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230e0c1a-eafc-432b-ace1-fb19234a80e5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230e0c1a-eafc-432b-ace1-fb19234a80e5"/>
      <w:r>
        <w:rPr/>
        <w:t xml:space="preserve">. </w:t>
      </w:r>
      <w:r>
        <w:t xml:space="preserve">Observer panel: age summary.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1080"/>
        <w:gridCol w:w="1233"/>
        <w:gridCol w:w="1350"/>
      </w:tblGrid>
      <w:tr>
        <w:trPr>
          <w:trHeight w:val="52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Distribution</w:t>
            </w:r>
          </w:p>
        </w:tc>
      </w:tr>
      <w:tr>
        <w:trPr>
          <w:trHeight w:val="532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26.5 (11.6)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N observers = 91.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2026-10-01T17:46:50Z</dcterms:modified>
  <cp:category/>
</cp:coreProperties>
</file>