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97" w:rsidRPr="004C5E66" w:rsidRDefault="002C5C97" w:rsidP="002C5C97">
      <w:pPr>
        <w:jc w:val="center"/>
        <w:rPr>
          <w:sz w:val="28"/>
          <w:szCs w:val="32"/>
        </w:rPr>
      </w:pPr>
      <w:r w:rsidRPr="004C5E66">
        <w:rPr>
          <w:sz w:val="28"/>
          <w:szCs w:val="32"/>
        </w:rPr>
        <w:t>Федеральное агентство связи</w:t>
      </w:r>
    </w:p>
    <w:p w:rsidR="002C5C97" w:rsidRPr="004C5E66" w:rsidRDefault="002C5C97" w:rsidP="002C5C97">
      <w:pPr>
        <w:jc w:val="center"/>
        <w:rPr>
          <w:sz w:val="28"/>
          <w:szCs w:val="32"/>
        </w:rPr>
      </w:pPr>
      <w:r w:rsidRPr="004C5E66">
        <w:rPr>
          <w:szCs w:val="28"/>
        </w:rPr>
        <w:t>Сибирский государственный университет</w:t>
      </w:r>
    </w:p>
    <w:p w:rsidR="00472014" w:rsidRDefault="002C5C97" w:rsidP="002C5C97">
      <w:pPr>
        <w:jc w:val="center"/>
        <w:rPr>
          <w:b/>
          <w:sz w:val="28"/>
          <w:szCs w:val="28"/>
        </w:rPr>
      </w:pPr>
      <w:r w:rsidRPr="004C5E66">
        <w:rPr>
          <w:szCs w:val="28"/>
        </w:rPr>
        <w:t>телекоммуникаций и информатики</w:t>
      </w:r>
    </w:p>
    <w:p w:rsidR="00472014" w:rsidRDefault="00472014" w:rsidP="00472014">
      <w:pPr>
        <w:jc w:val="center"/>
        <w:rPr>
          <w:b/>
          <w:sz w:val="28"/>
          <w:szCs w:val="28"/>
        </w:rPr>
      </w:pPr>
    </w:p>
    <w:p w:rsidR="002C5C97" w:rsidRDefault="002C5C97" w:rsidP="00472014">
      <w:pPr>
        <w:jc w:val="center"/>
        <w:rPr>
          <w:b/>
          <w:sz w:val="28"/>
          <w:szCs w:val="28"/>
        </w:rPr>
      </w:pPr>
    </w:p>
    <w:p w:rsidR="002C5C97" w:rsidRDefault="002C5C97" w:rsidP="00472014">
      <w:pPr>
        <w:jc w:val="center"/>
        <w:rPr>
          <w:b/>
          <w:sz w:val="28"/>
          <w:szCs w:val="28"/>
        </w:rPr>
      </w:pPr>
    </w:p>
    <w:p w:rsidR="00472014" w:rsidRPr="00BD1EE9" w:rsidRDefault="00472014" w:rsidP="00472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ВЫЧИСЛИТЕЛЬНЫХ СИСТЕМ</w:t>
      </w:r>
    </w:p>
    <w:p w:rsidR="00472014" w:rsidRDefault="00472014" w:rsidP="002C5C97">
      <w:pPr>
        <w:jc w:val="center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both"/>
      </w:pPr>
    </w:p>
    <w:p w:rsidR="00472014" w:rsidRDefault="00472014" w:rsidP="00472014">
      <w:pPr>
        <w:jc w:val="center"/>
      </w:pPr>
    </w:p>
    <w:p w:rsidR="00472014" w:rsidRPr="00BD1EE9" w:rsidRDefault="00472014" w:rsidP="00472014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:rsidR="00472014" w:rsidRPr="00BD1EE9" w:rsidRDefault="00472014" w:rsidP="00472014">
      <w:pPr>
        <w:jc w:val="center"/>
        <w:rPr>
          <w:sz w:val="28"/>
          <w:szCs w:val="28"/>
        </w:rPr>
      </w:pPr>
    </w:p>
    <w:p w:rsidR="00472014" w:rsidRPr="00BD1EE9" w:rsidRDefault="00472014" w:rsidP="00472014">
      <w:pPr>
        <w:jc w:val="center"/>
        <w:rPr>
          <w:b/>
          <w:sz w:val="28"/>
          <w:szCs w:val="28"/>
        </w:rPr>
      </w:pPr>
      <w:r w:rsidRPr="00BD1EE9">
        <w:rPr>
          <w:b/>
          <w:sz w:val="28"/>
          <w:szCs w:val="28"/>
        </w:rPr>
        <w:t>АРХИТЕКТУРА ВЫЧИСЛИТЕЛЬНЫХ СИСТЕМ</w:t>
      </w:r>
    </w:p>
    <w:p w:rsidR="00472014" w:rsidRPr="00BD1EE9" w:rsidRDefault="00472014" w:rsidP="00472014">
      <w:pPr>
        <w:jc w:val="center"/>
        <w:rPr>
          <w:b/>
          <w:sz w:val="28"/>
          <w:szCs w:val="28"/>
        </w:rPr>
      </w:pPr>
    </w:p>
    <w:p w:rsidR="00472014" w:rsidRDefault="00DA6C5D" w:rsidP="00472014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Расчетно-графическое задание</w:t>
      </w:r>
    </w:p>
    <w:p w:rsidR="00DA6C5D" w:rsidRPr="00DA6C5D" w:rsidRDefault="00D24AF2" w:rsidP="00472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472014" w:rsidRPr="00BD1EE9" w:rsidRDefault="00472014" w:rsidP="00472014">
      <w:pPr>
        <w:jc w:val="center"/>
        <w:rPr>
          <w:sz w:val="28"/>
          <w:szCs w:val="28"/>
        </w:rPr>
      </w:pP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104DBF" w:rsidRDefault="00D24AF2" w:rsidP="00DA6C5D">
      <w:pPr>
        <w:jc w:val="right"/>
      </w:pPr>
      <w:r>
        <w:t>Выполнил</w:t>
      </w:r>
      <w:r w:rsidR="00104DBF">
        <w:t>:</w:t>
      </w:r>
    </w:p>
    <w:p w:rsidR="00472014" w:rsidRDefault="00D24AF2" w:rsidP="00DA6C5D">
      <w:pPr>
        <w:jc w:val="right"/>
      </w:pPr>
      <w:r>
        <w:t>Орлов Сергей</w:t>
      </w:r>
      <w:r w:rsidR="00DA6C5D">
        <w:br/>
        <w:t>гр. ИП-10</w:t>
      </w:r>
    </w:p>
    <w:p w:rsidR="00DA6C5D" w:rsidRDefault="00DA6C5D" w:rsidP="00DA6C5D">
      <w:pPr>
        <w:jc w:val="right"/>
      </w:pPr>
      <w:r>
        <w:t>Проверил:</w:t>
      </w:r>
    </w:p>
    <w:p w:rsidR="00DA6C5D" w:rsidRDefault="00DA6C5D" w:rsidP="00DA6C5D">
      <w:pPr>
        <w:jc w:val="right"/>
      </w:pPr>
      <w:r>
        <w:t>Ефимов А.В.</w:t>
      </w:r>
      <w:r>
        <w:br/>
      </w: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472014" w:rsidRDefault="00472014" w:rsidP="00472014">
      <w:pPr>
        <w:jc w:val="center"/>
      </w:pPr>
    </w:p>
    <w:p w:rsidR="00472014" w:rsidRDefault="00472014" w:rsidP="00472014">
      <w:pPr>
        <w:ind w:left="3540" w:firstLine="708"/>
      </w:pPr>
    </w:p>
    <w:p w:rsidR="00472014" w:rsidRDefault="00472014" w:rsidP="00472014">
      <w:pPr>
        <w:ind w:left="3540" w:firstLine="708"/>
      </w:pPr>
    </w:p>
    <w:p w:rsidR="00472014" w:rsidRDefault="00472014" w:rsidP="00472014">
      <w:pPr>
        <w:ind w:left="3540" w:firstLine="708"/>
      </w:pPr>
    </w:p>
    <w:p w:rsidR="00472014" w:rsidRDefault="00472014" w:rsidP="00472014">
      <w:pPr>
        <w:ind w:left="3540" w:firstLine="708"/>
      </w:pPr>
    </w:p>
    <w:p w:rsidR="00472014" w:rsidRDefault="00472014" w:rsidP="00472014">
      <w:pPr>
        <w:ind w:left="3540" w:firstLine="708"/>
      </w:pPr>
    </w:p>
    <w:p w:rsidR="002C5C97" w:rsidRDefault="002C5C97" w:rsidP="00472014">
      <w:pPr>
        <w:ind w:left="3540" w:firstLine="708"/>
      </w:pPr>
    </w:p>
    <w:p w:rsidR="002C5C97" w:rsidRDefault="002C5C97" w:rsidP="00472014">
      <w:pPr>
        <w:ind w:left="3540" w:firstLine="708"/>
      </w:pPr>
    </w:p>
    <w:p w:rsidR="002C5C97" w:rsidRDefault="002C5C97" w:rsidP="00472014">
      <w:pPr>
        <w:ind w:left="3540" w:firstLine="708"/>
      </w:pPr>
    </w:p>
    <w:p w:rsidR="002C5C97" w:rsidRDefault="002C5C97" w:rsidP="00472014">
      <w:pPr>
        <w:ind w:left="3540" w:firstLine="708"/>
      </w:pPr>
    </w:p>
    <w:p w:rsidR="002C5C97" w:rsidRDefault="002C5C97" w:rsidP="00472014">
      <w:pPr>
        <w:ind w:left="3540" w:firstLine="708"/>
      </w:pPr>
    </w:p>
    <w:p w:rsidR="00102EF3" w:rsidRPr="003D7C32" w:rsidRDefault="002C5C97" w:rsidP="00DA6C5D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</w:t>
      </w:r>
      <w:r w:rsidR="00DA6C5D">
        <w:rPr>
          <w:sz w:val="28"/>
          <w:szCs w:val="28"/>
        </w:rPr>
        <w:t xml:space="preserve"> 2013</w:t>
      </w:r>
    </w:p>
    <w:p w:rsidR="00102EF3" w:rsidRPr="00DA6C5D" w:rsidRDefault="00102EF3"/>
    <w:p w:rsidR="00D24AF2" w:rsidRDefault="00DA6C5D" w:rsidP="00D24A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24AF2">
        <w:rPr>
          <w:b/>
          <w:sz w:val="28"/>
          <w:szCs w:val="28"/>
        </w:rPr>
        <w:lastRenderedPageBreak/>
        <w:t>Задание 16</w:t>
      </w:r>
    </w:p>
    <w:p w:rsidR="00D24AF2" w:rsidRDefault="00D24AF2" w:rsidP="00D24AF2">
      <w:pPr>
        <w:ind w:left="294" w:hanging="294"/>
        <w:jc w:val="both"/>
      </w:pPr>
    </w:p>
    <w:p w:rsidR="00D24AF2" w:rsidRPr="00104DBF" w:rsidRDefault="00D24AF2" w:rsidP="00D24AF2">
      <w:pPr>
        <w:numPr>
          <w:ilvl w:val="0"/>
          <w:numId w:val="42"/>
        </w:numPr>
        <w:jc w:val="both"/>
        <w:rPr>
          <w:sz w:val="28"/>
          <w:szCs w:val="28"/>
        </w:rPr>
      </w:pPr>
      <w:r w:rsidRPr="00104DBF">
        <w:rPr>
          <w:sz w:val="28"/>
          <w:szCs w:val="28"/>
        </w:rPr>
        <w:t xml:space="preserve">Выполнить сравнительный анализ вычислительных систем с архитектурами </w:t>
      </w:r>
      <w:r w:rsidRPr="00104DBF">
        <w:rPr>
          <w:sz w:val="28"/>
          <w:szCs w:val="28"/>
          <w:lang w:val="en-US"/>
        </w:rPr>
        <w:t>MISD</w:t>
      </w:r>
      <w:r w:rsidRPr="00104DBF">
        <w:rPr>
          <w:sz w:val="28"/>
          <w:szCs w:val="28"/>
        </w:rPr>
        <w:t xml:space="preserve"> и </w:t>
      </w:r>
      <w:r w:rsidRPr="00104DBF">
        <w:rPr>
          <w:sz w:val="28"/>
          <w:szCs w:val="28"/>
          <w:lang w:val="en-US"/>
        </w:rPr>
        <w:t>MIMD</w:t>
      </w:r>
      <w:r w:rsidRPr="00104DBF">
        <w:rPr>
          <w:sz w:val="28"/>
          <w:szCs w:val="28"/>
        </w:rPr>
        <w:t>. Привести примеры функциональных структур промышленных ВС.</w:t>
      </w:r>
    </w:p>
    <w:p w:rsidR="00D24AF2" w:rsidRPr="00104DBF" w:rsidRDefault="00D24AF2" w:rsidP="00D24AF2">
      <w:pPr>
        <w:numPr>
          <w:ilvl w:val="0"/>
          <w:numId w:val="42"/>
        </w:numPr>
        <w:jc w:val="both"/>
        <w:rPr>
          <w:sz w:val="28"/>
          <w:szCs w:val="28"/>
        </w:rPr>
      </w:pPr>
      <w:r w:rsidRPr="00104DBF">
        <w:rPr>
          <w:sz w:val="28"/>
          <w:szCs w:val="28"/>
        </w:rPr>
        <w:t xml:space="preserve">Произвести численный расчет </w:t>
      </w:r>
      <w:r w:rsidR="00104DBF">
        <w:rPr>
          <w:sz w:val="28"/>
          <w:szCs w:val="28"/>
        </w:rPr>
        <w:t xml:space="preserve">и построить графики для функций </w:t>
      </w:r>
      <w:r w:rsidRPr="00104DBF">
        <w:rPr>
          <w:sz w:val="28"/>
          <w:szCs w:val="28"/>
        </w:rPr>
        <w:t xml:space="preserve">надежности </w:t>
      </w:r>
      <w:r w:rsidRPr="00104DBF">
        <w:rPr>
          <w:position w:val="-10"/>
          <w:sz w:val="28"/>
          <w:szCs w:val="28"/>
        </w:rPr>
        <w:object w:dxaOrig="42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6.2pt" o:ole="">
            <v:imagedata r:id="rId8" o:title=""/>
          </v:shape>
          <o:OLEObject Type="Embed" ProgID="Equation.DSMT4" ShapeID="_x0000_i1025" DrawAspect="Content" ObjectID="_1448348102" r:id="rId9"/>
        </w:object>
      </w:r>
      <w:r w:rsidRPr="00104DBF">
        <w:rPr>
          <w:sz w:val="28"/>
          <w:szCs w:val="28"/>
        </w:rPr>
        <w:t xml:space="preserve"> и готовности </w:t>
      </w:r>
      <w:r w:rsidRPr="00104DBF">
        <w:rPr>
          <w:position w:val="-10"/>
          <w:sz w:val="28"/>
          <w:szCs w:val="28"/>
        </w:rPr>
        <w:object w:dxaOrig="576" w:dyaOrig="324">
          <v:shape id="_x0000_i1026" type="#_x0000_t75" style="width:28.8pt;height:16.2pt" o:ole="">
            <v:imagedata r:id="rId10" o:title=""/>
          </v:shape>
          <o:OLEObject Type="Embed" ProgID="Equation.DSMT4" ShapeID="_x0000_i1026" DrawAspect="Content" ObjectID="_1448348103" r:id="rId11"/>
        </w:object>
      </w:r>
      <w:r w:rsidRPr="00104DBF">
        <w:rPr>
          <w:sz w:val="28"/>
          <w:szCs w:val="28"/>
        </w:rPr>
        <w:t xml:space="preserve"> ЭВМ, обладающей следующими техническими параметрами:</w:t>
      </w:r>
    </w:p>
    <w:p w:rsidR="00D24AF2" w:rsidRPr="00104DBF" w:rsidRDefault="00D24AF2" w:rsidP="00D24AF2">
      <w:pPr>
        <w:ind w:left="294" w:firstLine="414"/>
        <w:jc w:val="both"/>
        <w:rPr>
          <w:sz w:val="28"/>
          <w:szCs w:val="28"/>
        </w:rPr>
      </w:pPr>
      <w:r w:rsidRPr="00104DBF">
        <w:rPr>
          <w:sz w:val="28"/>
          <w:szCs w:val="28"/>
        </w:rPr>
        <w:t xml:space="preserve">– средним временем безотказной работы </w:t>
      </w:r>
      <w:r w:rsidRPr="00104DBF">
        <w:rPr>
          <w:position w:val="-6"/>
          <w:sz w:val="28"/>
          <w:szCs w:val="28"/>
        </w:rPr>
        <w:object w:dxaOrig="756" w:dyaOrig="324">
          <v:shape id="_x0000_i1027" type="#_x0000_t75" style="width:37.8pt;height:16.2pt" o:ole="">
            <v:imagedata r:id="rId12" o:title=""/>
          </v:shape>
          <o:OLEObject Type="Embed" ProgID="Equation.DSMT4" ShapeID="_x0000_i1027" DrawAspect="Content" ObjectID="_1448348104" r:id="rId13"/>
        </w:object>
      </w:r>
      <w:r w:rsidRPr="00104DBF">
        <w:rPr>
          <w:sz w:val="28"/>
          <w:szCs w:val="28"/>
        </w:rPr>
        <w:t xml:space="preserve"> ч,</w:t>
      </w:r>
    </w:p>
    <w:p w:rsidR="00D24AF2" w:rsidRDefault="00D24AF2" w:rsidP="00D24AF2">
      <w:pPr>
        <w:ind w:left="294" w:firstLine="414"/>
        <w:jc w:val="both"/>
        <w:rPr>
          <w:sz w:val="28"/>
          <w:szCs w:val="28"/>
        </w:rPr>
      </w:pPr>
      <w:r w:rsidRPr="00104DBF">
        <w:rPr>
          <w:sz w:val="28"/>
          <w:szCs w:val="28"/>
        </w:rPr>
        <w:t xml:space="preserve">– интенсивностью восстановления </w:t>
      </w:r>
      <w:r w:rsidRPr="00104DBF">
        <w:rPr>
          <w:position w:val="-10"/>
          <w:sz w:val="28"/>
          <w:szCs w:val="28"/>
        </w:rPr>
        <w:object w:dxaOrig="684" w:dyaOrig="324">
          <v:shape id="_x0000_i1028" type="#_x0000_t75" style="width:34.2pt;height:16.2pt" o:ole="">
            <v:imagedata r:id="rId14" o:title=""/>
          </v:shape>
          <o:OLEObject Type="Embed" ProgID="Equation.DSMT4" ShapeID="_x0000_i1028" DrawAspect="Content" ObjectID="_1448348105" r:id="rId15"/>
        </w:object>
      </w:r>
      <w:r w:rsidRPr="00104DBF">
        <w:rPr>
          <w:sz w:val="28"/>
          <w:szCs w:val="28"/>
        </w:rPr>
        <w:t xml:space="preserve"> </w:t>
      </w:r>
      <w:r w:rsidRPr="00104DBF">
        <w:rPr>
          <w:position w:val="-10"/>
          <w:sz w:val="28"/>
          <w:szCs w:val="28"/>
        </w:rPr>
        <w:object w:dxaOrig="360" w:dyaOrig="336">
          <v:shape id="_x0000_i1029" type="#_x0000_t75" style="width:18pt;height:16.8pt" o:ole="">
            <v:imagedata r:id="rId16" o:title=""/>
          </v:shape>
          <o:OLEObject Type="Embed" ProgID="Equation.DSMT4" ShapeID="_x0000_i1029" DrawAspect="Content" ObjectID="_1448348106" r:id="rId17"/>
        </w:object>
      </w:r>
      <w:r w:rsidRPr="00104DBF">
        <w:rPr>
          <w:sz w:val="28"/>
          <w:szCs w:val="28"/>
        </w:rPr>
        <w:t>.</w:t>
      </w:r>
    </w:p>
    <w:p w:rsidR="009B48BB" w:rsidRDefault="009B48BB" w:rsidP="00D24AF2">
      <w:pPr>
        <w:ind w:left="294" w:firstLine="414"/>
        <w:jc w:val="both"/>
        <w:rPr>
          <w:sz w:val="28"/>
          <w:szCs w:val="28"/>
        </w:rPr>
      </w:pPr>
    </w:p>
    <w:p w:rsidR="009B48BB" w:rsidRPr="00104DBF" w:rsidRDefault="009B48BB" w:rsidP="00D24AF2">
      <w:pPr>
        <w:ind w:left="294" w:firstLine="414"/>
        <w:jc w:val="both"/>
        <w:rPr>
          <w:sz w:val="28"/>
          <w:szCs w:val="28"/>
        </w:rPr>
      </w:pPr>
    </w:p>
    <w:p w:rsidR="00DA6C5D" w:rsidRDefault="00697A90" w:rsidP="00102EF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Вопрос 1.</w:t>
      </w:r>
    </w:p>
    <w:p w:rsidR="00B2612A" w:rsidRPr="00B2612A" w:rsidRDefault="00D24AF2" w:rsidP="00D24AF2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Вычислительная система (ВС) – это композиция аппаратурно-программных средств, предназначенная для параллельной обработки данных. </w:t>
      </w:r>
      <w:r w:rsidRPr="00D24AF2">
        <w:rPr>
          <w:sz w:val="28"/>
          <w:szCs w:val="28"/>
        </w:rPr>
        <w:t xml:space="preserve">Архитектуры MISD, </w:t>
      </w:r>
      <w:r>
        <w:rPr>
          <w:sz w:val="28"/>
          <w:szCs w:val="28"/>
        </w:rPr>
        <w:t>MIMD относятся к ВС. B этих архитекту</w:t>
      </w:r>
      <w:r w:rsidRPr="00D24AF2">
        <w:rPr>
          <w:sz w:val="28"/>
          <w:szCs w:val="28"/>
        </w:rPr>
        <w:t>рах имеет место множественность потоков ко</w:t>
      </w:r>
      <w:r>
        <w:rPr>
          <w:sz w:val="28"/>
          <w:szCs w:val="28"/>
        </w:rPr>
        <w:t>манд, или (и)</w:t>
      </w:r>
      <w:r w:rsidRPr="00D24AF2">
        <w:rPr>
          <w:sz w:val="28"/>
          <w:szCs w:val="28"/>
        </w:rPr>
        <w:t xml:space="preserve"> данных.</w:t>
      </w:r>
      <w:r w:rsidR="00B2612A" w:rsidRPr="00D24AF2">
        <w:rPr>
          <w:sz w:val="28"/>
          <w:szCs w:val="28"/>
        </w:rPr>
        <w:t xml:space="preserve"> </w:t>
      </w:r>
    </w:p>
    <w:p w:rsidR="00D24AF2" w:rsidRDefault="00D24AF2" w:rsidP="00ED3E02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24AF2">
        <w:rPr>
          <w:sz w:val="28"/>
          <w:szCs w:val="28"/>
        </w:rPr>
        <w:t xml:space="preserve">Архитектура </w:t>
      </w:r>
      <w:r w:rsidRPr="00D24AF2">
        <w:rPr>
          <w:sz w:val="28"/>
          <w:szCs w:val="28"/>
          <w:lang w:val="en-US"/>
        </w:rPr>
        <w:t>MISD</w:t>
      </w:r>
      <w:r w:rsidR="000C507D" w:rsidRPr="000C507D">
        <w:rPr>
          <w:sz w:val="22"/>
          <w:szCs w:val="22"/>
        </w:rPr>
        <w:t xml:space="preserve"> </w:t>
      </w:r>
      <w:r w:rsidR="000C507D">
        <w:rPr>
          <w:sz w:val="28"/>
          <w:szCs w:val="28"/>
        </w:rPr>
        <w:t>(</w:t>
      </w:r>
      <w:r w:rsidR="00ED3E02" w:rsidRPr="000C507D">
        <w:rPr>
          <w:sz w:val="28"/>
          <w:szCs w:val="28"/>
          <w:lang w:val="en-US"/>
        </w:rPr>
        <w:t>Multiple</w:t>
      </w:r>
      <w:r w:rsidR="00ED3E02" w:rsidRPr="000C507D">
        <w:rPr>
          <w:sz w:val="28"/>
          <w:szCs w:val="28"/>
        </w:rPr>
        <w:t xml:space="preserve"> </w:t>
      </w:r>
      <w:r w:rsidR="00ED3E02">
        <w:rPr>
          <w:sz w:val="28"/>
          <w:szCs w:val="28"/>
          <w:lang w:val="en-US"/>
        </w:rPr>
        <w:t>Instruction</w:t>
      </w:r>
      <w:r w:rsidR="00ED3E02" w:rsidRPr="000C507D">
        <w:rPr>
          <w:sz w:val="28"/>
          <w:szCs w:val="28"/>
        </w:rPr>
        <w:t xml:space="preserve"> </w:t>
      </w:r>
      <w:r w:rsidR="00ED3E02">
        <w:rPr>
          <w:sz w:val="28"/>
          <w:szCs w:val="28"/>
          <w:lang w:val="en-US"/>
        </w:rPr>
        <w:t>stream</w:t>
      </w:r>
      <w:r w:rsidR="00ED3E02" w:rsidRPr="000C507D">
        <w:rPr>
          <w:sz w:val="28"/>
          <w:szCs w:val="28"/>
        </w:rPr>
        <w:t xml:space="preserve"> </w:t>
      </w:r>
      <w:r w:rsidR="000C507D">
        <w:rPr>
          <w:sz w:val="28"/>
          <w:szCs w:val="28"/>
        </w:rPr>
        <w:t>\</w:t>
      </w:r>
      <w:r w:rsidR="000C507D" w:rsidRPr="000C507D">
        <w:rPr>
          <w:sz w:val="28"/>
          <w:szCs w:val="28"/>
        </w:rPr>
        <w:t xml:space="preserve"> Single Data stream)</w:t>
      </w:r>
      <w:r w:rsidRPr="00D24AF2">
        <w:rPr>
          <w:sz w:val="28"/>
          <w:szCs w:val="28"/>
        </w:rPr>
        <w:t xml:space="preserve"> позволяет н</w:t>
      </w:r>
      <w:r>
        <w:rPr>
          <w:sz w:val="28"/>
          <w:szCs w:val="28"/>
        </w:rPr>
        <w:t>ескольким потокам команд обраба</w:t>
      </w:r>
      <w:r w:rsidRPr="00D24AF2">
        <w:rPr>
          <w:sz w:val="28"/>
          <w:szCs w:val="28"/>
        </w:rPr>
        <w:t xml:space="preserve">тывать один поток данных. </w:t>
      </w:r>
    </w:p>
    <w:p w:rsidR="00D24AF2" w:rsidRDefault="00D24AF2" w:rsidP="00ED3E02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D24AF2">
        <w:rPr>
          <w:sz w:val="28"/>
          <w:szCs w:val="28"/>
        </w:rPr>
        <w:t>Архитектура</w:t>
      </w:r>
      <w:r w:rsidRPr="000C507D">
        <w:rPr>
          <w:sz w:val="28"/>
          <w:szCs w:val="28"/>
        </w:rPr>
        <w:t xml:space="preserve"> </w:t>
      </w:r>
      <w:r w:rsidRPr="000C507D">
        <w:rPr>
          <w:sz w:val="28"/>
          <w:szCs w:val="28"/>
          <w:lang w:val="en-US"/>
        </w:rPr>
        <w:t>MIMD</w:t>
      </w:r>
      <w:r w:rsidR="000C507D" w:rsidRPr="000C507D">
        <w:rPr>
          <w:sz w:val="22"/>
          <w:szCs w:val="22"/>
        </w:rPr>
        <w:t xml:space="preserve"> </w:t>
      </w:r>
      <w:r w:rsidR="000C507D" w:rsidRPr="000C507D">
        <w:rPr>
          <w:sz w:val="28"/>
          <w:szCs w:val="28"/>
        </w:rPr>
        <w:t>(</w:t>
      </w:r>
      <w:r w:rsidR="000C507D" w:rsidRPr="000C507D">
        <w:rPr>
          <w:sz w:val="28"/>
          <w:szCs w:val="28"/>
          <w:lang w:val="en-US"/>
        </w:rPr>
        <w:t>Multiple</w:t>
      </w:r>
      <w:r w:rsidR="000C507D" w:rsidRPr="000C507D">
        <w:rPr>
          <w:sz w:val="28"/>
          <w:szCs w:val="28"/>
        </w:rPr>
        <w:t xml:space="preserve"> </w:t>
      </w:r>
      <w:r w:rsidR="000C507D">
        <w:rPr>
          <w:sz w:val="28"/>
          <w:szCs w:val="28"/>
          <w:lang w:val="en-US"/>
        </w:rPr>
        <w:t>Instruction</w:t>
      </w:r>
      <w:r w:rsidR="000C507D" w:rsidRPr="000C507D">
        <w:rPr>
          <w:sz w:val="28"/>
          <w:szCs w:val="28"/>
        </w:rPr>
        <w:t xml:space="preserve"> </w:t>
      </w:r>
      <w:r w:rsidR="000C507D">
        <w:rPr>
          <w:sz w:val="28"/>
          <w:szCs w:val="28"/>
          <w:lang w:val="en-US"/>
        </w:rPr>
        <w:t>stream</w:t>
      </w:r>
      <w:r w:rsidR="000C507D" w:rsidRPr="000C507D">
        <w:rPr>
          <w:sz w:val="28"/>
          <w:szCs w:val="28"/>
        </w:rPr>
        <w:t xml:space="preserve"> \ Multiple Data stream)</w:t>
      </w:r>
      <w:r w:rsidRPr="00D24A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допускает обработку несколькими </w:t>
      </w:r>
      <w:r w:rsidRPr="00D24AF2">
        <w:rPr>
          <w:sz w:val="28"/>
          <w:szCs w:val="28"/>
        </w:rPr>
        <w:t xml:space="preserve">потоками команд нескольких потоков </w:t>
      </w:r>
      <w:r>
        <w:rPr>
          <w:sz w:val="28"/>
          <w:szCs w:val="28"/>
        </w:rPr>
        <w:t>данны</w:t>
      </w:r>
      <w:r w:rsidRPr="00D24AF2">
        <w:rPr>
          <w:sz w:val="28"/>
          <w:szCs w:val="28"/>
        </w:rPr>
        <w:t>х.</w:t>
      </w:r>
    </w:p>
    <w:p w:rsidR="00EA6F75" w:rsidRDefault="00D24AF2" w:rsidP="00D24AF2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7C60C9">
        <w:rPr>
          <w:sz w:val="28"/>
          <w:szCs w:val="28"/>
        </w:rPr>
        <w:t>равнительная таблица:</w:t>
      </w:r>
    </w:p>
    <w:p w:rsidR="00B2612A" w:rsidRDefault="00B2612A" w:rsidP="00B2612A">
      <w:pPr>
        <w:ind w:firstLine="708"/>
        <w:jc w:val="both"/>
        <w:rPr>
          <w:sz w:val="28"/>
          <w:szCs w:val="28"/>
        </w:rPr>
      </w:pP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2324"/>
        <w:gridCol w:w="2638"/>
        <w:gridCol w:w="2835"/>
        <w:gridCol w:w="1275"/>
      </w:tblGrid>
      <w:tr w:rsidR="00453107" w:rsidRPr="007C60C9" w:rsidTr="00CF2FF6">
        <w:trPr>
          <w:trHeight w:val="276"/>
        </w:trPr>
        <w:tc>
          <w:tcPr>
            <w:tcW w:w="675" w:type="dxa"/>
            <w:vMerge w:val="restart"/>
          </w:tcPr>
          <w:p w:rsidR="00453107" w:rsidRPr="003A2918" w:rsidRDefault="00453107" w:rsidP="00B261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ти</w:t>
            </w:r>
            <w:r w:rsidRPr="003A2918">
              <w:rPr>
                <w:b/>
                <w:szCs w:val="28"/>
              </w:rPr>
              <w:t>п</w:t>
            </w:r>
          </w:p>
        </w:tc>
        <w:tc>
          <w:tcPr>
            <w:tcW w:w="2324" w:type="dxa"/>
            <w:vMerge w:val="restart"/>
          </w:tcPr>
          <w:p w:rsidR="00453107" w:rsidRPr="003A2918" w:rsidRDefault="00453107" w:rsidP="00BA148C">
            <w:pPr>
              <w:jc w:val="both"/>
              <w:rPr>
                <w:b/>
                <w:szCs w:val="28"/>
              </w:rPr>
            </w:pPr>
            <w:r w:rsidRPr="003A2918">
              <w:rPr>
                <w:b/>
                <w:szCs w:val="28"/>
              </w:rPr>
              <w:t>Вид</w:t>
            </w:r>
            <w:r>
              <w:rPr>
                <w:b/>
                <w:szCs w:val="28"/>
              </w:rPr>
              <w:t>ы</w:t>
            </w:r>
            <w:r w:rsidRPr="003A2918">
              <w:rPr>
                <w:b/>
                <w:szCs w:val="28"/>
              </w:rPr>
              <w:t xml:space="preserve"> ВС</w:t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5473" w:type="dxa"/>
            <w:gridSpan w:val="2"/>
          </w:tcPr>
          <w:p w:rsidR="00453107" w:rsidRPr="003A2918" w:rsidRDefault="00453107" w:rsidP="00453107">
            <w:pPr>
              <w:jc w:val="center"/>
              <w:rPr>
                <w:b/>
                <w:szCs w:val="28"/>
              </w:rPr>
            </w:pPr>
            <w:r w:rsidRPr="003A2918">
              <w:rPr>
                <w:b/>
                <w:szCs w:val="28"/>
              </w:rPr>
              <w:t>Особенности</w:t>
            </w:r>
          </w:p>
          <w:p w:rsidR="00453107" w:rsidRPr="003A2918" w:rsidRDefault="00453107" w:rsidP="00B2612A">
            <w:pPr>
              <w:jc w:val="both"/>
              <w:rPr>
                <w:b/>
                <w:szCs w:val="28"/>
              </w:rPr>
            </w:pPr>
          </w:p>
        </w:tc>
        <w:tc>
          <w:tcPr>
            <w:tcW w:w="1275" w:type="dxa"/>
            <w:vMerge w:val="restart"/>
          </w:tcPr>
          <w:p w:rsidR="00453107" w:rsidRDefault="00453107" w:rsidP="00B2612A">
            <w:pPr>
              <w:jc w:val="both"/>
              <w:rPr>
                <w:b/>
                <w:szCs w:val="28"/>
              </w:rPr>
            </w:pPr>
          </w:p>
        </w:tc>
      </w:tr>
      <w:tr w:rsidR="00453107" w:rsidRPr="007C60C9" w:rsidTr="00CF2FF6">
        <w:trPr>
          <w:trHeight w:val="276"/>
        </w:trPr>
        <w:tc>
          <w:tcPr>
            <w:tcW w:w="675" w:type="dxa"/>
            <w:vMerge/>
          </w:tcPr>
          <w:p w:rsidR="00453107" w:rsidRDefault="00453107" w:rsidP="00B2612A">
            <w:pPr>
              <w:jc w:val="both"/>
              <w:rPr>
                <w:b/>
                <w:szCs w:val="28"/>
              </w:rPr>
            </w:pPr>
          </w:p>
        </w:tc>
        <w:tc>
          <w:tcPr>
            <w:tcW w:w="2324" w:type="dxa"/>
            <w:vMerge/>
          </w:tcPr>
          <w:p w:rsidR="00453107" w:rsidRPr="003A2918" w:rsidRDefault="00453107" w:rsidP="00BA148C">
            <w:pPr>
              <w:jc w:val="both"/>
              <w:rPr>
                <w:b/>
                <w:szCs w:val="28"/>
              </w:rPr>
            </w:pPr>
          </w:p>
        </w:tc>
        <w:tc>
          <w:tcPr>
            <w:tcW w:w="2638" w:type="dxa"/>
          </w:tcPr>
          <w:p w:rsidR="00453107" w:rsidRPr="003A2918" w:rsidRDefault="00453107" w:rsidP="00B2612A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Производительность</w:t>
            </w:r>
          </w:p>
        </w:tc>
        <w:tc>
          <w:tcPr>
            <w:tcW w:w="2835" w:type="dxa"/>
          </w:tcPr>
          <w:p w:rsidR="00453107" w:rsidRPr="003A2918" w:rsidRDefault="00453107" w:rsidP="00453107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Общие </w:t>
            </w:r>
          </w:p>
        </w:tc>
        <w:tc>
          <w:tcPr>
            <w:tcW w:w="1275" w:type="dxa"/>
            <w:vMerge/>
          </w:tcPr>
          <w:p w:rsidR="00453107" w:rsidRDefault="00453107" w:rsidP="00B2612A">
            <w:pPr>
              <w:jc w:val="both"/>
              <w:rPr>
                <w:b/>
                <w:szCs w:val="28"/>
              </w:rPr>
            </w:pPr>
          </w:p>
        </w:tc>
      </w:tr>
      <w:tr w:rsidR="00EB76E3" w:rsidRPr="007C60C9" w:rsidTr="00CF2FF6">
        <w:tc>
          <w:tcPr>
            <w:tcW w:w="675" w:type="dxa"/>
          </w:tcPr>
          <w:p w:rsidR="00EB76E3" w:rsidRPr="007C60C9" w:rsidRDefault="00EB76E3" w:rsidP="00B2612A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M</w:t>
            </w:r>
          </w:p>
          <w:p w:rsidR="00EB76E3" w:rsidRPr="007C60C9" w:rsidRDefault="00EB76E3" w:rsidP="00B2612A">
            <w:pPr>
              <w:jc w:val="both"/>
              <w:rPr>
                <w:szCs w:val="28"/>
              </w:rPr>
            </w:pPr>
            <w:r w:rsidRPr="007C60C9">
              <w:rPr>
                <w:szCs w:val="28"/>
                <w:lang w:val="en-US"/>
              </w:rPr>
              <w:t>I</w:t>
            </w:r>
          </w:p>
          <w:p w:rsidR="00EB76E3" w:rsidRPr="007C60C9" w:rsidRDefault="00EB76E3" w:rsidP="00B2612A">
            <w:pPr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</w:p>
          <w:p w:rsidR="00EB76E3" w:rsidRPr="007C60C9" w:rsidRDefault="00EB76E3" w:rsidP="00B2612A">
            <w:pPr>
              <w:jc w:val="both"/>
              <w:rPr>
                <w:szCs w:val="28"/>
              </w:rPr>
            </w:pPr>
            <w:r w:rsidRPr="007C60C9">
              <w:rPr>
                <w:szCs w:val="28"/>
                <w:lang w:val="en-US"/>
              </w:rPr>
              <w:t>D</w:t>
            </w:r>
          </w:p>
        </w:tc>
        <w:tc>
          <w:tcPr>
            <w:tcW w:w="2324" w:type="dxa"/>
          </w:tcPr>
          <w:p w:rsidR="00EB76E3" w:rsidRPr="00CD4E55" w:rsidRDefault="00EB76E3" w:rsidP="00BA148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Конвейерные ВС</w:t>
            </w:r>
          </w:p>
        </w:tc>
        <w:tc>
          <w:tcPr>
            <w:tcW w:w="2638" w:type="dxa"/>
          </w:tcPr>
          <w:p w:rsidR="00CF2FF6" w:rsidRPr="00CF2FF6" w:rsidRDefault="00EB76E3" w:rsidP="00CF2FF6">
            <w:pPr>
              <w:rPr>
                <w:b/>
              </w:rPr>
            </w:pPr>
            <w:r w:rsidRPr="00CF2FF6">
              <w:t>Высокий уровень быстpодействия был достигнут в конвейерных ВС за счет мультиконвейерности (параллельной работы множества конвейеров) и конвейеризации на микроуровне (на уровне фаз выполнения арифметическиx операций).</w:t>
            </w:r>
            <w:r w:rsidR="00CF2FF6" w:rsidRPr="00CF2FF6">
              <w:t xml:space="preserve"> </w:t>
            </w:r>
            <w:r w:rsidR="00CF2FF6" w:rsidRPr="00CF2FF6">
              <w:rPr>
                <w:color w:val="000000"/>
                <w:shd w:val="clear" w:color="auto" w:fill="FFFFFF"/>
              </w:rPr>
              <w:t xml:space="preserve">Конвейерные вычислительные системы (ВС) относились к числу самых популярных высокопроизводительных средств обработки </w:t>
            </w:r>
            <w:r w:rsidR="00CF2FF6" w:rsidRPr="00CF2FF6">
              <w:rPr>
                <w:color w:val="000000"/>
                <w:shd w:val="clear" w:color="auto" w:fill="FFFFFF"/>
              </w:rPr>
              <w:lastRenderedPageBreak/>
              <w:t>информации в 70-х и 80-х годах 20 века. Они обеспечивали быстродействие порядка</w:t>
            </w:r>
            <w:r w:rsidR="00CF2FF6" w:rsidRPr="00CF2FF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CF2FF6" w:rsidRPr="00CF2FF6">
              <w:rPr>
                <w:color w:val="000000"/>
                <w:shd w:val="clear" w:color="auto" w:fill="FFFFFF"/>
              </w:rPr>
              <w:t>10 опер./с, которое в то время воспринималось как рекордно высокое. Последнее позволяло называть конвейерные ВС как</w:t>
            </w:r>
            <w:r w:rsidR="00CF2FF6" w:rsidRPr="00CF2FF6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="00CF2FF6" w:rsidRPr="00CF2FF6">
              <w:rPr>
                <w:rStyle w:val="ae"/>
                <w:i w:val="0"/>
                <w:color w:val="000000"/>
                <w:shd w:val="clear" w:color="auto" w:fill="FFFFFF"/>
              </w:rPr>
              <w:t>суперЭВМ.</w:t>
            </w:r>
          </w:p>
          <w:p w:rsidR="00EB76E3" w:rsidRPr="00EB76E3" w:rsidRDefault="00EB76E3" w:rsidP="00ED3E02">
            <w:pPr>
              <w:autoSpaceDE w:val="0"/>
              <w:autoSpaceDN w:val="0"/>
              <w:adjustRightInd w:val="0"/>
            </w:pPr>
          </w:p>
        </w:tc>
        <w:tc>
          <w:tcPr>
            <w:tcW w:w="2835" w:type="dxa"/>
          </w:tcPr>
          <w:p w:rsidR="00EB76E3" w:rsidRDefault="00EB76E3" w:rsidP="00ED3E02">
            <w:pPr>
              <w:autoSpaceDE w:val="0"/>
              <w:autoSpaceDN w:val="0"/>
              <w:adjustRightInd w:val="0"/>
            </w:pPr>
            <w:r>
              <w:lastRenderedPageBreak/>
              <w:t xml:space="preserve">Конвейерный </w:t>
            </w:r>
            <w:r w:rsidRPr="007C456E">
              <w:t>способ обработки информации, функциональная структура представляется в виде последовательности связанных элементарных блоков обработки (ЭБО) информации. Все блоки работают параллельно, но каждый из них реализует лишь свою операцию над данными одного и того же потока.</w:t>
            </w:r>
          </w:p>
          <w:p w:rsidR="00CF2FF6" w:rsidRPr="007C456E" w:rsidRDefault="00CF2FF6" w:rsidP="00584A09">
            <w:pPr>
              <w:autoSpaceDE w:val="0"/>
              <w:autoSpaceDN w:val="0"/>
              <w:adjustRightInd w:val="0"/>
            </w:pPr>
            <w:r w:rsidRPr="00CF2FF6">
              <w:t>Реальные промышленные высоко-производительные ВС являются, как правило, мультиконвейерными. B них</w:t>
            </w:r>
            <w:r>
              <w:t xml:space="preserve"> </w:t>
            </w:r>
            <w:r w:rsidRPr="00CF2FF6">
              <w:t xml:space="preserve">единое управляющее устройство </w:t>
            </w:r>
            <w:r w:rsidRPr="00CF2FF6">
              <w:lastRenderedPageBreak/>
              <w:t>(управляющая подсистема или ЭВМ</w:t>
            </w:r>
            <w:r>
              <w:t xml:space="preserve"> </w:t>
            </w:r>
            <w:r w:rsidRPr="00CF2FF6">
              <w:t xml:space="preserve">Host computer, контроллер и т. </w:t>
            </w:r>
            <w:r>
              <w:t>п.) формирует один поток команд и несколь</w:t>
            </w:r>
            <w:r w:rsidRPr="00CF2FF6">
              <w:t>ко параллельных потоков данных на подсистем</w:t>
            </w:r>
            <w:r>
              <w:t xml:space="preserve">ы </w:t>
            </w:r>
            <w:r w:rsidRPr="00CF2FF6">
              <w:t>конвейер</w:t>
            </w:r>
            <w:r w:rsidR="00584A09">
              <w:t>ов</w:t>
            </w:r>
            <w:r w:rsidRPr="00CF2FF6">
              <w:t>.</w:t>
            </w:r>
          </w:p>
        </w:tc>
        <w:tc>
          <w:tcPr>
            <w:tcW w:w="1275" w:type="dxa"/>
            <w:vMerge w:val="restart"/>
          </w:tcPr>
          <w:p w:rsidR="00EB76E3" w:rsidRPr="000C507D" w:rsidRDefault="00EB76E3" w:rsidP="000C507D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Основной недостаток – наличие единого ресурса управления</w:t>
            </w:r>
            <w:r w:rsidRPr="000C507D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обеспечивает должной надежности.</w:t>
            </w:r>
          </w:p>
        </w:tc>
      </w:tr>
      <w:tr w:rsidR="008619BA" w:rsidRPr="007C60C9" w:rsidTr="00CF2FF6">
        <w:tc>
          <w:tcPr>
            <w:tcW w:w="675" w:type="dxa"/>
            <w:vMerge w:val="restart"/>
          </w:tcPr>
          <w:p w:rsidR="00412EB5" w:rsidRDefault="00412EB5" w:rsidP="00B2612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M</w:t>
            </w:r>
          </w:p>
          <w:p w:rsidR="00412EB5" w:rsidRDefault="00412EB5" w:rsidP="00B2612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  <w:p w:rsidR="00412EB5" w:rsidRDefault="00412EB5" w:rsidP="00B2612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  <w:p w:rsidR="00412EB5" w:rsidRPr="007C60C9" w:rsidRDefault="00412EB5" w:rsidP="00B2612A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2324" w:type="dxa"/>
          </w:tcPr>
          <w:p w:rsidR="00412EB5" w:rsidRPr="007C60C9" w:rsidRDefault="00412EB5" w:rsidP="00B2612A">
            <w:pPr>
              <w:jc w:val="both"/>
              <w:rPr>
                <w:szCs w:val="28"/>
              </w:rPr>
            </w:pPr>
          </w:p>
        </w:tc>
        <w:tc>
          <w:tcPr>
            <w:tcW w:w="2638" w:type="dxa"/>
          </w:tcPr>
          <w:p w:rsidR="00412EB5" w:rsidRPr="007C60C9" w:rsidRDefault="00412EB5" w:rsidP="00B2612A">
            <w:pPr>
              <w:jc w:val="both"/>
              <w:rPr>
                <w:szCs w:val="28"/>
              </w:rPr>
            </w:pPr>
          </w:p>
        </w:tc>
        <w:tc>
          <w:tcPr>
            <w:tcW w:w="2835" w:type="dxa"/>
          </w:tcPr>
          <w:p w:rsidR="00412EB5" w:rsidRPr="007C60C9" w:rsidRDefault="00412EB5" w:rsidP="00CD4E55">
            <w:pPr>
              <w:jc w:val="both"/>
              <w:rPr>
                <w:szCs w:val="28"/>
              </w:rPr>
            </w:pPr>
          </w:p>
        </w:tc>
        <w:tc>
          <w:tcPr>
            <w:tcW w:w="1275" w:type="dxa"/>
            <w:vMerge/>
          </w:tcPr>
          <w:p w:rsidR="00412EB5" w:rsidRPr="007C60C9" w:rsidRDefault="00412EB5" w:rsidP="00B2612A">
            <w:pPr>
              <w:jc w:val="both"/>
              <w:rPr>
                <w:szCs w:val="28"/>
              </w:rPr>
            </w:pPr>
          </w:p>
        </w:tc>
      </w:tr>
      <w:tr w:rsidR="008619BA" w:rsidRPr="007C60C9" w:rsidTr="00CF2FF6">
        <w:tc>
          <w:tcPr>
            <w:tcW w:w="675" w:type="dxa"/>
            <w:vMerge/>
          </w:tcPr>
          <w:p w:rsidR="00412EB5" w:rsidRPr="00CD4E55" w:rsidRDefault="00412EB5" w:rsidP="00B2612A">
            <w:pPr>
              <w:jc w:val="both"/>
              <w:rPr>
                <w:szCs w:val="28"/>
              </w:rPr>
            </w:pPr>
          </w:p>
        </w:tc>
        <w:tc>
          <w:tcPr>
            <w:tcW w:w="2324" w:type="dxa"/>
          </w:tcPr>
          <w:p w:rsidR="00412EB5" w:rsidRDefault="00412EB5" w:rsidP="007C60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Мультипроцессорные ВС</w:t>
            </w:r>
          </w:p>
        </w:tc>
        <w:tc>
          <w:tcPr>
            <w:tcW w:w="2638" w:type="dxa"/>
          </w:tcPr>
          <w:p w:rsidR="00412EB5" w:rsidRPr="007C60C9" w:rsidRDefault="00412EB5" w:rsidP="00BA148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Множество процессоров (от нескольких к системам из 10</w:t>
            </w:r>
            <w:r>
              <w:rPr>
                <w:szCs w:val="28"/>
                <w:vertAlign w:val="superscript"/>
              </w:rPr>
              <w:t xml:space="preserve">2 </w:t>
            </w:r>
            <w:r>
              <w:rPr>
                <w:szCs w:val="28"/>
              </w:rPr>
              <w:t>– 10</w:t>
            </w:r>
            <w:r>
              <w:rPr>
                <w:szCs w:val="28"/>
                <w:vertAlign w:val="superscript"/>
              </w:rPr>
              <w:t>5</w:t>
            </w:r>
            <w:r>
              <w:rPr>
                <w:szCs w:val="28"/>
              </w:rPr>
              <w:t xml:space="preserve"> процессорам), единый общедоступный ресурс</w:t>
            </w:r>
          </w:p>
        </w:tc>
        <w:tc>
          <w:tcPr>
            <w:tcW w:w="2835" w:type="dxa"/>
          </w:tcPr>
          <w:p w:rsidR="00412EB5" w:rsidRPr="007C60C9" w:rsidRDefault="007C456E" w:rsidP="007C456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Высокопроизводи</w:t>
            </w:r>
            <w:r w:rsidR="00412EB5">
              <w:rPr>
                <w:szCs w:val="28"/>
              </w:rPr>
              <w:t>тельные ВС</w:t>
            </w:r>
            <w:r>
              <w:rPr>
                <w:szCs w:val="28"/>
              </w:rPr>
              <w:t xml:space="preserve"> это множество мощных </w:t>
            </w:r>
            <w:r w:rsidR="00412EB5">
              <w:rPr>
                <w:szCs w:val="28"/>
              </w:rPr>
              <w:t>микропроцессоров-конвейеров или матричных процессоров или даже объединение мультипроцессоров.</w:t>
            </w:r>
          </w:p>
        </w:tc>
        <w:tc>
          <w:tcPr>
            <w:tcW w:w="1275" w:type="dxa"/>
            <w:vMerge/>
          </w:tcPr>
          <w:p w:rsidR="00412EB5" w:rsidRDefault="00412EB5" w:rsidP="00B2612A">
            <w:pPr>
              <w:jc w:val="both"/>
              <w:rPr>
                <w:szCs w:val="28"/>
              </w:rPr>
            </w:pPr>
          </w:p>
        </w:tc>
      </w:tr>
      <w:tr w:rsidR="00412EB5" w:rsidRPr="007C60C9" w:rsidTr="00CF2FF6">
        <w:tc>
          <w:tcPr>
            <w:tcW w:w="675" w:type="dxa"/>
            <w:vMerge/>
          </w:tcPr>
          <w:p w:rsidR="00412EB5" w:rsidRPr="003A2918" w:rsidRDefault="00412EB5" w:rsidP="00B2612A">
            <w:pPr>
              <w:jc w:val="both"/>
              <w:rPr>
                <w:szCs w:val="28"/>
              </w:rPr>
            </w:pPr>
          </w:p>
        </w:tc>
        <w:tc>
          <w:tcPr>
            <w:tcW w:w="2324" w:type="dxa"/>
          </w:tcPr>
          <w:p w:rsidR="00412EB5" w:rsidRDefault="00412EB5" w:rsidP="007C60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Распределенные ВС</w:t>
            </w:r>
          </w:p>
        </w:tc>
        <w:tc>
          <w:tcPr>
            <w:tcW w:w="5473" w:type="dxa"/>
            <w:gridSpan w:val="2"/>
          </w:tcPr>
          <w:p w:rsidR="00412EB5" w:rsidRPr="007C60C9" w:rsidRDefault="007C456E" w:rsidP="007C456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Мультипроцессорные </w:t>
            </w:r>
            <w:r w:rsidR="00412EB5">
              <w:rPr>
                <w:szCs w:val="28"/>
              </w:rPr>
              <w:t>ВС, имеют множество процессоров и распределенную память. Коммутатор (или другой ресурс) может быть распределенным</w:t>
            </w:r>
          </w:p>
        </w:tc>
        <w:tc>
          <w:tcPr>
            <w:tcW w:w="1275" w:type="dxa"/>
            <w:vMerge/>
          </w:tcPr>
          <w:p w:rsidR="00412EB5" w:rsidRDefault="00412EB5" w:rsidP="00B2612A">
            <w:pPr>
              <w:jc w:val="both"/>
              <w:rPr>
                <w:szCs w:val="28"/>
              </w:rPr>
            </w:pPr>
          </w:p>
        </w:tc>
      </w:tr>
      <w:tr w:rsidR="008619BA" w:rsidRPr="007C60C9" w:rsidTr="00CF2FF6">
        <w:tc>
          <w:tcPr>
            <w:tcW w:w="675" w:type="dxa"/>
            <w:vMerge/>
          </w:tcPr>
          <w:p w:rsidR="00412EB5" w:rsidRPr="00412EB5" w:rsidRDefault="00412EB5" w:rsidP="00B2612A">
            <w:pPr>
              <w:jc w:val="both"/>
              <w:rPr>
                <w:szCs w:val="28"/>
              </w:rPr>
            </w:pPr>
          </w:p>
        </w:tc>
        <w:tc>
          <w:tcPr>
            <w:tcW w:w="2324" w:type="dxa"/>
          </w:tcPr>
          <w:p w:rsidR="00412EB5" w:rsidRDefault="00453107" w:rsidP="007C60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ВС </w:t>
            </w:r>
            <w:r w:rsidR="00412EB5">
              <w:rPr>
                <w:szCs w:val="28"/>
              </w:rPr>
              <w:t>с программируемой структурой</w:t>
            </w:r>
          </w:p>
        </w:tc>
        <w:tc>
          <w:tcPr>
            <w:tcW w:w="2638" w:type="dxa"/>
          </w:tcPr>
          <w:p w:rsidR="00412EB5" w:rsidRPr="007C60C9" w:rsidRDefault="00453107" w:rsidP="0045310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="008619BA">
              <w:rPr>
                <w:szCs w:val="28"/>
              </w:rPr>
              <w:t>редства обработки информации, обладающие св</w:t>
            </w:r>
            <w:r>
              <w:rPr>
                <w:szCs w:val="28"/>
              </w:rPr>
              <w:t xml:space="preserve">ерхвысокой производительностью и </w:t>
            </w:r>
            <w:r w:rsidR="008619BA">
              <w:rPr>
                <w:szCs w:val="28"/>
              </w:rPr>
              <w:t xml:space="preserve">надежностью </w:t>
            </w:r>
          </w:p>
        </w:tc>
        <w:tc>
          <w:tcPr>
            <w:tcW w:w="2835" w:type="dxa"/>
          </w:tcPr>
          <w:p w:rsidR="00412EB5" w:rsidRPr="008619BA" w:rsidRDefault="00412EB5" w:rsidP="00B2612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Есть возможность перенастройки в </w:t>
            </w:r>
            <w:r>
              <w:rPr>
                <w:szCs w:val="28"/>
                <w:lang w:val="en-US"/>
              </w:rPr>
              <w:t>MISD</w:t>
            </w:r>
            <w:r w:rsidRPr="00412EB5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или </w:t>
            </w:r>
            <w:r>
              <w:rPr>
                <w:szCs w:val="28"/>
                <w:lang w:val="en-US"/>
              </w:rPr>
              <w:t>SIMD</w:t>
            </w:r>
            <w:r w:rsidR="008619BA">
              <w:rPr>
                <w:szCs w:val="28"/>
              </w:rPr>
              <w:t>.</w:t>
            </w:r>
          </w:p>
        </w:tc>
        <w:tc>
          <w:tcPr>
            <w:tcW w:w="1275" w:type="dxa"/>
          </w:tcPr>
          <w:p w:rsidR="00412EB5" w:rsidRPr="00412EB5" w:rsidRDefault="008619BA" w:rsidP="00B2612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Основная функционально-структурная единица – элементарная машина</w:t>
            </w:r>
            <w:r w:rsidR="007C456E">
              <w:rPr>
                <w:szCs w:val="28"/>
              </w:rPr>
              <w:t>(ЭМ)</w:t>
            </w:r>
            <w:r>
              <w:rPr>
                <w:szCs w:val="28"/>
              </w:rPr>
              <w:t>.</w:t>
            </w:r>
          </w:p>
        </w:tc>
      </w:tr>
    </w:tbl>
    <w:p w:rsidR="009B48BB" w:rsidRPr="008D28B8" w:rsidRDefault="009B48BB" w:rsidP="00264923">
      <w:pPr>
        <w:spacing w:line="360" w:lineRule="auto"/>
        <w:rPr>
          <w:b/>
          <w:sz w:val="28"/>
          <w:szCs w:val="28"/>
        </w:rPr>
      </w:pPr>
    </w:p>
    <w:p w:rsidR="00584A09" w:rsidRDefault="00584A09" w:rsidP="00604344">
      <w:pPr>
        <w:autoSpaceDE w:val="0"/>
        <w:autoSpaceDN w:val="0"/>
        <w:adjustRightInd w:val="0"/>
        <w:ind w:firstLine="708"/>
        <w:rPr>
          <w:iCs/>
          <w:sz w:val="28"/>
          <w:szCs w:val="28"/>
        </w:rPr>
      </w:pPr>
      <w:r w:rsidRPr="00584A09">
        <w:rPr>
          <w:sz w:val="28"/>
          <w:szCs w:val="28"/>
        </w:rPr>
        <w:t>B конвейерных ВС основной объем операций</w:t>
      </w:r>
      <w:r>
        <w:rPr>
          <w:sz w:val="28"/>
          <w:szCs w:val="28"/>
        </w:rPr>
        <w:t xml:space="preserve"> по обработке данных выполняется</w:t>
      </w:r>
      <w:r w:rsidRPr="00584A09">
        <w:rPr>
          <w:sz w:val="28"/>
          <w:szCs w:val="28"/>
        </w:rPr>
        <w:t xml:space="preserve"> одним или несколькими </w:t>
      </w:r>
      <w:r>
        <w:rPr>
          <w:sz w:val="28"/>
          <w:szCs w:val="28"/>
        </w:rPr>
        <w:t>конвейерами.</w:t>
      </w:r>
      <w:r w:rsidRPr="00584A09">
        <w:rPr>
          <w:sz w:val="28"/>
          <w:szCs w:val="28"/>
        </w:rPr>
        <w:t xml:space="preserve"> Конвейеры оперируют c векторами данных, которые являются</w:t>
      </w:r>
      <w:r>
        <w:rPr>
          <w:sz w:val="28"/>
          <w:szCs w:val="28"/>
        </w:rPr>
        <w:t xml:space="preserve"> </w:t>
      </w:r>
      <w:r w:rsidRPr="00584A09">
        <w:rPr>
          <w:iCs/>
          <w:sz w:val="28"/>
          <w:szCs w:val="28"/>
        </w:rPr>
        <w:t>одномерными массивами или одномерными упорядоченными совокупностями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элементов</w:t>
      </w:r>
      <w:r w:rsidRPr="00584A09">
        <w:rPr>
          <w:iCs/>
          <w:sz w:val="28"/>
          <w:szCs w:val="28"/>
        </w:rPr>
        <w:t xml:space="preserve"> данных </w:t>
      </w:r>
      <w:r>
        <w:rPr>
          <w:iCs/>
          <w:sz w:val="28"/>
          <w:szCs w:val="28"/>
        </w:rPr>
        <w:t xml:space="preserve">одного </w:t>
      </w:r>
      <w:r w:rsidRPr="00584A09">
        <w:rPr>
          <w:iCs/>
          <w:sz w:val="28"/>
          <w:szCs w:val="28"/>
        </w:rPr>
        <w:t xml:space="preserve">типа. </w:t>
      </w:r>
    </w:p>
    <w:p w:rsidR="00584A09" w:rsidRPr="00584A09" w:rsidRDefault="00584A09" w:rsidP="00604344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584A09">
        <w:rPr>
          <w:sz w:val="28"/>
          <w:szCs w:val="28"/>
        </w:rPr>
        <w:t>B основу функциональной организации конвейера положен принцип</w:t>
      </w:r>
    </w:p>
    <w:p w:rsidR="00584A09" w:rsidRDefault="00584A09" w:rsidP="00584A09">
      <w:pPr>
        <w:autoSpaceDE w:val="0"/>
        <w:autoSpaceDN w:val="0"/>
        <w:adjustRightInd w:val="0"/>
        <w:rPr>
          <w:sz w:val="28"/>
          <w:szCs w:val="28"/>
        </w:rPr>
      </w:pPr>
      <w:r w:rsidRPr="00584A09">
        <w:rPr>
          <w:sz w:val="28"/>
          <w:szCs w:val="28"/>
        </w:rPr>
        <w:t>сегментиро</w:t>
      </w:r>
      <w:r w:rsidR="0020593E">
        <w:rPr>
          <w:sz w:val="28"/>
          <w:szCs w:val="28"/>
        </w:rPr>
        <w:t>вания арифметико-логического уст</w:t>
      </w:r>
      <w:r w:rsidRPr="00584A09">
        <w:rPr>
          <w:sz w:val="28"/>
          <w:szCs w:val="28"/>
        </w:rPr>
        <w:t>ройства на специализированные части. Каждая из таких частей-сегментов должна быть ориентирована на реализацию вполне определенной операции</w:t>
      </w:r>
      <w:r w:rsidR="0020593E">
        <w:rPr>
          <w:sz w:val="28"/>
          <w:szCs w:val="28"/>
        </w:rPr>
        <w:t xml:space="preserve"> (</w:t>
      </w:r>
      <w:r w:rsidRPr="00584A09">
        <w:rPr>
          <w:sz w:val="28"/>
          <w:szCs w:val="28"/>
        </w:rPr>
        <w:t xml:space="preserve">макро или </w:t>
      </w:r>
      <w:r w:rsidR="0020593E">
        <w:rPr>
          <w:sz w:val="28"/>
          <w:szCs w:val="28"/>
        </w:rPr>
        <w:t>микро</w:t>
      </w:r>
      <w:r w:rsidRPr="00584A09">
        <w:rPr>
          <w:sz w:val="28"/>
          <w:szCs w:val="28"/>
        </w:rPr>
        <w:t>) над парой скaляров</w:t>
      </w:r>
      <w:r w:rsidR="0020593E">
        <w:rPr>
          <w:sz w:val="28"/>
          <w:szCs w:val="28"/>
        </w:rPr>
        <w:t>-операндов (каждый из которых яв</w:t>
      </w:r>
      <w:r w:rsidRPr="00584A09">
        <w:rPr>
          <w:sz w:val="28"/>
          <w:szCs w:val="28"/>
        </w:rPr>
        <w:t>ляется элементом своего вектора).</w:t>
      </w:r>
    </w:p>
    <w:p w:rsidR="009D23E4" w:rsidRDefault="009D23E4" w:rsidP="00584A09">
      <w:pPr>
        <w:autoSpaceDE w:val="0"/>
        <w:autoSpaceDN w:val="0"/>
        <w:adjustRightInd w:val="0"/>
        <w:rPr>
          <w:sz w:val="28"/>
          <w:szCs w:val="28"/>
        </w:rPr>
      </w:pPr>
    </w:p>
    <w:p w:rsidR="009D23E4" w:rsidRDefault="009D23E4" w:rsidP="00584A0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4221480"/>
            <wp:effectExtent l="0" t="0" r="0" b="0"/>
            <wp:docPr id="5" name="Рисунок 5" descr="C:\Users\Серг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46" w:rsidRPr="00250B46" w:rsidRDefault="00250B46" w:rsidP="00604344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250B46">
        <w:rPr>
          <w:sz w:val="28"/>
          <w:szCs w:val="28"/>
        </w:rPr>
        <w:t>Вычислительная система sTAR-100</w:t>
      </w:r>
      <w:r w:rsidR="009D23E4" w:rsidRPr="009D23E4">
        <w:rPr>
          <w:sz w:val="28"/>
          <w:szCs w:val="28"/>
        </w:rPr>
        <w:t>(</w:t>
      </w:r>
      <w:r w:rsidR="009D23E4" w:rsidRPr="009D23E4">
        <w:rPr>
          <w:sz w:val="28"/>
          <w:szCs w:val="28"/>
        </w:rPr>
        <w:t xml:space="preserve">анонсирована в 1970 г., a первая </w:t>
      </w:r>
      <w:r w:rsidR="009D23E4">
        <w:rPr>
          <w:sz w:val="28"/>
          <w:szCs w:val="28"/>
        </w:rPr>
        <w:t>поставка-август</w:t>
      </w:r>
      <w:r w:rsidR="009D23E4" w:rsidRPr="009D23E4">
        <w:rPr>
          <w:sz w:val="28"/>
          <w:szCs w:val="28"/>
        </w:rPr>
        <w:t xml:space="preserve"> 1973 г.</w:t>
      </w:r>
      <w:r w:rsidR="009D23E4" w:rsidRPr="009D23E4">
        <w:rPr>
          <w:sz w:val="28"/>
          <w:szCs w:val="28"/>
        </w:rPr>
        <w:t>)</w:t>
      </w:r>
      <w:r w:rsidRPr="00250B46">
        <w:rPr>
          <w:sz w:val="28"/>
          <w:szCs w:val="28"/>
        </w:rPr>
        <w:t xml:space="preserve"> со</w:t>
      </w:r>
      <w:r>
        <w:rPr>
          <w:sz w:val="28"/>
          <w:szCs w:val="28"/>
        </w:rPr>
        <w:t>стояла из двух подсистем</w:t>
      </w:r>
      <w:r w:rsidRPr="00250B46">
        <w:rPr>
          <w:sz w:val="28"/>
          <w:szCs w:val="28"/>
        </w:rPr>
        <w:t>:</w:t>
      </w:r>
      <w:r w:rsidR="00604344" w:rsidRPr="00604344">
        <w:rPr>
          <w:sz w:val="28"/>
          <w:szCs w:val="28"/>
        </w:rPr>
        <w:t xml:space="preserve"> </w:t>
      </w:r>
      <w:r w:rsidRPr="00250B46">
        <w:rPr>
          <w:sz w:val="28"/>
          <w:szCs w:val="28"/>
        </w:rPr>
        <w:t>первая осуществляла переработку данных, вторая функции операционной</w:t>
      </w:r>
      <w:r w:rsidR="00604344" w:rsidRPr="00604344">
        <w:rPr>
          <w:sz w:val="28"/>
          <w:szCs w:val="28"/>
        </w:rPr>
        <w:t xml:space="preserve"> </w:t>
      </w:r>
      <w:r w:rsidRPr="00250B46">
        <w:rPr>
          <w:sz w:val="28"/>
          <w:szCs w:val="28"/>
        </w:rPr>
        <w:t xml:space="preserve">системы. Ядром первой подсистемы являлся </w:t>
      </w:r>
      <w:r w:rsidRPr="00250B46">
        <w:rPr>
          <w:iCs/>
          <w:sz w:val="28"/>
          <w:szCs w:val="28"/>
        </w:rPr>
        <w:t>процессор</w:t>
      </w:r>
      <w:r w:rsidRPr="00604344">
        <w:rPr>
          <w:iCs/>
          <w:sz w:val="28"/>
          <w:szCs w:val="28"/>
        </w:rPr>
        <w:t>,</w:t>
      </w:r>
      <w:r w:rsidR="00604344">
        <w:rPr>
          <w:i/>
          <w:iCs/>
          <w:sz w:val="28"/>
          <w:szCs w:val="28"/>
        </w:rPr>
        <w:t xml:space="preserve"> </w:t>
      </w:r>
      <w:r w:rsidRPr="00604344">
        <w:rPr>
          <w:sz w:val="28"/>
          <w:szCs w:val="28"/>
        </w:rPr>
        <w:t>обрaзуемый</w:t>
      </w:r>
      <w:r>
        <w:rPr>
          <w:sz w:val="28"/>
          <w:szCs w:val="28"/>
        </w:rPr>
        <w:t xml:space="preserve"> из не</w:t>
      </w:r>
      <w:r w:rsidRPr="00250B46">
        <w:rPr>
          <w:sz w:val="28"/>
          <w:szCs w:val="28"/>
        </w:rPr>
        <w:t>скольких конвейеров. B типовых кон</w:t>
      </w:r>
      <w:r>
        <w:rPr>
          <w:sz w:val="28"/>
          <w:szCs w:val="28"/>
        </w:rPr>
        <w:t>фигурациях системы STAR-100 про</w:t>
      </w:r>
      <w:r w:rsidRPr="00250B46">
        <w:rPr>
          <w:sz w:val="28"/>
          <w:szCs w:val="28"/>
        </w:rPr>
        <w:t>цесс</w:t>
      </w:r>
      <w:r>
        <w:rPr>
          <w:sz w:val="28"/>
          <w:szCs w:val="28"/>
        </w:rPr>
        <w:t>оры состояли из трех конвейеров: K1, K2</w:t>
      </w:r>
      <w:r w:rsidR="009D23E4">
        <w:rPr>
          <w:sz w:val="28"/>
          <w:szCs w:val="28"/>
        </w:rPr>
        <w:t xml:space="preserve">, К3. </w:t>
      </w:r>
      <w:r>
        <w:rPr>
          <w:sz w:val="28"/>
          <w:szCs w:val="28"/>
        </w:rPr>
        <w:t>Конвейеры бы</w:t>
      </w:r>
      <w:r w:rsidRPr="00250B46">
        <w:rPr>
          <w:sz w:val="28"/>
          <w:szCs w:val="28"/>
        </w:rPr>
        <w:t>ли спе</w:t>
      </w:r>
      <w:r>
        <w:rPr>
          <w:sz w:val="28"/>
          <w:szCs w:val="28"/>
        </w:rPr>
        <w:t>циализированными: два из них (K1</w:t>
      </w:r>
      <w:r w:rsidR="009D23E4">
        <w:rPr>
          <w:sz w:val="28"/>
          <w:szCs w:val="28"/>
        </w:rPr>
        <w:t>, K</w:t>
      </w:r>
      <w:r w:rsidRPr="00250B46">
        <w:rPr>
          <w:sz w:val="28"/>
          <w:szCs w:val="28"/>
        </w:rPr>
        <w:t>2) служили для выполнения</w:t>
      </w:r>
      <w:r w:rsidR="00604344" w:rsidRPr="00604344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векторных операций, a третий (К3</w:t>
      </w:r>
      <w:r w:rsidRPr="00250B46">
        <w:rPr>
          <w:sz w:val="28"/>
          <w:szCs w:val="28"/>
        </w:rPr>
        <w:t xml:space="preserve">) </w:t>
      </w:r>
      <w:r>
        <w:rPr>
          <w:sz w:val="28"/>
          <w:szCs w:val="28"/>
        </w:rPr>
        <w:t>для реализации операций над ска</w:t>
      </w:r>
      <w:r w:rsidR="009D23E4">
        <w:rPr>
          <w:sz w:val="28"/>
          <w:szCs w:val="28"/>
        </w:rPr>
        <w:t>лярными операндами, т. е. K</w:t>
      </w:r>
      <w:r w:rsidRPr="00250B46">
        <w:rPr>
          <w:sz w:val="28"/>
          <w:szCs w:val="28"/>
        </w:rPr>
        <w:t xml:space="preserve">1 и </w:t>
      </w:r>
      <w:r w:rsidR="009D23E4">
        <w:rPr>
          <w:sz w:val="28"/>
          <w:szCs w:val="28"/>
          <w:lang w:val="en-US"/>
        </w:rPr>
        <w:t>K</w:t>
      </w:r>
      <w:r w:rsidRPr="00250B46">
        <w:rPr>
          <w:sz w:val="28"/>
          <w:szCs w:val="28"/>
        </w:rPr>
        <w:t>2, каждый из которых служил д</w:t>
      </w:r>
      <w:r w:rsidR="009D23E4">
        <w:rPr>
          <w:sz w:val="28"/>
          <w:szCs w:val="28"/>
        </w:rPr>
        <w:t>ля выполнения операций с плаваю</w:t>
      </w:r>
      <w:r w:rsidRPr="00250B46">
        <w:rPr>
          <w:sz w:val="28"/>
          <w:szCs w:val="28"/>
        </w:rPr>
        <w:t>щей запятой над парами векторов данных, КЗ конвейер, предназначавшийся для обработк</w:t>
      </w:r>
      <w:r w:rsidR="009D23E4">
        <w:rPr>
          <w:sz w:val="28"/>
          <w:szCs w:val="28"/>
        </w:rPr>
        <w:t>и обычных операндов, не организованных в векторы. Конвейеры К</w:t>
      </w:r>
      <w:r w:rsidRPr="00250B46">
        <w:rPr>
          <w:sz w:val="28"/>
          <w:szCs w:val="28"/>
        </w:rPr>
        <w:t xml:space="preserve">1 и </w:t>
      </w:r>
      <w:r w:rsidR="009D23E4">
        <w:rPr>
          <w:sz w:val="28"/>
          <w:szCs w:val="28"/>
        </w:rPr>
        <w:t>К2 выполняли основной объем вы</w:t>
      </w:r>
      <w:r w:rsidRPr="00250B46">
        <w:rPr>
          <w:sz w:val="28"/>
          <w:szCs w:val="28"/>
        </w:rPr>
        <w:t>числений, следовательно, они определяли уровень быстродействия системы</w:t>
      </w:r>
      <w:r w:rsidR="00604344" w:rsidRPr="00604344">
        <w:rPr>
          <w:sz w:val="28"/>
          <w:szCs w:val="28"/>
        </w:rPr>
        <w:t xml:space="preserve"> </w:t>
      </w:r>
      <w:r w:rsidRPr="00250B46">
        <w:rPr>
          <w:sz w:val="28"/>
          <w:szCs w:val="28"/>
        </w:rPr>
        <w:t>STAR-100 в целом.</w:t>
      </w:r>
    </w:p>
    <w:p w:rsidR="00250B46" w:rsidRPr="00250B46" w:rsidRDefault="00250B46" w:rsidP="00604344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250B46">
        <w:rPr>
          <w:sz w:val="28"/>
          <w:szCs w:val="28"/>
        </w:rPr>
        <w:t xml:space="preserve">Конвейеры STAR-100 </w:t>
      </w:r>
      <w:r w:rsidR="009D23E4">
        <w:rPr>
          <w:sz w:val="28"/>
          <w:szCs w:val="28"/>
        </w:rPr>
        <w:t>имели программируемую структуру</w:t>
      </w:r>
      <w:r w:rsidR="009D23E4" w:rsidRPr="009D23E4">
        <w:rPr>
          <w:sz w:val="28"/>
          <w:szCs w:val="28"/>
        </w:rPr>
        <w:t>,</w:t>
      </w:r>
      <w:r w:rsidR="009D23E4">
        <w:rPr>
          <w:sz w:val="28"/>
          <w:szCs w:val="28"/>
        </w:rPr>
        <w:t xml:space="preserve"> </w:t>
      </w:r>
      <w:r w:rsidRPr="00250B46">
        <w:rPr>
          <w:sz w:val="28"/>
          <w:szCs w:val="28"/>
        </w:rPr>
        <w:t>следова</w:t>
      </w:r>
      <w:r w:rsidR="009D23E4">
        <w:rPr>
          <w:sz w:val="28"/>
          <w:szCs w:val="28"/>
        </w:rPr>
        <w:t>тельно, в них можно было (н</w:t>
      </w:r>
      <w:bookmarkStart w:id="0" w:name="_GoBack"/>
      <w:bookmarkEnd w:id="0"/>
      <w:r w:rsidR="009D23E4">
        <w:rPr>
          <w:sz w:val="28"/>
          <w:szCs w:val="28"/>
        </w:rPr>
        <w:t>а од</w:t>
      </w:r>
      <w:r w:rsidRPr="00250B46">
        <w:rPr>
          <w:sz w:val="28"/>
          <w:szCs w:val="28"/>
        </w:rPr>
        <w:t xml:space="preserve">ном и том же множестве элементарных </w:t>
      </w:r>
      <w:r w:rsidR="009D23E4">
        <w:rPr>
          <w:sz w:val="28"/>
          <w:szCs w:val="28"/>
        </w:rPr>
        <w:t>блоков обработки) выполнять раз</w:t>
      </w:r>
      <w:r w:rsidRPr="00250B46">
        <w:rPr>
          <w:sz w:val="28"/>
          <w:szCs w:val="28"/>
        </w:rPr>
        <w:t xml:space="preserve">личные арифметические операции. </w:t>
      </w:r>
      <w:r w:rsidR="009D23E4">
        <w:rPr>
          <w:sz w:val="28"/>
          <w:szCs w:val="28"/>
        </w:rPr>
        <w:t>До</w:t>
      </w:r>
      <w:r w:rsidRPr="00250B46">
        <w:rPr>
          <w:sz w:val="28"/>
          <w:szCs w:val="28"/>
        </w:rPr>
        <w:t xml:space="preserve"> начала новой операции кон</w:t>
      </w:r>
      <w:r w:rsidR="009D23E4">
        <w:rPr>
          <w:sz w:val="28"/>
          <w:szCs w:val="28"/>
        </w:rPr>
        <w:t>вейер следовало перенастроить.</w:t>
      </w:r>
    </w:p>
    <w:p w:rsidR="00250B46" w:rsidRDefault="00250B46" w:rsidP="00250B46">
      <w:pPr>
        <w:autoSpaceDE w:val="0"/>
        <w:autoSpaceDN w:val="0"/>
        <w:adjustRightInd w:val="0"/>
        <w:rPr>
          <w:sz w:val="28"/>
          <w:szCs w:val="28"/>
        </w:rPr>
      </w:pPr>
      <w:r w:rsidRPr="00250B46">
        <w:rPr>
          <w:sz w:val="28"/>
          <w:szCs w:val="28"/>
        </w:rPr>
        <w:t>Средства управления подсистемо</w:t>
      </w:r>
      <w:r w:rsidR="009D23E4">
        <w:rPr>
          <w:sz w:val="28"/>
          <w:szCs w:val="28"/>
        </w:rPr>
        <w:t>й переработки данных были пред</w:t>
      </w:r>
      <w:r w:rsidRPr="00250B46">
        <w:rPr>
          <w:sz w:val="28"/>
          <w:szCs w:val="28"/>
        </w:rPr>
        <w:t xml:space="preserve">ставлены композицией из устройства управления командами (УУК), </w:t>
      </w:r>
      <w:r w:rsidR="009D23E4">
        <w:rPr>
          <w:sz w:val="28"/>
          <w:szCs w:val="28"/>
        </w:rPr>
        <w:t>устрой</w:t>
      </w:r>
      <w:r w:rsidRPr="00250B46">
        <w:rPr>
          <w:sz w:val="28"/>
          <w:szCs w:val="28"/>
        </w:rPr>
        <w:t>ства управления потоками (УУП) и устр</w:t>
      </w:r>
      <w:r w:rsidR="009D23E4">
        <w:rPr>
          <w:sz w:val="28"/>
          <w:szCs w:val="28"/>
        </w:rPr>
        <w:t>ойства управления доступом к па</w:t>
      </w:r>
      <w:r w:rsidRPr="00250B46">
        <w:rPr>
          <w:sz w:val="28"/>
          <w:szCs w:val="28"/>
        </w:rPr>
        <w:t>мяти (УУДП). Первое устройство (УУ</w:t>
      </w:r>
      <w:r w:rsidR="009D23E4">
        <w:rPr>
          <w:sz w:val="28"/>
          <w:szCs w:val="28"/>
        </w:rPr>
        <w:t>К) имело буфер опережающего просмотра команд со стековым</w:t>
      </w:r>
      <w:r w:rsidRPr="00250B46">
        <w:rPr>
          <w:sz w:val="28"/>
          <w:szCs w:val="28"/>
        </w:rPr>
        <w:t>и</w:t>
      </w:r>
      <w:r w:rsidR="009D23E4">
        <w:rPr>
          <w:sz w:val="28"/>
          <w:szCs w:val="28"/>
        </w:rPr>
        <w:t xml:space="preserve"> </w:t>
      </w:r>
      <w:r w:rsidRPr="00250B46">
        <w:rPr>
          <w:sz w:val="28"/>
          <w:szCs w:val="28"/>
        </w:rPr>
        <w:t>механизмом работы. Второе устройство</w:t>
      </w:r>
      <w:r w:rsidR="009D23E4">
        <w:rPr>
          <w:sz w:val="28"/>
          <w:szCs w:val="28"/>
        </w:rPr>
        <w:t xml:space="preserve"> (УУП) использовалось для управ</w:t>
      </w:r>
      <w:r w:rsidRPr="00250B46">
        <w:rPr>
          <w:sz w:val="28"/>
          <w:szCs w:val="28"/>
        </w:rPr>
        <w:t xml:space="preserve">ления потоками операндов и команд между УУДП, конвейерами </w:t>
      </w:r>
      <w:r w:rsidR="009D23E4">
        <w:rPr>
          <w:sz w:val="28"/>
          <w:szCs w:val="28"/>
        </w:rPr>
        <w:t xml:space="preserve">и </w:t>
      </w:r>
      <w:r w:rsidRPr="00250B46">
        <w:rPr>
          <w:sz w:val="28"/>
          <w:szCs w:val="28"/>
        </w:rPr>
        <w:t>УУК.</w:t>
      </w:r>
    </w:p>
    <w:p w:rsidR="009D23E4" w:rsidRDefault="009D23E4" w:rsidP="00250B46">
      <w:pPr>
        <w:autoSpaceDE w:val="0"/>
        <w:autoSpaceDN w:val="0"/>
        <w:adjustRightInd w:val="0"/>
        <w:rPr>
          <w:sz w:val="28"/>
          <w:szCs w:val="28"/>
        </w:rPr>
      </w:pPr>
    </w:p>
    <w:p w:rsidR="009D23E4" w:rsidRDefault="009D23E4" w:rsidP="00250B46">
      <w:pPr>
        <w:autoSpaceDE w:val="0"/>
        <w:autoSpaceDN w:val="0"/>
        <w:adjustRightInd w:val="0"/>
        <w:rPr>
          <w:sz w:val="28"/>
          <w:szCs w:val="28"/>
        </w:rPr>
      </w:pPr>
    </w:p>
    <w:p w:rsidR="009D23E4" w:rsidRDefault="009D23E4" w:rsidP="00250B46">
      <w:pPr>
        <w:autoSpaceDE w:val="0"/>
        <w:autoSpaceDN w:val="0"/>
        <w:adjustRightInd w:val="0"/>
        <w:rPr>
          <w:sz w:val="28"/>
          <w:szCs w:val="28"/>
        </w:rPr>
      </w:pPr>
    </w:p>
    <w:p w:rsidR="009D23E4" w:rsidRPr="00250B46" w:rsidRDefault="009D23E4" w:rsidP="00250B46">
      <w:pPr>
        <w:autoSpaceDE w:val="0"/>
        <w:autoSpaceDN w:val="0"/>
        <w:adjustRightInd w:val="0"/>
        <w:rPr>
          <w:sz w:val="28"/>
          <w:szCs w:val="28"/>
        </w:rPr>
      </w:pPr>
    </w:p>
    <w:p w:rsidR="008A6BE1" w:rsidRPr="00264923" w:rsidRDefault="008A6BE1" w:rsidP="0026492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Вопрос 2.</w:t>
      </w:r>
    </w:p>
    <w:p w:rsidR="00991436" w:rsidRPr="00264923" w:rsidRDefault="008A6BE1" w:rsidP="00264923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eastAsiaTheme="minor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ϑ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Pr="00991436">
        <w:rPr>
          <w:rFonts w:eastAsiaTheme="minorEastAsia"/>
          <w:sz w:val="28"/>
          <w:szCs w:val="28"/>
        </w:rPr>
        <w:t>.</w:t>
      </w:r>
    </w:p>
    <w:tbl>
      <w:tblPr>
        <w:tblW w:w="7093" w:type="dxa"/>
        <w:tblInd w:w="103" w:type="dxa"/>
        <w:tblLook w:val="04A0" w:firstRow="1" w:lastRow="0" w:firstColumn="1" w:lastColumn="0" w:noHBand="0" w:noVBand="1"/>
      </w:tblPr>
      <w:tblGrid>
        <w:gridCol w:w="2557"/>
        <w:gridCol w:w="2693"/>
        <w:gridCol w:w="1843"/>
      </w:tblGrid>
      <w:tr w:rsidR="00991436" w:rsidRPr="00991436" w:rsidTr="00991436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10717C" w:rsidP="0099143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Время </w:t>
            </w:r>
            <w:r w:rsidR="00991436" w:rsidRPr="00991436">
              <w:rPr>
                <w:b/>
                <w:color w:val="000000"/>
              </w:rPr>
              <w:t>(10</w:t>
            </w:r>
            <w:r w:rsidR="00E60BE8">
              <w:rPr>
                <w:b/>
                <w:color w:val="000000"/>
                <w:vertAlign w:val="superscript"/>
              </w:rPr>
              <w:t>2</w:t>
            </w:r>
            <w:r w:rsidR="00991436" w:rsidRPr="00991436">
              <w:rPr>
                <w:b/>
                <w:color w:val="000000"/>
              </w:rPr>
              <w:t xml:space="preserve"> ч)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A7019A" w:rsidRDefault="00991436" w:rsidP="00991436">
            <w:pPr>
              <w:jc w:val="center"/>
              <w:rPr>
                <w:b/>
                <w:color w:val="000000"/>
              </w:rPr>
            </w:pPr>
            <w:r w:rsidRPr="00991436">
              <w:rPr>
                <w:b/>
                <w:color w:val="000000"/>
              </w:rPr>
              <w:t xml:space="preserve">Значение степени </w:t>
            </w:r>
            <w:r w:rsidRPr="00991436">
              <w:rPr>
                <w:b/>
                <w:i/>
                <w:color w:val="000000"/>
                <w:lang w:val="en-US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A7019A" w:rsidRDefault="00991436" w:rsidP="00991436">
            <w:pPr>
              <w:jc w:val="center"/>
              <w:rPr>
                <w:b/>
                <w:color w:val="000000"/>
              </w:rPr>
            </w:pPr>
            <w:r w:rsidRPr="00991436">
              <w:rPr>
                <w:b/>
                <w:color w:val="000000"/>
                <w:lang w:val="en-US"/>
              </w:rPr>
              <w:t>r</w:t>
            </w:r>
            <w:r w:rsidRPr="00A7019A">
              <w:rPr>
                <w:b/>
                <w:color w:val="000000"/>
              </w:rPr>
              <w:t>(</w:t>
            </w:r>
            <w:r w:rsidRPr="00991436">
              <w:rPr>
                <w:b/>
                <w:color w:val="000000"/>
                <w:lang w:val="en-US"/>
              </w:rPr>
              <w:t>t</w:t>
            </w:r>
            <w:r w:rsidRPr="00A7019A">
              <w:rPr>
                <w:b/>
                <w:color w:val="000000"/>
              </w:rPr>
              <w:t>)</w:t>
            </w:r>
          </w:p>
        </w:tc>
      </w:tr>
      <w:tr w:rsidR="00991436" w:rsidRPr="00991436" w:rsidTr="00991436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0C507D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500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0C507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</w:t>
            </w:r>
            <w:r w:rsidRPr="00EB76E3">
              <w:rPr>
                <w:color w:val="000000"/>
              </w:rPr>
              <w:t>,0</w:t>
            </w: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F13585" w:rsidP="00F135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0.95155</w:t>
            </w:r>
          </w:p>
        </w:tc>
      </w:tr>
      <w:tr w:rsidR="00991436" w:rsidRPr="00991436" w:rsidTr="00991436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91436" w:rsidRPr="00991436">
              <w:rPr>
                <w:color w:val="000000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-0,</w:t>
            </w:r>
            <w:r w:rsidR="00E60BE8">
              <w:rPr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F13585" w:rsidP="00F135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Pr="00EB76E3">
              <w:rPr>
                <w:color w:val="000000"/>
              </w:rPr>
              <w:t>81983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91436" w:rsidRPr="00991436">
              <w:rPr>
                <w:color w:val="000000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-0,5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 w:rsidRPr="00EB76E3">
              <w:rPr>
                <w:color w:val="000000"/>
              </w:rPr>
              <w:t>0.608</w:t>
            </w:r>
            <w:r>
              <w:rPr>
                <w:color w:val="000000"/>
                <w:lang w:val="en-US"/>
              </w:rPr>
              <w:t>58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991436" w:rsidRPr="00991436">
              <w:rPr>
                <w:color w:val="000000"/>
              </w:rPr>
              <w:t>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-0,</w:t>
            </w:r>
            <w:r w:rsidR="00E60BE8">
              <w:rPr>
                <w:color w:val="00000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0.49893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="00991436" w:rsidRPr="00991436">
              <w:rPr>
                <w:color w:val="000000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0.37037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13000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-1,3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0.27493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</w:t>
            </w:r>
            <w:r w:rsidR="00991436" w:rsidRPr="00991436">
              <w:rPr>
                <w:color w:val="000000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-1,5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0.22540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18000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-1,8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0.16731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991436" w:rsidRPr="00991436">
              <w:rPr>
                <w:color w:val="000000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0.13717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23000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-2,3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0.10182</w:t>
            </w:r>
          </w:p>
        </w:tc>
      </w:tr>
      <w:tr w:rsidR="00991436" w:rsidRPr="00991436" w:rsidTr="00F13585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E60BE8" w:rsidP="0099143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  <w:r w:rsidR="00991436" w:rsidRPr="00991436">
              <w:rPr>
                <w:color w:val="000000"/>
              </w:rPr>
              <w:t>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436" w:rsidRPr="00991436" w:rsidRDefault="00991436" w:rsidP="00991436">
            <w:pPr>
              <w:jc w:val="right"/>
              <w:rPr>
                <w:color w:val="000000"/>
              </w:rPr>
            </w:pPr>
            <w:r w:rsidRPr="00991436">
              <w:rPr>
                <w:color w:val="000000"/>
              </w:rPr>
              <w:t>-2,5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1436" w:rsidRPr="00F13585" w:rsidRDefault="00F13585" w:rsidP="009914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0.08348</w:t>
            </w:r>
          </w:p>
        </w:tc>
      </w:tr>
    </w:tbl>
    <w:p w:rsidR="00B60448" w:rsidRDefault="00B60448" w:rsidP="00102EF3">
      <w:pPr>
        <w:rPr>
          <w:sz w:val="28"/>
          <w:lang w:val="en-US"/>
        </w:rPr>
      </w:pPr>
    </w:p>
    <w:p w:rsidR="00615C8E" w:rsidRDefault="00991436" w:rsidP="00102EF3">
      <w:pPr>
        <w:rPr>
          <w:sz w:val="28"/>
          <w:lang w:val="en-US"/>
        </w:rPr>
      </w:pPr>
      <w:r w:rsidRPr="00991436">
        <w:rPr>
          <w:sz w:val="28"/>
        </w:rPr>
        <w:t>График</w:t>
      </w:r>
    </w:p>
    <w:p w:rsidR="00991436" w:rsidRPr="00991436" w:rsidRDefault="00991436" w:rsidP="00102EF3">
      <w:pPr>
        <w:rPr>
          <w:sz w:val="28"/>
          <w:lang w:val="en-US"/>
        </w:rPr>
      </w:pPr>
    </w:p>
    <w:p w:rsidR="00991436" w:rsidRPr="00991436" w:rsidRDefault="00D731A0" w:rsidP="00102EF3">
      <w:r>
        <w:rPr>
          <w:noProof/>
        </w:rPr>
        <w:drawing>
          <wp:inline distT="0" distB="0" distL="0" distR="0" wp14:anchorId="63FA5397" wp14:editId="6DAC877C">
            <wp:extent cx="4572000" cy="27889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34B39" w:rsidRPr="00697A90" w:rsidRDefault="00234B39" w:rsidP="00102EF3"/>
    <w:p w:rsidR="00252709" w:rsidRDefault="00252709" w:rsidP="00102EF3"/>
    <w:p w:rsidR="00D731A0" w:rsidRDefault="00D731A0" w:rsidP="00102EF3"/>
    <w:p w:rsidR="00D731A0" w:rsidRDefault="00D731A0" w:rsidP="00102EF3"/>
    <w:p w:rsidR="00D731A0" w:rsidRDefault="00D731A0" w:rsidP="00102EF3"/>
    <w:p w:rsidR="00D731A0" w:rsidRDefault="00D731A0" w:rsidP="00102EF3"/>
    <w:p w:rsidR="00D731A0" w:rsidRDefault="00D731A0" w:rsidP="00102EF3"/>
    <w:p w:rsidR="00D731A0" w:rsidRDefault="00D731A0" w:rsidP="00102EF3"/>
    <w:p w:rsidR="00D731A0" w:rsidRDefault="00D731A0" w:rsidP="00102EF3"/>
    <w:p w:rsidR="009B48BB" w:rsidRPr="008D28B8" w:rsidRDefault="009B48BB" w:rsidP="009B48BB">
      <w:pPr>
        <w:ind w:left="3540"/>
      </w:pPr>
      <m:oMath>
        <m:r>
          <w:rPr>
            <w:rFonts w:ascii="Cambria Math" w:eastAsiaTheme="minorEastAsia" w:hAnsi="Cambria Math"/>
            <w:sz w:val="28"/>
            <w:szCs w:val="28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ϑ</m:t>
            </m:r>
          </m:den>
        </m:f>
      </m:oMath>
      <w:r w:rsidRPr="008D28B8">
        <w:rPr>
          <w:sz w:val="28"/>
          <w:szCs w:val="28"/>
        </w:rPr>
        <w:t>;</w:t>
      </w:r>
    </w:p>
    <w:p w:rsidR="00252709" w:rsidRPr="008D28B8" w:rsidRDefault="00252709" w:rsidP="00102EF3">
      <w:pPr>
        <w:rPr>
          <w:sz w:val="28"/>
          <w:szCs w:val="28"/>
        </w:rPr>
      </w:pPr>
    </w:p>
    <w:p w:rsidR="00991436" w:rsidRPr="008D28B8" w:rsidRDefault="007C456E" w:rsidP="00991436">
      <w:pPr>
        <w:spacing w:line="360" w:lineRule="auto"/>
        <w:ind w:firstLine="294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eastAsiaTheme="minorEastAsia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eastAsiaTheme="minorEastAsia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</m:d>
            <m:r>
              <w:rPr>
                <w:rFonts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991436" w:rsidRPr="008D28B8">
        <w:rPr>
          <w:rFonts w:eastAsiaTheme="minorEastAsia"/>
          <w:sz w:val="28"/>
          <w:szCs w:val="28"/>
        </w:rPr>
        <w:t xml:space="preserve"> ;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eastAsiaTheme="minorEastAsia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</m:d>
            <m:r>
              <w:rPr>
                <w:rFonts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</w:p>
    <w:p w:rsidR="00A25EF9" w:rsidRPr="008D28B8" w:rsidRDefault="00A25EF9" w:rsidP="00991436">
      <w:pPr>
        <w:rPr>
          <w:sz w:val="28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1660"/>
        <w:gridCol w:w="2080"/>
        <w:gridCol w:w="1505"/>
        <w:gridCol w:w="2126"/>
        <w:gridCol w:w="1843"/>
      </w:tblGrid>
      <w:tr w:rsidR="00B60448" w:rsidTr="00B60448">
        <w:trPr>
          <w:trHeight w:val="336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Время (ч)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Степень </w:t>
            </w:r>
            <w:r>
              <w:rPr>
                <w:b/>
                <w:bCs/>
                <w:i/>
                <w:iCs/>
                <w:color w:val="000000"/>
              </w:rPr>
              <w:t>e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Pr="00B60448" w:rsidRDefault="00B60448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Значение е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S (1, t)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S (0, t)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-0,50000005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0,60858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0,39142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-1,0000001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0,37037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0,62963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-1,50000015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0,2254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0,7746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-2,0000002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0,13717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0,86283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-2,50000025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0,08348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0,91652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-3,0000003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0,05081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0,94909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-3,50000035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0,03092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0,96908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-4,0000004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0,01882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0,98118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-4,50000045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0,01145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0,98855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-5,0000005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0,00697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0,99303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-5,50000055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0,00424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0,99576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-6,0000006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0,00258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0,99742</w:t>
            </w:r>
          </w:p>
        </w:tc>
      </w:tr>
      <w:tr w:rsidR="00B60448" w:rsidTr="00B60448">
        <w:trPr>
          <w:trHeight w:val="324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-6,50000065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0,00157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0,9999999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448" w:rsidRDefault="00B60448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22"/>
              </w:rPr>
              <w:t>0,99843</w:t>
            </w:r>
          </w:p>
        </w:tc>
      </w:tr>
    </w:tbl>
    <w:p w:rsidR="00264923" w:rsidRDefault="00264923" w:rsidP="00F01AB5">
      <w:pPr>
        <w:rPr>
          <w:b/>
          <w:sz w:val="28"/>
          <w:szCs w:val="28"/>
        </w:rPr>
      </w:pPr>
    </w:p>
    <w:p w:rsidR="007C456E" w:rsidRDefault="007C456E" w:rsidP="00F01AB5">
      <w:pPr>
        <w:rPr>
          <w:b/>
          <w:sz w:val="28"/>
          <w:szCs w:val="28"/>
        </w:rPr>
      </w:pPr>
    </w:p>
    <w:p w:rsidR="007C456E" w:rsidRDefault="007C456E" w:rsidP="00F01AB5">
      <w:pPr>
        <w:rPr>
          <w:b/>
          <w:sz w:val="28"/>
          <w:szCs w:val="28"/>
        </w:rPr>
      </w:pPr>
    </w:p>
    <w:p w:rsidR="00F01AB5" w:rsidRDefault="00A25EF9" w:rsidP="00F01AB5">
      <w:pPr>
        <w:rPr>
          <w:sz w:val="28"/>
          <w:lang w:val="en-US"/>
        </w:rPr>
      </w:pPr>
      <w:r w:rsidRPr="00991436">
        <w:rPr>
          <w:sz w:val="28"/>
        </w:rPr>
        <w:t>График</w:t>
      </w:r>
    </w:p>
    <w:p w:rsidR="00F01AB5" w:rsidRDefault="00F01AB5" w:rsidP="00F01AB5">
      <w:pPr>
        <w:rPr>
          <w:b/>
          <w:lang w:val="en-US"/>
        </w:rPr>
      </w:pPr>
    </w:p>
    <w:p w:rsidR="00615C8E" w:rsidRDefault="00D731A0" w:rsidP="00F01AB5">
      <w:pPr>
        <w:rPr>
          <w:b/>
        </w:rPr>
      </w:pPr>
      <w:r>
        <w:rPr>
          <w:noProof/>
        </w:rPr>
        <w:drawing>
          <wp:inline distT="0" distB="0" distL="0" distR="0" wp14:anchorId="705A2B9C" wp14:editId="3B1F40F6">
            <wp:extent cx="4808220" cy="2743200"/>
            <wp:effectExtent l="0" t="0" r="1143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244F66" w:rsidRPr="00991436">
        <w:rPr>
          <w:b/>
          <w:lang w:val="en-US"/>
        </w:rPr>
        <w:br w:type="page"/>
      </w:r>
      <w:r w:rsidR="00615C8E" w:rsidRPr="000518CD">
        <w:rPr>
          <w:b/>
        </w:rPr>
        <w:lastRenderedPageBreak/>
        <w:t>СПИСОК ЛИТЕРАТУРЫ</w:t>
      </w:r>
    </w:p>
    <w:p w:rsidR="00615C8E" w:rsidRDefault="00615C8E" w:rsidP="00615C8E">
      <w:pPr>
        <w:ind w:left="294" w:hanging="294"/>
        <w:jc w:val="center"/>
        <w:rPr>
          <w:b/>
        </w:rPr>
      </w:pPr>
    </w:p>
    <w:p w:rsidR="002C5C97" w:rsidRPr="0077036F" w:rsidRDefault="00615C8E" w:rsidP="00264923">
      <w:pPr>
        <w:numPr>
          <w:ilvl w:val="0"/>
          <w:numId w:val="1"/>
        </w:numPr>
        <w:jc w:val="both"/>
        <w:rPr>
          <w:lang w:val="en-US"/>
        </w:rPr>
      </w:pPr>
      <w:r>
        <w:t>Хорошевский В.Г. Архитектура вычислительных систем. – М.: МГТУ им. Н.Э. Бауман</w:t>
      </w:r>
      <w:r w:rsidR="00696B33">
        <w:t>а, 2008. – 520</w:t>
      </w:r>
      <w:r>
        <w:t xml:space="preserve"> с.</w:t>
      </w:r>
      <w:r w:rsidR="00264923" w:rsidRPr="0077036F">
        <w:rPr>
          <w:lang w:val="en-US"/>
        </w:rPr>
        <w:t xml:space="preserve"> </w:t>
      </w:r>
    </w:p>
    <w:p w:rsidR="002C5C97" w:rsidRPr="0077036F" w:rsidRDefault="002C5C97" w:rsidP="002C5C97">
      <w:pPr>
        <w:jc w:val="both"/>
        <w:rPr>
          <w:lang w:val="en-US"/>
        </w:rPr>
      </w:pPr>
    </w:p>
    <w:p w:rsidR="002C5C97" w:rsidRPr="0077036F" w:rsidRDefault="002C5C97" w:rsidP="002C5C97">
      <w:pPr>
        <w:jc w:val="both"/>
        <w:rPr>
          <w:lang w:val="en-US"/>
        </w:rPr>
      </w:pPr>
    </w:p>
    <w:p w:rsidR="002C5C97" w:rsidRPr="0077036F" w:rsidRDefault="002C5C97" w:rsidP="002C5C97">
      <w:pPr>
        <w:jc w:val="both"/>
        <w:rPr>
          <w:lang w:val="en-US"/>
        </w:rPr>
      </w:pPr>
    </w:p>
    <w:p w:rsidR="002C5C97" w:rsidRPr="0077036F" w:rsidRDefault="002C5C97" w:rsidP="002C5C97">
      <w:pPr>
        <w:jc w:val="both"/>
        <w:rPr>
          <w:lang w:val="en-US"/>
        </w:rPr>
      </w:pPr>
    </w:p>
    <w:p w:rsidR="002C5C97" w:rsidRPr="0077036F" w:rsidRDefault="002C5C97" w:rsidP="002C5C97">
      <w:pPr>
        <w:jc w:val="both"/>
        <w:rPr>
          <w:lang w:val="en-US"/>
        </w:rPr>
      </w:pPr>
    </w:p>
    <w:sectPr w:rsidR="002C5C97" w:rsidRPr="0077036F" w:rsidSect="002C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010" w:rsidRDefault="005D4010" w:rsidP="00A267CD">
      <w:r>
        <w:separator/>
      </w:r>
    </w:p>
  </w:endnote>
  <w:endnote w:type="continuationSeparator" w:id="0">
    <w:p w:rsidR="005D4010" w:rsidRDefault="005D4010" w:rsidP="00A2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010" w:rsidRDefault="005D4010" w:rsidP="00A267CD">
      <w:r>
        <w:separator/>
      </w:r>
    </w:p>
  </w:footnote>
  <w:footnote w:type="continuationSeparator" w:id="0">
    <w:p w:rsidR="005D4010" w:rsidRDefault="005D4010" w:rsidP="00A2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1E48"/>
    <w:multiLevelType w:val="hybridMultilevel"/>
    <w:tmpl w:val="59DCD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7BEF"/>
    <w:multiLevelType w:val="hybridMultilevel"/>
    <w:tmpl w:val="18421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24C38"/>
    <w:multiLevelType w:val="hybridMultilevel"/>
    <w:tmpl w:val="FE26B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66A9E"/>
    <w:multiLevelType w:val="hybridMultilevel"/>
    <w:tmpl w:val="1004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B4562"/>
    <w:multiLevelType w:val="hybridMultilevel"/>
    <w:tmpl w:val="95FA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B56FF"/>
    <w:multiLevelType w:val="hybridMultilevel"/>
    <w:tmpl w:val="8DA2F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58D5"/>
    <w:multiLevelType w:val="hybridMultilevel"/>
    <w:tmpl w:val="2402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C3858"/>
    <w:multiLevelType w:val="hybridMultilevel"/>
    <w:tmpl w:val="766CA5DC"/>
    <w:lvl w:ilvl="0" w:tplc="D5BAC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3B1CAE"/>
    <w:multiLevelType w:val="hybridMultilevel"/>
    <w:tmpl w:val="1DCE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7237A"/>
    <w:multiLevelType w:val="hybridMultilevel"/>
    <w:tmpl w:val="D524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D4B37"/>
    <w:multiLevelType w:val="hybridMultilevel"/>
    <w:tmpl w:val="D410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8252B"/>
    <w:multiLevelType w:val="hybridMultilevel"/>
    <w:tmpl w:val="0C684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344F9"/>
    <w:multiLevelType w:val="hybridMultilevel"/>
    <w:tmpl w:val="CD06FC8C"/>
    <w:lvl w:ilvl="0" w:tplc="C2B2B4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DC10642"/>
    <w:multiLevelType w:val="hybridMultilevel"/>
    <w:tmpl w:val="8416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A1E7A"/>
    <w:multiLevelType w:val="hybridMultilevel"/>
    <w:tmpl w:val="CF160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10CCC"/>
    <w:multiLevelType w:val="hybridMultilevel"/>
    <w:tmpl w:val="E2DCD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53AED"/>
    <w:multiLevelType w:val="hybridMultilevel"/>
    <w:tmpl w:val="284E9EEC"/>
    <w:lvl w:ilvl="0" w:tplc="2C808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232E1A"/>
    <w:multiLevelType w:val="hybridMultilevel"/>
    <w:tmpl w:val="5DDC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EE00E8"/>
    <w:multiLevelType w:val="hybridMultilevel"/>
    <w:tmpl w:val="D87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42D91"/>
    <w:multiLevelType w:val="hybridMultilevel"/>
    <w:tmpl w:val="40C8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0402A"/>
    <w:multiLevelType w:val="hybridMultilevel"/>
    <w:tmpl w:val="AA0AD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74014"/>
    <w:multiLevelType w:val="hybridMultilevel"/>
    <w:tmpl w:val="E0CCB6DA"/>
    <w:lvl w:ilvl="0" w:tplc="D5BC3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2F14F4A"/>
    <w:multiLevelType w:val="hybridMultilevel"/>
    <w:tmpl w:val="1B120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169DC"/>
    <w:multiLevelType w:val="hybridMultilevel"/>
    <w:tmpl w:val="CE5E8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E278D"/>
    <w:multiLevelType w:val="hybridMultilevel"/>
    <w:tmpl w:val="7DE8A678"/>
    <w:lvl w:ilvl="0" w:tplc="E98A0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A76EAF"/>
    <w:multiLevelType w:val="hybridMultilevel"/>
    <w:tmpl w:val="A8E26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8126E8"/>
    <w:multiLevelType w:val="hybridMultilevel"/>
    <w:tmpl w:val="3F56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255DA"/>
    <w:multiLevelType w:val="hybridMultilevel"/>
    <w:tmpl w:val="A64C2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447EC3"/>
    <w:multiLevelType w:val="hybridMultilevel"/>
    <w:tmpl w:val="6B5AC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C33D64"/>
    <w:multiLevelType w:val="hybridMultilevel"/>
    <w:tmpl w:val="C8088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16417D"/>
    <w:multiLevelType w:val="hybridMultilevel"/>
    <w:tmpl w:val="E0B8A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8C0E6B"/>
    <w:multiLevelType w:val="hybridMultilevel"/>
    <w:tmpl w:val="A440A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F7043"/>
    <w:multiLevelType w:val="hybridMultilevel"/>
    <w:tmpl w:val="7B86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173EC"/>
    <w:multiLevelType w:val="hybridMultilevel"/>
    <w:tmpl w:val="94224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26299A"/>
    <w:multiLevelType w:val="hybridMultilevel"/>
    <w:tmpl w:val="16D4056E"/>
    <w:lvl w:ilvl="0" w:tplc="D060A9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21F0B2D"/>
    <w:multiLevelType w:val="hybridMultilevel"/>
    <w:tmpl w:val="BFC0C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24424"/>
    <w:multiLevelType w:val="hybridMultilevel"/>
    <w:tmpl w:val="55B6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F5C3D"/>
    <w:multiLevelType w:val="hybridMultilevel"/>
    <w:tmpl w:val="04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F59B4"/>
    <w:multiLevelType w:val="hybridMultilevel"/>
    <w:tmpl w:val="BEF8A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103076"/>
    <w:multiLevelType w:val="hybridMultilevel"/>
    <w:tmpl w:val="D3701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D1477"/>
    <w:multiLevelType w:val="hybridMultilevel"/>
    <w:tmpl w:val="A7E6C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18"/>
  </w:num>
  <w:num w:numId="4">
    <w:abstractNumId w:val="40"/>
  </w:num>
  <w:num w:numId="5">
    <w:abstractNumId w:val="5"/>
  </w:num>
  <w:num w:numId="6">
    <w:abstractNumId w:val="3"/>
  </w:num>
  <w:num w:numId="7">
    <w:abstractNumId w:val="15"/>
  </w:num>
  <w:num w:numId="8">
    <w:abstractNumId w:val="37"/>
  </w:num>
  <w:num w:numId="9">
    <w:abstractNumId w:val="4"/>
  </w:num>
  <w:num w:numId="10">
    <w:abstractNumId w:val="30"/>
  </w:num>
  <w:num w:numId="11">
    <w:abstractNumId w:val="26"/>
  </w:num>
  <w:num w:numId="12">
    <w:abstractNumId w:val="22"/>
  </w:num>
  <w:num w:numId="13">
    <w:abstractNumId w:val="33"/>
  </w:num>
  <w:num w:numId="14">
    <w:abstractNumId w:val="1"/>
  </w:num>
  <w:num w:numId="15">
    <w:abstractNumId w:val="0"/>
  </w:num>
  <w:num w:numId="16">
    <w:abstractNumId w:val="2"/>
  </w:num>
  <w:num w:numId="17">
    <w:abstractNumId w:val="31"/>
  </w:num>
  <w:num w:numId="18">
    <w:abstractNumId w:val="25"/>
  </w:num>
  <w:num w:numId="19">
    <w:abstractNumId w:val="8"/>
  </w:num>
  <w:num w:numId="20">
    <w:abstractNumId w:val="17"/>
  </w:num>
  <w:num w:numId="21">
    <w:abstractNumId w:val="29"/>
  </w:num>
  <w:num w:numId="22">
    <w:abstractNumId w:val="11"/>
  </w:num>
  <w:num w:numId="23">
    <w:abstractNumId w:val="10"/>
  </w:num>
  <w:num w:numId="24">
    <w:abstractNumId w:val="39"/>
  </w:num>
  <w:num w:numId="25">
    <w:abstractNumId w:val="20"/>
  </w:num>
  <w:num w:numId="26">
    <w:abstractNumId w:val="36"/>
  </w:num>
  <w:num w:numId="27">
    <w:abstractNumId w:val="28"/>
  </w:num>
  <w:num w:numId="28">
    <w:abstractNumId w:val="38"/>
  </w:num>
  <w:num w:numId="29">
    <w:abstractNumId w:val="14"/>
  </w:num>
  <w:num w:numId="30">
    <w:abstractNumId w:val="13"/>
  </w:num>
  <w:num w:numId="31">
    <w:abstractNumId w:val="27"/>
  </w:num>
  <w:num w:numId="32">
    <w:abstractNumId w:val="6"/>
  </w:num>
  <w:num w:numId="33">
    <w:abstractNumId w:val="23"/>
  </w:num>
  <w:num w:numId="34">
    <w:abstractNumId w:val="19"/>
  </w:num>
  <w:num w:numId="35">
    <w:abstractNumId w:val="7"/>
  </w:num>
  <w:num w:numId="36">
    <w:abstractNumId w:val="9"/>
  </w:num>
  <w:num w:numId="37">
    <w:abstractNumId w:val="21"/>
  </w:num>
  <w:num w:numId="38">
    <w:abstractNumId w:val="24"/>
  </w:num>
  <w:num w:numId="39">
    <w:abstractNumId w:val="12"/>
  </w:num>
  <w:num w:numId="40">
    <w:abstractNumId w:val="34"/>
  </w:num>
  <w:num w:numId="41">
    <w:abstractNumId w:val="35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014"/>
    <w:rsid w:val="00002A84"/>
    <w:rsid w:val="00006EFE"/>
    <w:rsid w:val="0004245A"/>
    <w:rsid w:val="00051F75"/>
    <w:rsid w:val="00067801"/>
    <w:rsid w:val="00094F6D"/>
    <w:rsid w:val="000C1F5D"/>
    <w:rsid w:val="000C507D"/>
    <w:rsid w:val="000D14D5"/>
    <w:rsid w:val="00102EF3"/>
    <w:rsid w:val="00104DBF"/>
    <w:rsid w:val="0010717C"/>
    <w:rsid w:val="00140ADA"/>
    <w:rsid w:val="00143390"/>
    <w:rsid w:val="0016182D"/>
    <w:rsid w:val="00171138"/>
    <w:rsid w:val="00185059"/>
    <w:rsid w:val="0019569E"/>
    <w:rsid w:val="001B5587"/>
    <w:rsid w:val="001C2869"/>
    <w:rsid w:val="001C3100"/>
    <w:rsid w:val="001C441F"/>
    <w:rsid w:val="001E1E8C"/>
    <w:rsid w:val="001E3632"/>
    <w:rsid w:val="001E3C4E"/>
    <w:rsid w:val="001E76CE"/>
    <w:rsid w:val="001F12CD"/>
    <w:rsid w:val="0020593E"/>
    <w:rsid w:val="00223928"/>
    <w:rsid w:val="00234B39"/>
    <w:rsid w:val="00244F66"/>
    <w:rsid w:val="00250B46"/>
    <w:rsid w:val="00252709"/>
    <w:rsid w:val="00264923"/>
    <w:rsid w:val="002B2D0D"/>
    <w:rsid w:val="002B4000"/>
    <w:rsid w:val="002C5C97"/>
    <w:rsid w:val="002E1F80"/>
    <w:rsid w:val="002F5494"/>
    <w:rsid w:val="003342B8"/>
    <w:rsid w:val="00366E30"/>
    <w:rsid w:val="00371E88"/>
    <w:rsid w:val="003A2624"/>
    <w:rsid w:val="003A2918"/>
    <w:rsid w:val="003A3B5A"/>
    <w:rsid w:val="003B0FB1"/>
    <w:rsid w:val="003B23BA"/>
    <w:rsid w:val="003B4F53"/>
    <w:rsid w:val="003C20E4"/>
    <w:rsid w:val="003C6AEC"/>
    <w:rsid w:val="003D7C32"/>
    <w:rsid w:val="00402ECB"/>
    <w:rsid w:val="00412EB5"/>
    <w:rsid w:val="0041482C"/>
    <w:rsid w:val="00443AD8"/>
    <w:rsid w:val="00443F74"/>
    <w:rsid w:val="00453107"/>
    <w:rsid w:val="00464360"/>
    <w:rsid w:val="00472014"/>
    <w:rsid w:val="00495A5E"/>
    <w:rsid w:val="004964EF"/>
    <w:rsid w:val="004A1606"/>
    <w:rsid w:val="004B0BA1"/>
    <w:rsid w:val="004B4723"/>
    <w:rsid w:val="004B574E"/>
    <w:rsid w:val="004D014A"/>
    <w:rsid w:val="004D4DF3"/>
    <w:rsid w:val="00501D1F"/>
    <w:rsid w:val="00524B42"/>
    <w:rsid w:val="005356A3"/>
    <w:rsid w:val="005579EC"/>
    <w:rsid w:val="005639C9"/>
    <w:rsid w:val="00584A09"/>
    <w:rsid w:val="00595B48"/>
    <w:rsid w:val="005C13C5"/>
    <w:rsid w:val="005D4010"/>
    <w:rsid w:val="00604344"/>
    <w:rsid w:val="00615C8E"/>
    <w:rsid w:val="0061602D"/>
    <w:rsid w:val="00630320"/>
    <w:rsid w:val="00630E60"/>
    <w:rsid w:val="00645390"/>
    <w:rsid w:val="00645977"/>
    <w:rsid w:val="006515A8"/>
    <w:rsid w:val="00685597"/>
    <w:rsid w:val="00687844"/>
    <w:rsid w:val="00696B33"/>
    <w:rsid w:val="00697A90"/>
    <w:rsid w:val="006C1015"/>
    <w:rsid w:val="00704071"/>
    <w:rsid w:val="007618BF"/>
    <w:rsid w:val="0077036F"/>
    <w:rsid w:val="007C456E"/>
    <w:rsid w:val="007C60C9"/>
    <w:rsid w:val="007D398F"/>
    <w:rsid w:val="008548E4"/>
    <w:rsid w:val="008619BA"/>
    <w:rsid w:val="008639B1"/>
    <w:rsid w:val="00870E7C"/>
    <w:rsid w:val="008A3BE6"/>
    <w:rsid w:val="008A6BE1"/>
    <w:rsid w:val="008B68A0"/>
    <w:rsid w:val="008D28B8"/>
    <w:rsid w:val="00903123"/>
    <w:rsid w:val="00904B6A"/>
    <w:rsid w:val="00910628"/>
    <w:rsid w:val="00911FC4"/>
    <w:rsid w:val="00927247"/>
    <w:rsid w:val="00932964"/>
    <w:rsid w:val="00933510"/>
    <w:rsid w:val="0094444E"/>
    <w:rsid w:val="009612BC"/>
    <w:rsid w:val="00962EAF"/>
    <w:rsid w:val="0098070C"/>
    <w:rsid w:val="00982013"/>
    <w:rsid w:val="00982725"/>
    <w:rsid w:val="00991436"/>
    <w:rsid w:val="009A4861"/>
    <w:rsid w:val="009B48BB"/>
    <w:rsid w:val="009D23E4"/>
    <w:rsid w:val="009E2002"/>
    <w:rsid w:val="009F07FA"/>
    <w:rsid w:val="009F2457"/>
    <w:rsid w:val="009F5512"/>
    <w:rsid w:val="00A2154D"/>
    <w:rsid w:val="00A24550"/>
    <w:rsid w:val="00A25EF9"/>
    <w:rsid w:val="00A267CD"/>
    <w:rsid w:val="00A440FA"/>
    <w:rsid w:val="00A7019A"/>
    <w:rsid w:val="00A7274B"/>
    <w:rsid w:val="00A82FAF"/>
    <w:rsid w:val="00AA6E0C"/>
    <w:rsid w:val="00AC674C"/>
    <w:rsid w:val="00AF5C50"/>
    <w:rsid w:val="00B2612A"/>
    <w:rsid w:val="00B5174F"/>
    <w:rsid w:val="00B54C87"/>
    <w:rsid w:val="00B56338"/>
    <w:rsid w:val="00B60448"/>
    <w:rsid w:val="00B855C8"/>
    <w:rsid w:val="00BA148C"/>
    <w:rsid w:val="00BC5C6D"/>
    <w:rsid w:val="00BD0E30"/>
    <w:rsid w:val="00BE01FF"/>
    <w:rsid w:val="00BE28B6"/>
    <w:rsid w:val="00BE52C6"/>
    <w:rsid w:val="00BF5ED5"/>
    <w:rsid w:val="00C43507"/>
    <w:rsid w:val="00C744E6"/>
    <w:rsid w:val="00CA41D4"/>
    <w:rsid w:val="00CB254E"/>
    <w:rsid w:val="00CB46B5"/>
    <w:rsid w:val="00CB7D98"/>
    <w:rsid w:val="00CC16AC"/>
    <w:rsid w:val="00CD4E55"/>
    <w:rsid w:val="00CE6CFC"/>
    <w:rsid w:val="00CF2FF6"/>
    <w:rsid w:val="00CF65EB"/>
    <w:rsid w:val="00D10EBC"/>
    <w:rsid w:val="00D12736"/>
    <w:rsid w:val="00D24AF2"/>
    <w:rsid w:val="00D47E1C"/>
    <w:rsid w:val="00D636C7"/>
    <w:rsid w:val="00D71096"/>
    <w:rsid w:val="00D731A0"/>
    <w:rsid w:val="00DA6C5D"/>
    <w:rsid w:val="00DB6A0D"/>
    <w:rsid w:val="00DC61DD"/>
    <w:rsid w:val="00DC79D1"/>
    <w:rsid w:val="00E12CE7"/>
    <w:rsid w:val="00E36211"/>
    <w:rsid w:val="00E42ADA"/>
    <w:rsid w:val="00E47303"/>
    <w:rsid w:val="00E60BE8"/>
    <w:rsid w:val="00E66BA2"/>
    <w:rsid w:val="00E741D3"/>
    <w:rsid w:val="00EA6F75"/>
    <w:rsid w:val="00EB039F"/>
    <w:rsid w:val="00EB63EC"/>
    <w:rsid w:val="00EB76E3"/>
    <w:rsid w:val="00ED2F72"/>
    <w:rsid w:val="00ED3E02"/>
    <w:rsid w:val="00EE2806"/>
    <w:rsid w:val="00F01AB5"/>
    <w:rsid w:val="00F13585"/>
    <w:rsid w:val="00F236B8"/>
    <w:rsid w:val="00F26CCF"/>
    <w:rsid w:val="00F63F7E"/>
    <w:rsid w:val="00F72330"/>
    <w:rsid w:val="00F750BE"/>
    <w:rsid w:val="00F7644D"/>
    <w:rsid w:val="00F87A4A"/>
    <w:rsid w:val="00F92A13"/>
    <w:rsid w:val="00F947F7"/>
    <w:rsid w:val="00F97955"/>
    <w:rsid w:val="00FC2DBA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FD60D30-3FD5-4D87-9B91-B975D55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0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67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267CD"/>
    <w:rPr>
      <w:sz w:val="24"/>
      <w:szCs w:val="24"/>
    </w:rPr>
  </w:style>
  <w:style w:type="paragraph" w:styleId="a5">
    <w:name w:val="footer"/>
    <w:basedOn w:val="a"/>
    <w:link w:val="a6"/>
    <w:rsid w:val="00A267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267CD"/>
    <w:rPr>
      <w:sz w:val="24"/>
      <w:szCs w:val="24"/>
    </w:rPr>
  </w:style>
  <w:style w:type="table" w:styleId="a7">
    <w:name w:val="Table Grid"/>
    <w:basedOn w:val="a1"/>
    <w:rsid w:val="0090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a9"/>
    <w:rsid w:val="00234B39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234B39"/>
  </w:style>
  <w:style w:type="character" w:styleId="aa">
    <w:name w:val="footnote reference"/>
    <w:basedOn w:val="a0"/>
    <w:rsid w:val="00234B39"/>
    <w:rPr>
      <w:vertAlign w:val="superscript"/>
    </w:rPr>
  </w:style>
  <w:style w:type="paragraph" w:styleId="ab">
    <w:name w:val="Balloon Text"/>
    <w:basedOn w:val="a"/>
    <w:link w:val="ac"/>
    <w:rsid w:val="008A6BE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8A6BE1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B68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76E3"/>
  </w:style>
  <w:style w:type="character" w:styleId="ae">
    <w:name w:val="Emphasis"/>
    <w:basedOn w:val="a0"/>
    <w:uiPriority w:val="20"/>
    <w:qFormat/>
    <w:rsid w:val="00EB7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77;&#1088;&#1075;&#1077;&#1081;\Desktop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77;&#1088;&#1075;&#1077;&#1081;\Desktop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795056867891512E-2"/>
          <c:y val="0.21800925925925929"/>
          <c:w val="0.8966272965879265"/>
          <c:h val="0.61498432487605714"/>
        </c:manualLayout>
      </c:layout>
      <c:lineChart>
        <c:grouping val="standard"/>
        <c:varyColors val="0"/>
        <c:ser>
          <c:idx val="2"/>
          <c:order val="2"/>
          <c:tx>
            <c:strRef>
              <c:f>Лист1!$H$11</c:f>
              <c:strCache>
                <c:ptCount val="1"/>
                <c:pt idx="0">
                  <c:v>r(t)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Лист1!$F$12:$F$22</c:f>
              <c:numCache>
                <c:formatCode>General</c:formatCode>
                <c:ptCount val="11"/>
                <c:pt idx="0">
                  <c:v>500</c:v>
                </c:pt>
                <c:pt idx="1">
                  <c:v>2000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13000</c:v>
                </c:pt>
                <c:pt idx="6">
                  <c:v>15000</c:v>
                </c:pt>
                <c:pt idx="7">
                  <c:v>18000</c:v>
                </c:pt>
                <c:pt idx="8">
                  <c:v>20000</c:v>
                </c:pt>
                <c:pt idx="9">
                  <c:v>23000</c:v>
                </c:pt>
                <c:pt idx="10">
                  <c:v>25000</c:v>
                </c:pt>
              </c:numCache>
            </c:numRef>
          </c:cat>
          <c:val>
            <c:numRef>
              <c:f>Лист1!$H$12:$H$22</c:f>
              <c:numCache>
                <c:formatCode>General</c:formatCode>
                <c:ptCount val="11"/>
                <c:pt idx="0">
                  <c:v>0.95155000000000001</c:v>
                </c:pt>
                <c:pt idx="1">
                  <c:v>0.81982999999999995</c:v>
                </c:pt>
                <c:pt idx="2">
                  <c:v>0.60858000000000001</c:v>
                </c:pt>
                <c:pt idx="3">
                  <c:v>0.49892999999999998</c:v>
                </c:pt>
                <c:pt idx="4">
                  <c:v>0.37036999999999998</c:v>
                </c:pt>
                <c:pt idx="5">
                  <c:v>0.27493000000000001</c:v>
                </c:pt>
                <c:pt idx="6">
                  <c:v>0.22539999999999999</c:v>
                </c:pt>
                <c:pt idx="7">
                  <c:v>0.16730999999999999</c:v>
                </c:pt>
                <c:pt idx="8">
                  <c:v>0.13716999999999999</c:v>
                </c:pt>
                <c:pt idx="9">
                  <c:v>0.10181999999999999</c:v>
                </c:pt>
                <c:pt idx="10">
                  <c:v>8.3479999999999999E-2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637144"/>
        <c:axId val="37063753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Лист1!$F$11</c15:sqref>
                        </c15:formulaRef>
                      </c:ext>
                    </c:extLst>
                    <c:strCache>
                      <c:ptCount val="1"/>
                      <c:pt idx="0">
                        <c:v>Время (102 ч)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Лист1!$F$12:$F$22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500</c:v>
                      </c:pt>
                      <c:pt idx="1">
                        <c:v>2000</c:v>
                      </c:pt>
                      <c:pt idx="2">
                        <c:v>5000</c:v>
                      </c:pt>
                      <c:pt idx="3">
                        <c:v>7000</c:v>
                      </c:pt>
                      <c:pt idx="4">
                        <c:v>10000</c:v>
                      </c:pt>
                      <c:pt idx="5">
                        <c:v>13000</c:v>
                      </c:pt>
                      <c:pt idx="6">
                        <c:v>15000</c:v>
                      </c:pt>
                      <c:pt idx="7">
                        <c:v>18000</c:v>
                      </c:pt>
                      <c:pt idx="8">
                        <c:v>20000</c:v>
                      </c:pt>
                      <c:pt idx="9">
                        <c:v>23000</c:v>
                      </c:pt>
                      <c:pt idx="10">
                        <c:v>25000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Лист1!$F$12:$F$22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500</c:v>
                      </c:pt>
                      <c:pt idx="1">
                        <c:v>2000</c:v>
                      </c:pt>
                      <c:pt idx="2">
                        <c:v>5000</c:v>
                      </c:pt>
                      <c:pt idx="3">
                        <c:v>7000</c:v>
                      </c:pt>
                      <c:pt idx="4">
                        <c:v>10000</c:v>
                      </c:pt>
                      <c:pt idx="5">
                        <c:v>13000</c:v>
                      </c:pt>
                      <c:pt idx="6">
                        <c:v>15000</c:v>
                      </c:pt>
                      <c:pt idx="7">
                        <c:v>18000</c:v>
                      </c:pt>
                      <c:pt idx="8">
                        <c:v>20000</c:v>
                      </c:pt>
                      <c:pt idx="9">
                        <c:v>23000</c:v>
                      </c:pt>
                      <c:pt idx="10">
                        <c:v>25000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Лист1!$G$11</c15:sqref>
                        </c15:formulaRef>
                      </c:ext>
                    </c:extLst>
                    <c:strCache>
                      <c:ptCount val="1"/>
                      <c:pt idx="0">
                        <c:v>Значение степени e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Лист1!$F$12:$F$22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500</c:v>
                      </c:pt>
                      <c:pt idx="1">
                        <c:v>2000</c:v>
                      </c:pt>
                      <c:pt idx="2">
                        <c:v>5000</c:v>
                      </c:pt>
                      <c:pt idx="3">
                        <c:v>7000</c:v>
                      </c:pt>
                      <c:pt idx="4">
                        <c:v>10000</c:v>
                      </c:pt>
                      <c:pt idx="5">
                        <c:v>13000</c:v>
                      </c:pt>
                      <c:pt idx="6">
                        <c:v>15000</c:v>
                      </c:pt>
                      <c:pt idx="7">
                        <c:v>18000</c:v>
                      </c:pt>
                      <c:pt idx="8">
                        <c:v>20000</c:v>
                      </c:pt>
                      <c:pt idx="9">
                        <c:v>23000</c:v>
                      </c:pt>
                      <c:pt idx="10">
                        <c:v>25000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Лист1!$G$12:$G$22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-0.05</c:v>
                      </c:pt>
                      <c:pt idx="1">
                        <c:v>-0.2</c:v>
                      </c:pt>
                      <c:pt idx="2">
                        <c:v>-0.5</c:v>
                      </c:pt>
                      <c:pt idx="3">
                        <c:v>-0.7</c:v>
                      </c:pt>
                      <c:pt idx="4">
                        <c:v>-1</c:v>
                      </c:pt>
                      <c:pt idx="5">
                        <c:v>-1.3</c:v>
                      </c:pt>
                      <c:pt idx="6">
                        <c:v>-1.5</c:v>
                      </c:pt>
                      <c:pt idx="7">
                        <c:v>-1.8</c:v>
                      </c:pt>
                      <c:pt idx="8">
                        <c:v>-2</c:v>
                      </c:pt>
                      <c:pt idx="9">
                        <c:v>-2.2999999999999998</c:v>
                      </c:pt>
                      <c:pt idx="10">
                        <c:v>-2.5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70637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637536"/>
        <c:crosses val="autoZero"/>
        <c:auto val="1"/>
        <c:lblAlgn val="ctr"/>
        <c:lblOffset val="100"/>
        <c:noMultiLvlLbl val="0"/>
      </c:catAx>
      <c:valAx>
        <c:axId val="3706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</a:t>
                </a:r>
                <a:r>
                  <a:rPr lang="ru-RU" baseline="0"/>
                  <a:t> безотказной работы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637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0840893303551E-2"/>
          <c:y val="0.15782407407407409"/>
          <c:w val="0.87813806356614299"/>
          <c:h val="0.61498432487605714"/>
        </c:manualLayout>
      </c:layout>
      <c:lineChart>
        <c:grouping val="standard"/>
        <c:varyColors val="0"/>
        <c:ser>
          <c:idx val="2"/>
          <c:order val="2"/>
          <c:tx>
            <c:strRef>
              <c:f>Лист1!$M$15</c:f>
              <c:strCache>
                <c:ptCount val="1"/>
                <c:pt idx="0">
                  <c:v>S (1, t)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Лист1!$J$16:$J$29</c:f>
              <c:numCache>
                <c:formatCode>General</c:formatCode>
                <c:ptCount val="14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</c:numCache>
            </c:numRef>
          </c:cat>
          <c:val>
            <c:numRef>
              <c:f>Лист1!$M$16:$M$29</c:f>
              <c:numCache>
                <c:formatCode>General</c:formatCode>
                <c:ptCount val="14"/>
                <c:pt idx="0">
                  <c:v>1</c:v>
                </c:pt>
                <c:pt idx="1">
                  <c:v>0.99999990607971923</c:v>
                </c:pt>
                <c:pt idx="2">
                  <c:v>0.99999990369999936</c:v>
                </c:pt>
                <c:pt idx="3">
                  <c:v>0.99999990225174706</c:v>
                </c:pt>
                <c:pt idx="4">
                  <c:v>0.99999990137036932</c:v>
                </c:pt>
                <c:pt idx="5">
                  <c:v>0.99999990083398027</c:v>
                </c:pt>
                <c:pt idx="6">
                  <c:v>0.99999990050754395</c:v>
                </c:pt>
                <c:pt idx="7">
                  <c:v>0.99999990030888086</c:v>
                </c:pt>
                <c:pt idx="8">
                  <c:v>0.99999990018797891</c:v>
                </c:pt>
                <c:pt idx="9">
                  <c:v>0.99999990011440054</c:v>
                </c:pt>
                <c:pt idx="10">
                  <c:v>0.99999990006962136</c:v>
                </c:pt>
                <c:pt idx="11">
                  <c:v>0.9999999000423706</c:v>
                </c:pt>
                <c:pt idx="12">
                  <c:v>0.9999999000257852</c:v>
                </c:pt>
                <c:pt idx="13">
                  <c:v>0.99999990001569239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Лист1!$N$15</c:f>
              <c:strCache>
                <c:ptCount val="1"/>
                <c:pt idx="0">
                  <c:v>S (0, 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Лист1!$J$16:$J$29</c:f>
              <c:numCache>
                <c:formatCode>General</c:formatCode>
                <c:ptCount val="14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</c:numCache>
            </c:numRef>
          </c:cat>
          <c:val>
            <c:numRef>
              <c:f>Лист1!$N$16:$N$29</c:f>
              <c:numCache>
                <c:formatCode>General</c:formatCode>
                <c:ptCount val="14"/>
                <c:pt idx="0">
                  <c:v>0</c:v>
                </c:pt>
                <c:pt idx="1">
                  <c:v>0.39141939999999997</c:v>
                </c:pt>
                <c:pt idx="2">
                  <c:v>0.62962960000000001</c:v>
                </c:pt>
                <c:pt idx="3">
                  <c:v>0.77459979999999995</c:v>
                </c:pt>
                <c:pt idx="4">
                  <c:v>0.86282579999999998</c:v>
                </c:pt>
                <c:pt idx="5">
                  <c:v>0.91651839999999996</c:v>
                </c:pt>
                <c:pt idx="6">
                  <c:v>0.94909469999999996</c:v>
                </c:pt>
                <c:pt idx="7">
                  <c:v>0.96908090000000002</c:v>
                </c:pt>
                <c:pt idx="8">
                  <c:v>0.98118320000000003</c:v>
                </c:pt>
                <c:pt idx="9">
                  <c:v>0.98854839999999999</c:v>
                </c:pt>
                <c:pt idx="10">
                  <c:v>0.99303079999999999</c:v>
                </c:pt>
                <c:pt idx="11">
                  <c:v>0.99575860000000005</c:v>
                </c:pt>
                <c:pt idx="12">
                  <c:v>0.99741880000000005</c:v>
                </c:pt>
                <c:pt idx="13">
                  <c:v>0.99842909999999996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638320"/>
        <c:axId val="3706387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Лист1!$K$15</c15:sqref>
                        </c15:formulaRef>
                      </c:ext>
                    </c:extLst>
                    <c:strCache>
                      <c:ptCount val="1"/>
                      <c:pt idx="0">
                        <c:v>Значение степени 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Лист1!$J$16:$J$29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0.4</c:v>
                      </c:pt>
                      <c:pt idx="9">
                        <c:v>0.45</c:v>
                      </c:pt>
                      <c:pt idx="10">
                        <c:v>0.5</c:v>
                      </c:pt>
                      <c:pt idx="11">
                        <c:v>0.55000000000000004</c:v>
                      </c:pt>
                      <c:pt idx="12">
                        <c:v>0.6</c:v>
                      </c:pt>
                      <c:pt idx="13">
                        <c:v>0.65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Лист1!$K$16:$K$29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-0.50000005000000003</c:v>
                      </c:pt>
                      <c:pt idx="2">
                        <c:v>-1.0000001000000001</c:v>
                      </c:pt>
                      <c:pt idx="3">
                        <c:v>-1.50000015</c:v>
                      </c:pt>
                      <c:pt idx="4">
                        <c:v>-2.0000002000000001</c:v>
                      </c:pt>
                      <c:pt idx="5">
                        <c:v>-2.5000002499999998</c:v>
                      </c:pt>
                      <c:pt idx="6">
                        <c:v>-3.0000003</c:v>
                      </c:pt>
                      <c:pt idx="7">
                        <c:v>-3.5000003500000001</c:v>
                      </c:pt>
                      <c:pt idx="8">
                        <c:v>-4.0000004000000002</c:v>
                      </c:pt>
                      <c:pt idx="9">
                        <c:v>-4.5000004499999999</c:v>
                      </c:pt>
                      <c:pt idx="10">
                        <c:v>-5.0000004999999996</c:v>
                      </c:pt>
                      <c:pt idx="11">
                        <c:v>-5.5000005500000002</c:v>
                      </c:pt>
                      <c:pt idx="12">
                        <c:v>-6.0000005999999999</c:v>
                      </c:pt>
                      <c:pt idx="13">
                        <c:v>-6.5000006499999996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Лист1!$L$15</c15:sqref>
                        </c15:formulaRef>
                      </c:ext>
                    </c:extLst>
                    <c:strCache>
                      <c:ptCount val="1"/>
                      <c:pt idx="0">
                        <c:v>E в степени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Лист1!$J$16:$J$29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0.05</c:v>
                      </c:pt>
                      <c:pt idx="2">
                        <c:v>0.1</c:v>
                      </c:pt>
                      <c:pt idx="3">
                        <c:v>0.15</c:v>
                      </c:pt>
                      <c:pt idx="4">
                        <c:v>0.2</c:v>
                      </c:pt>
                      <c:pt idx="5">
                        <c:v>0.25</c:v>
                      </c:pt>
                      <c:pt idx="6">
                        <c:v>0.3</c:v>
                      </c:pt>
                      <c:pt idx="7">
                        <c:v>0.35</c:v>
                      </c:pt>
                      <c:pt idx="8">
                        <c:v>0.4</c:v>
                      </c:pt>
                      <c:pt idx="9">
                        <c:v>0.45</c:v>
                      </c:pt>
                      <c:pt idx="10">
                        <c:v>0.5</c:v>
                      </c:pt>
                      <c:pt idx="11">
                        <c:v>0.55000000000000004</c:v>
                      </c:pt>
                      <c:pt idx="12">
                        <c:v>0.6</c:v>
                      </c:pt>
                      <c:pt idx="13">
                        <c:v>0.65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Лист1!$L$16:$L$29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0.60858049999999997</c:v>
                      </c:pt>
                      <c:pt idx="2">
                        <c:v>0.37037029999999999</c:v>
                      </c:pt>
                      <c:pt idx="3">
                        <c:v>0.22540009999999999</c:v>
                      </c:pt>
                      <c:pt idx="4">
                        <c:v>0.13717409999999999</c:v>
                      </c:pt>
                      <c:pt idx="5">
                        <c:v>8.34815E-2</c:v>
                      </c:pt>
                      <c:pt idx="6">
                        <c:v>5.0805200000000002E-2</c:v>
                      </c:pt>
                      <c:pt idx="7">
                        <c:v>3.0918999999999999E-2</c:v>
                      </c:pt>
                      <c:pt idx="8">
                        <c:v>1.8816699999999999E-2</c:v>
                      </c:pt>
                      <c:pt idx="9">
                        <c:v>1.14515E-2</c:v>
                      </c:pt>
                      <c:pt idx="10">
                        <c:v>6.9690999999999998E-3</c:v>
                      </c:pt>
                      <c:pt idx="11">
                        <c:v>4.2412999999999999E-3</c:v>
                      </c:pt>
                      <c:pt idx="12">
                        <c:v>2.5810999999999998E-3</c:v>
                      </c:pt>
                      <c:pt idx="13">
                        <c:v>1.5708E-3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7063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638712"/>
        <c:crosses val="autoZero"/>
        <c:auto val="1"/>
        <c:lblAlgn val="ctr"/>
        <c:lblOffset val="100"/>
        <c:noMultiLvlLbl val="0"/>
      </c:catAx>
      <c:valAx>
        <c:axId val="37063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63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EC43A-EAFA-4444-B415-C3700244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Российской Федерации</vt:lpstr>
    </vt:vector>
  </TitlesOfParts>
  <Company>Lab</Company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Российской Федерации</dc:title>
  <dc:creator>Ira</dc:creator>
  <cp:lastModifiedBy>Сергей</cp:lastModifiedBy>
  <cp:revision>25</cp:revision>
  <cp:lastPrinted>2011-03-29T02:43:00Z</cp:lastPrinted>
  <dcterms:created xsi:type="dcterms:W3CDTF">2013-11-05T09:45:00Z</dcterms:created>
  <dcterms:modified xsi:type="dcterms:W3CDTF">2013-12-12T03:08:00Z</dcterms:modified>
</cp:coreProperties>
</file>