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сервис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https://reqres.in/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получить список пользователей со второй страницы.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Убедится что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имена файлов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аватаров пользователей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уникальны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Автотесты необходимо написать, используя данный стек: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Java, testNG, restAssured.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сервис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https://reqres.in/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протестировать авторизацию пользователя в системе.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создание двух тестов на успешный логи и логин с ошибкой из-за не введённого пароля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Автотест необходимо написать, используя данный стек: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Java, testNG, restAssured.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Используя сервис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rtl w:val="0"/>
        </w:rPr>
        <w:t xml:space="preserve"> убедится что операция 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smallCaps w:val="1"/>
            <w:color w:val="0000ff"/>
            <w:sz w:val="21"/>
            <w:szCs w:val="21"/>
            <w:u w:val="none"/>
            <w:rtl w:val="0"/>
          </w:rPr>
          <w:t xml:space="preserve">LIST &lt;RESOURCE&gt;</w:t>
        </w:r>
      </w:hyperlink>
      <w:r w:rsidDel="00000000" w:rsidR="00000000" w:rsidRPr="00000000">
        <w:rPr>
          <w:rtl w:val="0"/>
        </w:rPr>
        <w:t xml:space="preserve"> возвращает данные отсортированные по годам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Автотест необходимо написать, используя данный стек: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Java, testNG, restAssured.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54E4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154E45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154E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qres.in/api/unknown" TargetMode="External"/><Relationship Id="rId9" Type="http://schemas.openxmlformats.org/officeDocument/2006/relationships/hyperlink" Target="https://reqres.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qres.in/" TargetMode="External"/><Relationship Id="rId8" Type="http://schemas.openxmlformats.org/officeDocument/2006/relationships/hyperlink" Target="https://reqres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Kbs/gy3fEF9F/jz0sij/QC2YTg==">AMUW2mUbhbOWdyDwKytM+zaG6MAuyzVe/LPNaVsTr9K7AqcxoCip7/Fothko1bSOAhR5q5QHqVpHQ4BupjnYrvMOs7wKe6jNTH0lH56qXl8d4543nThIlFg=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2021-03-25T06:55:00Z</dcterms:created>
  <dc:creator>Кирилл Филенков</dc:creator>
</cp:coreProperties>
</file>