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Задание 4.1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Открыть браузер и развернуть на весь экран.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Зайти на yandex.ru.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Перейти в яндекс маркет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Выбрать раздел Электроника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Выбрать раздел Смартфоны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Задать параметр «Производитель» Apple.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Дождаться результатов поиска.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Установить количество показываемых элементов на страницу 12 (Элемент находиться в самом низу страницы)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Убедится что в выборку попали только iPhone. Если страниц несколько – проверить все.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 должен работать для любого производителя из списка: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71525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Java, Junit Jupiter, Selenide, PageObject по стилю Selenide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Изучить самостоятельно: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Методы Selenide, ожидания Selenide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Попрактиковаться в xpath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Полностью разобрать проект, который делали.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Чтобы было понятно каждое слово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