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AE" w:rsidRDefault="007B6EAE" w:rsidP="007B6EAE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B6EAE" w:rsidRDefault="007B6EAE" w:rsidP="007B6EAE">
      <w:pPr>
        <w:jc w:val="center"/>
      </w:pPr>
      <w:r>
        <w:t>«Сибирский государственный университет телекоммуникаций и информатики»</w:t>
      </w:r>
    </w:p>
    <w:p w:rsidR="007B6EAE" w:rsidRDefault="007B6EAE" w:rsidP="007B6EAE">
      <w:pPr>
        <w:jc w:val="center"/>
      </w:pPr>
      <w:r>
        <w:t>(СибГУТИ)</w:t>
      </w:r>
    </w:p>
    <w:p w:rsidR="007B6EAE" w:rsidRDefault="007B6EAE" w:rsidP="007B6EAE">
      <w:pPr>
        <w:spacing w:before="240" w:after="240"/>
        <w:jc w:val="center"/>
      </w:pPr>
      <w:r>
        <w:t>Кафедра прикладной математики и кибернетики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Pr="007B6EAE" w:rsidRDefault="007B6EAE" w:rsidP="007B6EAE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540D5B">
        <w:rPr>
          <w:lang w:val="ru-RU"/>
        </w:rPr>
        <w:t>4</w:t>
      </w:r>
    </w:p>
    <w:p w:rsidR="007B6EAE" w:rsidRDefault="007B6EAE" w:rsidP="007B6EAE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</w:pP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/>
        <w:ind w:left="4120"/>
        <w:jc w:val="right"/>
      </w:pPr>
      <w:r>
        <w:t>Выполнил:</w:t>
      </w:r>
    </w:p>
    <w:p w:rsidR="007B6EAE" w:rsidRDefault="007B6EAE" w:rsidP="007B6EAE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7B6EAE" w:rsidRPr="00F97F2D" w:rsidRDefault="007B6EAE" w:rsidP="007B6EAE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7B6EAE" w:rsidRDefault="007B6EAE" w:rsidP="007B6EAE">
      <w:pPr>
        <w:spacing w:before="240" w:after="240"/>
        <w:ind w:left="4680"/>
      </w:pPr>
      <w:r>
        <w:t xml:space="preserve"> </w:t>
      </w:r>
    </w:p>
    <w:p w:rsidR="007B6EAE" w:rsidRDefault="007B6EAE" w:rsidP="007B6EAE">
      <w:pPr>
        <w:spacing w:before="240"/>
        <w:ind w:left="4680"/>
        <w:jc w:val="right"/>
      </w:pPr>
      <w:r>
        <w:t>Работу проверил:</w:t>
      </w:r>
    </w:p>
    <w:p w:rsidR="007B6EAE" w:rsidRDefault="007B6EAE" w:rsidP="007B6EAE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7B6EAE" w:rsidRDefault="007B6EAE" w:rsidP="007B6EAE">
      <w:pPr>
        <w:spacing w:before="240" w:after="240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  <w:r>
        <w:t xml:space="preserve">  </w:t>
      </w:r>
    </w:p>
    <w:p w:rsidR="007B6EAE" w:rsidRDefault="007B6EAE" w:rsidP="007B6EAE">
      <w:pPr>
        <w:spacing w:before="240" w:after="240"/>
        <w:jc w:val="center"/>
      </w:pPr>
      <w:r>
        <w:t>Новосибирск 2021 г.</w:t>
      </w:r>
    </w:p>
    <w:p w:rsidR="007B6EAE" w:rsidRDefault="007B6EAE" w:rsidP="007B6EAE">
      <w:r>
        <w:br w:type="page"/>
      </w:r>
    </w:p>
    <w:p w:rsidR="007B6EAE" w:rsidRDefault="007B6EAE" w:rsidP="007B6EAE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7B6EAE" w:rsidRDefault="007B6EAE" w:rsidP="007B6EAE">
          <w:pPr>
            <w:pStyle w:val="a4"/>
          </w:pPr>
          <w:r>
            <w:t>Оглавлен</w:t>
          </w:r>
          <w:bookmarkStart w:id="1" w:name="_GoBack"/>
          <w:bookmarkEnd w:id="1"/>
          <w:r>
            <w:t>ие</w:t>
          </w:r>
        </w:p>
        <w:p w:rsidR="0043480B" w:rsidRDefault="007B6EA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57736" w:history="1">
            <w:r w:rsidR="0043480B" w:rsidRPr="00AF2C07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43480B">
              <w:rPr>
                <w:noProof/>
                <w:webHidden/>
              </w:rPr>
              <w:tab/>
            </w:r>
            <w:r w:rsidR="0043480B">
              <w:rPr>
                <w:noProof/>
                <w:webHidden/>
              </w:rPr>
              <w:fldChar w:fldCharType="begin"/>
            </w:r>
            <w:r w:rsidR="0043480B">
              <w:rPr>
                <w:noProof/>
                <w:webHidden/>
              </w:rPr>
              <w:instrText xml:space="preserve"> PAGEREF _Toc66657736 \h </w:instrText>
            </w:r>
            <w:r w:rsidR="0043480B">
              <w:rPr>
                <w:noProof/>
                <w:webHidden/>
              </w:rPr>
            </w:r>
            <w:r w:rsidR="0043480B">
              <w:rPr>
                <w:noProof/>
                <w:webHidden/>
              </w:rPr>
              <w:fldChar w:fldCharType="separate"/>
            </w:r>
            <w:r w:rsidR="0043480B">
              <w:rPr>
                <w:noProof/>
                <w:webHidden/>
              </w:rPr>
              <w:t>3</w:t>
            </w:r>
            <w:r w:rsidR="0043480B">
              <w:rPr>
                <w:noProof/>
                <w:webHidden/>
              </w:rPr>
              <w:fldChar w:fldCharType="end"/>
            </w:r>
          </w:hyperlink>
        </w:p>
        <w:p w:rsidR="0043480B" w:rsidRDefault="0043480B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37" w:history="1">
            <w:r w:rsidRPr="00AF2C07">
              <w:rPr>
                <w:rStyle w:val="a3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0B" w:rsidRDefault="0043480B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38" w:history="1">
            <w:r w:rsidRPr="00AF2C07">
              <w:rPr>
                <w:rStyle w:val="a3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0B" w:rsidRDefault="0043480B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39" w:history="1">
            <w:r w:rsidRPr="00AF2C07">
              <w:rPr>
                <w:rStyle w:val="a3"/>
                <w:noProof/>
                <w:lang w:val="ru-RU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0B" w:rsidRDefault="0043480B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40" w:history="1">
            <w:r w:rsidRPr="00AF2C07">
              <w:rPr>
                <w:rStyle w:val="a3"/>
                <w:noProof/>
                <w:lang w:val="ru-RU"/>
              </w:rPr>
              <w:t>Листинг</w:t>
            </w:r>
            <w:r w:rsidRPr="00AF2C07">
              <w:rPr>
                <w:rStyle w:val="a3"/>
                <w:noProof/>
                <w:lang w:val="en-US"/>
              </w:rPr>
              <w:t xml:space="preserve"> </w:t>
            </w:r>
            <w:r w:rsidRPr="00AF2C07">
              <w:rPr>
                <w:rStyle w:val="a3"/>
                <w:noProof/>
                <w:lang w:val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EAE" w:rsidRDefault="007B6EAE" w:rsidP="007B6EAE">
          <w:r>
            <w:rPr>
              <w:b/>
              <w:bCs/>
            </w:rPr>
            <w:fldChar w:fldCharType="end"/>
          </w:r>
        </w:p>
      </w:sdtContent>
    </w:sdt>
    <w:p w:rsidR="009A5D90" w:rsidRDefault="009A5D90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B6EAE" w:rsidRDefault="007B6EAE" w:rsidP="000E54ED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66657736"/>
      <w:r w:rsidRPr="006630A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bookmarkEnd w:id="2"/>
    </w:p>
    <w:p w:rsidR="0019294F" w:rsidRDefault="0019294F" w:rsidP="0019294F">
      <w:pPr>
        <w:spacing w:after="13" w:line="256" w:lineRule="auto"/>
      </w:pPr>
    </w:p>
    <w:p w:rsidR="0019294F" w:rsidRDefault="0019294F" w:rsidP="0019294F">
      <w:pPr>
        <w:spacing w:line="256" w:lineRule="auto"/>
        <w:jc w:val="center"/>
      </w:pPr>
      <w:r>
        <w:t xml:space="preserve">Практическая работа №4 </w:t>
      </w:r>
    </w:p>
    <w:p w:rsidR="0019294F" w:rsidRDefault="0019294F" w:rsidP="0019294F">
      <w:pPr>
        <w:spacing w:line="256" w:lineRule="auto"/>
        <w:ind w:left="70"/>
        <w:jc w:val="center"/>
      </w:pPr>
      <w:r>
        <w:t xml:space="preserve"> </w:t>
      </w:r>
    </w:p>
    <w:p w:rsidR="0019294F" w:rsidRDefault="0019294F" w:rsidP="0019294F">
      <w:pPr>
        <w:spacing w:line="256" w:lineRule="auto"/>
        <w:ind w:right="2"/>
        <w:jc w:val="center"/>
      </w:pPr>
      <w:r>
        <w:t xml:space="preserve">Оптимальное побуквенное кодирование </w:t>
      </w:r>
    </w:p>
    <w:p w:rsidR="0019294F" w:rsidRDefault="0019294F" w:rsidP="0019294F">
      <w:pPr>
        <w:spacing w:line="256" w:lineRule="auto"/>
        <w:ind w:left="70"/>
        <w:jc w:val="center"/>
      </w:pPr>
      <w:r>
        <w:t xml:space="preserve"> </w:t>
      </w:r>
    </w:p>
    <w:p w:rsidR="0019294F" w:rsidRDefault="0019294F" w:rsidP="0019294F">
      <w:pPr>
        <w:ind w:left="-5"/>
      </w:pPr>
      <w:r>
        <w:t xml:space="preserve">Цель работы: Экспериментальное изучение процесса сжатия текстового файла.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ind w:left="-5"/>
      </w:pPr>
      <w:r>
        <w:t xml:space="preserve">Язык программирования:  С, С++, С#, Python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ind w:left="-5"/>
      </w:pPr>
      <w:r>
        <w:t xml:space="preserve">Результат: программа, тестовые примеры, отчет. </w:t>
      </w:r>
    </w:p>
    <w:p w:rsidR="0019294F" w:rsidRDefault="0019294F" w:rsidP="0019294F">
      <w:pPr>
        <w:spacing w:line="256" w:lineRule="auto"/>
        <w:ind w:left="70"/>
        <w:jc w:val="center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Запрограммировать процедуру двоичного кодирования текстового файла. В качестве метода кодирования использовать  или метод Шеннона, или метод Фано, или метод Хаффмана. Текстовые файлы использовать те же, что и в практических работах 1, 2, 3.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Проверить, что построенный код для каждого файла является префиксным. Вычислить среднюю длину кодового слова и оценить избыточность каждого построенного кода.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После кодирования текстового файла вычислить оценки энтропии выходной последовательности, используя частоты отдельных символов, пар символов и троек символов и заполнить таблицу.  </w:t>
      </w:r>
    </w:p>
    <w:p w:rsidR="0019294F" w:rsidRDefault="0019294F" w:rsidP="0019294F">
      <w:pPr>
        <w:spacing w:line="256" w:lineRule="auto"/>
        <w:ind w:left="360"/>
      </w:pPr>
      <w:r>
        <w:t xml:space="preserve"> </w:t>
      </w:r>
    </w:p>
    <w:tbl>
      <w:tblPr>
        <w:tblStyle w:val="TableGrid"/>
        <w:tblW w:w="9700" w:type="dxa"/>
        <w:tblInd w:w="-173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532"/>
        <w:gridCol w:w="1326"/>
        <w:gridCol w:w="1657"/>
        <w:gridCol w:w="1585"/>
        <w:gridCol w:w="1800"/>
        <w:gridCol w:w="1800"/>
      </w:tblGrid>
      <w:tr w:rsidR="0019294F" w:rsidTr="0019294F">
        <w:trPr>
          <w:trHeight w:val="1676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Метод кодирования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Название текста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Оценка избыточности кодирования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Оценка энтропии выходной посл-ти (частоты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Оценка энтропии выходной посл-ти (частоты пар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Pr="009A5D90" w:rsidRDefault="0019294F">
            <w:pPr>
              <w:spacing w:line="256" w:lineRule="auto"/>
              <w:rPr>
                <w:lang w:val="ru-RU"/>
              </w:rPr>
            </w:pPr>
            <w:r>
              <w:t xml:space="preserve">Оценка энтропии выходной посл-ти (частоты троек символов) </w:t>
            </w:r>
          </w:p>
        </w:tc>
      </w:tr>
      <w:tr w:rsidR="0019294F" w:rsidTr="0019294F">
        <w:trPr>
          <w:trHeight w:val="741"/>
        </w:trPr>
        <w:tc>
          <w:tcPr>
            <w:tcW w:w="1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6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</w:tr>
    </w:tbl>
    <w:p w:rsidR="0019294F" w:rsidRDefault="0019294F" w:rsidP="0019294F">
      <w:pPr>
        <w:spacing w:line="321" w:lineRule="auto"/>
        <w:ind w:left="-5"/>
        <w:rPr>
          <w:rFonts w:eastAsia="Times New Roman"/>
          <w:color w:val="000000"/>
          <w:sz w:val="28"/>
          <w:szCs w:val="22"/>
        </w:rPr>
      </w:pPr>
      <w:r>
        <w:t xml:space="preserve">Избыточность кодирования определяется как </w:t>
      </w:r>
      <w:r>
        <w:rPr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L</w:t>
      </w:r>
      <w:r>
        <w:rPr>
          <w:i/>
          <w:sz w:val="22"/>
          <w:vertAlign w:val="subscript"/>
        </w:rPr>
        <w:t xml:space="preserve">cp </w:t>
      </w:r>
      <w:r>
        <w:rPr>
          <w:rFonts w:ascii="Segoe UI Symbol" w:eastAsia="Segoe UI Symbol" w:hAnsi="Segoe UI Symbol" w:cs="Segoe UI Symbol"/>
        </w:rPr>
        <w:t>−</w:t>
      </w:r>
      <w:r>
        <w:rPr>
          <w:i/>
        </w:rPr>
        <w:t xml:space="preserve">H </w:t>
      </w:r>
      <w:r>
        <w:t xml:space="preserve">, где </w:t>
      </w:r>
      <w:r>
        <w:rPr>
          <w:i/>
        </w:rPr>
        <w:t>H</w:t>
      </w:r>
      <w:r>
        <w:t xml:space="preserve">  – энтропия текста, </w:t>
      </w:r>
      <w:r>
        <w:rPr>
          <w:i/>
        </w:rPr>
        <w:t>L</w:t>
      </w:r>
      <w:r>
        <w:rPr>
          <w:vertAlign w:val="subscript"/>
        </w:rPr>
        <w:t xml:space="preserve">cp </w:t>
      </w:r>
      <w:r>
        <w:t xml:space="preserve"> – средняя длина кодового слова.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Оформить отчет, загрузить отчет и файл с исходным кодом  в электронную среду. </w:t>
      </w:r>
    </w:p>
    <w:p w:rsidR="0019294F" w:rsidRDefault="0019294F" w:rsidP="0019294F">
      <w:pPr>
        <w:ind w:left="-5"/>
      </w:pPr>
      <w:r>
        <w:t xml:space="preserve">Отчет обязательно должен содержать заполненную таблицу и анализ полученных результатов.  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ind w:left="-5"/>
      </w:pPr>
      <w:r>
        <w:t xml:space="preserve">По желанию в отчет можно включить описание программной реализации.  </w:t>
      </w:r>
    </w:p>
    <w:p w:rsidR="0019294F" w:rsidRDefault="0019294F" w:rsidP="0019294F">
      <w:pPr>
        <w:spacing w:line="256" w:lineRule="auto"/>
      </w:pPr>
      <w:r>
        <w:rPr>
          <w:b/>
        </w:rPr>
        <w:t xml:space="preserve"> </w:t>
      </w:r>
    </w:p>
    <w:p w:rsidR="0019294F" w:rsidRDefault="0019294F" w:rsidP="0019294F">
      <w:pPr>
        <w:spacing w:line="256" w:lineRule="auto"/>
      </w:pPr>
      <w:r>
        <w:rPr>
          <w:b/>
        </w:rPr>
        <w:lastRenderedPageBreak/>
        <w:t xml:space="preserve">В отчет не нужно включать содержимое этого файла.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0E54ED" w:rsidRDefault="000E54ED" w:rsidP="000E54ED">
      <w:pPr>
        <w:spacing w:after="13" w:line="256" w:lineRule="auto"/>
      </w:pPr>
    </w:p>
    <w:p w:rsidR="000E54ED" w:rsidRDefault="00652B4C" w:rsidP="00652B4C">
      <w:pPr>
        <w:pStyle w:val="1"/>
        <w:jc w:val="center"/>
        <w:rPr>
          <w:lang w:val="ru-RU"/>
        </w:rPr>
      </w:pPr>
      <w:bookmarkStart w:id="3" w:name="_Toc66657737"/>
      <w:r>
        <w:rPr>
          <w:lang w:val="ru-RU"/>
        </w:rPr>
        <w:t>Решение</w:t>
      </w:r>
      <w:bookmarkEnd w:id="3"/>
    </w:p>
    <w:tbl>
      <w:tblPr>
        <w:tblStyle w:val="TableGrid"/>
        <w:tblW w:w="10528" w:type="dxa"/>
        <w:tblInd w:w="-173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513"/>
        <w:gridCol w:w="1819"/>
        <w:gridCol w:w="1799"/>
        <w:gridCol w:w="1799"/>
        <w:gridCol w:w="1799"/>
        <w:gridCol w:w="1799"/>
      </w:tblGrid>
      <w:tr w:rsidR="00AD4BFC" w:rsidTr="00AD4BFC">
        <w:trPr>
          <w:trHeight w:val="1676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Метод кодирования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Название текста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Оценка избыточности кодирования 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Оценка энтропии выходной посл-ти (частоты символов)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Оценка энтропии выходной посл-ти (частоты пар символов)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Pr="009A5D90" w:rsidRDefault="005B6035" w:rsidP="007F41D7">
            <w:pPr>
              <w:spacing w:line="256" w:lineRule="auto"/>
              <w:rPr>
                <w:lang w:val="ru-RU"/>
              </w:rPr>
            </w:pPr>
            <w:r>
              <w:t xml:space="preserve">Оценка энтропии выходной посл-ти (частоты троек символов) </w:t>
            </w:r>
          </w:p>
        </w:tc>
      </w:tr>
      <w:tr w:rsidR="00AD4BFC" w:rsidTr="00AD4BFC">
        <w:trPr>
          <w:trHeight w:val="741"/>
        </w:trPr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AD4BFC" w:rsidRPr="005B6035" w:rsidRDefault="00AD4BFC" w:rsidP="00AD4BFC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Хаффман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  <w:rPr>
                <w:lang w:val="ru-RU"/>
              </w:rPr>
            </w:pPr>
            <w:r>
              <w:rPr>
                <w:lang w:val="en-US"/>
              </w:rPr>
              <w:t>F1.txt(</w:t>
            </w:r>
            <w:r>
              <w:rPr>
                <w:lang w:val="ru-RU"/>
              </w:rPr>
              <w:t>равновер.</w:t>
            </w:r>
          </w:p>
          <w:p w:rsidR="00AD4BFC" w:rsidRPr="005B6035" w:rsidRDefault="00AD4BFC" w:rsidP="00AD4BFC">
            <w:pPr>
              <w:spacing w:line="256" w:lineRule="auto"/>
              <w:rPr>
                <w:lang w:val="en-US"/>
              </w:rPr>
            </w:pPr>
            <w:r>
              <w:rPr>
                <w:lang w:val="ru-RU"/>
              </w:rPr>
              <w:t>3 символа)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Pr="00336968" w:rsidRDefault="00AD4BFC" w:rsidP="00AD4B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0,694970831173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rPr>
                <w:lang w:val="en-US"/>
              </w:rPr>
              <w:t>0,971695835492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0,967475414874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0,964623983170</w:t>
            </w:r>
          </w:p>
        </w:tc>
      </w:tr>
      <w:tr w:rsidR="00AD4BFC" w:rsidTr="00AD4BFC">
        <w:trPr>
          <w:trHeight w:val="741"/>
        </w:trPr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rPr>
                <w:lang w:val="ru-RU"/>
              </w:rPr>
              <w:t>Хаффман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Pr="00336968" w:rsidRDefault="00AD4BFC" w:rsidP="00AD4BFC">
            <w:pPr>
              <w:spacing w:line="256" w:lineRule="auto"/>
              <w:rPr>
                <w:lang w:val="ru-RU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>Hyperion.txt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4,74572079807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0,995019942667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0,994933595466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0,99474061251</w:t>
            </w:r>
          </w:p>
        </w:tc>
      </w:tr>
      <w:tr w:rsidR="00AD4BFC" w:rsidTr="00AD4BFC">
        <w:trPr>
          <w:trHeight w:val="741"/>
        </w:trPr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rPr>
                <w:lang w:val="ru-RU"/>
              </w:rPr>
              <w:t>Хаффман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Pr="005B6035" w:rsidRDefault="00AD4BFC" w:rsidP="00AD4B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Program.cs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6,99076627583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0,996575496316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0,994817473882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0,992025072494</w:t>
            </w:r>
          </w:p>
        </w:tc>
      </w:tr>
    </w:tbl>
    <w:p w:rsidR="007B6EAE" w:rsidRPr="00653B1A" w:rsidRDefault="007B6EAE" w:rsidP="007B6EAE"/>
    <w:p w:rsidR="007B6EAE" w:rsidRDefault="007B6EAE" w:rsidP="007B6EAE">
      <w:pPr>
        <w:pStyle w:val="1"/>
        <w:jc w:val="center"/>
        <w:rPr>
          <w:lang w:val="ru-RU"/>
        </w:rPr>
      </w:pPr>
      <w:bookmarkStart w:id="4" w:name="_Toc66657738"/>
      <w:r>
        <w:rPr>
          <w:lang w:val="ru-RU"/>
        </w:rPr>
        <w:t>Анализ</w:t>
      </w:r>
      <w:bookmarkEnd w:id="4"/>
    </w:p>
    <w:p w:rsidR="0019294F" w:rsidRPr="0019294F" w:rsidRDefault="0019294F" w:rsidP="0019294F">
      <w:pPr>
        <w:rPr>
          <w:lang w:val="ru-RU"/>
        </w:rPr>
      </w:pPr>
    </w:p>
    <w:p w:rsidR="00BE798A" w:rsidRDefault="00BE798A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B6EAE" w:rsidRDefault="007B6EAE" w:rsidP="007B6EAE">
      <w:pPr>
        <w:pStyle w:val="1"/>
        <w:jc w:val="center"/>
        <w:rPr>
          <w:lang w:val="ru-RU"/>
        </w:rPr>
      </w:pPr>
      <w:bookmarkStart w:id="5" w:name="_Toc66657739"/>
      <w:r>
        <w:rPr>
          <w:lang w:val="ru-RU"/>
        </w:rPr>
        <w:lastRenderedPageBreak/>
        <w:t>Скриншоты</w:t>
      </w:r>
      <w:bookmarkEnd w:id="5"/>
    </w:p>
    <w:p w:rsidR="007B6EAE" w:rsidRDefault="007B6EAE" w:rsidP="007B6EAE">
      <w:pPr>
        <w:rPr>
          <w:lang w:val="ru-RU"/>
        </w:rPr>
      </w:pPr>
    </w:p>
    <w:p w:rsidR="007B6EAE" w:rsidRDefault="007B6EAE" w:rsidP="007B6EAE">
      <w:pPr>
        <w:rPr>
          <w:lang w:val="ru-RU"/>
        </w:rPr>
      </w:pPr>
    </w:p>
    <w:p w:rsidR="007B6EAE" w:rsidRDefault="00BE798A" w:rsidP="007B6EA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51CB892" wp14:editId="09E1797B">
            <wp:extent cx="5628571" cy="5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E" w:rsidRPr="00BE798A" w:rsidRDefault="007B6EAE" w:rsidP="007B6EAE">
      <w:pPr>
        <w:pStyle w:val="1"/>
        <w:jc w:val="center"/>
        <w:rPr>
          <w:lang w:val="en-US"/>
        </w:rPr>
      </w:pPr>
      <w:bookmarkStart w:id="6" w:name="_Toc66657740"/>
      <w:r>
        <w:rPr>
          <w:lang w:val="ru-RU"/>
        </w:rPr>
        <w:t>Листинг</w:t>
      </w:r>
      <w:r w:rsidRPr="00BE798A">
        <w:rPr>
          <w:lang w:val="en-US"/>
        </w:rPr>
        <w:t xml:space="preserve"> </w:t>
      </w:r>
      <w:r>
        <w:rPr>
          <w:lang w:val="ru-RU"/>
        </w:rPr>
        <w:t>кода</w:t>
      </w:r>
      <w:bookmarkEnd w:id="6"/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Lab4._0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dicti1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dicti2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dicti3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numberOfChars = 0;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numberOfLettersInABlock = 1;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codeWordAverageLength = 0;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readAFileToString();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HuffmanTree huffmanTree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HuffmanTree();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huffmanTree.Build(input);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codeWordAverageLength = huffmanTree.printTreeAndCountAverageLength();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BitArray encoded = huffmanTree.Encode(input);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path2 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"C:/Users/stepa/repos2/00_Zachet_InfTheory/Lab4.0/ProgramConverted.txt"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(StreamWriter sw = File.CreateText(path2))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encoded)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sw.Write((bit ? 1 : 0) +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"C:/Users/stepa/repos2/00_Zachet_InfTheory/Lab4.0/ProgramConverted.txt"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dicti1, numberOfLettersInABlock);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ShennonFormulaForEnthropy(dicti1, numberOfLettersInABlock);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       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first);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numberOfLettersInABlock = 2;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"C:/Users/stepa/repos2/00_Zachet_InfTheory/Lab4.0/ProgramConverted.txt"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dicti2, numberOfLettersInABlock);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       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ShennonFormulaForEnthropy(dicti2, numberOfLettersInABlock));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numberOfLettersInABlock = 3;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countProbabilitiesBasedOnRealFrequencyInFile(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"C:/Users/stepa/repos2/00_Zachet_InfTheory/Lab4.0/ProgramConverted.txt"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dicti3, numberOfLettersInABlock);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Оценка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энтропии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        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ShennonFormulaForEnthropy(dicti3, numberOfLettersInABlock));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Средняя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длина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кодового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слова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codeWordAverageLength +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бит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Избыточность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(codeWordAverageLength - first));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Console.ReadLine();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ShennonFormulaForEnthropy(Dictionary&lt;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numberOfLettersInABlock)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//Количество информации, которое мы получаем, достигает максимального значения, если события равновероятны... Здесь, видимо,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//сравниваются значения, полученные применением формулы Хартли...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//Формула Шеннона позволяет высчитать среднее кол-во информации, передаваемое любым сообщением(блоком символов).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item.Value * Math.Log(1 / item.Value, 2);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/ numberOfLettersInABlock;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countProbabilitiesBasedOnRealFrequencyInFile(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dict,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numberOfLettersInABlock)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(StreamReader sr = File.OpenText(path))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 = sr.ReadToEnd();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numberOfChars = str.Length;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str_chars = str.ToCharArray();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numberOfChars - numberOfLettersInABlock; i++)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= str_chars[i].ToString();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numberOfLettersInABlock; j++)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block += str_chars[i + j].ToString();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(dict.ContainsKey(block))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dict[block] += ((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((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)numberOfChars));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/ (double)numberOfLettersInABlock));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dict.Add(block, ((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((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)numberOfChars)));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/ (double)numberOfLettersInABlock))) 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readAFileToString()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"C:/Users/stepa/repos2/00_Zachet_InfTheory/Lab4.0/Program.txt"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(StreamReader sr = File.OpenText(path))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 = sr.ReadToEnd();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 nodes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List&lt;Node&gt;();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Root {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Frequencies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source.Length; i++)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(!Frequencies.ContainsKey(source[i]))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Frequencies.Add(source[i], 0);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Frequencies[source[i]]++;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Считаем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кол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во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вхождений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каждого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символа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(KeyValuePair&lt;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symbol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Frequencies)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каждого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символа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алфавита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создаём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nodes.Add(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Node() { Symbol = symbol.Key, Frequency = symbol.Value });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(nodes.Count &gt; 1)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List&lt;Node&gt; orderedNodes = nodes.OrderBy(node =&gt; node.Frequency).ToList&lt;Node&gt;();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Сортирую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узлы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частотам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возрастанию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(orderedNodes.Count &gt;= 2)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Take first two items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List&lt;Node&gt; taken = orderedNodes.Take(2).ToList&lt;Node&gt;();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берём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элемента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делаем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них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a parent node by combining the frequencies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 parent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Node()                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Дерево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строю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Symbol 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Frequency = taken[0].Frequency + taken[1].Frequency,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Left = taken[0],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Right = taken[1]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nodes.Remove(taken[0]);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nodes.Remove(taken[1]);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nodes.Add(parent);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.Root = nodes.FirstOrDefault();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printTreeAndCountAverageLength()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Frequencies)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BitArray bitarr = Encode(item.Key.ToString());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Console.Write(item.Key.ToString() +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codeWord 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itemInner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bitarr)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(itemInner)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codeWord +=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codeWord +=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Console.WriteLine(codeWord);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 += codeWord.Length;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/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)Frequencies.Count;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BitArray Encode(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encodedSource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source.Length; i++)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encodedSymbol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.Root.Traverse(source[i],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encodedSource.AddRange(encodedSymbol);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BitArray bits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BitArray(encodedSource.ToArray());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bits;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Decode(BitArray bits)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current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.Root;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decoded = </w:t>
      </w:r>
      <w:r w:rsidRPr="00BE79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bits)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(current.Right !=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current = current.Right;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(current.Left !=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current = current.Left;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(IsLeaf(current))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decoded += current.Symbol;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.Root;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decoded;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IsLeaf(Node node)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//(is the last element of a branch)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(node.Left ==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node.Right ==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{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Frequency {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Right {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Left {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Traverse(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symbol,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Leaf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==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Left ==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(symbol.Equals(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.Symbol))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left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right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!=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leftPath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leftPath.AddRange(data);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leftPath.Add(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left = Left.Traverse(symbol, leftPath);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!=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rightPath 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rightPath.AddRange(data);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rightPath.Add(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right = Right.Traverse(symbol, rightPath);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!=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798A" w:rsidRP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79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7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{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right;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BE798A" w:rsidRDefault="00BE798A" w:rsidP="00BE79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40D5B" w:rsidRPr="00540D5B" w:rsidRDefault="00540D5B" w:rsidP="00540D5B">
      <w:pPr>
        <w:rPr>
          <w:lang w:val="ru-RU"/>
        </w:rPr>
      </w:pPr>
    </w:p>
    <w:sectPr w:rsidR="00540D5B" w:rsidRPr="00540D5B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0A" w:rsidRDefault="00C1420A">
      <w:r>
        <w:separator/>
      </w:r>
    </w:p>
  </w:endnote>
  <w:endnote w:type="continuationSeparator" w:id="0">
    <w:p w:rsidR="00C1420A" w:rsidRDefault="00C1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C1420A">
    <w:pPr>
      <w:jc w:val="right"/>
    </w:pPr>
  </w:p>
  <w:p w:rsidR="00254757" w:rsidRDefault="007B6EAE">
    <w:pPr>
      <w:jc w:val="right"/>
    </w:pPr>
    <w:r>
      <w:fldChar w:fldCharType="begin"/>
    </w:r>
    <w:r>
      <w:instrText>PAGE</w:instrText>
    </w:r>
    <w:r>
      <w:fldChar w:fldCharType="separate"/>
    </w:r>
    <w:r w:rsidR="0043480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0A" w:rsidRDefault="00C1420A">
      <w:r>
        <w:separator/>
      </w:r>
    </w:p>
  </w:footnote>
  <w:footnote w:type="continuationSeparator" w:id="0">
    <w:p w:rsidR="00C1420A" w:rsidRDefault="00C1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774D"/>
    <w:multiLevelType w:val="hybridMultilevel"/>
    <w:tmpl w:val="212ABA4E"/>
    <w:lvl w:ilvl="0" w:tplc="D1F2C9C2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948F86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D6C8BC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FB28E2E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3664534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DE1980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5A6B622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49C771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92C7AA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945CB7"/>
    <w:multiLevelType w:val="hybridMultilevel"/>
    <w:tmpl w:val="2A2E78B8"/>
    <w:lvl w:ilvl="0" w:tplc="BDB67D1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AD22BE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296A99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79A1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8F0BDF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04C0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5229EB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2EE7F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7477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8EA6959"/>
    <w:multiLevelType w:val="hybridMultilevel"/>
    <w:tmpl w:val="7316A39C"/>
    <w:lvl w:ilvl="0" w:tplc="124408FE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C74CE6C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86BC10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382CE8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C6CE52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792EFA6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628760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F7C33B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8E35C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D"/>
    <w:rsid w:val="00011563"/>
    <w:rsid w:val="000E54ED"/>
    <w:rsid w:val="0019294F"/>
    <w:rsid w:val="00257D99"/>
    <w:rsid w:val="00336968"/>
    <w:rsid w:val="0043480B"/>
    <w:rsid w:val="00490385"/>
    <w:rsid w:val="00540D5B"/>
    <w:rsid w:val="005B6035"/>
    <w:rsid w:val="00652B4C"/>
    <w:rsid w:val="007B6EAE"/>
    <w:rsid w:val="00925198"/>
    <w:rsid w:val="009A5D90"/>
    <w:rsid w:val="00AD4BFC"/>
    <w:rsid w:val="00B54587"/>
    <w:rsid w:val="00BE798A"/>
    <w:rsid w:val="00C1420A"/>
    <w:rsid w:val="00E82ECD"/>
    <w:rsid w:val="00EA72AD"/>
    <w:rsid w:val="00EB1A08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91D0"/>
  <w15:chartTrackingRefBased/>
  <w15:docId w15:val="{9EA7B6B8-50C6-4033-8DD1-BDFE983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AE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6E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EAE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B6EAE"/>
    <w:pPr>
      <w:spacing w:after="100"/>
    </w:pPr>
  </w:style>
  <w:style w:type="character" w:styleId="a3">
    <w:name w:val="Hyperlink"/>
    <w:basedOn w:val="a0"/>
    <w:uiPriority w:val="99"/>
    <w:unhideWhenUsed/>
    <w:rsid w:val="007B6EAE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B6EAE"/>
    <w:pPr>
      <w:outlineLvl w:val="9"/>
    </w:pPr>
  </w:style>
  <w:style w:type="table" w:customStyle="1" w:styleId="TableGrid">
    <w:name w:val="TableGrid"/>
    <w:rsid w:val="007B6EA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10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12</cp:revision>
  <cp:lastPrinted>2021-03-07T12:52:00Z</cp:lastPrinted>
  <dcterms:created xsi:type="dcterms:W3CDTF">2021-03-07T08:57:00Z</dcterms:created>
  <dcterms:modified xsi:type="dcterms:W3CDTF">2021-03-14T16:42:00Z</dcterms:modified>
</cp:coreProperties>
</file>