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2A99" w:rsidRPr="00676D17" w:rsidRDefault="00952A99" w:rsidP="008E2A2C">
      <w:pPr>
        <w:spacing w:line="360" w:lineRule="auto"/>
        <w:ind w:left="-426"/>
        <w:jc w:val="center"/>
      </w:pPr>
      <w:bookmarkStart w:id="0" w:name="_Toc25438769"/>
      <w:r w:rsidRPr="00676D17">
        <w:t>Федеральное государственное бюджетное образовательное учреждение высшего образования</w:t>
      </w:r>
    </w:p>
    <w:p w:rsidR="00952A99" w:rsidRPr="00676D17" w:rsidRDefault="00952A99" w:rsidP="008E2A2C">
      <w:pPr>
        <w:spacing w:line="360" w:lineRule="auto"/>
        <w:jc w:val="center"/>
      </w:pPr>
      <w:r w:rsidRPr="00676D17">
        <w:t>«Сибирский государственный университет телекоммуникаций и информатики»</w:t>
      </w:r>
    </w:p>
    <w:p w:rsidR="00952A99" w:rsidRPr="00676D17" w:rsidRDefault="00952A99" w:rsidP="008E2A2C">
      <w:pPr>
        <w:spacing w:line="360" w:lineRule="auto"/>
        <w:jc w:val="center"/>
      </w:pPr>
      <w:r w:rsidRPr="00676D17">
        <w:t>(СибГУТИ)</w:t>
      </w:r>
    </w:p>
    <w:p w:rsidR="00952A99" w:rsidRDefault="00952A99" w:rsidP="008E2A2C">
      <w:pPr>
        <w:pStyle w:val="Style7"/>
        <w:widowControl/>
        <w:spacing w:line="360" w:lineRule="auto"/>
        <w:ind w:right="-1"/>
        <w:jc w:val="center"/>
        <w:rPr>
          <w:rStyle w:val="FontStyle22"/>
          <w:rFonts w:ascii="Times New Roman" w:hAnsi="Times New Roman"/>
          <w:sz w:val="28"/>
          <w:szCs w:val="28"/>
        </w:rPr>
      </w:pPr>
    </w:p>
    <w:p w:rsidR="00952A99" w:rsidRDefault="00952A99" w:rsidP="008E2A2C">
      <w:pPr>
        <w:pStyle w:val="Style7"/>
        <w:widowControl/>
        <w:spacing w:line="360" w:lineRule="auto"/>
        <w:ind w:right="-1"/>
        <w:jc w:val="center"/>
        <w:rPr>
          <w:rStyle w:val="FontStyle22"/>
          <w:rFonts w:ascii="Times New Roman" w:hAnsi="Times New Roman"/>
          <w:sz w:val="28"/>
          <w:szCs w:val="28"/>
        </w:rPr>
      </w:pPr>
    </w:p>
    <w:p w:rsidR="00952A99" w:rsidRPr="00676D17" w:rsidRDefault="00952A99" w:rsidP="008E2A2C">
      <w:pPr>
        <w:pStyle w:val="Style7"/>
        <w:widowControl/>
        <w:spacing w:line="360" w:lineRule="auto"/>
        <w:ind w:right="-1"/>
        <w:jc w:val="center"/>
        <w:rPr>
          <w:rStyle w:val="FontStyle22"/>
          <w:rFonts w:ascii="Times New Roman" w:hAnsi="Times New Roman"/>
          <w:sz w:val="28"/>
          <w:szCs w:val="28"/>
        </w:rPr>
      </w:pPr>
    </w:p>
    <w:p w:rsidR="00952A99" w:rsidRPr="00676D17" w:rsidRDefault="00952A99" w:rsidP="008E2A2C">
      <w:pPr>
        <w:pStyle w:val="Style7"/>
        <w:widowControl/>
        <w:spacing w:line="360" w:lineRule="auto"/>
        <w:ind w:right="-1"/>
        <w:contextualSpacing/>
        <w:jc w:val="right"/>
        <w:rPr>
          <w:rStyle w:val="FontStyle22"/>
          <w:rFonts w:ascii="Times New Roman" w:hAnsi="Times New Roman"/>
          <w:b/>
          <w:sz w:val="28"/>
          <w:szCs w:val="28"/>
        </w:rPr>
      </w:pPr>
      <w:r w:rsidRPr="00676D17">
        <w:rPr>
          <w:rStyle w:val="FontStyle22"/>
          <w:rFonts w:ascii="Times New Roman" w:hAnsi="Times New Roman"/>
          <w:sz w:val="28"/>
          <w:szCs w:val="28"/>
        </w:rPr>
        <w:t xml:space="preserve">Кафедра </w:t>
      </w:r>
      <w:r>
        <w:rPr>
          <w:rStyle w:val="FontStyle22"/>
          <w:rFonts w:ascii="Times New Roman" w:hAnsi="Times New Roman"/>
          <w:sz w:val="28"/>
          <w:szCs w:val="28"/>
        </w:rPr>
        <w:t>ВС</w:t>
      </w:r>
    </w:p>
    <w:p w:rsidR="00952A99" w:rsidRPr="00676D17" w:rsidRDefault="00952A99" w:rsidP="008E2A2C">
      <w:pPr>
        <w:pStyle w:val="Style7"/>
        <w:widowControl/>
        <w:spacing w:line="360" w:lineRule="auto"/>
        <w:ind w:right="-1"/>
        <w:contextualSpacing/>
        <w:jc w:val="center"/>
        <w:rPr>
          <w:rStyle w:val="FontStyle22"/>
          <w:rFonts w:ascii="Times New Roman" w:hAnsi="Times New Roman"/>
          <w:b/>
          <w:sz w:val="28"/>
          <w:szCs w:val="28"/>
        </w:rPr>
      </w:pPr>
    </w:p>
    <w:p w:rsidR="00952A99" w:rsidRPr="00676D17" w:rsidRDefault="00952A99" w:rsidP="008E2A2C">
      <w:pPr>
        <w:pStyle w:val="Style7"/>
        <w:widowControl/>
        <w:spacing w:line="360" w:lineRule="auto"/>
        <w:ind w:right="-1"/>
        <w:contextualSpacing/>
        <w:jc w:val="center"/>
        <w:rPr>
          <w:rStyle w:val="FontStyle22"/>
          <w:rFonts w:ascii="Times New Roman" w:hAnsi="Times New Roman"/>
          <w:b/>
          <w:sz w:val="28"/>
          <w:szCs w:val="28"/>
        </w:rPr>
      </w:pPr>
    </w:p>
    <w:p w:rsidR="00952A99" w:rsidRPr="00676D17" w:rsidRDefault="00952A99" w:rsidP="008E2A2C">
      <w:pPr>
        <w:pStyle w:val="Style7"/>
        <w:widowControl/>
        <w:spacing w:line="360" w:lineRule="auto"/>
        <w:ind w:right="-1"/>
        <w:contextualSpacing/>
        <w:jc w:val="center"/>
        <w:rPr>
          <w:rStyle w:val="FontStyle22"/>
          <w:rFonts w:ascii="Times New Roman" w:hAnsi="Times New Roman"/>
          <w:b/>
          <w:sz w:val="28"/>
          <w:szCs w:val="28"/>
        </w:rPr>
      </w:pPr>
    </w:p>
    <w:p w:rsidR="00952A99" w:rsidRPr="00676D17" w:rsidRDefault="00952A99" w:rsidP="008E2A2C">
      <w:pPr>
        <w:pStyle w:val="Style7"/>
        <w:widowControl/>
        <w:spacing w:line="360" w:lineRule="auto"/>
        <w:ind w:right="-1"/>
        <w:contextualSpacing/>
        <w:jc w:val="center"/>
        <w:rPr>
          <w:rStyle w:val="FontStyle22"/>
          <w:rFonts w:ascii="Times New Roman" w:hAnsi="Times New Roman"/>
          <w:b/>
          <w:sz w:val="28"/>
          <w:szCs w:val="28"/>
        </w:rPr>
      </w:pPr>
    </w:p>
    <w:p w:rsidR="00952A99" w:rsidRPr="00676D17" w:rsidRDefault="00952A99" w:rsidP="008E2A2C">
      <w:pPr>
        <w:pStyle w:val="Style19"/>
        <w:widowControl/>
        <w:spacing w:line="360" w:lineRule="auto"/>
        <w:contextualSpacing/>
        <w:jc w:val="center"/>
        <w:rPr>
          <w:rStyle w:val="FontStyle22"/>
          <w:rFonts w:ascii="Times New Roman" w:hAnsi="Times New Roman"/>
          <w:sz w:val="28"/>
          <w:szCs w:val="28"/>
        </w:rPr>
      </w:pPr>
      <w:r w:rsidRPr="00676D17">
        <w:rPr>
          <w:rStyle w:val="FontStyle22"/>
          <w:rFonts w:ascii="Times New Roman" w:hAnsi="Times New Roman"/>
          <w:sz w:val="28"/>
          <w:szCs w:val="28"/>
        </w:rPr>
        <w:t>РАСЧЕТНО-ГРАФИЧЕСКОЕ ЗАДАНИЕ</w:t>
      </w:r>
    </w:p>
    <w:p w:rsidR="00952A99" w:rsidRPr="00676D17" w:rsidRDefault="00952A99" w:rsidP="008E2A2C">
      <w:pPr>
        <w:pStyle w:val="Style19"/>
        <w:widowControl/>
        <w:spacing w:line="360" w:lineRule="auto"/>
        <w:contextualSpacing/>
        <w:jc w:val="center"/>
        <w:rPr>
          <w:rStyle w:val="FontStyle22"/>
          <w:rFonts w:ascii="Times New Roman" w:hAnsi="Times New Roman"/>
          <w:sz w:val="28"/>
          <w:szCs w:val="28"/>
        </w:rPr>
      </w:pPr>
      <w:r w:rsidRPr="00676D17">
        <w:rPr>
          <w:rStyle w:val="FontStyle22"/>
          <w:rFonts w:ascii="Times New Roman" w:hAnsi="Times New Roman"/>
          <w:sz w:val="28"/>
          <w:szCs w:val="28"/>
        </w:rPr>
        <w:t>по дисциплине «</w:t>
      </w:r>
      <w:r>
        <w:rPr>
          <w:rStyle w:val="FontStyle22"/>
          <w:rFonts w:ascii="Times New Roman" w:hAnsi="Times New Roman"/>
          <w:sz w:val="28"/>
          <w:szCs w:val="28"/>
        </w:rPr>
        <w:t>Архитектура Вычислительных Систем</w:t>
      </w:r>
      <w:r w:rsidRPr="00676D17">
        <w:rPr>
          <w:rStyle w:val="FontStyle22"/>
          <w:rFonts w:ascii="Times New Roman" w:hAnsi="Times New Roman"/>
          <w:sz w:val="28"/>
          <w:szCs w:val="28"/>
        </w:rPr>
        <w:t>»</w:t>
      </w:r>
    </w:p>
    <w:p w:rsidR="00952A99" w:rsidRPr="00676D17" w:rsidRDefault="00952A99" w:rsidP="008E2A2C">
      <w:pPr>
        <w:pStyle w:val="Style19"/>
        <w:widowControl/>
        <w:spacing w:line="360" w:lineRule="auto"/>
        <w:contextualSpacing/>
        <w:jc w:val="center"/>
        <w:rPr>
          <w:rStyle w:val="FontStyle22"/>
          <w:rFonts w:ascii="Times New Roman" w:hAnsi="Times New Roman"/>
          <w:sz w:val="28"/>
          <w:szCs w:val="28"/>
        </w:rPr>
      </w:pPr>
    </w:p>
    <w:p w:rsidR="00952A99" w:rsidRPr="00676D17" w:rsidRDefault="00952A99" w:rsidP="008E2A2C">
      <w:pPr>
        <w:pStyle w:val="Style19"/>
        <w:widowControl/>
        <w:spacing w:line="360" w:lineRule="auto"/>
        <w:contextualSpacing/>
        <w:jc w:val="center"/>
        <w:rPr>
          <w:rStyle w:val="FontStyle22"/>
          <w:rFonts w:ascii="Times New Roman" w:hAnsi="Times New Roman"/>
          <w:sz w:val="28"/>
          <w:szCs w:val="28"/>
        </w:rPr>
      </w:pPr>
      <w:r w:rsidRPr="00676D17">
        <w:rPr>
          <w:rStyle w:val="FontStyle22"/>
          <w:rFonts w:ascii="Times New Roman" w:hAnsi="Times New Roman"/>
          <w:sz w:val="28"/>
          <w:szCs w:val="28"/>
        </w:rPr>
        <w:t>Вариант 1</w:t>
      </w:r>
      <w:r>
        <w:rPr>
          <w:rStyle w:val="FontStyle22"/>
          <w:rFonts w:ascii="Times New Roman" w:hAnsi="Times New Roman"/>
          <w:sz w:val="28"/>
          <w:szCs w:val="28"/>
        </w:rPr>
        <w:t>8</w:t>
      </w:r>
    </w:p>
    <w:p w:rsidR="00952A99" w:rsidRPr="00676D17" w:rsidRDefault="00952A99" w:rsidP="008E2A2C">
      <w:pPr>
        <w:pStyle w:val="Style19"/>
        <w:widowControl/>
        <w:spacing w:line="360" w:lineRule="auto"/>
        <w:contextualSpacing/>
        <w:jc w:val="center"/>
        <w:rPr>
          <w:sz w:val="28"/>
          <w:szCs w:val="28"/>
        </w:rPr>
      </w:pPr>
      <w:r w:rsidRPr="00676D17">
        <w:rPr>
          <w:rStyle w:val="FontStyle22"/>
          <w:rFonts w:ascii="Times New Roman" w:hAnsi="Times New Roman"/>
          <w:sz w:val="28"/>
          <w:szCs w:val="28"/>
        </w:rPr>
        <w:t xml:space="preserve"> </w:t>
      </w:r>
    </w:p>
    <w:p w:rsidR="00952A99" w:rsidRDefault="00952A99" w:rsidP="008E2A2C">
      <w:pPr>
        <w:pStyle w:val="Style17"/>
        <w:widowControl/>
        <w:spacing w:line="360" w:lineRule="auto"/>
        <w:ind w:right="-1"/>
        <w:rPr>
          <w:rFonts w:ascii="Times New Roman" w:hAnsi="Times New Roman" w:cs="Times New Roman"/>
          <w:sz w:val="28"/>
          <w:szCs w:val="28"/>
        </w:rPr>
      </w:pPr>
    </w:p>
    <w:p w:rsidR="00952A99" w:rsidRDefault="00952A99" w:rsidP="008E2A2C">
      <w:pPr>
        <w:pStyle w:val="Style17"/>
        <w:widowControl/>
        <w:spacing w:line="360" w:lineRule="auto"/>
        <w:ind w:right="-1"/>
        <w:rPr>
          <w:rFonts w:ascii="Times New Roman" w:hAnsi="Times New Roman" w:cs="Times New Roman"/>
          <w:sz w:val="28"/>
          <w:szCs w:val="28"/>
        </w:rPr>
      </w:pPr>
    </w:p>
    <w:p w:rsidR="00952A99" w:rsidRPr="00676D17" w:rsidRDefault="00952A99" w:rsidP="008E2A2C">
      <w:pPr>
        <w:pStyle w:val="Style17"/>
        <w:widowControl/>
        <w:spacing w:line="360" w:lineRule="auto"/>
        <w:ind w:right="-1"/>
        <w:rPr>
          <w:rFonts w:ascii="Times New Roman" w:hAnsi="Times New Roman" w:cs="Times New Roman"/>
          <w:sz w:val="28"/>
          <w:szCs w:val="28"/>
        </w:rPr>
      </w:pPr>
    </w:p>
    <w:p w:rsidR="00952A99" w:rsidRDefault="00952A99" w:rsidP="008E2A2C">
      <w:pPr>
        <w:pStyle w:val="Style17"/>
        <w:widowControl/>
        <w:spacing w:line="360" w:lineRule="auto"/>
        <w:ind w:left="4678"/>
        <w:jc w:val="left"/>
        <w:rPr>
          <w:rStyle w:val="FontStyle22"/>
          <w:rFonts w:ascii="Times New Roman" w:hAnsi="Times New Roman" w:cs="Times New Roman"/>
          <w:sz w:val="28"/>
          <w:szCs w:val="28"/>
        </w:rPr>
      </w:pPr>
      <w:r w:rsidRPr="00676D17">
        <w:rPr>
          <w:rStyle w:val="FontStyle22"/>
          <w:rFonts w:ascii="Times New Roman" w:hAnsi="Times New Roman" w:cs="Times New Roman"/>
          <w:sz w:val="28"/>
          <w:szCs w:val="28"/>
        </w:rPr>
        <w:t>Выполнил:</w:t>
      </w:r>
      <w:r>
        <w:rPr>
          <w:rStyle w:val="FontStyle22"/>
          <w:rFonts w:ascii="Times New Roman" w:hAnsi="Times New Roman" w:cs="Times New Roman"/>
          <w:sz w:val="28"/>
          <w:szCs w:val="28"/>
        </w:rPr>
        <w:t xml:space="preserve"> </w:t>
      </w:r>
      <w:r>
        <w:rPr>
          <w:rStyle w:val="FontStyle22"/>
          <w:rFonts w:ascii="Times New Roman" w:hAnsi="Times New Roman" w:cs="Times New Roman"/>
          <w:sz w:val="28"/>
          <w:szCs w:val="28"/>
        </w:rPr>
        <w:tab/>
        <w:t>студент гр. ИП-7</w:t>
      </w:r>
      <w:r w:rsidRPr="00676D17">
        <w:rPr>
          <w:rStyle w:val="FontStyle22"/>
          <w:rFonts w:ascii="Times New Roman" w:hAnsi="Times New Roman" w:cs="Times New Roman"/>
          <w:sz w:val="28"/>
          <w:szCs w:val="28"/>
        </w:rPr>
        <w:t>12</w:t>
      </w:r>
    </w:p>
    <w:p w:rsidR="00952A99" w:rsidRPr="00676D17" w:rsidRDefault="00952A99" w:rsidP="008E2A2C">
      <w:pPr>
        <w:pStyle w:val="Style17"/>
        <w:widowControl/>
        <w:spacing w:line="360" w:lineRule="auto"/>
        <w:ind w:left="6802" w:firstLine="278"/>
        <w:jc w:val="left"/>
        <w:rPr>
          <w:rStyle w:val="FontStyle22"/>
          <w:rFonts w:ascii="Times New Roman" w:hAnsi="Times New Roman" w:cs="Times New Roman"/>
          <w:sz w:val="28"/>
          <w:szCs w:val="28"/>
        </w:rPr>
      </w:pPr>
      <w:r>
        <w:rPr>
          <w:rStyle w:val="FontStyle22"/>
          <w:rFonts w:ascii="Times New Roman" w:hAnsi="Times New Roman" w:cs="Times New Roman"/>
          <w:sz w:val="28"/>
          <w:szCs w:val="28"/>
        </w:rPr>
        <w:t>Алексеев С.В</w:t>
      </w:r>
      <w:r w:rsidRPr="00676D17">
        <w:rPr>
          <w:rStyle w:val="FontStyle22"/>
          <w:rFonts w:ascii="Times New Roman" w:hAnsi="Times New Roman" w:cs="Times New Roman"/>
          <w:sz w:val="28"/>
          <w:szCs w:val="28"/>
        </w:rPr>
        <w:t>.</w:t>
      </w:r>
    </w:p>
    <w:p w:rsidR="00952A99" w:rsidRPr="00676D17" w:rsidRDefault="00952A99" w:rsidP="008E2A2C">
      <w:pPr>
        <w:pStyle w:val="Style17"/>
        <w:widowControl/>
        <w:spacing w:line="360" w:lineRule="auto"/>
        <w:ind w:left="4678"/>
        <w:rPr>
          <w:rStyle w:val="FontStyle22"/>
          <w:rFonts w:ascii="Times New Roman" w:hAnsi="Times New Roman" w:cs="Times New Roman"/>
          <w:sz w:val="28"/>
          <w:szCs w:val="28"/>
        </w:rPr>
      </w:pPr>
      <w:r>
        <w:rPr>
          <w:rStyle w:val="FontStyle22"/>
          <w:rFonts w:ascii="Times New Roman" w:hAnsi="Times New Roman" w:cs="Times New Roman"/>
          <w:sz w:val="28"/>
          <w:szCs w:val="28"/>
        </w:rPr>
        <w:t>П</w:t>
      </w:r>
      <w:r w:rsidRPr="00676D17">
        <w:rPr>
          <w:rStyle w:val="FontStyle22"/>
          <w:rFonts w:ascii="Times New Roman" w:hAnsi="Times New Roman" w:cs="Times New Roman"/>
          <w:sz w:val="28"/>
          <w:szCs w:val="28"/>
        </w:rPr>
        <w:t>роверил:</w:t>
      </w:r>
      <w:r>
        <w:rPr>
          <w:rStyle w:val="FontStyle22"/>
          <w:rFonts w:ascii="Times New Roman" w:hAnsi="Times New Roman" w:cs="Times New Roman"/>
          <w:sz w:val="28"/>
          <w:szCs w:val="28"/>
        </w:rPr>
        <w:t xml:space="preserve"> </w:t>
      </w:r>
      <w:r>
        <w:rPr>
          <w:rStyle w:val="FontStyle22"/>
          <w:rFonts w:ascii="Times New Roman" w:hAnsi="Times New Roman" w:cs="Times New Roman"/>
          <w:sz w:val="28"/>
          <w:szCs w:val="28"/>
        </w:rPr>
        <w:tab/>
      </w:r>
      <w:r w:rsidRPr="00676D17">
        <w:rPr>
          <w:rStyle w:val="FontStyle22"/>
          <w:rFonts w:ascii="Times New Roman" w:hAnsi="Times New Roman" w:cs="Times New Roman"/>
          <w:sz w:val="28"/>
          <w:szCs w:val="28"/>
        </w:rPr>
        <w:t>Ефимов А.В.</w:t>
      </w:r>
    </w:p>
    <w:p w:rsidR="00963E1F" w:rsidRDefault="00963E1F" w:rsidP="008E2A2C">
      <w:pPr>
        <w:pStyle w:val="af"/>
        <w:spacing w:line="360" w:lineRule="auto"/>
        <w:jc w:val="center"/>
        <w:rPr>
          <w:rFonts w:ascii="Times New Roman" w:hAnsi="Times New Roman"/>
          <w:sz w:val="28"/>
          <w:szCs w:val="28"/>
        </w:rPr>
      </w:pPr>
    </w:p>
    <w:p w:rsidR="00963E1F" w:rsidRDefault="00963E1F" w:rsidP="008E2A2C">
      <w:pPr>
        <w:pStyle w:val="af"/>
        <w:spacing w:line="360" w:lineRule="auto"/>
        <w:jc w:val="center"/>
        <w:rPr>
          <w:rFonts w:ascii="Times New Roman" w:hAnsi="Times New Roman"/>
          <w:sz w:val="28"/>
          <w:szCs w:val="28"/>
        </w:rPr>
      </w:pPr>
    </w:p>
    <w:p w:rsidR="00963E1F" w:rsidRDefault="00963E1F" w:rsidP="008E2A2C">
      <w:pPr>
        <w:pStyle w:val="af"/>
        <w:spacing w:line="360" w:lineRule="auto"/>
        <w:jc w:val="center"/>
        <w:rPr>
          <w:rFonts w:ascii="Times New Roman" w:hAnsi="Times New Roman"/>
          <w:sz w:val="28"/>
          <w:szCs w:val="28"/>
        </w:rPr>
      </w:pPr>
    </w:p>
    <w:p w:rsidR="00963E1F" w:rsidRDefault="00963E1F" w:rsidP="008E2A2C">
      <w:pPr>
        <w:pStyle w:val="af"/>
        <w:spacing w:line="360" w:lineRule="auto"/>
        <w:jc w:val="center"/>
        <w:rPr>
          <w:rFonts w:ascii="Times New Roman" w:hAnsi="Times New Roman"/>
          <w:sz w:val="28"/>
          <w:szCs w:val="28"/>
        </w:rPr>
      </w:pPr>
    </w:p>
    <w:p w:rsidR="00963E1F" w:rsidRDefault="00963E1F" w:rsidP="008E2A2C">
      <w:pPr>
        <w:pStyle w:val="af"/>
        <w:spacing w:line="360" w:lineRule="auto"/>
        <w:jc w:val="center"/>
        <w:rPr>
          <w:rFonts w:ascii="Times New Roman" w:hAnsi="Times New Roman"/>
          <w:sz w:val="28"/>
          <w:szCs w:val="28"/>
        </w:rPr>
      </w:pPr>
    </w:p>
    <w:p w:rsidR="00963E1F" w:rsidRDefault="00963E1F" w:rsidP="008E2A2C">
      <w:pPr>
        <w:pStyle w:val="af"/>
        <w:spacing w:line="360" w:lineRule="auto"/>
        <w:jc w:val="center"/>
        <w:rPr>
          <w:rFonts w:ascii="Times New Roman" w:hAnsi="Times New Roman"/>
          <w:sz w:val="28"/>
          <w:szCs w:val="28"/>
        </w:rPr>
      </w:pPr>
    </w:p>
    <w:p w:rsidR="00963E1F" w:rsidRDefault="00963E1F" w:rsidP="008E2A2C">
      <w:pPr>
        <w:pStyle w:val="af"/>
        <w:spacing w:line="360" w:lineRule="auto"/>
        <w:jc w:val="center"/>
        <w:rPr>
          <w:rFonts w:ascii="Times New Roman" w:hAnsi="Times New Roman"/>
          <w:sz w:val="28"/>
          <w:szCs w:val="28"/>
        </w:rPr>
      </w:pPr>
    </w:p>
    <w:p w:rsidR="00952A99" w:rsidRPr="00676D17" w:rsidRDefault="00963E1F" w:rsidP="008E2A2C">
      <w:pPr>
        <w:pStyle w:val="af"/>
        <w:spacing w:line="360" w:lineRule="auto"/>
        <w:jc w:val="center"/>
        <w:rPr>
          <w:rFonts w:ascii="Times New Roman" w:hAnsi="Times New Roman"/>
          <w:sz w:val="28"/>
          <w:szCs w:val="28"/>
        </w:rPr>
      </w:pPr>
      <w:r>
        <w:rPr>
          <w:rFonts w:ascii="Times New Roman" w:hAnsi="Times New Roman"/>
          <w:sz w:val="28"/>
          <w:szCs w:val="28"/>
        </w:rPr>
        <w:t>Н</w:t>
      </w:r>
      <w:r w:rsidR="00952A99" w:rsidRPr="00676D17">
        <w:rPr>
          <w:rFonts w:ascii="Times New Roman" w:hAnsi="Times New Roman"/>
          <w:sz w:val="28"/>
          <w:szCs w:val="28"/>
        </w:rPr>
        <w:t>овосибирск 201</w:t>
      </w:r>
      <w:r w:rsidR="00952A99">
        <w:rPr>
          <w:rFonts w:ascii="Times New Roman" w:hAnsi="Times New Roman"/>
          <w:sz w:val="28"/>
          <w:szCs w:val="28"/>
        </w:rPr>
        <w:t>9</w:t>
      </w:r>
      <w:r w:rsidR="00952A99" w:rsidRPr="00676D17">
        <w:rPr>
          <w:rFonts w:ascii="Times New Roman" w:hAnsi="Times New Roman"/>
          <w:sz w:val="28"/>
          <w:szCs w:val="28"/>
        </w:rPr>
        <w:t xml:space="preserve"> г.</w:t>
      </w:r>
    </w:p>
    <w:sdt>
      <w:sdtPr>
        <w:rPr>
          <w:rFonts w:ascii="Times New Roman" w:eastAsia="Times New Roman" w:hAnsi="Times New Roman" w:cs="Times New Roman"/>
          <w:color w:val="auto"/>
          <w:sz w:val="24"/>
          <w:szCs w:val="24"/>
        </w:rPr>
        <w:id w:val="-345020936"/>
        <w:docPartObj>
          <w:docPartGallery w:val="Table of Contents"/>
          <w:docPartUnique/>
        </w:docPartObj>
      </w:sdtPr>
      <w:sdtEndPr>
        <w:rPr>
          <w:b/>
          <w:bCs/>
        </w:rPr>
      </w:sdtEndPr>
      <w:sdtContent>
        <w:p w:rsidR="00952A99" w:rsidRDefault="00952A99" w:rsidP="008E2A2C">
          <w:pPr>
            <w:pStyle w:val="ab"/>
            <w:spacing w:line="360" w:lineRule="auto"/>
          </w:pPr>
          <w:r>
            <w:t>Оглавление</w:t>
          </w:r>
        </w:p>
        <w:p w:rsidR="00F462E0" w:rsidRDefault="00952A99">
          <w:pPr>
            <w:pStyle w:val="11"/>
            <w:tabs>
              <w:tab w:val="right" w:pos="9628"/>
            </w:tabs>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28180963" w:history="1">
            <w:r w:rsidR="00F462E0" w:rsidRPr="0009296D">
              <w:rPr>
                <w:rStyle w:val="ac"/>
                <w:noProof/>
              </w:rPr>
              <w:t>1. ЗАДАНИЕ</w:t>
            </w:r>
            <w:r w:rsidR="00F462E0">
              <w:rPr>
                <w:noProof/>
                <w:webHidden/>
              </w:rPr>
              <w:tab/>
            </w:r>
            <w:bookmarkStart w:id="1" w:name="_GoBack"/>
            <w:bookmarkEnd w:id="1"/>
            <w:r w:rsidR="00F462E0">
              <w:rPr>
                <w:noProof/>
                <w:webHidden/>
              </w:rPr>
              <w:fldChar w:fldCharType="begin"/>
            </w:r>
            <w:r w:rsidR="00F462E0">
              <w:rPr>
                <w:noProof/>
                <w:webHidden/>
              </w:rPr>
              <w:instrText xml:space="preserve"> PAGEREF _Toc28180963 \h </w:instrText>
            </w:r>
            <w:r w:rsidR="00F462E0">
              <w:rPr>
                <w:noProof/>
                <w:webHidden/>
              </w:rPr>
            </w:r>
            <w:r w:rsidR="00F462E0">
              <w:rPr>
                <w:noProof/>
                <w:webHidden/>
              </w:rPr>
              <w:fldChar w:fldCharType="separate"/>
            </w:r>
            <w:r w:rsidR="00F462E0">
              <w:rPr>
                <w:noProof/>
                <w:webHidden/>
              </w:rPr>
              <w:t>2</w:t>
            </w:r>
            <w:r w:rsidR="00F462E0">
              <w:rPr>
                <w:noProof/>
                <w:webHidden/>
              </w:rPr>
              <w:fldChar w:fldCharType="end"/>
            </w:r>
          </w:hyperlink>
        </w:p>
        <w:p w:rsidR="00F462E0" w:rsidRDefault="006A2F5C">
          <w:pPr>
            <w:pStyle w:val="11"/>
            <w:tabs>
              <w:tab w:val="right" w:pos="9628"/>
            </w:tabs>
            <w:rPr>
              <w:rFonts w:asciiTheme="minorHAnsi" w:eastAsiaTheme="minorEastAsia" w:hAnsiTheme="minorHAnsi" w:cstheme="minorBidi"/>
              <w:b w:val="0"/>
              <w:bCs w:val="0"/>
              <w:caps w:val="0"/>
              <w:noProof/>
              <w:sz w:val="22"/>
              <w:szCs w:val="22"/>
            </w:rPr>
          </w:pPr>
          <w:hyperlink w:anchor="_Toc28180964" w:history="1">
            <w:r w:rsidR="00F462E0" w:rsidRPr="0009296D">
              <w:rPr>
                <w:rStyle w:val="ac"/>
                <w:noProof/>
              </w:rPr>
              <w:t>2. АНАЛИЗ ВОЗМОЖНОСТЕЙ ПРОЦЕССОРОВ С МИКРОАРХИТЕКТУРОЙ ЭЛЬБРУС</w:t>
            </w:r>
            <w:r w:rsidR="00F462E0">
              <w:rPr>
                <w:noProof/>
                <w:webHidden/>
              </w:rPr>
              <w:tab/>
            </w:r>
            <w:r w:rsidR="00F462E0">
              <w:rPr>
                <w:noProof/>
                <w:webHidden/>
              </w:rPr>
              <w:fldChar w:fldCharType="begin"/>
            </w:r>
            <w:r w:rsidR="00F462E0">
              <w:rPr>
                <w:noProof/>
                <w:webHidden/>
              </w:rPr>
              <w:instrText xml:space="preserve"> PAGEREF _Toc28180964 \h </w:instrText>
            </w:r>
            <w:r w:rsidR="00F462E0">
              <w:rPr>
                <w:noProof/>
                <w:webHidden/>
              </w:rPr>
            </w:r>
            <w:r w:rsidR="00F462E0">
              <w:rPr>
                <w:noProof/>
                <w:webHidden/>
              </w:rPr>
              <w:fldChar w:fldCharType="separate"/>
            </w:r>
            <w:r w:rsidR="00F462E0">
              <w:rPr>
                <w:noProof/>
                <w:webHidden/>
              </w:rPr>
              <w:t>2</w:t>
            </w:r>
            <w:r w:rsidR="00F462E0">
              <w:rPr>
                <w:noProof/>
                <w:webHidden/>
              </w:rPr>
              <w:fldChar w:fldCharType="end"/>
            </w:r>
          </w:hyperlink>
        </w:p>
        <w:p w:rsidR="00F462E0" w:rsidRDefault="006A2F5C">
          <w:pPr>
            <w:pStyle w:val="11"/>
            <w:tabs>
              <w:tab w:val="right" w:pos="9628"/>
            </w:tabs>
            <w:rPr>
              <w:rFonts w:asciiTheme="minorHAnsi" w:eastAsiaTheme="minorEastAsia" w:hAnsiTheme="minorHAnsi" w:cstheme="minorBidi"/>
              <w:b w:val="0"/>
              <w:bCs w:val="0"/>
              <w:caps w:val="0"/>
              <w:noProof/>
              <w:sz w:val="22"/>
              <w:szCs w:val="22"/>
            </w:rPr>
          </w:pPr>
          <w:hyperlink w:anchor="_Toc28180965" w:history="1">
            <w:r w:rsidR="00F462E0" w:rsidRPr="0009296D">
              <w:rPr>
                <w:rStyle w:val="ac"/>
                <w:noProof/>
              </w:rPr>
              <w:t>3. ПРИМЕР ФУНКЦИОНАЛЬНОЙ СТРУКТУРЫ СОВРЕМЕННОГО ПРОЦЕССОРА «Эльбрус-8C»</w:t>
            </w:r>
            <w:r w:rsidR="00F462E0">
              <w:rPr>
                <w:noProof/>
                <w:webHidden/>
              </w:rPr>
              <w:tab/>
            </w:r>
            <w:r w:rsidR="00F462E0">
              <w:rPr>
                <w:noProof/>
                <w:webHidden/>
              </w:rPr>
              <w:fldChar w:fldCharType="begin"/>
            </w:r>
            <w:r w:rsidR="00F462E0">
              <w:rPr>
                <w:noProof/>
                <w:webHidden/>
              </w:rPr>
              <w:instrText xml:space="preserve"> PAGEREF _Toc28180965 \h </w:instrText>
            </w:r>
            <w:r w:rsidR="00F462E0">
              <w:rPr>
                <w:noProof/>
                <w:webHidden/>
              </w:rPr>
            </w:r>
            <w:r w:rsidR="00F462E0">
              <w:rPr>
                <w:noProof/>
                <w:webHidden/>
              </w:rPr>
              <w:fldChar w:fldCharType="separate"/>
            </w:r>
            <w:r w:rsidR="00F462E0">
              <w:rPr>
                <w:noProof/>
                <w:webHidden/>
              </w:rPr>
              <w:t>6</w:t>
            </w:r>
            <w:r w:rsidR="00F462E0">
              <w:rPr>
                <w:noProof/>
                <w:webHidden/>
              </w:rPr>
              <w:fldChar w:fldCharType="end"/>
            </w:r>
          </w:hyperlink>
        </w:p>
        <w:p w:rsidR="00F462E0" w:rsidRDefault="006A2F5C">
          <w:pPr>
            <w:pStyle w:val="11"/>
            <w:tabs>
              <w:tab w:val="right" w:pos="9628"/>
            </w:tabs>
            <w:rPr>
              <w:rFonts w:asciiTheme="minorHAnsi" w:eastAsiaTheme="minorEastAsia" w:hAnsiTheme="minorHAnsi" w:cstheme="minorBidi"/>
              <w:b w:val="0"/>
              <w:bCs w:val="0"/>
              <w:caps w:val="0"/>
              <w:noProof/>
              <w:sz w:val="22"/>
              <w:szCs w:val="22"/>
            </w:rPr>
          </w:pPr>
          <w:hyperlink w:anchor="_Toc28180966" w:history="1">
            <w:r w:rsidR="00F462E0" w:rsidRPr="0009296D">
              <w:rPr>
                <w:rStyle w:val="ac"/>
                <w:noProof/>
              </w:rPr>
              <w:t>4. РАСЧЕТ ФУНКЦИЙ НАДЕЖНОСТИ И ГОТОВНОСТИ</w:t>
            </w:r>
            <w:r w:rsidR="00F462E0">
              <w:rPr>
                <w:noProof/>
                <w:webHidden/>
              </w:rPr>
              <w:tab/>
            </w:r>
            <w:r w:rsidR="00F462E0">
              <w:rPr>
                <w:noProof/>
                <w:webHidden/>
              </w:rPr>
              <w:fldChar w:fldCharType="begin"/>
            </w:r>
            <w:r w:rsidR="00F462E0">
              <w:rPr>
                <w:noProof/>
                <w:webHidden/>
              </w:rPr>
              <w:instrText xml:space="preserve"> PAGEREF _Toc28180966 \h </w:instrText>
            </w:r>
            <w:r w:rsidR="00F462E0">
              <w:rPr>
                <w:noProof/>
                <w:webHidden/>
              </w:rPr>
            </w:r>
            <w:r w:rsidR="00F462E0">
              <w:rPr>
                <w:noProof/>
                <w:webHidden/>
              </w:rPr>
              <w:fldChar w:fldCharType="separate"/>
            </w:r>
            <w:r w:rsidR="00F462E0">
              <w:rPr>
                <w:noProof/>
                <w:webHidden/>
              </w:rPr>
              <w:t>12</w:t>
            </w:r>
            <w:r w:rsidR="00F462E0">
              <w:rPr>
                <w:noProof/>
                <w:webHidden/>
              </w:rPr>
              <w:fldChar w:fldCharType="end"/>
            </w:r>
          </w:hyperlink>
        </w:p>
        <w:p w:rsidR="00F462E0" w:rsidRDefault="006A2F5C">
          <w:pPr>
            <w:pStyle w:val="11"/>
            <w:tabs>
              <w:tab w:val="right" w:pos="9628"/>
            </w:tabs>
            <w:rPr>
              <w:rFonts w:asciiTheme="minorHAnsi" w:eastAsiaTheme="minorEastAsia" w:hAnsiTheme="minorHAnsi" w:cstheme="minorBidi"/>
              <w:b w:val="0"/>
              <w:bCs w:val="0"/>
              <w:caps w:val="0"/>
              <w:noProof/>
              <w:sz w:val="22"/>
              <w:szCs w:val="22"/>
            </w:rPr>
          </w:pPr>
          <w:hyperlink w:anchor="_Toc28180967" w:history="1">
            <w:r w:rsidR="00F462E0" w:rsidRPr="0009296D">
              <w:rPr>
                <w:rStyle w:val="ac"/>
                <w:rFonts w:eastAsiaTheme="minorHAnsi"/>
                <w:noProof/>
                <w:lang w:eastAsia="en-US"/>
              </w:rPr>
              <w:t>5. СПИСОК ИСПОЛЬЗУЕМОЙ ЛИТЕРАТУРЫ</w:t>
            </w:r>
            <w:r w:rsidR="00F462E0">
              <w:rPr>
                <w:noProof/>
                <w:webHidden/>
              </w:rPr>
              <w:tab/>
            </w:r>
            <w:r w:rsidR="00F462E0">
              <w:rPr>
                <w:noProof/>
                <w:webHidden/>
              </w:rPr>
              <w:fldChar w:fldCharType="begin"/>
            </w:r>
            <w:r w:rsidR="00F462E0">
              <w:rPr>
                <w:noProof/>
                <w:webHidden/>
              </w:rPr>
              <w:instrText xml:space="preserve"> PAGEREF _Toc28180967 \h </w:instrText>
            </w:r>
            <w:r w:rsidR="00F462E0">
              <w:rPr>
                <w:noProof/>
                <w:webHidden/>
              </w:rPr>
            </w:r>
            <w:r w:rsidR="00F462E0">
              <w:rPr>
                <w:noProof/>
                <w:webHidden/>
              </w:rPr>
              <w:fldChar w:fldCharType="separate"/>
            </w:r>
            <w:r w:rsidR="00F462E0">
              <w:rPr>
                <w:noProof/>
                <w:webHidden/>
              </w:rPr>
              <w:t>17</w:t>
            </w:r>
            <w:r w:rsidR="00F462E0">
              <w:rPr>
                <w:noProof/>
                <w:webHidden/>
              </w:rPr>
              <w:fldChar w:fldCharType="end"/>
            </w:r>
          </w:hyperlink>
        </w:p>
        <w:p w:rsidR="00952A99" w:rsidRDefault="00952A99" w:rsidP="008E2A2C">
          <w:pPr>
            <w:spacing w:line="360" w:lineRule="auto"/>
          </w:pPr>
          <w:r>
            <w:rPr>
              <w:b/>
              <w:bCs/>
            </w:rPr>
            <w:fldChar w:fldCharType="end"/>
          </w:r>
        </w:p>
      </w:sdtContent>
    </w:sdt>
    <w:p w:rsidR="00952A99" w:rsidRDefault="00952A99" w:rsidP="008E2A2C">
      <w:pPr>
        <w:pStyle w:val="1"/>
        <w:spacing w:line="360" w:lineRule="auto"/>
        <w:jc w:val="center"/>
      </w:pPr>
    </w:p>
    <w:p w:rsidR="00952A99" w:rsidRDefault="00952A99" w:rsidP="008E2A2C">
      <w:pPr>
        <w:pStyle w:val="1"/>
        <w:spacing w:line="360" w:lineRule="auto"/>
        <w:jc w:val="center"/>
      </w:pPr>
    </w:p>
    <w:p w:rsidR="0032244A" w:rsidRPr="00F1127B" w:rsidRDefault="00C85ABB" w:rsidP="008E2A2C">
      <w:pPr>
        <w:pStyle w:val="1"/>
        <w:spacing w:line="360" w:lineRule="auto"/>
        <w:jc w:val="center"/>
      </w:pPr>
      <w:bookmarkStart w:id="2" w:name="_Toc25438825"/>
      <w:bookmarkStart w:id="3" w:name="_Toc28180963"/>
      <w:r w:rsidRPr="00F1127B">
        <w:t>1. ЗАДАНИЕ</w:t>
      </w:r>
      <w:bookmarkEnd w:id="0"/>
      <w:bookmarkEnd w:id="2"/>
      <w:bookmarkEnd w:id="3"/>
    </w:p>
    <w:p w:rsidR="0032244A" w:rsidRPr="00F26F1C" w:rsidRDefault="0032244A" w:rsidP="008E2A2C">
      <w:pPr>
        <w:spacing w:line="360" w:lineRule="auto"/>
        <w:jc w:val="both"/>
        <w:rPr>
          <w:sz w:val="32"/>
          <w:szCs w:val="28"/>
        </w:rPr>
      </w:pPr>
    </w:p>
    <w:p w:rsidR="00F26F1C" w:rsidRPr="00F26F1C" w:rsidRDefault="00F26F1C" w:rsidP="008E2A2C">
      <w:pPr>
        <w:autoSpaceDE w:val="0"/>
        <w:autoSpaceDN w:val="0"/>
        <w:adjustRightInd w:val="0"/>
        <w:spacing w:line="360" w:lineRule="auto"/>
        <w:rPr>
          <w:rFonts w:eastAsiaTheme="minorHAnsi"/>
          <w:sz w:val="28"/>
          <w:lang w:eastAsia="en-US"/>
        </w:rPr>
      </w:pPr>
      <w:r w:rsidRPr="00F26F1C">
        <w:rPr>
          <w:rFonts w:eastAsiaTheme="minorHAnsi"/>
          <w:sz w:val="28"/>
          <w:lang w:eastAsia="en-US"/>
        </w:rPr>
        <w:t>1. Произвести анализ возможностей процессоров с микроархитектурой Эльбрус. Привести</w:t>
      </w:r>
      <w:r>
        <w:rPr>
          <w:rFonts w:eastAsiaTheme="minorHAnsi"/>
          <w:sz w:val="28"/>
          <w:lang w:eastAsia="en-US"/>
        </w:rPr>
        <w:t xml:space="preserve"> </w:t>
      </w:r>
      <w:r w:rsidRPr="00F26F1C">
        <w:rPr>
          <w:rFonts w:eastAsiaTheme="minorHAnsi"/>
          <w:sz w:val="28"/>
          <w:lang w:eastAsia="en-US"/>
        </w:rPr>
        <w:t>пример функциональной структуры современного процессора.</w:t>
      </w:r>
    </w:p>
    <w:p w:rsidR="00F26F1C" w:rsidRPr="00F26F1C" w:rsidRDefault="00F26F1C" w:rsidP="008E2A2C">
      <w:pPr>
        <w:autoSpaceDE w:val="0"/>
        <w:autoSpaceDN w:val="0"/>
        <w:adjustRightInd w:val="0"/>
        <w:spacing w:line="360" w:lineRule="auto"/>
        <w:rPr>
          <w:rFonts w:eastAsiaTheme="minorHAnsi"/>
          <w:sz w:val="28"/>
          <w:lang w:eastAsia="en-US"/>
        </w:rPr>
      </w:pPr>
      <w:r w:rsidRPr="00F26F1C">
        <w:rPr>
          <w:rFonts w:eastAsiaTheme="minorHAnsi"/>
          <w:sz w:val="28"/>
          <w:lang w:eastAsia="en-US"/>
        </w:rPr>
        <w:t xml:space="preserve">2. Выполнить численный расчет и построить графики для функции </w:t>
      </w:r>
      <w:r w:rsidRPr="00F26F1C">
        <w:rPr>
          <w:rFonts w:eastAsiaTheme="minorHAnsi"/>
          <w:i/>
          <w:iCs/>
          <w:sz w:val="28"/>
          <w:lang w:eastAsia="en-US"/>
        </w:rPr>
        <w:t>r</w:t>
      </w:r>
      <w:r w:rsidRPr="00F26F1C">
        <w:rPr>
          <w:rFonts w:eastAsiaTheme="minorHAnsi"/>
          <w:sz w:val="28"/>
          <w:lang w:eastAsia="en-US"/>
        </w:rPr>
        <w:t>(</w:t>
      </w:r>
      <w:r w:rsidRPr="00F26F1C">
        <w:rPr>
          <w:rFonts w:eastAsiaTheme="minorHAnsi"/>
          <w:i/>
          <w:iCs/>
          <w:sz w:val="28"/>
          <w:lang w:eastAsia="en-US"/>
        </w:rPr>
        <w:t>t</w:t>
      </w:r>
      <w:r w:rsidRPr="00F26F1C">
        <w:rPr>
          <w:rFonts w:eastAsiaTheme="minorHAnsi"/>
          <w:sz w:val="28"/>
          <w:lang w:eastAsia="en-US"/>
        </w:rPr>
        <w:t>) надежности и функции</w:t>
      </w:r>
      <w:r>
        <w:rPr>
          <w:rFonts w:eastAsiaTheme="minorHAnsi"/>
          <w:sz w:val="28"/>
          <w:lang w:eastAsia="en-US"/>
        </w:rPr>
        <w:t xml:space="preserve"> </w:t>
      </w:r>
      <w:r w:rsidRPr="00F26F1C">
        <w:rPr>
          <w:rFonts w:eastAsiaTheme="minorHAnsi"/>
          <w:sz w:val="28"/>
          <w:lang w:eastAsia="en-US"/>
        </w:rPr>
        <w:t>S(i, t) готовности ЭВМ для следующих количественных характеристик:</w:t>
      </w:r>
    </w:p>
    <w:p w:rsidR="00F26F1C" w:rsidRPr="00F26F1C" w:rsidRDefault="00F26F1C" w:rsidP="008E2A2C">
      <w:pPr>
        <w:autoSpaceDE w:val="0"/>
        <w:autoSpaceDN w:val="0"/>
        <w:adjustRightInd w:val="0"/>
        <w:spacing w:line="360" w:lineRule="auto"/>
        <w:ind w:firstLine="708"/>
        <w:rPr>
          <w:rFonts w:eastAsiaTheme="minorHAnsi"/>
          <w:sz w:val="28"/>
          <w:lang w:eastAsia="en-US"/>
        </w:rPr>
      </w:pPr>
      <w:r w:rsidRPr="00F26F1C">
        <w:rPr>
          <w:rFonts w:eastAsiaTheme="minorHAnsi"/>
          <w:sz w:val="28"/>
          <w:lang w:eastAsia="en-US"/>
        </w:rPr>
        <w:t>– интенсивности отказов</w:t>
      </w:r>
      <w:r>
        <w:rPr>
          <w:rFonts w:eastAsiaTheme="minorHAnsi"/>
          <w:sz w:val="28"/>
          <w:lang w:eastAsia="en-US"/>
        </w:rPr>
        <w:t xml:space="preserve"> </w:t>
      </w:r>
      <w:r w:rsidRPr="00F26F1C">
        <w:rPr>
          <w:rFonts w:ascii="Symbol" w:eastAsiaTheme="minorHAnsi" w:hAnsi="Symbol" w:cs="Symbol"/>
          <w:sz w:val="28"/>
          <w:szCs w:val="25"/>
          <w:lang w:eastAsia="en-US"/>
        </w:rPr>
        <w:t></w:t>
      </w:r>
      <w:r>
        <w:rPr>
          <w:rFonts w:ascii="Symbol" w:eastAsiaTheme="minorHAnsi" w:hAnsi="Symbol" w:cs="Symbol"/>
          <w:sz w:val="28"/>
          <w:szCs w:val="25"/>
          <w:lang w:eastAsia="en-US"/>
        </w:rPr>
        <w:t></w:t>
      </w:r>
      <w:r>
        <w:rPr>
          <w:rFonts w:ascii="Symbol" w:eastAsiaTheme="minorHAnsi" w:hAnsi="Symbol" w:cs="Symbol"/>
          <w:sz w:val="28"/>
          <w:szCs w:val="25"/>
          <w:lang w:eastAsia="en-US"/>
        </w:rPr>
        <w:t></w:t>
      </w:r>
      <w:r w:rsidRPr="00F26F1C">
        <w:rPr>
          <w:rFonts w:ascii="Symbol" w:eastAsiaTheme="minorHAnsi" w:hAnsi="Symbol" w:cs="Symbol"/>
          <w:sz w:val="28"/>
          <w:szCs w:val="25"/>
          <w:lang w:eastAsia="en-US"/>
        </w:rPr>
        <w:t></w:t>
      </w:r>
      <w:r w:rsidRPr="00F26F1C">
        <w:rPr>
          <w:rFonts w:eastAsiaTheme="minorHAnsi"/>
          <w:sz w:val="28"/>
          <w:lang w:eastAsia="en-US"/>
        </w:rPr>
        <w:t>10</w:t>
      </w:r>
      <w:r w:rsidR="004D1409">
        <w:rPr>
          <w:rFonts w:eastAsiaTheme="minorHAnsi"/>
          <w:sz w:val="28"/>
          <w:vertAlign w:val="superscript"/>
          <w:lang w:eastAsia="en-US"/>
        </w:rPr>
        <w:t>-2</w:t>
      </w:r>
      <w:r>
        <w:rPr>
          <w:rFonts w:eastAsiaTheme="minorHAnsi"/>
          <w:sz w:val="28"/>
          <w:lang w:eastAsia="en-US"/>
        </w:rPr>
        <w:t xml:space="preserve">  </w:t>
      </w:r>
      <w:r w:rsidR="004D1409">
        <w:rPr>
          <w:rFonts w:eastAsiaTheme="minorHAnsi"/>
          <w:sz w:val="28"/>
          <w:lang w:eastAsia="en-US"/>
        </w:rPr>
        <w:t>1/</w:t>
      </w:r>
      <w:r w:rsidRPr="00F26F1C">
        <w:rPr>
          <w:rFonts w:ascii="Times New Roman,Italic" w:eastAsiaTheme="minorHAnsi" w:hAnsi="Times New Roman,Italic" w:cs="Times New Roman,Italic"/>
          <w:i/>
          <w:iCs/>
          <w:sz w:val="26"/>
          <w:lang w:eastAsia="en-US"/>
        </w:rPr>
        <w:t xml:space="preserve">ч </w:t>
      </w:r>
      <w:r w:rsidRPr="00F26F1C">
        <w:rPr>
          <w:rFonts w:eastAsiaTheme="minorHAnsi"/>
          <w:sz w:val="28"/>
          <w:lang w:eastAsia="en-US"/>
        </w:rPr>
        <w:t>,</w:t>
      </w:r>
    </w:p>
    <w:p w:rsidR="00512BD7" w:rsidRDefault="00F26F1C" w:rsidP="008E2A2C">
      <w:pPr>
        <w:spacing w:line="360" w:lineRule="auto"/>
        <w:ind w:firstLine="708"/>
        <w:jc w:val="both"/>
        <w:rPr>
          <w:rFonts w:eastAsiaTheme="minorHAnsi"/>
          <w:sz w:val="28"/>
          <w:lang w:eastAsia="en-US"/>
        </w:rPr>
      </w:pPr>
      <w:r w:rsidRPr="004D1409">
        <w:rPr>
          <w:rFonts w:eastAsiaTheme="minorHAnsi"/>
          <w:sz w:val="28"/>
          <w:lang w:eastAsia="en-US"/>
        </w:rPr>
        <w:t xml:space="preserve">– интенсивности восстановления </w:t>
      </w:r>
      <w:r w:rsidRPr="004D1409">
        <w:rPr>
          <w:rFonts w:ascii="Symbol" w:eastAsiaTheme="minorHAnsi" w:hAnsi="Symbol" w:cs="Symbol"/>
          <w:sz w:val="28"/>
          <w:szCs w:val="25"/>
          <w:lang w:eastAsia="en-US"/>
        </w:rPr>
        <w:t></w:t>
      </w:r>
      <w:r w:rsidRPr="004D1409">
        <w:rPr>
          <w:rFonts w:ascii="Symbol" w:eastAsiaTheme="minorHAnsi" w:hAnsi="Symbol" w:cs="Symbol"/>
          <w:sz w:val="28"/>
          <w:szCs w:val="25"/>
          <w:lang w:eastAsia="en-US"/>
        </w:rPr>
        <w:t></w:t>
      </w:r>
      <w:r w:rsidRPr="004D1409">
        <w:rPr>
          <w:rFonts w:ascii="Symbol" w:eastAsiaTheme="minorHAnsi" w:hAnsi="Symbol" w:cs="Symbol"/>
          <w:sz w:val="28"/>
          <w:lang w:eastAsia="en-US"/>
        </w:rPr>
        <w:t></w:t>
      </w:r>
      <w:r w:rsidR="004D1409" w:rsidRPr="004D1409">
        <w:rPr>
          <w:rFonts w:eastAsiaTheme="minorHAnsi"/>
          <w:sz w:val="28"/>
          <w:lang w:eastAsia="en-US"/>
        </w:rPr>
        <w:t>1 1/</w:t>
      </w:r>
      <w:r w:rsidRPr="004D1409">
        <w:rPr>
          <w:rFonts w:ascii="Times New Roman,Italic" w:eastAsiaTheme="minorHAnsi" w:hAnsi="Times New Roman,Italic" w:cs="Times New Roman,Italic"/>
          <w:i/>
          <w:iCs/>
          <w:sz w:val="26"/>
          <w:lang w:eastAsia="en-US"/>
        </w:rPr>
        <w:t xml:space="preserve">ч </w:t>
      </w:r>
      <w:r w:rsidRPr="004D1409">
        <w:rPr>
          <w:rFonts w:eastAsiaTheme="minorHAnsi"/>
          <w:sz w:val="28"/>
          <w:lang w:eastAsia="en-US"/>
        </w:rPr>
        <w:t>.</w:t>
      </w:r>
    </w:p>
    <w:p w:rsidR="0018346B" w:rsidRDefault="0018346B" w:rsidP="008E2A2C">
      <w:pPr>
        <w:spacing w:line="360" w:lineRule="auto"/>
        <w:ind w:firstLine="708"/>
        <w:jc w:val="both"/>
        <w:rPr>
          <w:rFonts w:eastAsiaTheme="minorHAnsi"/>
          <w:sz w:val="28"/>
          <w:lang w:eastAsia="en-US"/>
        </w:rPr>
      </w:pPr>
    </w:p>
    <w:p w:rsidR="00952A99" w:rsidRDefault="00952A99" w:rsidP="008E2A2C">
      <w:pPr>
        <w:pStyle w:val="1"/>
        <w:spacing w:line="360" w:lineRule="auto"/>
        <w:jc w:val="center"/>
      </w:pPr>
      <w:bookmarkStart w:id="4" w:name="_Toc28180964"/>
      <w:r>
        <w:t>2</w:t>
      </w:r>
      <w:r w:rsidRPr="00F1127B">
        <w:t xml:space="preserve">. </w:t>
      </w:r>
      <w:r>
        <w:t>АНАЛИЗ ВОЗМОЖНОСТЕЙ ПРОЦЕССОРОВ С МИКРОАРХИТЕКТУРОЙ ЭЛЬБРУС</w:t>
      </w:r>
      <w:bookmarkEnd w:id="4"/>
    </w:p>
    <w:p w:rsidR="00952A99" w:rsidRPr="00952A99" w:rsidRDefault="00952A99" w:rsidP="008E2A2C">
      <w:pPr>
        <w:spacing w:line="360" w:lineRule="auto"/>
      </w:pPr>
    </w:p>
    <w:p w:rsidR="007602CA" w:rsidRPr="0018346B" w:rsidRDefault="00512BD7" w:rsidP="008E2A2C">
      <w:pPr>
        <w:spacing w:line="360" w:lineRule="auto"/>
        <w:ind w:left="708"/>
        <w:jc w:val="both"/>
        <w:rPr>
          <w:sz w:val="28"/>
          <w:szCs w:val="28"/>
        </w:rPr>
      </w:pPr>
      <w:r w:rsidRPr="0018346B">
        <w:rPr>
          <w:sz w:val="28"/>
          <w:szCs w:val="28"/>
        </w:rPr>
        <w:t>Процессоры данной архитектуры сравниваются по производительности с современными</w:t>
      </w:r>
      <w:r w:rsidR="0018346B">
        <w:rPr>
          <w:sz w:val="28"/>
          <w:szCs w:val="28"/>
        </w:rPr>
        <w:t xml:space="preserve"> процессорами фирмы И</w:t>
      </w:r>
      <w:r w:rsidRPr="0018346B">
        <w:rPr>
          <w:sz w:val="28"/>
          <w:szCs w:val="28"/>
        </w:rPr>
        <w:t>нтел в подсчете ГигаФлопс, при том, что имеют более скромные характеристики по частоте</w:t>
      </w:r>
      <w:r w:rsidR="00422232" w:rsidRPr="0018346B">
        <w:rPr>
          <w:sz w:val="28"/>
          <w:szCs w:val="28"/>
        </w:rPr>
        <w:t xml:space="preserve">. Например </w:t>
      </w:r>
      <w:r w:rsidR="00422232" w:rsidRPr="0018346B">
        <w:rPr>
          <w:color w:val="000000"/>
          <w:sz w:val="28"/>
          <w:szCs w:val="28"/>
          <w:shd w:val="clear" w:color="auto" w:fill="FFFFFF"/>
        </w:rPr>
        <w:t xml:space="preserve">при тактовой частоте всего в 1,3 ГГц Эльбрус 8С имеет производительность 250 гигафлопс (то есть 250 млрд операций в секунду) на операциях с </w:t>
      </w:r>
      <w:r w:rsidR="00422232" w:rsidRPr="0018346B">
        <w:rPr>
          <w:color w:val="000000"/>
          <w:sz w:val="28"/>
          <w:szCs w:val="28"/>
          <w:shd w:val="clear" w:color="auto" w:fill="FFFFFF"/>
        </w:rPr>
        <w:lastRenderedPageBreak/>
        <w:t>одинарной точностью, что сравнимо с последними поколениями современного семейства процессоров Intel с архитектурой X86-64: 6-ядерный Intel Core i7-4930K (поколение Ivy Bridge) при тактовой частоте 3,7-4,2 ГГц имеет теоретический пик производительности в районе 177 гигафлопс.</w:t>
      </w:r>
      <w:r w:rsidRPr="0018346B">
        <w:rPr>
          <w:sz w:val="28"/>
          <w:szCs w:val="28"/>
        </w:rPr>
        <w:t>. Это достигается благодаря более продуманному распределению инструкций для процессора</w:t>
      </w:r>
      <w:r w:rsidR="00430553">
        <w:rPr>
          <w:sz w:val="28"/>
          <w:szCs w:val="28"/>
        </w:rPr>
        <w:t xml:space="preserve"> Эльбрус</w:t>
      </w:r>
      <w:r w:rsidRPr="0018346B">
        <w:rPr>
          <w:sz w:val="28"/>
          <w:szCs w:val="28"/>
        </w:rPr>
        <w:t xml:space="preserve">. </w:t>
      </w:r>
    </w:p>
    <w:p w:rsidR="00512BD7" w:rsidRPr="00512BD7" w:rsidRDefault="00512BD7" w:rsidP="008E2A2C">
      <w:pPr>
        <w:spacing w:line="360" w:lineRule="auto"/>
        <w:jc w:val="both"/>
        <w:rPr>
          <w:sz w:val="28"/>
          <w:szCs w:val="28"/>
        </w:rPr>
      </w:pPr>
      <w:r>
        <w:rPr>
          <w:noProof/>
        </w:rPr>
        <w:drawing>
          <wp:inline distT="0" distB="0" distL="0" distR="0" wp14:anchorId="061BA3E6" wp14:editId="6D6B65C6">
            <wp:extent cx="3810000" cy="6276975"/>
            <wp:effectExtent l="0" t="0" r="0" b="9525"/>
            <wp:docPr id="2" name="Рисунок 2" descr="Компиля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Компилятор"/>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6276975"/>
                    </a:xfrm>
                    <a:prstGeom prst="rect">
                      <a:avLst/>
                    </a:prstGeom>
                    <a:noFill/>
                    <a:ln>
                      <a:noFill/>
                    </a:ln>
                  </pic:spPr>
                </pic:pic>
              </a:graphicData>
            </a:graphic>
          </wp:inline>
        </w:drawing>
      </w:r>
    </w:p>
    <w:p w:rsidR="004D1409" w:rsidRDefault="004D1409" w:rsidP="008E2A2C">
      <w:pPr>
        <w:spacing w:line="360" w:lineRule="auto"/>
        <w:ind w:firstLine="708"/>
        <w:jc w:val="both"/>
        <w:rPr>
          <w:sz w:val="28"/>
          <w:szCs w:val="28"/>
        </w:rPr>
      </w:pPr>
    </w:p>
    <w:p w:rsidR="004D1409" w:rsidRDefault="004D1409" w:rsidP="008E2A2C">
      <w:pPr>
        <w:spacing w:line="360" w:lineRule="auto"/>
        <w:ind w:firstLine="708"/>
        <w:jc w:val="both"/>
        <w:rPr>
          <w:sz w:val="28"/>
          <w:szCs w:val="28"/>
        </w:rPr>
      </w:pPr>
    </w:p>
    <w:p w:rsidR="00512BD7" w:rsidRPr="00422232" w:rsidRDefault="00512BD7" w:rsidP="008E2A2C">
      <w:pPr>
        <w:pStyle w:val="af3"/>
        <w:shd w:val="clear" w:color="auto" w:fill="FFFFFF"/>
        <w:spacing w:before="0" w:beforeAutospacing="0" w:after="225" w:afterAutospacing="0" w:line="360" w:lineRule="auto"/>
        <w:jc w:val="both"/>
        <w:textAlignment w:val="top"/>
        <w:rPr>
          <w:color w:val="000000" w:themeColor="text1"/>
          <w:sz w:val="28"/>
          <w:szCs w:val="28"/>
          <w14:textOutline w14:w="9525" w14:cap="rnd" w14:cmpd="sng" w14:algn="ctr">
            <w14:noFill/>
            <w14:prstDash w14:val="solid"/>
            <w14:bevel/>
          </w14:textOutline>
        </w:rPr>
      </w:pPr>
      <w:r w:rsidRPr="00422232">
        <w:rPr>
          <w:color w:val="000000" w:themeColor="text1"/>
          <w:sz w:val="28"/>
          <w:szCs w:val="28"/>
          <w14:textOutline w14:w="9525" w14:cap="rnd" w14:cmpd="sng" w14:algn="ctr">
            <w14:noFill/>
            <w14:prstDash w14:val="solid"/>
            <w14:bevel/>
          </w14:textOutline>
        </w:rPr>
        <w:lastRenderedPageBreak/>
        <w:t xml:space="preserve">В традиционных </w:t>
      </w:r>
      <w:r w:rsidRPr="00422232">
        <w:rPr>
          <w:color w:val="000000" w:themeColor="text1"/>
          <w:sz w:val="28"/>
          <w:szCs w:val="28"/>
        </w:rPr>
        <w:t>архитектурах типа RISC или CISC (х86, PowerPC, SPARC, MIPS, ARM), на вход процессора поступает поток инструкций, которые рассчитаны на последовательное</w:t>
      </w:r>
      <w:r w:rsidRPr="00422232">
        <w:rPr>
          <w:color w:val="000000" w:themeColor="text1"/>
          <w:sz w:val="28"/>
          <w:szCs w:val="28"/>
          <w14:textOutline w14:w="9525" w14:cap="rnd" w14:cmpd="sng" w14:algn="ctr">
            <w14:noFill/>
            <w14:prstDash w14:val="solid"/>
            <w14:bevel/>
          </w14:textOutline>
        </w:rPr>
        <w:t xml:space="preserve"> исполнение. Процессор может детектировать независимые операции и запускать их параллельно (суперскалярность) и даже менять их порядок (внеочередное исполнение). Однако динамический анализ зависимостей и поддержка внеочередного исполнения имеет свои ограничения: лучшие современные процессоры способны анализировать и запускать до 4-х команд за такт. Кроме того, соответствующие блоки внутри процессора потребляют заметное количество энергии.</w:t>
      </w:r>
    </w:p>
    <w:p w:rsidR="00512BD7" w:rsidRPr="00422232" w:rsidRDefault="00512BD7" w:rsidP="008E2A2C">
      <w:pPr>
        <w:pStyle w:val="af3"/>
        <w:shd w:val="clear" w:color="auto" w:fill="FFFFFF"/>
        <w:spacing w:before="0" w:beforeAutospacing="0" w:after="225" w:afterAutospacing="0" w:line="360" w:lineRule="auto"/>
        <w:jc w:val="both"/>
        <w:textAlignment w:val="top"/>
        <w:rPr>
          <w:color w:val="000000" w:themeColor="text1"/>
          <w:sz w:val="28"/>
          <w:szCs w:val="28"/>
          <w14:textOutline w14:w="9525" w14:cap="rnd" w14:cmpd="sng" w14:algn="ctr">
            <w14:noFill/>
            <w14:prstDash w14:val="solid"/>
            <w14:bevel/>
          </w14:textOutline>
        </w:rPr>
      </w:pPr>
      <w:r w:rsidRPr="00422232">
        <w:rPr>
          <w:color w:val="000000" w:themeColor="text1"/>
          <w:sz w:val="28"/>
          <w:szCs w:val="28"/>
          <w14:textOutline w14:w="9525" w14:cap="rnd" w14:cmpd="sng" w14:algn="ctr">
            <w14:noFill/>
            <w14:prstDash w14:val="solid"/>
            <w14:bevel/>
          </w14:textOutline>
        </w:rPr>
        <w:t>В архитектуре «Эльбрус» основную работу по анализу зависимостей и оптимизации порядка операций берет на себя компилятор. Процессору на вход поступают т.н. «широкие команды», в каждой из которых закодированы инструкции для всех исполнительных устройств процессора, которые должны быть запущены на данном такте. От процессора не требуется анализировать зависимости между операндами или переставлять операции между широкими командами: все это делает компилятор, исходя из анализа исходного кода и планирования ресурсов процессора. В результате аппаратура процессора может быть проще и экономичнее.</w:t>
      </w:r>
    </w:p>
    <w:p w:rsidR="00952A99" w:rsidRDefault="00512BD7" w:rsidP="008E2A2C">
      <w:pPr>
        <w:pStyle w:val="af3"/>
        <w:shd w:val="clear" w:color="auto" w:fill="FFFFFF"/>
        <w:spacing w:before="0" w:beforeAutospacing="0" w:after="225" w:afterAutospacing="0" w:line="360" w:lineRule="auto"/>
        <w:jc w:val="both"/>
        <w:textAlignment w:val="top"/>
        <w:rPr>
          <w:rStyle w:val="af4"/>
          <w:b w:val="0"/>
          <w:bCs w:val="0"/>
          <w:color w:val="000000" w:themeColor="text1"/>
          <w:sz w:val="28"/>
          <w:szCs w:val="28"/>
          <w:bdr w:val="none" w:sz="0" w:space="0" w:color="auto" w:frame="1"/>
          <w14:textOutline w14:w="9525" w14:cap="rnd" w14:cmpd="sng" w14:algn="ctr">
            <w14:noFill/>
            <w14:prstDash w14:val="solid"/>
            <w14:bevel/>
          </w14:textOutline>
        </w:rPr>
      </w:pPr>
      <w:r w:rsidRPr="00422232">
        <w:rPr>
          <w:color w:val="000000" w:themeColor="text1"/>
          <w:sz w:val="28"/>
          <w:szCs w:val="28"/>
          <w14:textOutline w14:w="9525" w14:cap="rnd" w14:cmpd="sng" w14:algn="ctr">
            <w14:noFill/>
            <w14:prstDash w14:val="solid"/>
            <w14:bevel/>
          </w14:textOutline>
        </w:rPr>
        <w:t>Компилятор способен анализировать исходный код гораздо тщательнее, чем аппаратура RISC/CISC процессора, и находить больше независимых операций. Поэтому в архитектуре Эльбрус больше параллельно работающих исполнительных устройств, чем в традиционных архитектурах, и на многих алгоритмах она демонстрирует непревзойденную архитектурную скорость.</w:t>
      </w:r>
      <w:r w:rsidRPr="00422232">
        <w:rPr>
          <w:rStyle w:val="af4"/>
          <w:b w:val="0"/>
          <w:bCs w:val="0"/>
          <w:color w:val="000000" w:themeColor="text1"/>
          <w:sz w:val="28"/>
          <w:szCs w:val="28"/>
          <w:bdr w:val="none" w:sz="0" w:space="0" w:color="auto" w:frame="1"/>
          <w14:textOutline w14:w="9525" w14:cap="rnd" w14:cmpd="sng" w14:algn="ctr">
            <w14:noFill/>
            <w14:prstDash w14:val="solid"/>
            <w14:bevel/>
          </w14:textOutline>
        </w:rPr>
        <w:t> </w:t>
      </w:r>
      <w:bookmarkStart w:id="5" w:name="_Toc25438770"/>
      <w:bookmarkStart w:id="6" w:name="_Toc25438826"/>
    </w:p>
    <w:p w:rsidR="00952A99" w:rsidRDefault="00952A99" w:rsidP="008E2A2C">
      <w:pPr>
        <w:pStyle w:val="af3"/>
        <w:shd w:val="clear" w:color="auto" w:fill="FFFFFF"/>
        <w:spacing w:before="0" w:beforeAutospacing="0" w:after="225" w:afterAutospacing="0" w:line="360" w:lineRule="auto"/>
        <w:jc w:val="both"/>
        <w:textAlignment w:val="top"/>
        <w:rPr>
          <w:rStyle w:val="af4"/>
          <w:b w:val="0"/>
          <w:bCs w:val="0"/>
          <w:color w:val="000000" w:themeColor="text1"/>
          <w:sz w:val="28"/>
          <w:szCs w:val="28"/>
          <w:bdr w:val="none" w:sz="0" w:space="0" w:color="auto" w:frame="1"/>
          <w14:textOutline w14:w="9525" w14:cap="rnd" w14:cmpd="sng" w14:algn="ctr">
            <w14:noFill/>
            <w14:prstDash w14:val="solid"/>
            <w14:bevel/>
          </w14:textOutline>
        </w:rPr>
      </w:pPr>
    </w:p>
    <w:p w:rsidR="00512BD7" w:rsidRPr="00422232" w:rsidRDefault="00512BD7" w:rsidP="008E2A2C">
      <w:pPr>
        <w:pStyle w:val="af3"/>
        <w:shd w:val="clear" w:color="auto" w:fill="FFFFFF"/>
        <w:spacing w:before="0" w:beforeAutospacing="0" w:after="225" w:afterAutospacing="0" w:line="360" w:lineRule="auto"/>
        <w:jc w:val="both"/>
        <w:textAlignment w:val="top"/>
        <w:rPr>
          <w:color w:val="000000" w:themeColor="text1"/>
          <w:sz w:val="28"/>
          <w:szCs w:val="28"/>
          <w14:textOutline w14:w="9525" w14:cap="rnd" w14:cmpd="sng" w14:algn="ctr">
            <w14:noFill/>
            <w14:prstDash w14:val="solid"/>
            <w14:bevel/>
          </w14:textOutline>
        </w:rPr>
      </w:pPr>
      <w:r w:rsidRPr="00422232">
        <w:rPr>
          <w:rStyle w:val="af4"/>
          <w:b w:val="0"/>
          <w:bCs w:val="0"/>
          <w:color w:val="000000" w:themeColor="text1"/>
          <w:sz w:val="28"/>
          <w:szCs w:val="28"/>
          <w:bdr w:val="none" w:sz="0" w:space="0" w:color="auto" w:frame="1"/>
          <w14:textOutline w14:w="9525" w14:cap="rnd" w14:cmpd="sng" w14:algn="ctr">
            <w14:noFill/>
            <w14:prstDash w14:val="solid"/>
            <w14:bevel/>
          </w14:textOutline>
        </w:rPr>
        <w:t>Возможности архитектуры Эльбрус:</w:t>
      </w:r>
      <w:bookmarkEnd w:id="5"/>
      <w:bookmarkEnd w:id="6"/>
    </w:p>
    <w:p w:rsidR="00512BD7" w:rsidRPr="00422232" w:rsidRDefault="00512BD7" w:rsidP="008E2A2C">
      <w:pPr>
        <w:numPr>
          <w:ilvl w:val="0"/>
          <w:numId w:val="13"/>
        </w:numPr>
        <w:shd w:val="clear" w:color="auto" w:fill="FFFFFF"/>
        <w:spacing w:line="360" w:lineRule="auto"/>
        <w:ind w:left="0"/>
        <w:jc w:val="both"/>
        <w:textAlignment w:val="top"/>
        <w:rPr>
          <w:color w:val="000000" w:themeColor="text1"/>
          <w:sz w:val="28"/>
          <w:szCs w:val="28"/>
          <w14:textOutline w14:w="9525" w14:cap="rnd" w14:cmpd="sng" w14:algn="ctr">
            <w14:noFill/>
            <w14:prstDash w14:val="solid"/>
            <w14:bevel/>
          </w14:textOutline>
        </w:rPr>
      </w:pPr>
      <w:r w:rsidRPr="00422232">
        <w:rPr>
          <w:color w:val="000000" w:themeColor="text1"/>
          <w:sz w:val="28"/>
          <w:szCs w:val="28"/>
          <w14:textOutline w14:w="9525" w14:cap="rnd" w14:cmpd="sng" w14:algn="ctr">
            <w14:noFill/>
            <w14:prstDash w14:val="solid"/>
            <w14:bevel/>
          </w14:textOutline>
        </w:rPr>
        <w:t>6 каналов арифметико-логических устройств (АЛУ), работающих параллельно.</w:t>
      </w:r>
    </w:p>
    <w:p w:rsidR="00512BD7" w:rsidRPr="00422232" w:rsidRDefault="00512BD7" w:rsidP="008E2A2C">
      <w:pPr>
        <w:numPr>
          <w:ilvl w:val="0"/>
          <w:numId w:val="13"/>
        </w:numPr>
        <w:shd w:val="clear" w:color="auto" w:fill="FFFFFF"/>
        <w:spacing w:line="360" w:lineRule="auto"/>
        <w:ind w:left="0"/>
        <w:jc w:val="both"/>
        <w:textAlignment w:val="top"/>
        <w:rPr>
          <w:color w:val="000000" w:themeColor="text1"/>
          <w:sz w:val="28"/>
          <w:szCs w:val="28"/>
          <w14:textOutline w14:w="9525" w14:cap="rnd" w14:cmpd="sng" w14:algn="ctr">
            <w14:noFill/>
            <w14:prstDash w14:val="solid"/>
            <w14:bevel/>
          </w14:textOutline>
        </w:rPr>
      </w:pPr>
      <w:r w:rsidRPr="00422232">
        <w:rPr>
          <w:color w:val="000000" w:themeColor="text1"/>
          <w:sz w:val="28"/>
          <w:szCs w:val="28"/>
          <w14:textOutline w14:w="9525" w14:cap="rnd" w14:cmpd="sng" w14:algn="ctr">
            <w14:noFill/>
            <w14:prstDash w14:val="solid"/>
            <w14:bevel/>
          </w14:textOutline>
        </w:rPr>
        <w:t>Регистровый файл из 256 84-разрядных регистров.</w:t>
      </w:r>
    </w:p>
    <w:p w:rsidR="00512BD7" w:rsidRPr="00422232" w:rsidRDefault="00512BD7" w:rsidP="008E2A2C">
      <w:pPr>
        <w:numPr>
          <w:ilvl w:val="0"/>
          <w:numId w:val="13"/>
        </w:numPr>
        <w:shd w:val="clear" w:color="auto" w:fill="FFFFFF"/>
        <w:spacing w:line="360" w:lineRule="auto"/>
        <w:ind w:left="0"/>
        <w:jc w:val="both"/>
        <w:textAlignment w:val="top"/>
        <w:rPr>
          <w:color w:val="000000" w:themeColor="text1"/>
          <w:sz w:val="28"/>
          <w:szCs w:val="28"/>
          <w14:textOutline w14:w="9525" w14:cap="rnd" w14:cmpd="sng" w14:algn="ctr">
            <w14:noFill/>
            <w14:prstDash w14:val="solid"/>
            <w14:bevel/>
          </w14:textOutline>
        </w:rPr>
      </w:pPr>
      <w:r w:rsidRPr="00422232">
        <w:rPr>
          <w:color w:val="000000" w:themeColor="text1"/>
          <w:sz w:val="28"/>
          <w:szCs w:val="28"/>
          <w14:textOutline w14:w="9525" w14:cap="rnd" w14:cmpd="sng" w14:algn="ctr">
            <w14:noFill/>
            <w14:prstDash w14:val="solid"/>
            <w14:bevel/>
          </w14:textOutline>
        </w:rPr>
        <w:lastRenderedPageBreak/>
        <w:t>Аппаратная поддержка циклов, в том числе с конвейеризацией. Повышает эффективность использования ресурсов процессора.</w:t>
      </w:r>
    </w:p>
    <w:p w:rsidR="00512BD7" w:rsidRPr="00422232" w:rsidRDefault="00512BD7" w:rsidP="008E2A2C">
      <w:pPr>
        <w:numPr>
          <w:ilvl w:val="0"/>
          <w:numId w:val="13"/>
        </w:numPr>
        <w:shd w:val="clear" w:color="auto" w:fill="FFFFFF"/>
        <w:spacing w:line="360" w:lineRule="auto"/>
        <w:ind w:left="0"/>
        <w:jc w:val="both"/>
        <w:textAlignment w:val="top"/>
        <w:rPr>
          <w:color w:val="000000" w:themeColor="text1"/>
          <w:sz w:val="28"/>
          <w:szCs w:val="28"/>
          <w14:textOutline w14:w="9525" w14:cap="rnd" w14:cmpd="sng" w14:algn="ctr">
            <w14:noFill/>
            <w14:prstDash w14:val="solid"/>
            <w14:bevel/>
          </w14:textOutline>
        </w:rPr>
      </w:pPr>
      <w:r w:rsidRPr="00422232">
        <w:rPr>
          <w:color w:val="000000" w:themeColor="text1"/>
          <w:sz w:val="28"/>
          <w:szCs w:val="28"/>
          <w14:textOutline w14:w="9525" w14:cap="rnd" w14:cmpd="sng" w14:algn="ctr">
            <w14:noFill/>
            <w14:prstDash w14:val="solid"/>
            <w14:bevel/>
          </w14:textOutline>
        </w:rPr>
        <w:t>Программируемое асинхронное устройство предварительной подкачки данных с отдельными каналами считывания. Позволяет скрыть задержки от доступа к памяти и полнее использовать АЛУ.</w:t>
      </w:r>
    </w:p>
    <w:p w:rsidR="00512BD7" w:rsidRPr="00422232" w:rsidRDefault="00512BD7" w:rsidP="008E2A2C">
      <w:pPr>
        <w:numPr>
          <w:ilvl w:val="0"/>
          <w:numId w:val="13"/>
        </w:numPr>
        <w:shd w:val="clear" w:color="auto" w:fill="FFFFFF"/>
        <w:spacing w:line="360" w:lineRule="auto"/>
        <w:ind w:left="0"/>
        <w:jc w:val="both"/>
        <w:textAlignment w:val="top"/>
        <w:rPr>
          <w:color w:val="000000" w:themeColor="text1"/>
          <w:sz w:val="28"/>
          <w:szCs w:val="28"/>
          <w14:textOutline w14:w="9525" w14:cap="rnd" w14:cmpd="sng" w14:algn="ctr">
            <w14:noFill/>
            <w14:prstDash w14:val="solid"/>
            <w14:bevel/>
          </w14:textOutline>
        </w:rPr>
      </w:pPr>
      <w:r w:rsidRPr="00422232">
        <w:rPr>
          <w:color w:val="000000" w:themeColor="text1"/>
          <w:sz w:val="28"/>
          <w:szCs w:val="28"/>
          <w14:textOutline w14:w="9525" w14:cap="rnd" w14:cmpd="sng" w14:algn="ctr">
            <w14:noFill/>
            <w14:prstDash w14:val="solid"/>
            <w14:bevel/>
          </w14:textOutline>
        </w:rPr>
        <w:t>Поддержка спекулятивных вычислений и однобитовых предикатов. Позволяет уменьшить число переходов и параллельно исполнять несколько ветвей программы.</w:t>
      </w:r>
    </w:p>
    <w:p w:rsidR="00512BD7" w:rsidRPr="00422232" w:rsidRDefault="00512BD7" w:rsidP="008E2A2C">
      <w:pPr>
        <w:numPr>
          <w:ilvl w:val="0"/>
          <w:numId w:val="13"/>
        </w:numPr>
        <w:shd w:val="clear" w:color="auto" w:fill="FFFFFF"/>
        <w:spacing w:line="360" w:lineRule="auto"/>
        <w:ind w:left="0"/>
        <w:jc w:val="both"/>
        <w:textAlignment w:val="top"/>
        <w:rPr>
          <w:color w:val="000000" w:themeColor="text1"/>
          <w:sz w:val="28"/>
          <w:szCs w:val="28"/>
          <w14:textOutline w14:w="9525" w14:cap="rnd" w14:cmpd="sng" w14:algn="ctr">
            <w14:noFill/>
            <w14:prstDash w14:val="solid"/>
            <w14:bevel/>
          </w14:textOutline>
        </w:rPr>
      </w:pPr>
      <w:r w:rsidRPr="00422232">
        <w:rPr>
          <w:color w:val="000000" w:themeColor="text1"/>
          <w:sz w:val="28"/>
          <w:szCs w:val="28"/>
          <w14:textOutline w14:w="9525" w14:cap="rnd" w14:cmpd="sng" w14:algn="ctr">
            <w14:noFill/>
            <w14:prstDash w14:val="solid"/>
            <w14:bevel/>
          </w14:textOutline>
        </w:rPr>
        <w:t>Широкая команда, способная при максимальном заполнении задать в одном такте до 23 операций (более 33 операций при упаковке операндов в векторные команды).</w:t>
      </w:r>
    </w:p>
    <w:p w:rsidR="007602CA" w:rsidRDefault="007602CA" w:rsidP="008E2A2C">
      <w:pPr>
        <w:spacing w:line="360" w:lineRule="auto"/>
        <w:ind w:firstLine="708"/>
        <w:jc w:val="both"/>
        <w:rPr>
          <w:sz w:val="28"/>
          <w:szCs w:val="28"/>
        </w:rPr>
      </w:pPr>
    </w:p>
    <w:p w:rsidR="0059279B" w:rsidRDefault="0059279B" w:rsidP="008E2A2C">
      <w:pPr>
        <w:spacing w:line="360" w:lineRule="auto"/>
        <w:ind w:firstLine="708"/>
        <w:jc w:val="both"/>
        <w:rPr>
          <w:sz w:val="28"/>
          <w:szCs w:val="28"/>
        </w:rPr>
      </w:pPr>
    </w:p>
    <w:p w:rsidR="0059279B" w:rsidRPr="0018346B" w:rsidRDefault="0059279B" w:rsidP="008E2A2C">
      <w:pPr>
        <w:spacing w:line="360" w:lineRule="auto"/>
        <w:jc w:val="both"/>
        <w:rPr>
          <w:sz w:val="28"/>
          <w:szCs w:val="28"/>
        </w:rPr>
      </w:pPr>
      <w:r w:rsidRPr="0018346B">
        <w:rPr>
          <w:sz w:val="28"/>
          <w:szCs w:val="28"/>
        </w:rPr>
        <w:t xml:space="preserve"> </w:t>
      </w:r>
    </w:p>
    <w:p w:rsidR="0018346B" w:rsidRDefault="0018346B" w:rsidP="008E2A2C">
      <w:pPr>
        <w:spacing w:line="360" w:lineRule="auto"/>
        <w:jc w:val="both"/>
        <w:rPr>
          <w:noProof/>
        </w:rPr>
      </w:pPr>
    </w:p>
    <w:p w:rsidR="0018346B" w:rsidRDefault="0018346B" w:rsidP="008E2A2C">
      <w:pPr>
        <w:spacing w:line="360" w:lineRule="auto"/>
        <w:jc w:val="both"/>
        <w:rPr>
          <w:noProof/>
        </w:rPr>
      </w:pPr>
    </w:p>
    <w:p w:rsidR="0018346B" w:rsidRDefault="0018346B" w:rsidP="008E2A2C">
      <w:pPr>
        <w:spacing w:line="360" w:lineRule="auto"/>
        <w:jc w:val="both"/>
        <w:rPr>
          <w:noProof/>
        </w:rPr>
      </w:pPr>
    </w:p>
    <w:p w:rsidR="0018346B" w:rsidRDefault="0018346B" w:rsidP="008E2A2C">
      <w:pPr>
        <w:spacing w:line="360" w:lineRule="auto"/>
        <w:jc w:val="both"/>
        <w:rPr>
          <w:noProof/>
        </w:rPr>
      </w:pPr>
    </w:p>
    <w:p w:rsidR="0018346B" w:rsidRDefault="0018346B" w:rsidP="008E2A2C">
      <w:pPr>
        <w:spacing w:line="360" w:lineRule="auto"/>
        <w:jc w:val="both"/>
        <w:rPr>
          <w:noProof/>
        </w:rPr>
      </w:pPr>
    </w:p>
    <w:p w:rsidR="0018346B" w:rsidRDefault="0018346B" w:rsidP="008E2A2C">
      <w:pPr>
        <w:spacing w:line="360" w:lineRule="auto"/>
        <w:jc w:val="both"/>
        <w:rPr>
          <w:noProof/>
        </w:rPr>
      </w:pPr>
    </w:p>
    <w:p w:rsidR="0018346B" w:rsidRDefault="0018346B" w:rsidP="008E2A2C">
      <w:pPr>
        <w:spacing w:line="360" w:lineRule="auto"/>
        <w:jc w:val="both"/>
        <w:rPr>
          <w:noProof/>
        </w:rPr>
      </w:pPr>
    </w:p>
    <w:p w:rsidR="0018346B" w:rsidRDefault="0018346B" w:rsidP="008E2A2C">
      <w:pPr>
        <w:spacing w:line="360" w:lineRule="auto"/>
        <w:jc w:val="both"/>
        <w:rPr>
          <w:noProof/>
        </w:rPr>
      </w:pPr>
    </w:p>
    <w:p w:rsidR="0018346B" w:rsidRDefault="0018346B" w:rsidP="008E2A2C">
      <w:pPr>
        <w:spacing w:line="360" w:lineRule="auto"/>
        <w:jc w:val="both"/>
        <w:rPr>
          <w:noProof/>
        </w:rPr>
      </w:pPr>
    </w:p>
    <w:p w:rsidR="0018346B" w:rsidRDefault="0018346B" w:rsidP="008E2A2C">
      <w:pPr>
        <w:spacing w:line="360" w:lineRule="auto"/>
        <w:jc w:val="both"/>
        <w:rPr>
          <w:noProof/>
        </w:rPr>
      </w:pPr>
    </w:p>
    <w:p w:rsidR="009147B4" w:rsidRDefault="009147B4">
      <w:pPr>
        <w:spacing w:after="160" w:line="259" w:lineRule="auto"/>
        <w:rPr>
          <w:noProof/>
        </w:rPr>
      </w:pPr>
      <w:r>
        <w:rPr>
          <w:noProof/>
        </w:rPr>
        <w:br w:type="page"/>
      </w:r>
    </w:p>
    <w:p w:rsidR="0018346B" w:rsidRDefault="0018346B" w:rsidP="008E2A2C">
      <w:pPr>
        <w:spacing w:line="360" w:lineRule="auto"/>
        <w:jc w:val="both"/>
        <w:rPr>
          <w:noProof/>
        </w:rPr>
      </w:pPr>
    </w:p>
    <w:p w:rsidR="0018346B" w:rsidRDefault="0018346B" w:rsidP="008E2A2C">
      <w:pPr>
        <w:pStyle w:val="1"/>
        <w:spacing w:line="360" w:lineRule="auto"/>
        <w:rPr>
          <w:noProof/>
        </w:rPr>
      </w:pPr>
      <w:bookmarkStart w:id="7" w:name="_Toc28180965"/>
      <w:r w:rsidRPr="0018346B">
        <w:rPr>
          <w:noProof/>
        </w:rPr>
        <w:t>3. ПРИМЕР ФУНКЦИОНАЛЬНОЙ СТРУКТУРЫ СОВРЕМЕННОГО ПРОЦЕССОРА</w:t>
      </w:r>
      <w:r w:rsidR="00F90DFC">
        <w:rPr>
          <w:noProof/>
        </w:rPr>
        <w:t xml:space="preserve"> </w:t>
      </w:r>
      <w:r w:rsidR="00F90DFC" w:rsidRPr="00F90DFC">
        <w:t>«Эльбрус-8C»</w:t>
      </w:r>
      <w:bookmarkEnd w:id="7"/>
    </w:p>
    <w:p w:rsidR="00F90DFC" w:rsidRPr="00F90DFC" w:rsidRDefault="00F90DFC" w:rsidP="00F90DFC">
      <w:pPr>
        <w:spacing w:line="360" w:lineRule="auto"/>
        <w:ind w:left="-15"/>
        <w:rPr>
          <w:sz w:val="28"/>
        </w:rPr>
      </w:pPr>
      <w:r w:rsidRPr="00F90DFC">
        <w:rPr>
          <w:sz w:val="28"/>
        </w:rPr>
        <w:t>Микропроцессор «Эльбрус-8C» спроектирован и изготовлен по технологическим нормам 28 нм. Его кристалл имеет площадь 321 мм</w:t>
      </w:r>
      <w:r w:rsidRPr="00F90DFC">
        <w:rPr>
          <w:vertAlign w:val="superscript"/>
        </w:rPr>
        <w:t>2</w:t>
      </w:r>
      <w:r w:rsidRPr="00F90DFC">
        <w:rPr>
          <w:sz w:val="28"/>
        </w:rPr>
        <w:t xml:space="preserve"> и содержит 2,73 млрд транзисторов.</w:t>
      </w:r>
      <w:r>
        <w:rPr>
          <w:sz w:val="28"/>
        </w:rPr>
        <w:t xml:space="preserve"> За основу взят процессор Эльбрус-4С. Частота 1.3Ггц. 250</w:t>
      </w:r>
      <w:r>
        <w:rPr>
          <w:sz w:val="28"/>
          <w:lang w:val="en-US"/>
        </w:rPr>
        <w:t>GFLOPS</w:t>
      </w:r>
      <w:r w:rsidRPr="00F90DFC">
        <w:rPr>
          <w:sz w:val="28"/>
        </w:rPr>
        <w:t xml:space="preserve">  </w:t>
      </w:r>
      <w:r>
        <w:rPr>
          <w:sz w:val="28"/>
        </w:rPr>
        <w:t>на опреациях с одинарной точностью при частоте 1.3Ггц. Эльбрус-8С - это пятое поколение процессоров Эльбрус.</w:t>
      </w:r>
    </w:p>
    <w:p w:rsidR="00F90DFC" w:rsidRPr="00F90DFC" w:rsidRDefault="00F90DFC" w:rsidP="00F90DFC">
      <w:pPr>
        <w:spacing w:after="194" w:line="360" w:lineRule="auto"/>
        <w:ind w:left="-15"/>
        <w:rPr>
          <w:sz w:val="28"/>
        </w:rPr>
      </w:pPr>
      <w:r w:rsidRPr="00F90DFC">
        <w:rPr>
          <w:sz w:val="28"/>
        </w:rPr>
        <w:t xml:space="preserve">Топологический план приведен на рисунке 1. </w:t>
      </w:r>
    </w:p>
    <w:p w:rsidR="00F90DFC" w:rsidRPr="00F90DFC" w:rsidRDefault="00F90DFC" w:rsidP="00F90DFC">
      <w:pPr>
        <w:spacing w:after="288" w:line="360" w:lineRule="auto"/>
        <w:ind w:left="1886"/>
        <w:rPr>
          <w:sz w:val="28"/>
        </w:rPr>
      </w:pPr>
      <w:r w:rsidRPr="00F90DFC">
        <w:rPr>
          <w:noProof/>
          <w:sz w:val="28"/>
        </w:rPr>
        <w:drawing>
          <wp:inline distT="0" distB="0" distL="0" distR="0" wp14:anchorId="4C2C581D" wp14:editId="5C3D1BB0">
            <wp:extent cx="3544824" cy="3130296"/>
            <wp:effectExtent l="0" t="0" r="0" b="0"/>
            <wp:docPr id="11693" name="Picture 11693"/>
            <wp:cNvGraphicFramePr/>
            <a:graphic xmlns:a="http://schemas.openxmlformats.org/drawingml/2006/main">
              <a:graphicData uri="http://schemas.openxmlformats.org/drawingml/2006/picture">
                <pic:pic xmlns:pic="http://schemas.openxmlformats.org/drawingml/2006/picture">
                  <pic:nvPicPr>
                    <pic:cNvPr id="11693" name="Picture 11693"/>
                    <pic:cNvPicPr/>
                  </pic:nvPicPr>
                  <pic:blipFill>
                    <a:blip r:embed="rId9"/>
                    <a:stretch>
                      <a:fillRect/>
                    </a:stretch>
                  </pic:blipFill>
                  <pic:spPr>
                    <a:xfrm>
                      <a:off x="0" y="0"/>
                      <a:ext cx="3544824" cy="3130296"/>
                    </a:xfrm>
                    <a:prstGeom prst="rect">
                      <a:avLst/>
                    </a:prstGeom>
                  </pic:spPr>
                </pic:pic>
              </a:graphicData>
            </a:graphic>
          </wp:inline>
        </w:drawing>
      </w:r>
    </w:p>
    <w:p w:rsidR="00F90DFC" w:rsidRPr="00F90DFC" w:rsidRDefault="00F90DFC" w:rsidP="00F90DFC">
      <w:pPr>
        <w:spacing w:after="114" w:line="360" w:lineRule="auto"/>
        <w:ind w:left="-15"/>
        <w:rPr>
          <w:sz w:val="28"/>
        </w:rPr>
      </w:pPr>
      <w:r w:rsidRPr="00F90DFC">
        <w:rPr>
          <w:sz w:val="28"/>
        </w:rPr>
        <w:t xml:space="preserve">Рисунок 1. Топологический план микропроцессора «Эльбрус-8C»: </w:t>
      </w:r>
    </w:p>
    <w:p w:rsidR="00F90DFC" w:rsidRPr="00F90DFC" w:rsidRDefault="00F90DFC" w:rsidP="00691BD3">
      <w:pPr>
        <w:spacing w:line="360" w:lineRule="auto"/>
        <w:ind w:left="-5" w:hanging="10"/>
        <w:rPr>
          <w:sz w:val="28"/>
        </w:rPr>
      </w:pPr>
      <w:r w:rsidRPr="00F90DFC">
        <w:rPr>
          <w:sz w:val="28"/>
        </w:rPr>
        <w:t>Elbrus Core 0-7 – процессорные ядра; L3 B0-7 – банки кэш-памяти третьего уровня; SIC – контроллер системных обменов; DIR 0,1 – глобальный справочник, DDR3 PHY0-3 – физуровни памяти; CPU LINK1,2,3 – физуровни каналов межпроцессорного обмена; IO LINK – физуровень канала ввода-вывода</w:t>
      </w:r>
    </w:p>
    <w:p w:rsidR="00F90DFC" w:rsidRPr="00F90DFC" w:rsidRDefault="00F90DFC" w:rsidP="00F90DFC">
      <w:pPr>
        <w:spacing w:line="360" w:lineRule="auto"/>
        <w:ind w:left="-15"/>
        <w:rPr>
          <w:sz w:val="28"/>
        </w:rPr>
      </w:pPr>
      <w:r w:rsidRPr="00F90DFC">
        <w:rPr>
          <w:sz w:val="28"/>
        </w:rPr>
        <w:t xml:space="preserve">На одном кристалле размещены восемь процессорных ядер архитектуры «Эльбрус» (Elbrus Core 0-7), каждое из которых способно исполнять до 25 операций за такт в скалярном режиме (32- и 64-разрядные данные) и до 41 операции за такт в векторном режиме (упакованные 32-разрядные данные). </w:t>
      </w:r>
      <w:r w:rsidRPr="00F90DFC">
        <w:rPr>
          <w:sz w:val="28"/>
        </w:rPr>
        <w:lastRenderedPageBreak/>
        <w:t>Ядра подключены к общей кэш-памяти третьего уровня (L3 кэш, 16 МБ</w:t>
      </w:r>
      <w:r w:rsidR="001658F0">
        <w:rPr>
          <w:sz w:val="28"/>
        </w:rPr>
        <w:t xml:space="preserve">. </w:t>
      </w:r>
      <w:r w:rsidRPr="00F90DFC">
        <w:rPr>
          <w:sz w:val="28"/>
        </w:rPr>
        <w:t>Ядра и банки общей кэш-памяти объединены в узлы Quart (кварты) по два ядра и два банка в каждом. Кварты соединены двунаправленным буферизующим кольцом. На рисунке 2 показана структурная схема микропроцессора.</w:t>
      </w:r>
    </w:p>
    <w:p w:rsidR="00F90DFC" w:rsidRPr="00F90DFC" w:rsidRDefault="00F90DFC" w:rsidP="00F90DFC">
      <w:pPr>
        <w:spacing w:after="242" w:line="360" w:lineRule="auto"/>
        <w:ind w:left="1398"/>
        <w:rPr>
          <w:sz w:val="28"/>
        </w:rPr>
      </w:pPr>
      <w:r w:rsidRPr="00F90DFC">
        <w:rPr>
          <w:noProof/>
          <w:sz w:val="28"/>
        </w:rPr>
        <w:drawing>
          <wp:inline distT="0" distB="0" distL="0" distR="0" wp14:anchorId="2F5C0FE5" wp14:editId="79DA9FAD">
            <wp:extent cx="4169664" cy="2938272"/>
            <wp:effectExtent l="0" t="0" r="0" b="0"/>
            <wp:docPr id="11694" name="Picture 11694"/>
            <wp:cNvGraphicFramePr/>
            <a:graphic xmlns:a="http://schemas.openxmlformats.org/drawingml/2006/main">
              <a:graphicData uri="http://schemas.openxmlformats.org/drawingml/2006/picture">
                <pic:pic xmlns:pic="http://schemas.openxmlformats.org/drawingml/2006/picture">
                  <pic:nvPicPr>
                    <pic:cNvPr id="11694" name="Picture 11694"/>
                    <pic:cNvPicPr/>
                  </pic:nvPicPr>
                  <pic:blipFill>
                    <a:blip r:embed="rId10"/>
                    <a:stretch>
                      <a:fillRect/>
                    </a:stretch>
                  </pic:blipFill>
                  <pic:spPr>
                    <a:xfrm>
                      <a:off x="0" y="0"/>
                      <a:ext cx="4169664" cy="2938272"/>
                    </a:xfrm>
                    <a:prstGeom prst="rect">
                      <a:avLst/>
                    </a:prstGeom>
                  </pic:spPr>
                </pic:pic>
              </a:graphicData>
            </a:graphic>
          </wp:inline>
        </w:drawing>
      </w:r>
    </w:p>
    <w:p w:rsidR="00F90DFC" w:rsidRPr="00F90DFC" w:rsidRDefault="00F90DFC" w:rsidP="00F90DFC">
      <w:pPr>
        <w:spacing w:after="444" w:line="360" w:lineRule="auto"/>
        <w:ind w:left="-15"/>
        <w:rPr>
          <w:sz w:val="28"/>
        </w:rPr>
      </w:pPr>
      <w:r w:rsidRPr="00F90DFC">
        <w:rPr>
          <w:sz w:val="28"/>
        </w:rPr>
        <w:t>Рисунок 2. Структурная схема микропроцессора «Эльбрус-8C»</w:t>
      </w:r>
    </w:p>
    <w:p w:rsidR="00D608BE" w:rsidRDefault="00D608BE" w:rsidP="00225887">
      <w:pPr>
        <w:spacing w:after="271" w:line="360" w:lineRule="auto"/>
        <w:ind w:left="-15"/>
        <w:rPr>
          <w:sz w:val="28"/>
        </w:rPr>
      </w:pPr>
    </w:p>
    <w:p w:rsidR="00D608BE" w:rsidRDefault="00D608BE" w:rsidP="00225887">
      <w:pPr>
        <w:spacing w:after="271" w:line="360" w:lineRule="auto"/>
        <w:ind w:left="-15"/>
        <w:rPr>
          <w:sz w:val="28"/>
        </w:rPr>
      </w:pPr>
    </w:p>
    <w:p w:rsidR="00D608BE" w:rsidRDefault="00D608BE" w:rsidP="00225887">
      <w:pPr>
        <w:spacing w:after="271" w:line="360" w:lineRule="auto"/>
        <w:ind w:left="-15"/>
        <w:rPr>
          <w:sz w:val="28"/>
        </w:rPr>
      </w:pPr>
    </w:p>
    <w:p w:rsidR="00D608BE" w:rsidRDefault="00D608BE" w:rsidP="00225887">
      <w:pPr>
        <w:spacing w:after="271" w:line="360" w:lineRule="auto"/>
        <w:ind w:left="-15"/>
        <w:rPr>
          <w:sz w:val="28"/>
        </w:rPr>
      </w:pPr>
    </w:p>
    <w:p w:rsidR="00D608BE" w:rsidRDefault="00D608BE" w:rsidP="00225887">
      <w:pPr>
        <w:spacing w:after="271" w:line="360" w:lineRule="auto"/>
        <w:ind w:left="-15"/>
        <w:rPr>
          <w:sz w:val="28"/>
        </w:rPr>
      </w:pPr>
    </w:p>
    <w:p w:rsidR="00D608BE" w:rsidRDefault="00D608BE" w:rsidP="00225887">
      <w:pPr>
        <w:spacing w:after="271" w:line="360" w:lineRule="auto"/>
        <w:ind w:left="-15"/>
        <w:rPr>
          <w:sz w:val="28"/>
        </w:rPr>
      </w:pPr>
    </w:p>
    <w:p w:rsidR="00D608BE" w:rsidRDefault="00D608BE" w:rsidP="00225887">
      <w:pPr>
        <w:spacing w:after="271" w:line="360" w:lineRule="auto"/>
        <w:ind w:left="-15"/>
        <w:rPr>
          <w:sz w:val="28"/>
        </w:rPr>
      </w:pPr>
    </w:p>
    <w:p w:rsidR="00D608BE" w:rsidRDefault="00D608BE" w:rsidP="00225887">
      <w:pPr>
        <w:spacing w:after="271" w:line="360" w:lineRule="auto"/>
        <w:ind w:left="-15"/>
        <w:rPr>
          <w:sz w:val="28"/>
        </w:rPr>
      </w:pPr>
    </w:p>
    <w:p w:rsidR="00D608BE" w:rsidRDefault="00D608BE" w:rsidP="00225887">
      <w:pPr>
        <w:spacing w:after="271" w:line="360" w:lineRule="auto"/>
        <w:ind w:left="-15"/>
        <w:rPr>
          <w:sz w:val="28"/>
        </w:rPr>
      </w:pPr>
    </w:p>
    <w:p w:rsidR="00225887" w:rsidRPr="00F90DFC" w:rsidRDefault="00225887" w:rsidP="00225887">
      <w:pPr>
        <w:spacing w:after="271" w:line="360" w:lineRule="auto"/>
        <w:ind w:left="-15"/>
        <w:rPr>
          <w:sz w:val="28"/>
        </w:rPr>
      </w:pPr>
      <w:r>
        <w:rPr>
          <w:sz w:val="28"/>
        </w:rPr>
        <w:lastRenderedPageBreak/>
        <w:t xml:space="preserve">Есть возможность объединить 4 процессора в </w:t>
      </w:r>
      <w:r w:rsidRPr="00F90DFC">
        <w:rPr>
          <w:sz w:val="28"/>
        </w:rPr>
        <w:t>ccNUMA</w:t>
      </w:r>
      <w:r>
        <w:rPr>
          <w:sz w:val="28"/>
        </w:rPr>
        <w:t xml:space="preserve"> систему:</w:t>
      </w:r>
    </w:p>
    <w:p w:rsidR="00F90DFC" w:rsidRPr="00F90DFC" w:rsidRDefault="00225887" w:rsidP="00F90DFC">
      <w:pPr>
        <w:spacing w:after="288" w:line="360" w:lineRule="auto"/>
        <w:ind w:left="628"/>
        <w:rPr>
          <w:sz w:val="28"/>
        </w:rPr>
      </w:pPr>
      <w:r>
        <w:rPr>
          <w:sz w:val="28"/>
        </w:rPr>
        <w:t xml:space="preserve"> </w:t>
      </w:r>
      <w:r w:rsidR="00F90DFC" w:rsidRPr="00F90DFC">
        <w:rPr>
          <w:noProof/>
          <w:sz w:val="28"/>
        </w:rPr>
        <w:drawing>
          <wp:inline distT="0" distB="0" distL="0" distR="0" wp14:anchorId="532CA7BB" wp14:editId="732BA2BF">
            <wp:extent cx="5145025" cy="2752344"/>
            <wp:effectExtent l="0" t="0" r="0" b="0"/>
            <wp:docPr id="11698" name="Picture 11698"/>
            <wp:cNvGraphicFramePr/>
            <a:graphic xmlns:a="http://schemas.openxmlformats.org/drawingml/2006/main">
              <a:graphicData uri="http://schemas.openxmlformats.org/drawingml/2006/picture">
                <pic:pic xmlns:pic="http://schemas.openxmlformats.org/drawingml/2006/picture">
                  <pic:nvPicPr>
                    <pic:cNvPr id="11698" name="Picture 11698"/>
                    <pic:cNvPicPr/>
                  </pic:nvPicPr>
                  <pic:blipFill>
                    <a:blip r:embed="rId11"/>
                    <a:stretch>
                      <a:fillRect/>
                    </a:stretch>
                  </pic:blipFill>
                  <pic:spPr>
                    <a:xfrm>
                      <a:off x="0" y="0"/>
                      <a:ext cx="5145025" cy="2752344"/>
                    </a:xfrm>
                    <a:prstGeom prst="rect">
                      <a:avLst/>
                    </a:prstGeom>
                  </pic:spPr>
                </pic:pic>
              </a:graphicData>
            </a:graphic>
          </wp:inline>
        </w:drawing>
      </w:r>
    </w:p>
    <w:p w:rsidR="00F90DFC" w:rsidRPr="00F90DFC" w:rsidRDefault="00F90DFC" w:rsidP="00F90DFC">
      <w:pPr>
        <w:spacing w:after="552" w:line="360" w:lineRule="auto"/>
        <w:ind w:left="-5" w:hanging="10"/>
        <w:rPr>
          <w:sz w:val="28"/>
        </w:rPr>
      </w:pPr>
      <w:r w:rsidRPr="00F90DFC">
        <w:rPr>
          <w:sz w:val="28"/>
        </w:rPr>
        <w:t xml:space="preserve">Рисунок 4. Подсистема памяти: а) ccNUMA система с общей когерентной памятью из четырех процессоров «Эльбрус-8C»; б) Структурная схема контроллера системных обменов SIC </w:t>
      </w:r>
    </w:p>
    <w:p w:rsidR="00F90DFC" w:rsidRDefault="00F90DFC" w:rsidP="00F90DFC"/>
    <w:p w:rsidR="00225887" w:rsidRDefault="00225887" w:rsidP="00F90DFC"/>
    <w:p w:rsidR="00225887" w:rsidRDefault="00225887" w:rsidP="00F90DFC"/>
    <w:p w:rsidR="00225887" w:rsidRPr="00D608BE" w:rsidRDefault="00225887" w:rsidP="00D608BE">
      <w:pPr>
        <w:rPr>
          <w:b/>
          <w:sz w:val="28"/>
        </w:rPr>
      </w:pPr>
      <w:r w:rsidRPr="00D608BE">
        <w:rPr>
          <w:b/>
          <w:sz w:val="28"/>
        </w:rPr>
        <w:t>Процессорное ядро</w:t>
      </w:r>
      <w:r w:rsidR="00D608BE">
        <w:rPr>
          <w:b/>
          <w:sz w:val="28"/>
        </w:rPr>
        <w:t>:</w:t>
      </w:r>
    </w:p>
    <w:p w:rsidR="00225887" w:rsidRDefault="00225887" w:rsidP="00225887">
      <w:pPr>
        <w:spacing w:line="360" w:lineRule="auto"/>
        <w:ind w:left="-5" w:hanging="10"/>
        <w:rPr>
          <w:sz w:val="28"/>
        </w:rPr>
      </w:pPr>
      <w:r>
        <w:rPr>
          <w:noProof/>
        </w:rPr>
        <w:drawing>
          <wp:inline distT="0" distB="0" distL="0" distR="0" wp14:anchorId="6C0F7637" wp14:editId="28370D80">
            <wp:extent cx="6115050" cy="298132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2981325"/>
                    </a:xfrm>
                    <a:prstGeom prst="rect">
                      <a:avLst/>
                    </a:prstGeom>
                    <a:noFill/>
                    <a:ln>
                      <a:noFill/>
                    </a:ln>
                  </pic:spPr>
                </pic:pic>
              </a:graphicData>
            </a:graphic>
          </wp:inline>
        </w:drawing>
      </w:r>
      <w:r w:rsidRPr="00225887">
        <w:rPr>
          <w:sz w:val="28"/>
        </w:rPr>
        <w:t xml:space="preserve"> </w:t>
      </w:r>
    </w:p>
    <w:p w:rsidR="00225887" w:rsidRDefault="00225887" w:rsidP="00225887">
      <w:pPr>
        <w:spacing w:line="360" w:lineRule="auto"/>
        <w:ind w:left="-5" w:hanging="10"/>
        <w:rPr>
          <w:sz w:val="28"/>
        </w:rPr>
      </w:pPr>
    </w:p>
    <w:p w:rsidR="00225887" w:rsidRPr="00F90DFC" w:rsidRDefault="00225887" w:rsidP="00225887">
      <w:pPr>
        <w:spacing w:line="360" w:lineRule="auto"/>
        <w:ind w:left="-15"/>
        <w:rPr>
          <w:sz w:val="28"/>
        </w:rPr>
      </w:pPr>
      <w:r w:rsidRPr="00F90DFC">
        <w:rPr>
          <w:sz w:val="28"/>
        </w:rPr>
        <w:lastRenderedPageBreak/>
        <w:t>При разработке ядра «Эльбрус-8C» за основу было взято ядро микропроцессора предыдущего поколения «Эльбрус-4C». Для повышения производительности ядра было решено увеличить тактовую частоту и число одновременно исполняемых арифметических операций с плавающей точкой.</w:t>
      </w:r>
    </w:p>
    <w:p w:rsidR="00244F57" w:rsidRPr="00244F57" w:rsidRDefault="00225887" w:rsidP="00225887">
      <w:pPr>
        <w:spacing w:line="360" w:lineRule="auto"/>
        <w:ind w:left="-5" w:hanging="10"/>
      </w:pPr>
      <w:r w:rsidRPr="00F90DFC">
        <w:rPr>
          <w:sz w:val="28"/>
        </w:rPr>
        <w:t>Рисунок 3. Структурная схема процессорного ядра «Эльбрус-8C» и иерархии кэш-памяти Увеличение числа одновременно исполняемых арифметических операций с плавающей точкой было достигнуто за счет добавления в ALC 2 и 5 возможности исполнения операций сложения и умножения с плавающей точкой. При этом потребовалось модифицировать структуру широкой команды, а именно, организовать упаковку в нее новых слогов для кодирования новых команд ALC 2 и ALC 5 при сохранении обратной совместимости.</w:t>
      </w:r>
      <w:r>
        <w:rPr>
          <w:sz w:val="28"/>
        </w:rPr>
        <w:t xml:space="preserve"> </w:t>
      </w:r>
      <w:r w:rsidRPr="00F90DFC">
        <w:rPr>
          <w:sz w:val="28"/>
        </w:rPr>
        <w:t>В результате применения обоих методов удалось повысить производительность ядра почти в 2,5 раза, при этом увеличение его площади составило всего 3,2%.</w:t>
      </w:r>
    </w:p>
    <w:p w:rsidR="0059279B" w:rsidRDefault="0018346B" w:rsidP="008E2A2C">
      <w:pPr>
        <w:spacing w:line="360" w:lineRule="auto"/>
        <w:jc w:val="both"/>
        <w:rPr>
          <w:sz w:val="28"/>
          <w:szCs w:val="28"/>
        </w:rPr>
      </w:pPr>
      <w:r>
        <w:rPr>
          <w:noProof/>
        </w:rPr>
        <w:lastRenderedPageBreak/>
        <w:drawing>
          <wp:inline distT="0" distB="0" distL="0" distR="0" wp14:anchorId="630DA22B" wp14:editId="1D132E14">
            <wp:extent cx="4690872" cy="5605272"/>
            <wp:effectExtent l="0" t="0" r="0" b="0"/>
            <wp:docPr id="338842" name="Picture 338842"/>
            <wp:cNvGraphicFramePr/>
            <a:graphic xmlns:a="http://schemas.openxmlformats.org/drawingml/2006/main">
              <a:graphicData uri="http://schemas.openxmlformats.org/drawingml/2006/picture">
                <pic:pic xmlns:pic="http://schemas.openxmlformats.org/drawingml/2006/picture">
                  <pic:nvPicPr>
                    <pic:cNvPr id="338842" name="Picture 338842"/>
                    <pic:cNvPicPr/>
                  </pic:nvPicPr>
                  <pic:blipFill>
                    <a:blip r:embed="rId13"/>
                    <a:stretch>
                      <a:fillRect/>
                    </a:stretch>
                  </pic:blipFill>
                  <pic:spPr>
                    <a:xfrm>
                      <a:off x="0" y="0"/>
                      <a:ext cx="4690872" cy="5605272"/>
                    </a:xfrm>
                    <a:prstGeom prst="rect">
                      <a:avLst/>
                    </a:prstGeom>
                  </pic:spPr>
                </pic:pic>
              </a:graphicData>
            </a:graphic>
          </wp:inline>
        </w:drawing>
      </w:r>
    </w:p>
    <w:p w:rsidR="0059279B" w:rsidRDefault="0059279B" w:rsidP="008E2A2C">
      <w:pPr>
        <w:spacing w:line="360" w:lineRule="auto"/>
        <w:jc w:val="both"/>
        <w:rPr>
          <w:sz w:val="28"/>
          <w:szCs w:val="28"/>
        </w:rPr>
      </w:pPr>
    </w:p>
    <w:p w:rsidR="00225887" w:rsidRDefault="0018346B" w:rsidP="008E2A2C">
      <w:pPr>
        <w:spacing w:line="360" w:lineRule="auto"/>
        <w:ind w:left="-3" w:right="41"/>
        <w:rPr>
          <w:sz w:val="28"/>
        </w:rPr>
      </w:pPr>
      <w:r w:rsidRPr="0018346B">
        <w:rPr>
          <w:b/>
          <w:sz w:val="28"/>
        </w:rPr>
        <w:t xml:space="preserve">БК — буфер команд </w:t>
      </w:r>
      <w:r w:rsidRPr="0018346B">
        <w:rPr>
          <w:sz w:val="28"/>
        </w:rPr>
        <w:t>(IB — Instruction Buffer) предназначен для вызо</w:t>
      </w:r>
      <w:r w:rsidR="00225887">
        <w:rPr>
          <w:sz w:val="28"/>
        </w:rPr>
        <w:t>ва программного кода из памяти.</w:t>
      </w:r>
    </w:p>
    <w:p w:rsidR="004C30A6" w:rsidRDefault="0018346B" w:rsidP="008E2A2C">
      <w:pPr>
        <w:spacing w:line="360" w:lineRule="auto"/>
        <w:ind w:left="-3" w:right="41"/>
        <w:rPr>
          <w:sz w:val="28"/>
        </w:rPr>
      </w:pPr>
      <w:r w:rsidRPr="0018346B">
        <w:rPr>
          <w:b/>
          <w:sz w:val="28"/>
        </w:rPr>
        <w:t>УУ —</w:t>
      </w:r>
      <w:r w:rsidRPr="0018346B">
        <w:rPr>
          <w:sz w:val="28"/>
        </w:rPr>
        <w:t xml:space="preserve"> </w:t>
      </w:r>
      <w:r w:rsidRPr="0018346B">
        <w:rPr>
          <w:b/>
          <w:sz w:val="28"/>
        </w:rPr>
        <w:t xml:space="preserve">устройство управления </w:t>
      </w:r>
      <w:r w:rsidRPr="0018346B">
        <w:rPr>
          <w:sz w:val="28"/>
        </w:rPr>
        <w:t xml:space="preserve">(CU — Control Unit) выполняет считывание программного кода из буферной памяти БК, распаковку широких команд, их дешифрацию и переключение ветвей программы при выполнении команд переходов. </w:t>
      </w:r>
    </w:p>
    <w:p w:rsidR="0018346B" w:rsidRPr="0018346B" w:rsidRDefault="0018346B" w:rsidP="008E2A2C">
      <w:pPr>
        <w:spacing w:line="360" w:lineRule="auto"/>
        <w:ind w:left="-3" w:right="41"/>
        <w:rPr>
          <w:sz w:val="28"/>
        </w:rPr>
      </w:pPr>
      <w:r w:rsidRPr="0018346B">
        <w:rPr>
          <w:b/>
          <w:sz w:val="28"/>
        </w:rPr>
        <w:t>ПФ —</w:t>
      </w:r>
      <w:r w:rsidRPr="0018346B">
        <w:rPr>
          <w:sz w:val="28"/>
        </w:rPr>
        <w:t xml:space="preserve"> </w:t>
      </w:r>
      <w:r w:rsidRPr="0018346B">
        <w:rPr>
          <w:b/>
          <w:sz w:val="28"/>
        </w:rPr>
        <w:t xml:space="preserve">предикатный файл </w:t>
      </w:r>
      <w:r w:rsidRPr="0018346B">
        <w:rPr>
          <w:sz w:val="28"/>
        </w:rPr>
        <w:t>(PF — Predicate File) хранит первичные предикаты — битовые значения, выработанные операциями сравнения, и вторичные предикаты — результаты логических операций над первичными предикатами.</w:t>
      </w:r>
    </w:p>
    <w:p w:rsidR="0018346B" w:rsidRPr="0018346B" w:rsidRDefault="0018346B" w:rsidP="008E2A2C">
      <w:pPr>
        <w:spacing w:line="360" w:lineRule="auto"/>
        <w:ind w:left="-3" w:right="41"/>
        <w:rPr>
          <w:sz w:val="28"/>
        </w:rPr>
      </w:pPr>
      <w:r w:rsidRPr="0018346B">
        <w:rPr>
          <w:sz w:val="28"/>
        </w:rPr>
        <w:lastRenderedPageBreak/>
        <w:t>Предикатный файл — набор 32 двухразрядных регистров (по одному разряду для предиката и тега).</w:t>
      </w:r>
    </w:p>
    <w:p w:rsidR="007A52DD" w:rsidRDefault="0018346B" w:rsidP="008E2A2C">
      <w:pPr>
        <w:spacing w:line="360" w:lineRule="auto"/>
        <w:ind w:left="-3" w:right="41"/>
        <w:rPr>
          <w:sz w:val="28"/>
        </w:rPr>
      </w:pPr>
      <w:r w:rsidRPr="0018346B">
        <w:rPr>
          <w:b/>
          <w:sz w:val="28"/>
        </w:rPr>
        <w:t>УЛП —</w:t>
      </w:r>
      <w:r w:rsidRPr="0018346B">
        <w:rPr>
          <w:sz w:val="28"/>
        </w:rPr>
        <w:t xml:space="preserve"> </w:t>
      </w:r>
      <w:r w:rsidRPr="0018346B">
        <w:rPr>
          <w:b/>
          <w:sz w:val="28"/>
        </w:rPr>
        <w:t xml:space="preserve">устройство логических предикатов </w:t>
      </w:r>
      <w:r w:rsidRPr="0018346B">
        <w:rPr>
          <w:sz w:val="28"/>
        </w:rPr>
        <w:t>(PLU — Predicate Logic Unit) предназначено для выполнения операций считывания предикатов из файла ПФ и логических операций фор</w:t>
      </w:r>
      <w:r w:rsidR="007A52DD">
        <w:rPr>
          <w:sz w:val="28"/>
        </w:rPr>
        <w:t>мирования вторичных предикатов.</w:t>
      </w:r>
    </w:p>
    <w:p w:rsidR="007A52DD" w:rsidRDefault="0018346B" w:rsidP="008E2A2C">
      <w:pPr>
        <w:spacing w:line="360" w:lineRule="auto"/>
        <w:ind w:left="-3" w:right="41"/>
        <w:rPr>
          <w:sz w:val="28"/>
        </w:rPr>
      </w:pPr>
      <w:r w:rsidRPr="0018346B">
        <w:rPr>
          <w:b/>
          <w:sz w:val="28"/>
        </w:rPr>
        <w:t>Арифметико-логические каналы (АЛК)</w:t>
      </w:r>
      <w:r w:rsidRPr="0018346B">
        <w:rPr>
          <w:sz w:val="28"/>
        </w:rPr>
        <w:t xml:space="preserve"> предназначены для исполнения обычных арифметических и логических операций, операций обращения к памяти и обработки адресных данных (дескрипторов, указателей и др.). В состав микропроцессора входят шесть арифметико-логических каналов (АЛК0—АЛК5), разделенных на два кластера. Арифметико-логические каналы работают параллельно и исполняют в основном одинаковый набор операций. В качестве операндов служат данные из РгФ или результаты других исполнительных устройств. </w:t>
      </w:r>
    </w:p>
    <w:p w:rsidR="0018346B" w:rsidRPr="0018346B" w:rsidRDefault="0018346B" w:rsidP="007A52DD">
      <w:pPr>
        <w:spacing w:line="360" w:lineRule="auto"/>
        <w:ind w:left="-3" w:right="41"/>
        <w:rPr>
          <w:sz w:val="28"/>
        </w:rPr>
      </w:pPr>
      <w:r w:rsidRPr="0018346B">
        <w:rPr>
          <w:b/>
          <w:sz w:val="28"/>
        </w:rPr>
        <w:t>Регистровый файл (РгФ)</w:t>
      </w:r>
      <w:r w:rsidRPr="0018346B">
        <w:rPr>
          <w:sz w:val="28"/>
        </w:rPr>
        <w:t xml:space="preserve"> предназначен для хранения локальных данных процедуры и результатов выполненных операций. Он представляет собой сверхоперативное запоминающее устройство с произвольным доступом, обращение которому осуществляется через порты. Многочисленность абонентов регистрового файла требует большого количества портов для обслуживания всех запросов одновременно. С целью сокращения их количества регистровый файл реализован в виде двух одинаковых блоков — РгФ-A и РгФ-B, по одному в каждом кластере. Причем, в отличие от используемых во многих микропроцессорах, блок является общим для целочисленных и вещественных устройств арифметики, что позволило повысить эффективность его использования. Блок РгФ содержит 256 регистров. </w:t>
      </w:r>
    </w:p>
    <w:p w:rsidR="004C30A6" w:rsidRDefault="0018346B" w:rsidP="008E2A2C">
      <w:pPr>
        <w:spacing w:line="360" w:lineRule="auto"/>
        <w:ind w:left="-3" w:right="41"/>
        <w:rPr>
          <w:sz w:val="28"/>
        </w:rPr>
      </w:pPr>
      <w:r w:rsidRPr="0018346B">
        <w:rPr>
          <w:b/>
          <w:sz w:val="28"/>
        </w:rPr>
        <w:t>Кэш данных первого уровня L1$</w:t>
      </w:r>
      <w:r w:rsidRPr="0018346B">
        <w:rPr>
          <w:sz w:val="28"/>
        </w:rPr>
        <w:t xml:space="preserve"> выполнен в виде двух одинаковых блоков (L1$-A и L1$-B) емкостью 64 Кбайт, по одному в каждом кластере. Блоки L1$ хранят одинаковые данные, поскольку запись данных выполняется одновременно в оба блока. В блоке хранятся данные, которые используются в качестве операндов для исполнительных устройств АЛК. Но поскольку в </w:t>
      </w:r>
      <w:r w:rsidRPr="0018346B">
        <w:rPr>
          <w:sz w:val="28"/>
        </w:rPr>
        <w:lastRenderedPageBreak/>
        <w:t xml:space="preserve">общем случае операнды считываются из регистрового файла, они должны быть предварительно загружены в него из кэша L1$. </w:t>
      </w:r>
    </w:p>
    <w:p w:rsidR="0018346B" w:rsidRPr="0018346B" w:rsidRDefault="0018346B" w:rsidP="008E2A2C">
      <w:pPr>
        <w:spacing w:line="360" w:lineRule="auto"/>
        <w:ind w:left="-3" w:right="41"/>
        <w:rPr>
          <w:sz w:val="28"/>
        </w:rPr>
      </w:pPr>
      <w:r w:rsidRPr="0018346B">
        <w:rPr>
          <w:b/>
          <w:sz w:val="28"/>
        </w:rPr>
        <w:t>Кэш второго уровня L2$</w:t>
      </w:r>
      <w:r w:rsidRPr="0018346B">
        <w:rPr>
          <w:sz w:val="28"/>
        </w:rPr>
        <w:t xml:space="preserve"> является общим для данных и программного кода, его объем составляет 256 Кбайт, степень ассоциативности — 4. Обращение к L2$ выполняется при отсутствии требуемых данных в L1$ или нужного программного кода в буферной памяти команд устройства БК. Если нужная информация отсутствует и в L2$, то формируется запрос к оперативной памяти. Считанная из ОП информация поступает потребителю и одновременно записывается в кэш-память вместо устаревших данных.</w:t>
      </w:r>
    </w:p>
    <w:p w:rsidR="0018346B" w:rsidRPr="0018346B" w:rsidRDefault="0018346B" w:rsidP="008E2A2C">
      <w:pPr>
        <w:spacing w:line="360" w:lineRule="auto"/>
        <w:ind w:left="-3" w:right="41"/>
        <w:rPr>
          <w:sz w:val="28"/>
        </w:rPr>
      </w:pPr>
      <w:r w:rsidRPr="0018346B">
        <w:rPr>
          <w:b/>
          <w:sz w:val="28"/>
        </w:rPr>
        <w:t>УОМ — Устройство обращения к массивам</w:t>
      </w:r>
      <w:r w:rsidRPr="0018346B">
        <w:rPr>
          <w:sz w:val="28"/>
        </w:rPr>
        <w:t xml:space="preserve"> (AAU — Array Access Unit) предназначено для упреждающей подкачки элементов массива при выполнении векторных операций. Подкачка элементов массивов в буфер, использующий дисциплину очереди (FIFO), осуществляется на фоне выполнения основной (синхронной) программы параллельной ей (асинхронной) программой.</w:t>
      </w:r>
    </w:p>
    <w:p w:rsidR="0018346B" w:rsidRPr="0018346B" w:rsidRDefault="0018346B" w:rsidP="008E2A2C">
      <w:pPr>
        <w:spacing w:line="360" w:lineRule="auto"/>
        <w:ind w:left="-3" w:right="41"/>
        <w:rPr>
          <w:sz w:val="28"/>
        </w:rPr>
      </w:pPr>
      <w:r w:rsidRPr="0018346B">
        <w:rPr>
          <w:b/>
          <w:sz w:val="28"/>
        </w:rPr>
        <w:t>УУП — устройство управления памятью</w:t>
      </w:r>
      <w:r w:rsidRPr="0018346B">
        <w:rPr>
          <w:sz w:val="28"/>
        </w:rPr>
        <w:t xml:space="preserve"> (MMU — Memory Management Unit) преобразует виртуальные адреса в физические. </w:t>
      </w:r>
    </w:p>
    <w:p w:rsidR="0059279B" w:rsidRPr="0018346B" w:rsidRDefault="0018346B" w:rsidP="008E2A2C">
      <w:pPr>
        <w:spacing w:line="360" w:lineRule="auto"/>
        <w:jc w:val="both"/>
        <w:rPr>
          <w:sz w:val="32"/>
          <w:szCs w:val="28"/>
        </w:rPr>
      </w:pPr>
      <w:r w:rsidRPr="0018346B">
        <w:rPr>
          <w:b/>
          <w:sz w:val="28"/>
        </w:rPr>
        <w:t>УОП — устройство обращения в память</w:t>
      </w:r>
      <w:r w:rsidRPr="0018346B">
        <w:rPr>
          <w:sz w:val="28"/>
        </w:rPr>
        <w:t xml:space="preserve"> (MAU — Memory Access Unit) предназначено </w:t>
      </w:r>
      <w:r w:rsidR="004C30A6">
        <w:rPr>
          <w:sz w:val="28"/>
        </w:rPr>
        <w:t xml:space="preserve">для связи микропроцессора с ОП. </w:t>
      </w:r>
      <w:r w:rsidRPr="0018346B">
        <w:rPr>
          <w:sz w:val="28"/>
        </w:rPr>
        <w:t>Обмен с памятью осуществляется через 16-байтовый канал с раздельными шинами для передачи и приема данных. Обмен выполняется блоками по 32 или 64 байт.</w:t>
      </w:r>
    </w:p>
    <w:p w:rsidR="0059279B" w:rsidRPr="0059279B" w:rsidRDefault="0059279B" w:rsidP="008E2A2C">
      <w:pPr>
        <w:spacing w:line="360" w:lineRule="auto"/>
        <w:jc w:val="both"/>
        <w:rPr>
          <w:sz w:val="28"/>
          <w:szCs w:val="28"/>
        </w:rPr>
      </w:pPr>
    </w:p>
    <w:p w:rsidR="00FB3CE5" w:rsidRPr="007C0C46" w:rsidRDefault="00430553" w:rsidP="008E2A2C">
      <w:pPr>
        <w:pStyle w:val="1"/>
        <w:spacing w:line="360" w:lineRule="auto"/>
        <w:ind w:left="1068"/>
        <w:jc w:val="center"/>
      </w:pPr>
      <w:bookmarkStart w:id="8" w:name="_Toc25438771"/>
      <w:bookmarkStart w:id="9" w:name="_Toc25438827"/>
      <w:bookmarkStart w:id="10" w:name="_Toc28180966"/>
      <w:r>
        <w:t>4</w:t>
      </w:r>
      <w:r w:rsidR="00990D78">
        <w:t xml:space="preserve">. </w:t>
      </w:r>
      <w:r w:rsidR="007C0C46" w:rsidRPr="007C0C46">
        <w:t>РАСЧЕТ ФУНКЦИЙ НАДЕЖНОСТИ И ГОТОВНОСТИ</w:t>
      </w:r>
      <w:bookmarkEnd w:id="8"/>
      <w:bookmarkEnd w:id="9"/>
      <w:bookmarkEnd w:id="10"/>
    </w:p>
    <w:p w:rsidR="007C0C46" w:rsidRDefault="007C0C46" w:rsidP="008E2A2C">
      <w:pPr>
        <w:spacing w:line="360" w:lineRule="auto"/>
        <w:ind w:firstLine="708"/>
        <w:jc w:val="both"/>
        <w:rPr>
          <w:sz w:val="28"/>
          <w:szCs w:val="28"/>
        </w:rPr>
      </w:pPr>
    </w:p>
    <w:p w:rsidR="005C3380" w:rsidRPr="00151930" w:rsidRDefault="005C3380" w:rsidP="008E2A2C">
      <w:pPr>
        <w:spacing w:line="360" w:lineRule="auto"/>
        <w:ind w:firstLine="708"/>
        <w:jc w:val="both"/>
        <w:rPr>
          <w:sz w:val="28"/>
          <w:szCs w:val="28"/>
        </w:rPr>
      </w:pPr>
      <w:r w:rsidRPr="0025018D">
        <w:rPr>
          <w:sz w:val="28"/>
          <w:szCs w:val="28"/>
        </w:rPr>
        <w:t>Функция</w:t>
      </w:r>
      <w:r>
        <w:rPr>
          <w:sz w:val="28"/>
          <w:szCs w:val="28"/>
        </w:rPr>
        <w:t xml:space="preserve"> (или вероятность безотказной работы) относится к основным </w:t>
      </w:r>
      <w:r w:rsidRPr="0025018D">
        <w:rPr>
          <w:sz w:val="28"/>
          <w:szCs w:val="28"/>
        </w:rPr>
        <w:t>показателям</w:t>
      </w:r>
      <w:r>
        <w:rPr>
          <w:sz w:val="28"/>
          <w:szCs w:val="28"/>
        </w:rPr>
        <w:t xml:space="preserve"> надежности ЭВМ. Характеризует производительность ЭВМ на промежутке времени, то есть эта функция обеспечивает потенциально возможную производительность.   </w:t>
      </w:r>
      <w:r w:rsidRPr="00151930">
        <w:rPr>
          <w:sz w:val="28"/>
          <w:szCs w:val="28"/>
        </w:rPr>
        <w:t>Функцией надежности ЭВМ называется</w:t>
      </w:r>
    </w:p>
    <w:p w:rsidR="005C3380" w:rsidRPr="00151930" w:rsidRDefault="002A1C24" w:rsidP="008E2A2C">
      <w:pPr>
        <w:spacing w:line="360" w:lineRule="auto"/>
        <w:jc w:val="center"/>
        <w:rPr>
          <w:sz w:val="28"/>
          <w:szCs w:val="28"/>
        </w:rPr>
      </w:pPr>
      <w:r w:rsidRPr="00151930">
        <w:rPr>
          <w:position w:val="-10"/>
          <w:sz w:val="28"/>
          <w:szCs w:val="28"/>
        </w:rPr>
        <w:object w:dxaOrig="32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3pt;height:17.25pt" o:ole="" fillcolor="window">
            <v:imagedata r:id="rId14" o:title=""/>
          </v:shape>
          <o:OLEObject Type="Embed" ProgID="Equation.3" ShapeID="_x0000_i1025" DrawAspect="Content" ObjectID="_1640800377" r:id="rId15"/>
        </w:object>
      </w:r>
    </w:p>
    <w:p w:rsidR="002A1C24" w:rsidRDefault="005C3380" w:rsidP="008E2A2C">
      <w:pPr>
        <w:spacing w:line="360" w:lineRule="auto"/>
        <w:jc w:val="both"/>
        <w:rPr>
          <w:sz w:val="28"/>
          <w:szCs w:val="28"/>
        </w:rPr>
      </w:pPr>
      <w:r w:rsidRPr="00151930">
        <w:rPr>
          <w:sz w:val="28"/>
          <w:szCs w:val="28"/>
        </w:rPr>
        <w:lastRenderedPageBreak/>
        <w:t xml:space="preserve">где запись </w:t>
      </w:r>
      <w:r w:rsidRPr="00151930">
        <w:rPr>
          <w:position w:val="-10"/>
          <w:sz w:val="28"/>
          <w:szCs w:val="28"/>
        </w:rPr>
        <w:object w:dxaOrig="2580" w:dyaOrig="320">
          <v:shape id="_x0000_i1026" type="#_x0000_t75" style="width:129pt;height:15.75pt" o:ole="" fillcolor="window">
            <v:imagedata r:id="rId16" o:title=""/>
          </v:shape>
          <o:OLEObject Type="Embed" ProgID="Equation.3" ShapeID="_x0000_i1026" DrawAspect="Content" ObjectID="_1640800378" r:id="rId17"/>
        </w:object>
      </w:r>
      <w:r w:rsidRPr="00151930">
        <w:rPr>
          <w:sz w:val="28"/>
          <w:szCs w:val="28"/>
        </w:rPr>
        <w:t xml:space="preserve"> означает вероятность того, что для всякого </w:t>
      </w:r>
      <w:r w:rsidRPr="00151930">
        <w:rPr>
          <w:position w:val="-6"/>
          <w:sz w:val="28"/>
          <w:szCs w:val="28"/>
        </w:rPr>
        <w:object w:dxaOrig="200" w:dyaOrig="220">
          <v:shape id="_x0000_i1027" type="#_x0000_t75" style="width:9.75pt;height:11.25pt" o:ole="" fillcolor="window">
            <v:imagedata r:id="rId18" o:title=""/>
          </v:shape>
          <o:OLEObject Type="Embed" ProgID="Equation.3" ShapeID="_x0000_i1027" DrawAspect="Content" ObjectID="_1640800379" r:id="rId19"/>
        </w:object>
      </w:r>
      <w:r w:rsidRPr="00151930">
        <w:rPr>
          <w:sz w:val="28"/>
          <w:szCs w:val="28"/>
        </w:rPr>
        <w:t xml:space="preserve">, принадлежащего промежутку времени </w:t>
      </w:r>
      <w:r w:rsidRPr="00151930">
        <w:rPr>
          <w:position w:val="-10"/>
          <w:sz w:val="28"/>
          <w:szCs w:val="28"/>
        </w:rPr>
        <w:object w:dxaOrig="600" w:dyaOrig="320">
          <v:shape id="_x0000_i1028" type="#_x0000_t75" style="width:30pt;height:15.75pt" o:ole="" fillcolor="window">
            <v:imagedata r:id="rId20" o:title=""/>
          </v:shape>
          <o:OLEObject Type="Embed" ProgID="Equation.3" ShapeID="_x0000_i1028" DrawAspect="Content" ObjectID="_1640800380" r:id="rId21"/>
        </w:object>
      </w:r>
      <w:r w:rsidRPr="00151930">
        <w:rPr>
          <w:sz w:val="28"/>
          <w:szCs w:val="28"/>
        </w:rPr>
        <w:t xml:space="preserve"> производительность </w:t>
      </w:r>
      <w:r w:rsidRPr="00151930">
        <w:rPr>
          <w:position w:val="-10"/>
          <w:sz w:val="28"/>
          <w:szCs w:val="28"/>
        </w:rPr>
        <w:object w:dxaOrig="520" w:dyaOrig="320">
          <v:shape id="_x0000_i1029" type="#_x0000_t75" style="width:26.25pt;height:15.75pt" o:ole="" fillcolor="window">
            <v:imagedata r:id="rId22" o:title=""/>
          </v:shape>
          <o:OLEObject Type="Embed" ProgID="Equation.3" ShapeID="_x0000_i1029" DrawAspect="Content" ObjectID="_1640800381" r:id="rId23"/>
        </w:object>
      </w:r>
      <w:r w:rsidRPr="00151930">
        <w:rPr>
          <w:sz w:val="28"/>
          <w:szCs w:val="28"/>
        </w:rPr>
        <w:t xml:space="preserve"> ЭВМ равна единице, т.е</w:t>
      </w:r>
      <w:r w:rsidR="00EF21E1">
        <w:rPr>
          <w:sz w:val="28"/>
          <w:szCs w:val="28"/>
        </w:rPr>
        <w:t>.</w:t>
      </w:r>
      <w:r w:rsidRPr="00151930">
        <w:rPr>
          <w:sz w:val="28"/>
          <w:szCs w:val="28"/>
        </w:rPr>
        <w:t xml:space="preserve"> равна потенциально возможной.</w:t>
      </w:r>
    </w:p>
    <w:p w:rsidR="00B95DAD" w:rsidRDefault="00B95DAD" w:rsidP="008E2A2C">
      <w:pPr>
        <w:spacing w:line="360" w:lineRule="auto"/>
        <w:jc w:val="both"/>
      </w:pPr>
    </w:p>
    <w:p w:rsidR="005C3380" w:rsidRDefault="005C3380" w:rsidP="008E2A2C">
      <w:pPr>
        <w:spacing w:line="360" w:lineRule="auto"/>
        <w:ind w:firstLine="720"/>
        <w:jc w:val="both"/>
        <w:rPr>
          <w:sz w:val="28"/>
          <w:szCs w:val="28"/>
        </w:rPr>
      </w:pPr>
      <w:r w:rsidRPr="00113C27">
        <w:rPr>
          <w:sz w:val="28"/>
          <w:szCs w:val="28"/>
        </w:rPr>
        <w:t xml:space="preserve">Функция </w:t>
      </w:r>
      <w:r w:rsidRPr="00113C27">
        <w:rPr>
          <w:position w:val="-10"/>
          <w:sz w:val="28"/>
          <w:szCs w:val="28"/>
        </w:rPr>
        <w:object w:dxaOrig="420" w:dyaOrig="320">
          <v:shape id="_x0000_i1030" type="#_x0000_t75" style="width:21pt;height:15.75pt" o:ole="" fillcolor="window">
            <v:imagedata r:id="rId24" o:title=""/>
          </v:shape>
          <o:OLEObject Type="Embed" ProgID="Equation.3" ShapeID="_x0000_i1030" DrawAspect="Content" ObjectID="_1640800382" r:id="rId25"/>
        </w:object>
      </w:r>
      <w:r w:rsidRPr="00113C27">
        <w:rPr>
          <w:sz w:val="28"/>
          <w:szCs w:val="28"/>
        </w:rPr>
        <w:t xml:space="preserve"> обладает следующими свойствами:</w:t>
      </w:r>
    </w:p>
    <w:p w:rsidR="002A1C24" w:rsidRDefault="002A1C24" w:rsidP="008E2A2C">
      <w:pPr>
        <w:pStyle w:val="a3"/>
        <w:numPr>
          <w:ilvl w:val="0"/>
          <w:numId w:val="9"/>
        </w:numPr>
        <w:spacing w:line="360" w:lineRule="auto"/>
        <w:jc w:val="both"/>
        <w:rPr>
          <w:sz w:val="28"/>
          <w:szCs w:val="28"/>
        </w:rPr>
      </w:pPr>
      <w:r w:rsidRPr="00113C27">
        <w:rPr>
          <w:position w:val="-10"/>
        </w:rPr>
        <w:object w:dxaOrig="859" w:dyaOrig="320">
          <v:shape id="_x0000_i1031" type="#_x0000_t75" style="width:42.75pt;height:15.75pt" o:ole="" fillcolor="window">
            <v:imagedata r:id="rId26" o:title=""/>
          </v:shape>
          <o:OLEObject Type="Embed" ProgID="Equation.3" ShapeID="_x0000_i1031" DrawAspect="Content" ObjectID="_1640800383" r:id="rId27"/>
        </w:object>
      </w:r>
      <w:r w:rsidRPr="005C3380">
        <w:rPr>
          <w:sz w:val="28"/>
          <w:szCs w:val="28"/>
        </w:rPr>
        <w:t xml:space="preserve"> Т.е. машина в момент нача</w:t>
      </w:r>
      <w:r>
        <w:rPr>
          <w:sz w:val="28"/>
          <w:szCs w:val="28"/>
        </w:rPr>
        <w:t xml:space="preserve">ла функционирования находится в </w:t>
      </w:r>
      <w:r w:rsidRPr="005C3380">
        <w:rPr>
          <w:sz w:val="28"/>
          <w:szCs w:val="28"/>
        </w:rPr>
        <w:t>работоспособном состоянии.</w:t>
      </w:r>
    </w:p>
    <w:p w:rsidR="002A1C24" w:rsidRDefault="005C3380" w:rsidP="008E2A2C">
      <w:pPr>
        <w:pStyle w:val="a3"/>
        <w:numPr>
          <w:ilvl w:val="0"/>
          <w:numId w:val="9"/>
        </w:numPr>
        <w:spacing w:line="360" w:lineRule="auto"/>
        <w:jc w:val="both"/>
        <w:rPr>
          <w:sz w:val="28"/>
          <w:szCs w:val="28"/>
        </w:rPr>
      </w:pPr>
      <w:r w:rsidRPr="00113C27">
        <w:rPr>
          <w:position w:val="-10"/>
          <w:sz w:val="28"/>
          <w:szCs w:val="28"/>
        </w:rPr>
        <w:object w:dxaOrig="1100" w:dyaOrig="320">
          <v:shape id="_x0000_i1032" type="#_x0000_t75" style="width:54.75pt;height:15.75pt" o:ole="" fillcolor="window">
            <v:imagedata r:id="rId28" o:title=""/>
          </v:shape>
          <o:OLEObject Type="Embed" ProgID="Equation.3" ShapeID="_x0000_i1032" DrawAspect="Content" ObjectID="_1640800384" r:id="rId29"/>
        </w:object>
      </w:r>
      <w:r w:rsidRPr="002A1C24">
        <w:rPr>
          <w:sz w:val="28"/>
          <w:szCs w:val="28"/>
        </w:rPr>
        <w:t xml:space="preserve"> Событие, заключающееся в том, что ЭВМ работоспособна на конечном промежутке времени, является достоверным.</w:t>
      </w:r>
    </w:p>
    <w:p w:rsidR="002A1C24" w:rsidRPr="002A1C24" w:rsidRDefault="005C3380" w:rsidP="008E2A2C">
      <w:pPr>
        <w:pStyle w:val="a3"/>
        <w:numPr>
          <w:ilvl w:val="0"/>
          <w:numId w:val="9"/>
        </w:numPr>
        <w:spacing w:line="360" w:lineRule="auto"/>
        <w:jc w:val="both"/>
        <w:rPr>
          <w:sz w:val="28"/>
          <w:szCs w:val="28"/>
        </w:rPr>
      </w:pPr>
      <w:r w:rsidRPr="00113C27">
        <w:rPr>
          <w:position w:val="-10"/>
        </w:rPr>
        <w:object w:dxaOrig="1180" w:dyaOrig="340">
          <v:shape id="_x0000_i1033" type="#_x0000_t75" style="width:59.25pt;height:17.25pt" o:ole="" fillcolor="window">
            <v:imagedata r:id="rId30" o:title=""/>
          </v:shape>
          <o:OLEObject Type="Embed" ProgID="Equation.3" ShapeID="_x0000_i1033" DrawAspect="Content" ObjectID="_1640800385" r:id="rId31"/>
        </w:object>
      </w:r>
      <w:r w:rsidRPr="002A1C24">
        <w:rPr>
          <w:sz w:val="28"/>
          <w:szCs w:val="28"/>
        </w:rPr>
        <w:t xml:space="preserve"> для </w:t>
      </w:r>
      <w:r w:rsidRPr="00113C27">
        <w:rPr>
          <w:position w:val="-10"/>
        </w:rPr>
        <w:object w:dxaOrig="600" w:dyaOrig="340">
          <v:shape id="_x0000_i1034" type="#_x0000_t75" style="width:30pt;height:17.25pt" o:ole="" fillcolor="window">
            <v:imagedata r:id="rId32" o:title=""/>
          </v:shape>
          <o:OLEObject Type="Embed" ProgID="Equation.3" ShapeID="_x0000_i1034" DrawAspect="Content" ObjectID="_1640800386" r:id="rId33"/>
        </w:object>
      </w:r>
      <w:r w:rsidR="002A1C24">
        <w:rPr>
          <w:sz w:val="28"/>
          <w:szCs w:val="28"/>
        </w:rPr>
        <w:t>;</w:t>
      </w:r>
    </w:p>
    <w:p w:rsidR="00B95DAD" w:rsidRDefault="00B95DAD" w:rsidP="008E2A2C">
      <w:pPr>
        <w:spacing w:line="360" w:lineRule="auto"/>
        <w:ind w:firstLine="708"/>
        <w:rPr>
          <w:sz w:val="28"/>
          <w:szCs w:val="28"/>
        </w:rPr>
      </w:pPr>
    </w:p>
    <w:p w:rsidR="005C3380" w:rsidRPr="005C3380" w:rsidRDefault="005C3380" w:rsidP="008E2A2C">
      <w:pPr>
        <w:spacing w:line="360" w:lineRule="auto"/>
        <w:ind w:firstLine="708"/>
        <w:rPr>
          <w:sz w:val="28"/>
          <w:szCs w:val="28"/>
        </w:rPr>
      </w:pPr>
      <w:r w:rsidRPr="005C3380">
        <w:rPr>
          <w:sz w:val="28"/>
          <w:szCs w:val="28"/>
        </w:rPr>
        <w:t>Функцией ненадежности (или вероятностью отказа) ЭВМ называется</w:t>
      </w:r>
    </w:p>
    <w:p w:rsidR="005C3380" w:rsidRPr="00767E5C" w:rsidRDefault="005C3380" w:rsidP="008E2A2C">
      <w:pPr>
        <w:spacing w:line="360" w:lineRule="auto"/>
        <w:jc w:val="center"/>
        <w:rPr>
          <w:sz w:val="28"/>
          <w:szCs w:val="28"/>
        </w:rPr>
      </w:pPr>
      <w:r w:rsidRPr="00767E5C">
        <w:rPr>
          <w:sz w:val="28"/>
          <w:szCs w:val="28"/>
        </w:rPr>
        <w:t xml:space="preserve"> </w:t>
      </w:r>
      <w:r w:rsidRPr="00767E5C">
        <w:rPr>
          <w:position w:val="-10"/>
          <w:sz w:val="28"/>
          <w:szCs w:val="28"/>
        </w:rPr>
        <w:object w:dxaOrig="1400" w:dyaOrig="320">
          <v:shape id="_x0000_i1035" type="#_x0000_t75" style="width:69.75pt;height:15.75pt" o:ole="" fillcolor="window">
            <v:imagedata r:id="rId34" o:title=""/>
          </v:shape>
          <o:OLEObject Type="Embed" ProgID="Equation.3" ShapeID="_x0000_i1035" DrawAspect="Content" ObjectID="_1640800387" r:id="rId35"/>
        </w:object>
      </w:r>
    </w:p>
    <w:p w:rsidR="005C3380" w:rsidRPr="00767E5C" w:rsidRDefault="005C3380" w:rsidP="008E2A2C">
      <w:pPr>
        <w:spacing w:line="360" w:lineRule="auto"/>
        <w:jc w:val="both"/>
        <w:rPr>
          <w:sz w:val="28"/>
          <w:szCs w:val="28"/>
        </w:rPr>
      </w:pPr>
      <w:r w:rsidRPr="00767E5C">
        <w:rPr>
          <w:sz w:val="28"/>
          <w:szCs w:val="28"/>
        </w:rPr>
        <w:t xml:space="preserve"> </w:t>
      </w:r>
      <w:r w:rsidRPr="000C6EEF">
        <w:rPr>
          <w:sz w:val="28"/>
          <w:szCs w:val="28"/>
        </w:rPr>
        <w:tab/>
      </w:r>
      <w:r w:rsidRPr="00767E5C">
        <w:rPr>
          <w:sz w:val="28"/>
          <w:szCs w:val="28"/>
        </w:rPr>
        <w:t xml:space="preserve">Функция </w:t>
      </w:r>
      <w:r w:rsidRPr="00767E5C">
        <w:rPr>
          <w:position w:val="-10"/>
          <w:sz w:val="28"/>
          <w:szCs w:val="28"/>
        </w:rPr>
        <w:object w:dxaOrig="440" w:dyaOrig="320">
          <v:shape id="_x0000_i1036" type="#_x0000_t75" style="width:21.75pt;height:15.75pt" o:ole="" fillcolor="window">
            <v:imagedata r:id="rId36" o:title=""/>
          </v:shape>
          <o:OLEObject Type="Embed" ProgID="Equation.3" ShapeID="_x0000_i1036" DrawAspect="Content" ObjectID="_1640800388" r:id="rId37"/>
        </w:object>
      </w:r>
      <w:r w:rsidRPr="00767E5C">
        <w:rPr>
          <w:sz w:val="28"/>
          <w:szCs w:val="28"/>
        </w:rPr>
        <w:t xml:space="preserve"> позволяет определить среднее время безотказной работы (средняя наработка до отказа). </w:t>
      </w:r>
      <w:r w:rsidRPr="005C3380">
        <w:rPr>
          <w:sz w:val="28"/>
          <w:szCs w:val="28"/>
        </w:rPr>
        <w:t xml:space="preserve">По определению, среднее время </w:t>
      </w:r>
      <w:r w:rsidRPr="005C3380">
        <w:rPr>
          <w:position w:val="-6"/>
          <w:sz w:val="28"/>
          <w:szCs w:val="28"/>
        </w:rPr>
        <w:object w:dxaOrig="220" w:dyaOrig="279">
          <v:shape id="_x0000_i1037" type="#_x0000_t75" style="width:11.25pt;height:14.25pt" o:ole="" fillcolor="window">
            <v:imagedata r:id="rId38" o:title=""/>
          </v:shape>
          <o:OLEObject Type="Embed" ProgID="Equation.3" ShapeID="_x0000_i1037" DrawAspect="Content" ObjectID="_1640800389" r:id="rId39"/>
        </w:object>
      </w:r>
      <w:r w:rsidRPr="005C3380">
        <w:rPr>
          <w:sz w:val="28"/>
          <w:szCs w:val="28"/>
        </w:rPr>
        <w:t xml:space="preserve"> безотказной работы ЭВМ</w:t>
      </w:r>
      <w:r w:rsidRPr="00767E5C">
        <w:rPr>
          <w:sz w:val="28"/>
          <w:szCs w:val="28"/>
        </w:rPr>
        <w:t xml:space="preserve">  и оценка </w:t>
      </w:r>
      <w:r w:rsidRPr="00767E5C">
        <w:rPr>
          <w:position w:val="-6"/>
          <w:sz w:val="28"/>
          <w:szCs w:val="28"/>
        </w:rPr>
        <w:object w:dxaOrig="240" w:dyaOrig="340">
          <v:shape id="_x0000_i1038" type="#_x0000_t75" style="width:12pt;height:17.25pt" o:ole="" fillcolor="window">
            <v:imagedata r:id="rId40" o:title=""/>
          </v:shape>
          <o:OLEObject Type="Embed" ProgID="Equation.3" ShapeID="_x0000_i1038" DrawAspect="Content" ObjectID="_1640800390" r:id="rId41"/>
        </w:object>
      </w:r>
      <w:r w:rsidRPr="00767E5C">
        <w:rPr>
          <w:sz w:val="28"/>
          <w:szCs w:val="28"/>
        </w:rPr>
        <w:t xml:space="preserve">  соответственно равны:</w:t>
      </w:r>
    </w:p>
    <w:p w:rsidR="005C3380" w:rsidRPr="00767E5C" w:rsidRDefault="005C3380" w:rsidP="008E2A2C">
      <w:pPr>
        <w:spacing w:line="360" w:lineRule="auto"/>
        <w:jc w:val="center"/>
        <w:rPr>
          <w:sz w:val="28"/>
          <w:szCs w:val="28"/>
        </w:rPr>
      </w:pPr>
      <w:r w:rsidRPr="00767E5C">
        <w:rPr>
          <w:position w:val="-32"/>
          <w:sz w:val="28"/>
          <w:szCs w:val="28"/>
        </w:rPr>
        <w:object w:dxaOrig="6780" w:dyaOrig="760">
          <v:shape id="_x0000_i1039" type="#_x0000_t75" style="width:339pt;height:38.25pt" o:ole="" fillcolor="window">
            <v:imagedata r:id="rId42" o:title=""/>
          </v:shape>
          <o:OLEObject Type="Embed" ProgID="Equation.3" ShapeID="_x0000_i1039" DrawAspect="Content" ObjectID="_1640800391" r:id="rId43"/>
        </w:object>
      </w:r>
    </w:p>
    <w:p w:rsidR="005C3380" w:rsidRPr="00767E5C" w:rsidRDefault="005C3380" w:rsidP="008E2A2C">
      <w:pPr>
        <w:spacing w:line="360" w:lineRule="auto"/>
        <w:jc w:val="both"/>
        <w:rPr>
          <w:sz w:val="28"/>
          <w:szCs w:val="28"/>
        </w:rPr>
      </w:pPr>
      <w:r w:rsidRPr="00767E5C">
        <w:rPr>
          <w:sz w:val="28"/>
          <w:szCs w:val="28"/>
        </w:rPr>
        <w:t xml:space="preserve">где </w:t>
      </w:r>
      <w:r w:rsidRPr="00767E5C">
        <w:rPr>
          <w:position w:val="-12"/>
          <w:sz w:val="28"/>
          <w:szCs w:val="28"/>
        </w:rPr>
        <w:object w:dxaOrig="180" w:dyaOrig="360">
          <v:shape id="_x0000_i1040" type="#_x0000_t75" style="width:9pt;height:18.75pt" o:ole="" fillcolor="window">
            <v:imagedata r:id="rId44" o:title=""/>
          </v:shape>
          <o:OLEObject Type="Embed" ProgID="Equation.3" ShapeID="_x0000_i1040" DrawAspect="Content" ObjectID="_1640800392" r:id="rId45"/>
        </w:object>
      </w:r>
      <w:r w:rsidRPr="00767E5C">
        <w:rPr>
          <w:sz w:val="28"/>
          <w:szCs w:val="28"/>
        </w:rPr>
        <w:t xml:space="preserve">– время безотказной работы </w:t>
      </w:r>
      <w:r w:rsidRPr="00767E5C">
        <w:rPr>
          <w:position w:val="-6"/>
          <w:sz w:val="28"/>
          <w:szCs w:val="28"/>
        </w:rPr>
        <w:object w:dxaOrig="139" w:dyaOrig="260">
          <v:shape id="_x0000_i1041" type="#_x0000_t75" style="width:6.75pt;height:12.75pt" o:ole="" fillcolor="window">
            <v:imagedata r:id="rId46" o:title=""/>
          </v:shape>
          <o:OLEObject Type="Embed" ProgID="Equation.3" ShapeID="_x0000_i1041" DrawAspect="Content" ObjectID="_1640800393" r:id="rId47"/>
        </w:object>
      </w:r>
      <w:r w:rsidRPr="00767E5C">
        <w:rPr>
          <w:sz w:val="28"/>
          <w:szCs w:val="28"/>
        </w:rPr>
        <w:t xml:space="preserve">-й машины, </w:t>
      </w:r>
      <w:r w:rsidRPr="00767E5C">
        <w:rPr>
          <w:position w:val="-10"/>
          <w:sz w:val="28"/>
          <w:szCs w:val="28"/>
        </w:rPr>
        <w:object w:dxaOrig="1500" w:dyaOrig="320">
          <v:shape id="_x0000_i1042" type="#_x0000_t75" style="width:75pt;height:15.75pt" o:ole="" fillcolor="window">
            <v:imagedata r:id="rId48" o:title=""/>
          </v:shape>
          <o:OLEObject Type="Embed" ProgID="Equation.3" ShapeID="_x0000_i1042" DrawAspect="Content" ObjectID="_1640800394" r:id="rId49"/>
        </w:object>
      </w:r>
    </w:p>
    <w:p w:rsidR="005C3380" w:rsidRPr="00767E5C" w:rsidRDefault="005C3380" w:rsidP="008E2A2C">
      <w:pPr>
        <w:spacing w:line="360" w:lineRule="auto"/>
        <w:ind w:firstLine="720"/>
        <w:jc w:val="both"/>
        <w:rPr>
          <w:sz w:val="28"/>
          <w:szCs w:val="28"/>
        </w:rPr>
      </w:pPr>
      <w:r w:rsidRPr="005C3380">
        <w:rPr>
          <w:sz w:val="28"/>
          <w:szCs w:val="28"/>
        </w:rPr>
        <w:t>Интенсивностью отказов (лямбда-характеристикой) ЭВМ</w:t>
      </w:r>
      <w:r w:rsidRPr="00767E5C">
        <w:rPr>
          <w:sz w:val="28"/>
          <w:szCs w:val="28"/>
        </w:rPr>
        <w:t xml:space="preserve"> называется функция</w:t>
      </w:r>
    </w:p>
    <w:p w:rsidR="005C3380" w:rsidRPr="00767E5C" w:rsidRDefault="005C3380" w:rsidP="008E2A2C">
      <w:pPr>
        <w:spacing w:line="360" w:lineRule="auto"/>
        <w:jc w:val="center"/>
        <w:rPr>
          <w:sz w:val="28"/>
          <w:szCs w:val="28"/>
        </w:rPr>
      </w:pPr>
      <w:r w:rsidRPr="00767E5C">
        <w:rPr>
          <w:position w:val="-28"/>
          <w:sz w:val="28"/>
          <w:szCs w:val="28"/>
        </w:rPr>
        <w:object w:dxaOrig="3500" w:dyaOrig="660">
          <v:shape id="_x0000_i1043" type="#_x0000_t75" style="width:174.75pt;height:33pt" o:ole="" fillcolor="window">
            <v:imagedata r:id="rId50" o:title=""/>
          </v:shape>
          <o:OLEObject Type="Embed" ProgID="Equation.3" ShapeID="_x0000_i1043" DrawAspect="Content" ObjectID="_1640800395" r:id="rId51"/>
        </w:object>
      </w:r>
    </w:p>
    <w:p w:rsidR="005C3380" w:rsidRPr="00767E5C" w:rsidRDefault="005C3380" w:rsidP="008E2A2C">
      <w:pPr>
        <w:spacing w:line="360" w:lineRule="auto"/>
        <w:ind w:firstLine="540"/>
        <w:jc w:val="both"/>
        <w:rPr>
          <w:sz w:val="28"/>
          <w:szCs w:val="28"/>
        </w:rPr>
      </w:pPr>
      <w:r w:rsidRPr="00767E5C">
        <w:rPr>
          <w:sz w:val="28"/>
          <w:szCs w:val="28"/>
        </w:rPr>
        <w:t>Практически установлено, что зав</w:t>
      </w:r>
      <w:r>
        <w:rPr>
          <w:sz w:val="28"/>
          <w:szCs w:val="28"/>
        </w:rPr>
        <w:t xml:space="preserve">исимость интенсивности отказов </w:t>
      </w:r>
      <w:r w:rsidRPr="00767E5C">
        <w:rPr>
          <w:sz w:val="28"/>
          <w:szCs w:val="28"/>
        </w:rPr>
        <w:t xml:space="preserve">от времени имеет место на периоде приработки ЭВМ. После приработки ЭВМ интенсивность отказов остается постоянной (до вхождения в предельное состояние или, по крайней мере, в течение промежутка времени, перекрывающего время морального старения). Следовательно, в нормальных </w:t>
      </w:r>
      <w:r w:rsidRPr="00767E5C">
        <w:rPr>
          <w:sz w:val="28"/>
          <w:szCs w:val="28"/>
        </w:rPr>
        <w:lastRenderedPageBreak/>
        <w:t xml:space="preserve">условиях эксплуатации ЭВМ </w:t>
      </w:r>
      <w:r w:rsidRPr="00767E5C">
        <w:rPr>
          <w:position w:val="-10"/>
          <w:sz w:val="28"/>
          <w:szCs w:val="28"/>
        </w:rPr>
        <w:object w:dxaOrig="1060" w:dyaOrig="320">
          <v:shape id="_x0000_i1044" type="#_x0000_t75" style="width:53.25pt;height:15.75pt" o:ole="" fillcolor="window">
            <v:imagedata r:id="rId52" o:title=""/>
          </v:shape>
          <o:OLEObject Type="Embed" ProgID="Equation.3" ShapeID="_x0000_i1044" DrawAspect="Content" ObjectID="_1640800396" r:id="rId53"/>
        </w:object>
      </w:r>
      <w:r w:rsidRPr="00767E5C">
        <w:rPr>
          <w:sz w:val="28"/>
          <w:szCs w:val="28"/>
        </w:rPr>
        <w:t xml:space="preserve"> а функция надежности и математическое ожидание времени </w:t>
      </w:r>
      <w:r w:rsidRPr="00767E5C">
        <w:rPr>
          <w:i/>
          <w:sz w:val="28"/>
          <w:szCs w:val="28"/>
        </w:rPr>
        <w:t>безотказной работы</w:t>
      </w:r>
      <w:r w:rsidRPr="00767E5C">
        <w:rPr>
          <w:sz w:val="28"/>
          <w:szCs w:val="28"/>
        </w:rPr>
        <w:t xml:space="preserve"> соответственно равны:</w:t>
      </w:r>
    </w:p>
    <w:p w:rsidR="005C3380" w:rsidRPr="00767E5C" w:rsidRDefault="00832E52" w:rsidP="008E2A2C">
      <w:pPr>
        <w:spacing w:line="360" w:lineRule="auto"/>
        <w:jc w:val="center"/>
        <w:rPr>
          <w:sz w:val="28"/>
          <w:szCs w:val="28"/>
        </w:rPr>
      </w:pPr>
      <w:r w:rsidRPr="00832E52">
        <w:rPr>
          <w:position w:val="-10"/>
          <w:sz w:val="28"/>
          <w:szCs w:val="28"/>
        </w:rPr>
        <w:object w:dxaOrig="1600" w:dyaOrig="320">
          <v:shape id="_x0000_i1045" type="#_x0000_t75" style="width:80.25pt;height:16.5pt" o:ole="">
            <v:imagedata r:id="rId54" o:title=""/>
          </v:shape>
          <o:OLEObject Type="Embed" ProgID="Equation.3" ShapeID="_x0000_i1045" DrawAspect="Content" ObjectID="_1640800397" r:id="rId55"/>
        </w:object>
      </w:r>
    </w:p>
    <w:p w:rsidR="00430553" w:rsidRDefault="003C219A" w:rsidP="008E2A2C">
      <w:pPr>
        <w:spacing w:line="360" w:lineRule="auto"/>
        <w:jc w:val="both"/>
        <w:rPr>
          <w:sz w:val="28"/>
          <w:szCs w:val="28"/>
        </w:rPr>
      </w:pPr>
      <w:r>
        <w:rPr>
          <w:sz w:val="28"/>
          <w:szCs w:val="28"/>
        </w:rPr>
        <w:t>р</w:t>
      </w:r>
      <w:r w:rsidR="004664B8" w:rsidRPr="00767E5C">
        <w:rPr>
          <w:sz w:val="28"/>
          <w:szCs w:val="28"/>
        </w:rPr>
        <w:t>ассчитаем знач</w:t>
      </w:r>
      <w:r w:rsidR="004664B8">
        <w:rPr>
          <w:sz w:val="28"/>
          <w:szCs w:val="28"/>
        </w:rPr>
        <w:t>ения функции и построим график:</w:t>
      </w:r>
      <w:r w:rsidR="00640FAE" w:rsidRPr="00640FAE">
        <w:rPr>
          <w:rStyle w:val="a"/>
          <w:snapToGrid w:val="0"/>
          <w:color w:val="000000"/>
          <w:w w:val="0"/>
          <w:sz w:val="0"/>
          <w:szCs w:val="0"/>
          <w:u w:color="000000"/>
          <w:bdr w:val="none" w:sz="0" w:space="0" w:color="000000"/>
          <w:shd w:val="clear" w:color="000000" w:fill="000000"/>
          <w:lang w:val="x-none" w:eastAsia="x-none" w:bidi="x-none"/>
        </w:rPr>
        <w:t xml:space="preserve"> </w:t>
      </w:r>
      <w:r w:rsidR="00640FAE" w:rsidRPr="00640FAE">
        <w:rPr>
          <w:noProof/>
          <w:sz w:val="28"/>
          <w:szCs w:val="28"/>
        </w:rPr>
        <w:drawing>
          <wp:inline distT="0" distB="0" distL="0" distR="0">
            <wp:extent cx="6120130" cy="4859457"/>
            <wp:effectExtent l="0" t="0" r="0" b="0"/>
            <wp:docPr id="1" name="Рисунок 1" descr="C:\Users\Stepan\source\repos2\003_AVS\Kurs work\01надёжность.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tepan\source\repos2\003_AVS\Kurs work\01надёжность.bm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4859457"/>
                    </a:xfrm>
                    <a:prstGeom prst="rect">
                      <a:avLst/>
                    </a:prstGeom>
                    <a:noFill/>
                    <a:ln>
                      <a:noFill/>
                    </a:ln>
                  </pic:spPr>
                </pic:pic>
              </a:graphicData>
            </a:graphic>
          </wp:inline>
        </w:drawing>
      </w:r>
    </w:p>
    <w:p w:rsidR="00430553" w:rsidRDefault="00430553" w:rsidP="008E2A2C">
      <w:pPr>
        <w:spacing w:line="360" w:lineRule="auto"/>
        <w:jc w:val="both"/>
        <w:rPr>
          <w:sz w:val="28"/>
          <w:szCs w:val="28"/>
        </w:rPr>
      </w:pPr>
    </w:p>
    <w:p w:rsidR="00430553" w:rsidRDefault="00430553" w:rsidP="008E2A2C">
      <w:pPr>
        <w:spacing w:line="360" w:lineRule="auto"/>
        <w:jc w:val="both"/>
        <w:rPr>
          <w:sz w:val="28"/>
          <w:szCs w:val="28"/>
        </w:rPr>
      </w:pPr>
    </w:p>
    <w:p w:rsidR="005C3380" w:rsidRDefault="005C3380" w:rsidP="008E2A2C">
      <w:pPr>
        <w:spacing w:line="360" w:lineRule="auto"/>
        <w:jc w:val="both"/>
        <w:rPr>
          <w:sz w:val="28"/>
          <w:szCs w:val="28"/>
        </w:rPr>
      </w:pPr>
    </w:p>
    <w:p w:rsidR="005C3380" w:rsidRPr="00B95DAD" w:rsidRDefault="005C3380" w:rsidP="008E2A2C">
      <w:pPr>
        <w:spacing w:line="360" w:lineRule="auto"/>
        <w:ind w:firstLine="720"/>
        <w:jc w:val="both"/>
        <w:rPr>
          <w:sz w:val="28"/>
          <w:szCs w:val="28"/>
        </w:rPr>
      </w:pPr>
      <w:r w:rsidRPr="00B95DAD">
        <w:rPr>
          <w:sz w:val="28"/>
          <w:szCs w:val="28"/>
        </w:rPr>
        <w:t>Теперь рассчитаем значения функции готовности. Функция готовности ЭВМ</w:t>
      </w:r>
    </w:p>
    <w:p w:rsidR="00646619" w:rsidRPr="00B95DAD" w:rsidRDefault="005C3380" w:rsidP="008E2A2C">
      <w:pPr>
        <w:spacing w:line="360" w:lineRule="auto"/>
        <w:ind w:firstLine="720"/>
        <w:jc w:val="center"/>
        <w:rPr>
          <w:sz w:val="28"/>
          <w:szCs w:val="28"/>
        </w:rPr>
      </w:pPr>
      <w:r w:rsidRPr="00B95DAD">
        <w:rPr>
          <w:position w:val="-10"/>
          <w:sz w:val="28"/>
          <w:szCs w:val="28"/>
        </w:rPr>
        <w:object w:dxaOrig="3260" w:dyaOrig="340">
          <v:shape id="_x0000_i1047" type="#_x0000_t75" style="width:162pt;height:17.25pt" o:ole="" fillcolor="window">
            <v:imagedata r:id="rId57" o:title=""/>
          </v:shape>
          <o:OLEObject Type="Embed" ProgID="Equation.3" ShapeID="_x0000_i1047" DrawAspect="Content" ObjectID="_1640800398" r:id="rId58"/>
        </w:object>
      </w:r>
      <w:r w:rsidR="00646619" w:rsidRPr="00B95DAD">
        <w:rPr>
          <w:sz w:val="28"/>
          <w:szCs w:val="28"/>
        </w:rPr>
        <w:t xml:space="preserve"> </w:t>
      </w:r>
      <w:r w:rsidRPr="00B95DAD">
        <w:rPr>
          <w:position w:val="-10"/>
          <w:sz w:val="28"/>
          <w:szCs w:val="28"/>
        </w:rPr>
        <w:object w:dxaOrig="1579" w:dyaOrig="320">
          <v:shape id="_x0000_i1048" type="#_x0000_t75" style="width:78.75pt;height:15.75pt" o:ole="" fillcolor="window">
            <v:imagedata r:id="rId59" o:title=""/>
          </v:shape>
          <o:OLEObject Type="Embed" ProgID="Equation.3" ShapeID="_x0000_i1048" DrawAspect="Content" ObjectID="_1640800399" r:id="rId60"/>
        </w:object>
      </w:r>
      <w:r w:rsidRPr="00B95DAD">
        <w:rPr>
          <w:sz w:val="28"/>
          <w:szCs w:val="28"/>
        </w:rPr>
        <w:t xml:space="preserve"> </w:t>
      </w:r>
    </w:p>
    <w:p w:rsidR="00B95DAD" w:rsidRPr="00B95DAD" w:rsidRDefault="005C3380" w:rsidP="008E2A2C">
      <w:pPr>
        <w:spacing w:line="360" w:lineRule="auto"/>
        <w:jc w:val="both"/>
        <w:rPr>
          <w:sz w:val="28"/>
          <w:szCs w:val="28"/>
        </w:rPr>
      </w:pPr>
      <w:r w:rsidRPr="00B95DAD">
        <w:rPr>
          <w:sz w:val="28"/>
          <w:szCs w:val="28"/>
        </w:rPr>
        <w:t xml:space="preserve">есть вероятность того, что (в условиях потока отказов и восстановлений) машина будет иметь в момент времени   </w:t>
      </w:r>
      <w:r w:rsidRPr="00B95DAD">
        <w:rPr>
          <w:position w:val="-6"/>
          <w:sz w:val="28"/>
          <w:szCs w:val="28"/>
        </w:rPr>
        <w:object w:dxaOrig="520" w:dyaOrig="279">
          <v:shape id="_x0000_i1049" type="#_x0000_t75" style="width:26.25pt;height:14.25pt" o:ole="" fillcolor="window">
            <v:imagedata r:id="rId61" o:title=""/>
          </v:shape>
          <o:OLEObject Type="Embed" ProgID="Equation.3" ShapeID="_x0000_i1049" DrawAspect="Content" ObjectID="_1640800400" r:id="rId62"/>
        </w:object>
      </w:r>
      <w:r w:rsidRPr="00B95DAD">
        <w:rPr>
          <w:sz w:val="28"/>
          <w:szCs w:val="28"/>
        </w:rPr>
        <w:t xml:space="preserve"> производительность, равную единице, т.е. равную потенциально возможной.</w:t>
      </w:r>
    </w:p>
    <w:p w:rsidR="005C3380" w:rsidRPr="00B95DAD" w:rsidRDefault="005C3380" w:rsidP="008E2A2C">
      <w:pPr>
        <w:spacing w:line="360" w:lineRule="auto"/>
        <w:ind w:firstLine="720"/>
        <w:jc w:val="both"/>
        <w:rPr>
          <w:sz w:val="28"/>
          <w:szCs w:val="28"/>
        </w:rPr>
      </w:pPr>
      <w:r w:rsidRPr="00B95DAD">
        <w:rPr>
          <w:sz w:val="28"/>
          <w:szCs w:val="28"/>
        </w:rPr>
        <w:lastRenderedPageBreak/>
        <w:t>Функция готовности ЭВМ обладает следующими свойствами:</w:t>
      </w:r>
    </w:p>
    <w:p w:rsidR="005C3380" w:rsidRPr="00B95DAD" w:rsidRDefault="005C3380" w:rsidP="008E2A2C">
      <w:pPr>
        <w:numPr>
          <w:ilvl w:val="0"/>
          <w:numId w:val="4"/>
        </w:numPr>
        <w:spacing w:line="360" w:lineRule="auto"/>
        <w:jc w:val="both"/>
        <w:rPr>
          <w:sz w:val="28"/>
          <w:szCs w:val="28"/>
        </w:rPr>
      </w:pPr>
      <w:r w:rsidRPr="00B95DAD">
        <w:rPr>
          <w:position w:val="-10"/>
          <w:sz w:val="28"/>
          <w:szCs w:val="28"/>
        </w:rPr>
        <w:object w:dxaOrig="1100" w:dyaOrig="320">
          <v:shape id="_x0000_i1050" type="#_x0000_t75" style="width:54.75pt;height:15.75pt" o:ole="" fillcolor="window">
            <v:imagedata r:id="rId63" o:title=""/>
          </v:shape>
          <o:OLEObject Type="Embed" ProgID="Equation.3" ShapeID="_x0000_i1050" DrawAspect="Content" ObjectID="_1640800401" r:id="rId64"/>
        </w:object>
      </w:r>
      <w:r w:rsidRPr="00B95DAD">
        <w:rPr>
          <w:position w:val="-10"/>
          <w:sz w:val="28"/>
          <w:szCs w:val="28"/>
        </w:rPr>
        <w:object w:dxaOrig="1260" w:dyaOrig="320">
          <v:shape id="_x0000_i1051" type="#_x0000_t75" style="width:63pt;height:15.75pt" o:ole="" fillcolor="window">
            <v:imagedata r:id="rId65" o:title=""/>
          </v:shape>
          <o:OLEObject Type="Embed" ProgID="Equation.3" ShapeID="_x0000_i1051" DrawAspect="Content" ObjectID="_1640800402" r:id="rId66"/>
        </w:object>
      </w:r>
      <w:r w:rsidRPr="00B95DAD">
        <w:rPr>
          <w:sz w:val="28"/>
          <w:szCs w:val="28"/>
        </w:rPr>
        <w:t xml:space="preserve"> </w:t>
      </w:r>
    </w:p>
    <w:p w:rsidR="005C3380" w:rsidRPr="00B95DAD" w:rsidRDefault="005C3380" w:rsidP="008E2A2C">
      <w:pPr>
        <w:numPr>
          <w:ilvl w:val="0"/>
          <w:numId w:val="4"/>
        </w:numPr>
        <w:spacing w:line="360" w:lineRule="auto"/>
        <w:jc w:val="both"/>
        <w:rPr>
          <w:sz w:val="28"/>
          <w:szCs w:val="28"/>
        </w:rPr>
      </w:pPr>
      <w:r w:rsidRPr="00B95DAD">
        <w:rPr>
          <w:position w:val="-12"/>
          <w:sz w:val="28"/>
          <w:szCs w:val="28"/>
        </w:rPr>
        <w:object w:dxaOrig="4099" w:dyaOrig="380">
          <v:shape id="_x0000_i1052" type="#_x0000_t75" style="width:205.5pt;height:18.75pt" o:ole="" fillcolor="window">
            <v:imagedata r:id="rId67" o:title=""/>
          </v:shape>
          <o:OLEObject Type="Embed" ProgID="Equation.3" ShapeID="_x0000_i1052" DrawAspect="Content" ObjectID="_1640800403" r:id="rId68"/>
        </w:object>
      </w:r>
      <w:r w:rsidRPr="00B95DAD">
        <w:rPr>
          <w:sz w:val="28"/>
          <w:szCs w:val="28"/>
        </w:rPr>
        <w:t xml:space="preserve"> </w:t>
      </w:r>
    </w:p>
    <w:p w:rsidR="005C3380" w:rsidRPr="00B95DAD" w:rsidRDefault="005C3380" w:rsidP="008E2A2C">
      <w:pPr>
        <w:numPr>
          <w:ilvl w:val="0"/>
          <w:numId w:val="4"/>
        </w:numPr>
        <w:spacing w:line="360" w:lineRule="auto"/>
        <w:jc w:val="both"/>
        <w:rPr>
          <w:sz w:val="28"/>
          <w:szCs w:val="28"/>
        </w:rPr>
      </w:pPr>
      <w:r w:rsidRPr="00B95DAD">
        <w:rPr>
          <w:position w:val="-10"/>
          <w:sz w:val="28"/>
          <w:szCs w:val="28"/>
        </w:rPr>
        <w:object w:dxaOrig="1660" w:dyaOrig="340">
          <v:shape id="_x0000_i1053" type="#_x0000_t75" style="width:83.25pt;height:17.25pt" o:ole="" fillcolor="window">
            <v:imagedata r:id="rId69" o:title=""/>
          </v:shape>
          <o:OLEObject Type="Embed" ProgID="Equation.3" ShapeID="_x0000_i1053" DrawAspect="Content" ObjectID="_1640800404" r:id="rId70"/>
        </w:object>
      </w:r>
      <w:r w:rsidRPr="00B95DAD">
        <w:rPr>
          <w:sz w:val="28"/>
          <w:szCs w:val="28"/>
        </w:rPr>
        <w:t xml:space="preserve"> </w:t>
      </w:r>
      <w:r w:rsidRPr="00B95DAD">
        <w:rPr>
          <w:position w:val="-10"/>
          <w:sz w:val="28"/>
          <w:szCs w:val="28"/>
        </w:rPr>
        <w:object w:dxaOrig="1640" w:dyaOrig="340">
          <v:shape id="_x0000_i1054" type="#_x0000_t75" style="width:81.75pt;height:17.25pt" o:ole="" fillcolor="window">
            <v:imagedata r:id="rId71" o:title=""/>
          </v:shape>
          <o:OLEObject Type="Embed" ProgID="Equation.3" ShapeID="_x0000_i1054" DrawAspect="Content" ObjectID="_1640800405" r:id="rId72"/>
        </w:object>
      </w:r>
      <w:r w:rsidRPr="00B95DAD">
        <w:rPr>
          <w:sz w:val="28"/>
          <w:szCs w:val="28"/>
        </w:rPr>
        <w:t xml:space="preserve"> для </w:t>
      </w:r>
      <w:r w:rsidRPr="00B95DAD">
        <w:rPr>
          <w:position w:val="-10"/>
          <w:sz w:val="28"/>
          <w:szCs w:val="28"/>
        </w:rPr>
        <w:object w:dxaOrig="660" w:dyaOrig="340">
          <v:shape id="_x0000_i1055" type="#_x0000_t75" style="width:33pt;height:17.25pt" o:ole="" fillcolor="window">
            <v:imagedata r:id="rId73" o:title=""/>
          </v:shape>
          <o:OLEObject Type="Embed" ProgID="Equation.3" ShapeID="_x0000_i1055" DrawAspect="Content" ObjectID="_1640800406" r:id="rId74"/>
        </w:object>
      </w:r>
    </w:p>
    <w:p w:rsidR="005C3380" w:rsidRPr="00B95DAD" w:rsidRDefault="005C3380" w:rsidP="008E2A2C">
      <w:pPr>
        <w:spacing w:line="360" w:lineRule="auto"/>
        <w:ind w:firstLine="708"/>
        <w:jc w:val="both"/>
        <w:rPr>
          <w:sz w:val="28"/>
          <w:szCs w:val="28"/>
        </w:rPr>
      </w:pPr>
      <w:r w:rsidRPr="00B95DAD">
        <w:rPr>
          <w:sz w:val="28"/>
          <w:szCs w:val="28"/>
        </w:rPr>
        <w:t xml:space="preserve">Расчет будем производить по следующим формулам: </w:t>
      </w:r>
    </w:p>
    <w:p w:rsidR="005C3380" w:rsidRPr="00B95DAD" w:rsidRDefault="005C3380" w:rsidP="008E2A2C">
      <w:pPr>
        <w:spacing w:line="360" w:lineRule="auto"/>
        <w:jc w:val="center"/>
        <w:rPr>
          <w:sz w:val="28"/>
          <w:szCs w:val="28"/>
        </w:rPr>
      </w:pPr>
      <w:r w:rsidRPr="00B95DAD">
        <w:rPr>
          <w:position w:val="-28"/>
          <w:sz w:val="28"/>
          <w:szCs w:val="28"/>
        </w:rPr>
        <w:object w:dxaOrig="3060" w:dyaOrig="660">
          <v:shape id="_x0000_i1056" type="#_x0000_t75" style="width:153pt;height:33pt" o:ole="" fillcolor="window">
            <v:imagedata r:id="rId75" o:title=""/>
          </v:shape>
          <o:OLEObject Type="Embed" ProgID="Equation.3" ShapeID="_x0000_i1056" DrawAspect="Content" ObjectID="_1640800407" r:id="rId76"/>
        </w:object>
      </w:r>
      <w:r w:rsidRPr="00B95DAD">
        <w:rPr>
          <w:sz w:val="28"/>
          <w:szCs w:val="28"/>
        </w:rPr>
        <w:t>;</w:t>
      </w:r>
    </w:p>
    <w:p w:rsidR="005C3380" w:rsidRPr="00B95DAD" w:rsidRDefault="005C3380" w:rsidP="008E2A2C">
      <w:pPr>
        <w:spacing w:line="360" w:lineRule="auto"/>
        <w:jc w:val="center"/>
        <w:rPr>
          <w:sz w:val="28"/>
          <w:szCs w:val="28"/>
        </w:rPr>
      </w:pPr>
      <w:r w:rsidRPr="00B95DAD">
        <w:rPr>
          <w:position w:val="-28"/>
          <w:sz w:val="28"/>
          <w:szCs w:val="28"/>
        </w:rPr>
        <w:object w:dxaOrig="2960" w:dyaOrig="660">
          <v:shape id="_x0000_i1057" type="#_x0000_t75" style="width:147.75pt;height:33pt" o:ole="" fillcolor="window">
            <v:imagedata r:id="rId77" o:title=""/>
          </v:shape>
          <o:OLEObject Type="Embed" ProgID="Equation.3" ShapeID="_x0000_i1057" DrawAspect="Content" ObjectID="_1640800408" r:id="rId78"/>
        </w:object>
      </w:r>
      <w:r w:rsidRPr="00B95DAD">
        <w:rPr>
          <w:sz w:val="28"/>
          <w:szCs w:val="28"/>
        </w:rPr>
        <w:t>.</w:t>
      </w:r>
    </w:p>
    <w:p w:rsidR="00F92CDF" w:rsidRPr="00F92CDF" w:rsidRDefault="005C3380" w:rsidP="00F92CDF">
      <w:pPr>
        <w:spacing w:line="360" w:lineRule="auto"/>
        <w:jc w:val="both"/>
        <w:rPr>
          <w:sz w:val="28"/>
          <w:szCs w:val="28"/>
        </w:rPr>
      </w:pPr>
      <w:r w:rsidRPr="00B95DAD">
        <w:rPr>
          <w:sz w:val="28"/>
          <w:szCs w:val="28"/>
        </w:rPr>
        <w:t xml:space="preserve">для начальных состояний ЭВМ   </w:t>
      </w:r>
      <w:r w:rsidRPr="00B95DAD">
        <w:rPr>
          <w:position w:val="-10"/>
          <w:sz w:val="28"/>
          <w:szCs w:val="28"/>
        </w:rPr>
        <w:object w:dxaOrig="1120" w:dyaOrig="320">
          <v:shape id="_x0000_i1058" type="#_x0000_t75" style="width:56.25pt;height:15.75pt" o:ole="" fillcolor="window">
            <v:imagedata r:id="rId79" o:title=""/>
          </v:shape>
          <o:OLEObject Type="Embed" ProgID="Equation.3" ShapeID="_x0000_i1058" DrawAspect="Content" ObjectID="_1640800409" r:id="rId80"/>
        </w:object>
      </w:r>
      <w:r w:rsidRPr="00B95DAD">
        <w:rPr>
          <w:sz w:val="28"/>
          <w:szCs w:val="28"/>
        </w:rPr>
        <w:t xml:space="preserve">, причем </w:t>
      </w:r>
      <w:r w:rsidRPr="00B95DAD">
        <w:rPr>
          <w:position w:val="-6"/>
          <w:sz w:val="28"/>
          <w:szCs w:val="28"/>
        </w:rPr>
        <w:object w:dxaOrig="520" w:dyaOrig="279">
          <v:shape id="_x0000_i1059" type="#_x0000_t75" style="width:26.25pt;height:14.25pt" o:ole="" fillcolor="window">
            <v:imagedata r:id="rId81" o:title=""/>
          </v:shape>
          <o:OLEObject Type="Embed" ProgID="Equation.3" ShapeID="_x0000_i1059" DrawAspect="Content" ObjectID="_1640800410" r:id="rId82"/>
        </w:object>
      </w:r>
      <w:r w:rsidRPr="00B95DAD">
        <w:rPr>
          <w:sz w:val="28"/>
          <w:szCs w:val="28"/>
        </w:rPr>
        <w:t xml:space="preserve"> соответствует состоянию отказа, а </w:t>
      </w:r>
      <w:r w:rsidRPr="00B95DAD">
        <w:rPr>
          <w:position w:val="-6"/>
          <w:sz w:val="28"/>
          <w:szCs w:val="28"/>
        </w:rPr>
        <w:object w:dxaOrig="480" w:dyaOrig="279">
          <v:shape id="_x0000_i1060" type="#_x0000_t75" style="width:24pt;height:14.25pt" o:ole="" fillcolor="window">
            <v:imagedata r:id="rId83" o:title=""/>
          </v:shape>
          <o:OLEObject Type="Embed" ProgID="Equation.3" ShapeID="_x0000_i1060" DrawAspect="Content" ObjectID="_1640800411" r:id="rId84"/>
        </w:object>
      </w:r>
      <w:r w:rsidRPr="00B95DAD">
        <w:rPr>
          <w:sz w:val="28"/>
          <w:szCs w:val="28"/>
        </w:rPr>
        <w:t xml:space="preserve"> – работоспособному состоянию машины</w:t>
      </w:r>
      <w:r w:rsidR="00F92CDF">
        <w:rPr>
          <w:sz w:val="28"/>
          <w:szCs w:val="28"/>
        </w:rPr>
        <w:t>.</w:t>
      </w:r>
    </w:p>
    <w:p w:rsidR="003D5129" w:rsidRPr="00F92CDF" w:rsidRDefault="003D5129" w:rsidP="008E2A2C">
      <w:pPr>
        <w:spacing w:line="360" w:lineRule="auto"/>
        <w:jc w:val="both"/>
        <w:rPr>
          <w:sz w:val="28"/>
          <w:szCs w:val="28"/>
        </w:rPr>
      </w:pPr>
    </w:p>
    <w:p w:rsidR="003D5129" w:rsidRPr="00F92CDF" w:rsidRDefault="003D5129" w:rsidP="008E2A2C">
      <w:pPr>
        <w:spacing w:line="360" w:lineRule="auto"/>
        <w:jc w:val="both"/>
        <w:rPr>
          <w:sz w:val="28"/>
          <w:szCs w:val="28"/>
        </w:rPr>
      </w:pPr>
    </w:p>
    <w:p w:rsidR="00990D78" w:rsidRDefault="005C3380" w:rsidP="008E2A2C">
      <w:pPr>
        <w:spacing w:line="360" w:lineRule="auto"/>
        <w:jc w:val="both"/>
        <w:rPr>
          <w:noProof/>
        </w:rPr>
      </w:pPr>
      <w:r w:rsidRPr="00B95DAD">
        <w:rPr>
          <w:sz w:val="28"/>
          <w:szCs w:val="28"/>
        </w:rPr>
        <w:lastRenderedPageBreak/>
        <w:t>Рассчитаем значения функции и построим график:</w:t>
      </w:r>
      <w:r w:rsidR="003C219A">
        <w:rPr>
          <w:sz w:val="28"/>
          <w:szCs w:val="28"/>
        </w:rPr>
        <w:t xml:space="preserve"> </w:t>
      </w:r>
      <w:r w:rsidR="00994C66">
        <w:rPr>
          <w:noProof/>
          <w:sz w:val="28"/>
          <w:szCs w:val="28"/>
        </w:rPr>
        <w:drawing>
          <wp:inline distT="0" distB="0" distL="0" distR="0" wp14:anchorId="03DB82AC" wp14:editId="1730A5F4">
            <wp:extent cx="6115050" cy="40100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15050" cy="4010025"/>
                    </a:xfrm>
                    <a:prstGeom prst="rect">
                      <a:avLst/>
                    </a:prstGeom>
                    <a:noFill/>
                    <a:ln>
                      <a:noFill/>
                    </a:ln>
                  </pic:spPr>
                </pic:pic>
              </a:graphicData>
            </a:graphic>
          </wp:inline>
        </w:drawing>
      </w:r>
      <w:r w:rsidR="00640FAE" w:rsidRPr="00640FAE">
        <w:rPr>
          <w:noProof/>
          <w:sz w:val="28"/>
          <w:szCs w:val="28"/>
        </w:rPr>
        <w:drawing>
          <wp:inline distT="0" distB="0" distL="0" distR="0">
            <wp:extent cx="4816475" cy="2976880"/>
            <wp:effectExtent l="0" t="0" r="3175" b="0"/>
            <wp:docPr id="3" name="Рисунок 3" descr="C:\Users\Stepan\source\repos2\003_AVS\Kurs work\02готовность.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tepan\source\repos2\003_AVS\Kurs work\02готовность.bmp"/>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816475" cy="2976880"/>
                    </a:xfrm>
                    <a:prstGeom prst="rect">
                      <a:avLst/>
                    </a:prstGeom>
                    <a:noFill/>
                    <a:ln>
                      <a:noFill/>
                    </a:ln>
                  </pic:spPr>
                </pic:pic>
              </a:graphicData>
            </a:graphic>
          </wp:inline>
        </w:drawing>
      </w:r>
    </w:p>
    <w:p w:rsidR="003C219A" w:rsidRDefault="000A3969" w:rsidP="008E2A2C">
      <w:pPr>
        <w:spacing w:line="360" w:lineRule="auto"/>
        <w:jc w:val="both"/>
        <w:rPr>
          <w:noProof/>
        </w:rPr>
      </w:pPr>
      <w:r>
        <w:rPr>
          <w:noProof/>
        </w:rPr>
        <w:t>+</w:t>
      </w:r>
    </w:p>
    <w:p w:rsidR="000A3969" w:rsidRDefault="000A3969" w:rsidP="008E2A2C">
      <w:pPr>
        <w:spacing w:line="360" w:lineRule="auto"/>
        <w:jc w:val="both"/>
        <w:rPr>
          <w:sz w:val="28"/>
          <w:szCs w:val="28"/>
        </w:rPr>
      </w:pPr>
    </w:p>
    <w:p w:rsidR="00994C66" w:rsidRDefault="00994C66">
      <w:pPr>
        <w:spacing w:after="160" w:line="259" w:lineRule="auto"/>
        <w:rPr>
          <w:sz w:val="28"/>
          <w:szCs w:val="28"/>
        </w:rPr>
      </w:pPr>
      <w:r>
        <w:rPr>
          <w:sz w:val="28"/>
          <w:szCs w:val="28"/>
        </w:rPr>
        <w:br w:type="page"/>
      </w:r>
    </w:p>
    <w:p w:rsidR="00990D78" w:rsidRDefault="00990D78" w:rsidP="008E2A2C">
      <w:pPr>
        <w:spacing w:line="360" w:lineRule="auto"/>
        <w:jc w:val="center"/>
        <w:rPr>
          <w:sz w:val="28"/>
          <w:szCs w:val="28"/>
        </w:rPr>
      </w:pPr>
    </w:p>
    <w:p w:rsidR="007F48EC" w:rsidRDefault="007F48EC" w:rsidP="008E2A2C">
      <w:pPr>
        <w:pStyle w:val="1"/>
        <w:spacing w:line="360" w:lineRule="auto"/>
        <w:jc w:val="center"/>
        <w:rPr>
          <w:rFonts w:eastAsiaTheme="minorHAnsi"/>
          <w:lang w:eastAsia="en-US"/>
        </w:rPr>
      </w:pPr>
      <w:bookmarkStart w:id="11" w:name="_Toc25438772"/>
      <w:bookmarkStart w:id="12" w:name="_Toc25438828"/>
      <w:bookmarkStart w:id="13" w:name="_Toc28180967"/>
      <w:r>
        <w:rPr>
          <w:rFonts w:eastAsiaTheme="minorHAnsi"/>
          <w:lang w:eastAsia="en-US"/>
        </w:rPr>
        <w:t>5. СПИСОК ИСПОЛЬЗУЕМОЙ ЛИТЕРАТУРЫ</w:t>
      </w:r>
      <w:bookmarkEnd w:id="11"/>
      <w:bookmarkEnd w:id="12"/>
      <w:bookmarkEnd w:id="13"/>
    </w:p>
    <w:p w:rsidR="007F48EC" w:rsidRDefault="007F48EC" w:rsidP="008E2A2C">
      <w:pPr>
        <w:autoSpaceDE w:val="0"/>
        <w:autoSpaceDN w:val="0"/>
        <w:adjustRightInd w:val="0"/>
        <w:spacing w:line="360" w:lineRule="auto"/>
        <w:rPr>
          <w:rFonts w:eastAsiaTheme="minorHAnsi"/>
          <w:lang w:eastAsia="en-US"/>
        </w:rPr>
      </w:pPr>
    </w:p>
    <w:p w:rsidR="007F48EC" w:rsidRDefault="007F48EC" w:rsidP="008E2A2C">
      <w:pPr>
        <w:pStyle w:val="a3"/>
        <w:numPr>
          <w:ilvl w:val="0"/>
          <w:numId w:val="11"/>
        </w:numPr>
        <w:autoSpaceDE w:val="0"/>
        <w:autoSpaceDN w:val="0"/>
        <w:adjustRightInd w:val="0"/>
        <w:spacing w:line="360" w:lineRule="auto"/>
        <w:rPr>
          <w:rFonts w:eastAsiaTheme="minorHAnsi"/>
          <w:sz w:val="28"/>
          <w:szCs w:val="28"/>
          <w:lang w:eastAsia="en-US"/>
        </w:rPr>
      </w:pPr>
      <w:r w:rsidRPr="007F48EC">
        <w:rPr>
          <w:rFonts w:eastAsiaTheme="minorHAnsi"/>
          <w:sz w:val="28"/>
          <w:szCs w:val="28"/>
          <w:lang w:eastAsia="en-US"/>
        </w:rPr>
        <w:t>Хорошевский В.Г. Архитектура вычислительных систем. – М.: МГТУ им. Н.Э.</w:t>
      </w:r>
      <w:r>
        <w:rPr>
          <w:rFonts w:eastAsiaTheme="minorHAnsi"/>
          <w:sz w:val="28"/>
          <w:szCs w:val="28"/>
          <w:lang w:eastAsia="en-US"/>
        </w:rPr>
        <w:t xml:space="preserve"> </w:t>
      </w:r>
      <w:r w:rsidRPr="007F48EC">
        <w:rPr>
          <w:rFonts w:eastAsiaTheme="minorHAnsi"/>
          <w:sz w:val="28"/>
          <w:szCs w:val="28"/>
          <w:lang w:eastAsia="en-US"/>
        </w:rPr>
        <w:t>Баумана, 2008. – 520 с.</w:t>
      </w:r>
    </w:p>
    <w:p w:rsidR="007F48EC" w:rsidRDefault="007F48EC" w:rsidP="008E2A2C">
      <w:pPr>
        <w:pStyle w:val="a3"/>
        <w:numPr>
          <w:ilvl w:val="0"/>
          <w:numId w:val="11"/>
        </w:numPr>
        <w:autoSpaceDE w:val="0"/>
        <w:autoSpaceDN w:val="0"/>
        <w:adjustRightInd w:val="0"/>
        <w:spacing w:line="360" w:lineRule="auto"/>
        <w:rPr>
          <w:rFonts w:eastAsiaTheme="minorHAnsi"/>
          <w:sz w:val="28"/>
          <w:szCs w:val="28"/>
          <w:lang w:eastAsia="en-US"/>
        </w:rPr>
      </w:pPr>
      <w:r w:rsidRPr="007F48EC">
        <w:rPr>
          <w:rFonts w:eastAsiaTheme="minorHAnsi"/>
          <w:sz w:val="28"/>
          <w:szCs w:val="28"/>
          <w:lang w:eastAsia="en-US"/>
        </w:rPr>
        <w:t>Конспект лекций по курсу “Архитектура вычислительных систем”</w:t>
      </w:r>
    </w:p>
    <w:p w:rsidR="001B657C" w:rsidRPr="001B657C" w:rsidRDefault="001B657C" w:rsidP="008E2A2C">
      <w:pPr>
        <w:pStyle w:val="a3"/>
        <w:numPr>
          <w:ilvl w:val="0"/>
          <w:numId w:val="11"/>
        </w:numPr>
        <w:tabs>
          <w:tab w:val="center" w:pos="284"/>
          <w:tab w:val="center" w:pos="2831"/>
        </w:tabs>
        <w:spacing w:after="46" w:line="360" w:lineRule="auto"/>
        <w:rPr>
          <w:rFonts w:eastAsiaTheme="minorHAnsi"/>
          <w:sz w:val="28"/>
          <w:szCs w:val="28"/>
          <w:lang w:eastAsia="en-US"/>
        </w:rPr>
      </w:pPr>
      <w:r w:rsidRPr="001B657C">
        <w:rPr>
          <w:rFonts w:eastAsia="Arial"/>
          <w:sz w:val="28"/>
          <w:szCs w:val="28"/>
        </w:rPr>
        <w:t>Ким А. К., Перекатов В. И., Ермаков С. Г. Микропроцессоры и вычислительные комплексы семейства «Эльбрус». — СПб.: Питер, 2013. — 272 с</w:t>
      </w:r>
    </w:p>
    <w:p w:rsidR="001B657C" w:rsidRPr="001B657C" w:rsidRDefault="001B657C" w:rsidP="008E2A2C">
      <w:pPr>
        <w:tabs>
          <w:tab w:val="center" w:pos="284"/>
          <w:tab w:val="center" w:pos="2831"/>
        </w:tabs>
        <w:spacing w:after="46" w:line="360" w:lineRule="auto"/>
        <w:rPr>
          <w:rFonts w:eastAsiaTheme="minorHAnsi"/>
          <w:sz w:val="28"/>
          <w:szCs w:val="28"/>
          <w:lang w:eastAsia="en-US"/>
        </w:rPr>
      </w:pPr>
    </w:p>
    <w:sectPr w:rsidR="001B657C" w:rsidRPr="001B657C" w:rsidSect="008E2A2C">
      <w:footerReference w:type="default" r:id="rId87"/>
      <w:type w:val="continuous"/>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2F5C" w:rsidRDefault="006A2F5C" w:rsidP="00BF4077">
      <w:r>
        <w:separator/>
      </w:r>
    </w:p>
  </w:endnote>
  <w:endnote w:type="continuationSeparator" w:id="0">
    <w:p w:rsidR="006A2F5C" w:rsidRDefault="006A2F5C" w:rsidP="00BF40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GOST type A">
    <w:altName w:val="Arial"/>
    <w:charset w:val="00"/>
    <w:family w:val="roman"/>
    <w:pitch w:val="variable"/>
  </w:font>
  <w:font w:name="Times New Roman,Italic">
    <w:panose1 w:val="00000000000000000000"/>
    <w:charset w:val="CC"/>
    <w:family w:val="auto"/>
    <w:notTrueType/>
    <w:pitch w:val="default"/>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7732200"/>
      <w:docPartObj>
        <w:docPartGallery w:val="Page Numbers (Bottom of Page)"/>
        <w:docPartUnique/>
      </w:docPartObj>
    </w:sdtPr>
    <w:sdtEndPr/>
    <w:sdtContent>
      <w:p w:rsidR="009147B4" w:rsidRDefault="009147B4">
        <w:pPr>
          <w:pStyle w:val="a6"/>
          <w:jc w:val="center"/>
        </w:pPr>
        <w:r>
          <w:fldChar w:fldCharType="begin"/>
        </w:r>
        <w:r>
          <w:instrText>PAGE   \* MERGEFORMAT</w:instrText>
        </w:r>
        <w:r>
          <w:fldChar w:fldCharType="separate"/>
        </w:r>
        <w:r w:rsidR="007C0543">
          <w:rPr>
            <w:noProof/>
          </w:rPr>
          <w:t>2</w:t>
        </w:r>
        <w:r>
          <w:fldChar w:fldCharType="end"/>
        </w:r>
      </w:p>
    </w:sdtContent>
  </w:sdt>
  <w:p w:rsidR="009147B4" w:rsidRDefault="009147B4">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2F5C" w:rsidRDefault="006A2F5C" w:rsidP="00BF4077">
      <w:r>
        <w:separator/>
      </w:r>
    </w:p>
  </w:footnote>
  <w:footnote w:type="continuationSeparator" w:id="0">
    <w:p w:rsidR="006A2F5C" w:rsidRDefault="006A2F5C" w:rsidP="00BF407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85440"/>
    <w:multiLevelType w:val="hybridMultilevel"/>
    <w:tmpl w:val="15FCD834"/>
    <w:lvl w:ilvl="0" w:tplc="427E51EA">
      <w:start w:val="3"/>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0D4D6CAE"/>
    <w:multiLevelType w:val="hybridMultilevel"/>
    <w:tmpl w:val="4EAA43AC"/>
    <w:lvl w:ilvl="0" w:tplc="A134E116">
      <w:start w:val="1"/>
      <w:numFmt w:val="bullet"/>
      <w:lvlText w:val="•"/>
      <w:lvlJc w:val="left"/>
      <w:pPr>
        <w:ind w:left="1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4F8F9F6">
      <w:start w:val="1"/>
      <w:numFmt w:val="bullet"/>
      <w:lvlText w:val="o"/>
      <w:lvlJc w:val="left"/>
      <w:pPr>
        <w:ind w:left="16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ED24B7E">
      <w:start w:val="1"/>
      <w:numFmt w:val="bullet"/>
      <w:lvlText w:val="▪"/>
      <w:lvlJc w:val="left"/>
      <w:pPr>
        <w:ind w:left="23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11618E4">
      <w:start w:val="1"/>
      <w:numFmt w:val="bullet"/>
      <w:lvlText w:val="•"/>
      <w:lvlJc w:val="left"/>
      <w:pPr>
        <w:ind w:left="30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CCECA84">
      <w:start w:val="1"/>
      <w:numFmt w:val="bullet"/>
      <w:lvlText w:val="o"/>
      <w:lvlJc w:val="left"/>
      <w:pPr>
        <w:ind w:left="38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0BC8CF4">
      <w:start w:val="1"/>
      <w:numFmt w:val="bullet"/>
      <w:lvlText w:val="▪"/>
      <w:lvlJc w:val="left"/>
      <w:pPr>
        <w:ind w:left="45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7A4387A">
      <w:start w:val="1"/>
      <w:numFmt w:val="bullet"/>
      <w:lvlText w:val="•"/>
      <w:lvlJc w:val="left"/>
      <w:pPr>
        <w:ind w:left="52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13C1DEA">
      <w:start w:val="1"/>
      <w:numFmt w:val="bullet"/>
      <w:lvlText w:val="o"/>
      <w:lvlJc w:val="left"/>
      <w:pPr>
        <w:ind w:left="59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57E03DA">
      <w:start w:val="1"/>
      <w:numFmt w:val="bullet"/>
      <w:lvlText w:val="▪"/>
      <w:lvlJc w:val="left"/>
      <w:pPr>
        <w:ind w:left="66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E2375D5"/>
    <w:multiLevelType w:val="hybridMultilevel"/>
    <w:tmpl w:val="6B1CAC4A"/>
    <w:lvl w:ilvl="0" w:tplc="488A3C1A">
      <w:start w:val="1"/>
      <w:numFmt w:val="decimal"/>
      <w:lvlText w:val="%1."/>
      <w:lvlJc w:val="left"/>
      <w:pPr>
        <w:ind w:left="5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7A42E0A">
      <w:start w:val="1"/>
      <w:numFmt w:val="lowerLetter"/>
      <w:lvlText w:val="%2"/>
      <w:lvlJc w:val="left"/>
      <w:pPr>
        <w:ind w:left="12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C363462">
      <w:start w:val="1"/>
      <w:numFmt w:val="lowerRoman"/>
      <w:lvlText w:val="%3"/>
      <w:lvlJc w:val="left"/>
      <w:pPr>
        <w:ind w:left="19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90CDB1A">
      <w:start w:val="1"/>
      <w:numFmt w:val="decimal"/>
      <w:lvlText w:val="%4"/>
      <w:lvlJc w:val="left"/>
      <w:pPr>
        <w:ind w:left="26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E189C92">
      <w:start w:val="1"/>
      <w:numFmt w:val="lowerLetter"/>
      <w:lvlText w:val="%5"/>
      <w:lvlJc w:val="left"/>
      <w:pPr>
        <w:ind w:left="34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48C6354">
      <w:start w:val="1"/>
      <w:numFmt w:val="lowerRoman"/>
      <w:lvlText w:val="%6"/>
      <w:lvlJc w:val="left"/>
      <w:pPr>
        <w:ind w:left="41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4720936">
      <w:start w:val="1"/>
      <w:numFmt w:val="decimal"/>
      <w:lvlText w:val="%7"/>
      <w:lvlJc w:val="left"/>
      <w:pPr>
        <w:ind w:left="48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1087596">
      <w:start w:val="1"/>
      <w:numFmt w:val="lowerLetter"/>
      <w:lvlText w:val="%8"/>
      <w:lvlJc w:val="left"/>
      <w:pPr>
        <w:ind w:left="55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442BADC">
      <w:start w:val="1"/>
      <w:numFmt w:val="lowerRoman"/>
      <w:lvlText w:val="%9"/>
      <w:lvlJc w:val="left"/>
      <w:pPr>
        <w:ind w:left="62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2D06500"/>
    <w:multiLevelType w:val="hybridMultilevel"/>
    <w:tmpl w:val="CEB4890E"/>
    <w:lvl w:ilvl="0" w:tplc="66A4322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265847AE"/>
    <w:multiLevelType w:val="hybridMultilevel"/>
    <w:tmpl w:val="DB2A64F0"/>
    <w:lvl w:ilvl="0" w:tplc="D7BA791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29321E27"/>
    <w:multiLevelType w:val="hybridMultilevel"/>
    <w:tmpl w:val="EA4284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97D5284"/>
    <w:multiLevelType w:val="hybridMultilevel"/>
    <w:tmpl w:val="699CF310"/>
    <w:lvl w:ilvl="0" w:tplc="D7904FE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15:restartNumberingAfterBreak="0">
    <w:nsid w:val="2E663859"/>
    <w:multiLevelType w:val="singleLevel"/>
    <w:tmpl w:val="E4006A5A"/>
    <w:lvl w:ilvl="0">
      <w:start w:val="1"/>
      <w:numFmt w:val="decimal"/>
      <w:lvlText w:val="%1)"/>
      <w:lvlJc w:val="left"/>
      <w:pPr>
        <w:tabs>
          <w:tab w:val="num" w:pos="1080"/>
        </w:tabs>
        <w:ind w:left="1080" w:hanging="360"/>
      </w:pPr>
      <w:rPr>
        <w:rFonts w:hint="default"/>
      </w:rPr>
    </w:lvl>
  </w:abstractNum>
  <w:abstractNum w:abstractNumId="8" w15:restartNumberingAfterBreak="0">
    <w:nsid w:val="31415168"/>
    <w:multiLevelType w:val="hybridMultilevel"/>
    <w:tmpl w:val="6DB2A572"/>
    <w:lvl w:ilvl="0" w:tplc="7D56D13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35885097"/>
    <w:multiLevelType w:val="hybridMultilevel"/>
    <w:tmpl w:val="9DFC59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8F01504"/>
    <w:multiLevelType w:val="hybridMultilevel"/>
    <w:tmpl w:val="FF26FBB2"/>
    <w:lvl w:ilvl="0" w:tplc="944EDF08">
      <w:start w:val="1"/>
      <w:numFmt w:val="bullet"/>
      <w:lvlText w:val="-"/>
      <w:lvlJc w:val="left"/>
      <w:pPr>
        <w:tabs>
          <w:tab w:val="num" w:pos="1140"/>
        </w:tabs>
        <w:ind w:left="1140" w:hanging="360"/>
      </w:pPr>
      <w:rPr>
        <w:rFonts w:ascii="Times New Roman" w:hAnsi="Times New Roman" w:cs="Times New Roman" w:hint="default"/>
      </w:rPr>
    </w:lvl>
    <w:lvl w:ilvl="1" w:tplc="04190003" w:tentative="1">
      <w:start w:val="1"/>
      <w:numFmt w:val="bullet"/>
      <w:lvlText w:val="o"/>
      <w:lvlJc w:val="left"/>
      <w:pPr>
        <w:tabs>
          <w:tab w:val="num" w:pos="1500"/>
        </w:tabs>
        <w:ind w:left="1500" w:hanging="360"/>
      </w:pPr>
      <w:rPr>
        <w:rFonts w:ascii="Courier New" w:hAnsi="Courier New" w:cs="Courier New" w:hint="default"/>
      </w:rPr>
    </w:lvl>
    <w:lvl w:ilvl="2" w:tplc="04190005" w:tentative="1">
      <w:start w:val="1"/>
      <w:numFmt w:val="bullet"/>
      <w:lvlText w:val=""/>
      <w:lvlJc w:val="left"/>
      <w:pPr>
        <w:tabs>
          <w:tab w:val="num" w:pos="2220"/>
        </w:tabs>
        <w:ind w:left="2220" w:hanging="360"/>
      </w:pPr>
      <w:rPr>
        <w:rFonts w:ascii="Wingdings" w:hAnsi="Wingdings" w:hint="default"/>
      </w:rPr>
    </w:lvl>
    <w:lvl w:ilvl="3" w:tplc="04190001" w:tentative="1">
      <w:start w:val="1"/>
      <w:numFmt w:val="bullet"/>
      <w:lvlText w:val=""/>
      <w:lvlJc w:val="left"/>
      <w:pPr>
        <w:tabs>
          <w:tab w:val="num" w:pos="2940"/>
        </w:tabs>
        <w:ind w:left="2940" w:hanging="360"/>
      </w:pPr>
      <w:rPr>
        <w:rFonts w:ascii="Symbol" w:hAnsi="Symbol" w:hint="default"/>
      </w:rPr>
    </w:lvl>
    <w:lvl w:ilvl="4" w:tplc="04190003" w:tentative="1">
      <w:start w:val="1"/>
      <w:numFmt w:val="bullet"/>
      <w:lvlText w:val="o"/>
      <w:lvlJc w:val="left"/>
      <w:pPr>
        <w:tabs>
          <w:tab w:val="num" w:pos="3660"/>
        </w:tabs>
        <w:ind w:left="3660" w:hanging="360"/>
      </w:pPr>
      <w:rPr>
        <w:rFonts w:ascii="Courier New" w:hAnsi="Courier New" w:cs="Courier New" w:hint="default"/>
      </w:rPr>
    </w:lvl>
    <w:lvl w:ilvl="5" w:tplc="04190005" w:tentative="1">
      <w:start w:val="1"/>
      <w:numFmt w:val="bullet"/>
      <w:lvlText w:val=""/>
      <w:lvlJc w:val="left"/>
      <w:pPr>
        <w:tabs>
          <w:tab w:val="num" w:pos="4380"/>
        </w:tabs>
        <w:ind w:left="4380" w:hanging="360"/>
      </w:pPr>
      <w:rPr>
        <w:rFonts w:ascii="Wingdings" w:hAnsi="Wingdings" w:hint="default"/>
      </w:rPr>
    </w:lvl>
    <w:lvl w:ilvl="6" w:tplc="04190001" w:tentative="1">
      <w:start w:val="1"/>
      <w:numFmt w:val="bullet"/>
      <w:lvlText w:val=""/>
      <w:lvlJc w:val="left"/>
      <w:pPr>
        <w:tabs>
          <w:tab w:val="num" w:pos="5100"/>
        </w:tabs>
        <w:ind w:left="5100" w:hanging="360"/>
      </w:pPr>
      <w:rPr>
        <w:rFonts w:ascii="Symbol" w:hAnsi="Symbol" w:hint="default"/>
      </w:rPr>
    </w:lvl>
    <w:lvl w:ilvl="7" w:tplc="04190003" w:tentative="1">
      <w:start w:val="1"/>
      <w:numFmt w:val="bullet"/>
      <w:lvlText w:val="o"/>
      <w:lvlJc w:val="left"/>
      <w:pPr>
        <w:tabs>
          <w:tab w:val="num" w:pos="5820"/>
        </w:tabs>
        <w:ind w:left="5820" w:hanging="360"/>
      </w:pPr>
      <w:rPr>
        <w:rFonts w:ascii="Courier New" w:hAnsi="Courier New" w:cs="Courier New" w:hint="default"/>
      </w:rPr>
    </w:lvl>
    <w:lvl w:ilvl="8" w:tplc="04190005" w:tentative="1">
      <w:start w:val="1"/>
      <w:numFmt w:val="bullet"/>
      <w:lvlText w:val=""/>
      <w:lvlJc w:val="left"/>
      <w:pPr>
        <w:tabs>
          <w:tab w:val="num" w:pos="6540"/>
        </w:tabs>
        <w:ind w:left="6540" w:hanging="360"/>
      </w:pPr>
      <w:rPr>
        <w:rFonts w:ascii="Wingdings" w:hAnsi="Wingdings" w:hint="default"/>
      </w:rPr>
    </w:lvl>
  </w:abstractNum>
  <w:abstractNum w:abstractNumId="11" w15:restartNumberingAfterBreak="0">
    <w:nsid w:val="3F7D5EE2"/>
    <w:multiLevelType w:val="hybridMultilevel"/>
    <w:tmpl w:val="9DFC59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2167A99"/>
    <w:multiLevelType w:val="hybridMultilevel"/>
    <w:tmpl w:val="2C3EC450"/>
    <w:lvl w:ilvl="0" w:tplc="0F6C24F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15:restartNumberingAfterBreak="0">
    <w:nsid w:val="452301E4"/>
    <w:multiLevelType w:val="multilevel"/>
    <w:tmpl w:val="4C584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882978"/>
    <w:multiLevelType w:val="singleLevel"/>
    <w:tmpl w:val="87D8EF84"/>
    <w:lvl w:ilvl="0">
      <w:start w:val="1"/>
      <w:numFmt w:val="decimal"/>
      <w:lvlText w:val="%1."/>
      <w:lvlJc w:val="left"/>
      <w:pPr>
        <w:tabs>
          <w:tab w:val="num" w:pos="1080"/>
        </w:tabs>
        <w:ind w:left="0" w:firstLine="720"/>
      </w:pPr>
      <w:rPr>
        <w:rFonts w:ascii="Times New Roman" w:eastAsia="Times New Roman" w:hAnsi="Times New Roman" w:cs="Times New Roman"/>
      </w:rPr>
    </w:lvl>
  </w:abstractNum>
  <w:abstractNum w:abstractNumId="15" w15:restartNumberingAfterBreak="0">
    <w:nsid w:val="50715703"/>
    <w:multiLevelType w:val="hybridMultilevel"/>
    <w:tmpl w:val="EA4284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3622D19"/>
    <w:multiLevelType w:val="hybridMultilevel"/>
    <w:tmpl w:val="AC56E8F2"/>
    <w:lvl w:ilvl="0" w:tplc="1AA227FC">
      <w:start w:val="1"/>
      <w:numFmt w:val="bullet"/>
      <w:lvlText w:val="•"/>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0A4AA96">
      <w:start w:val="1"/>
      <w:numFmt w:val="bullet"/>
      <w:lvlText w:val="o"/>
      <w:lvlJc w:val="left"/>
      <w:pPr>
        <w:ind w:left="16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630012C">
      <w:start w:val="1"/>
      <w:numFmt w:val="bullet"/>
      <w:lvlText w:val="▪"/>
      <w:lvlJc w:val="left"/>
      <w:pPr>
        <w:ind w:left="23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9665518">
      <w:start w:val="1"/>
      <w:numFmt w:val="bullet"/>
      <w:lvlText w:val="•"/>
      <w:lvlJc w:val="left"/>
      <w:pPr>
        <w:ind w:left="30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6AA1EA">
      <w:start w:val="1"/>
      <w:numFmt w:val="bullet"/>
      <w:lvlText w:val="o"/>
      <w:lvlJc w:val="left"/>
      <w:pPr>
        <w:ind w:left="38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0EC8778">
      <w:start w:val="1"/>
      <w:numFmt w:val="bullet"/>
      <w:lvlText w:val="▪"/>
      <w:lvlJc w:val="left"/>
      <w:pPr>
        <w:ind w:left="45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5763C86">
      <w:start w:val="1"/>
      <w:numFmt w:val="bullet"/>
      <w:lvlText w:val="•"/>
      <w:lvlJc w:val="left"/>
      <w:pPr>
        <w:ind w:left="52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6DE1178">
      <w:start w:val="1"/>
      <w:numFmt w:val="bullet"/>
      <w:lvlText w:val="o"/>
      <w:lvlJc w:val="left"/>
      <w:pPr>
        <w:ind w:left="59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73C4F8C">
      <w:start w:val="1"/>
      <w:numFmt w:val="bullet"/>
      <w:lvlText w:val="▪"/>
      <w:lvlJc w:val="left"/>
      <w:pPr>
        <w:ind w:left="66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40E4A16"/>
    <w:multiLevelType w:val="hybridMultilevel"/>
    <w:tmpl w:val="07D86188"/>
    <w:lvl w:ilvl="0" w:tplc="30B032FA">
      <w:start w:val="1"/>
      <w:numFmt w:val="bullet"/>
      <w:lvlText w:val="•"/>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07A2090">
      <w:start w:val="1"/>
      <w:numFmt w:val="bullet"/>
      <w:lvlText w:val="o"/>
      <w:lvlJc w:val="left"/>
      <w:pPr>
        <w:ind w:left="16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8E4DF2C">
      <w:start w:val="1"/>
      <w:numFmt w:val="bullet"/>
      <w:lvlText w:val="▪"/>
      <w:lvlJc w:val="left"/>
      <w:pPr>
        <w:ind w:left="23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AB8209C">
      <w:start w:val="1"/>
      <w:numFmt w:val="bullet"/>
      <w:lvlText w:val="•"/>
      <w:lvlJc w:val="left"/>
      <w:pPr>
        <w:ind w:left="30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F8CEE4E">
      <w:start w:val="1"/>
      <w:numFmt w:val="bullet"/>
      <w:lvlText w:val="o"/>
      <w:lvlJc w:val="left"/>
      <w:pPr>
        <w:ind w:left="38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8F04294">
      <w:start w:val="1"/>
      <w:numFmt w:val="bullet"/>
      <w:lvlText w:val="▪"/>
      <w:lvlJc w:val="left"/>
      <w:pPr>
        <w:ind w:left="45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058954C">
      <w:start w:val="1"/>
      <w:numFmt w:val="bullet"/>
      <w:lvlText w:val="•"/>
      <w:lvlJc w:val="left"/>
      <w:pPr>
        <w:ind w:left="52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61E17A8">
      <w:start w:val="1"/>
      <w:numFmt w:val="bullet"/>
      <w:lvlText w:val="o"/>
      <w:lvlJc w:val="left"/>
      <w:pPr>
        <w:ind w:left="59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A943A66">
      <w:start w:val="1"/>
      <w:numFmt w:val="bullet"/>
      <w:lvlText w:val="▪"/>
      <w:lvlJc w:val="left"/>
      <w:pPr>
        <w:ind w:left="66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A7A6EA9"/>
    <w:multiLevelType w:val="hybridMultilevel"/>
    <w:tmpl w:val="39C809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0"/>
  </w:num>
  <w:num w:numId="2">
    <w:abstractNumId w:val="18"/>
  </w:num>
  <w:num w:numId="3">
    <w:abstractNumId w:val="14"/>
  </w:num>
  <w:num w:numId="4">
    <w:abstractNumId w:val="7"/>
  </w:num>
  <w:num w:numId="5">
    <w:abstractNumId w:val="8"/>
  </w:num>
  <w:num w:numId="6">
    <w:abstractNumId w:val="12"/>
  </w:num>
  <w:num w:numId="7">
    <w:abstractNumId w:val="0"/>
  </w:num>
  <w:num w:numId="8">
    <w:abstractNumId w:val="11"/>
  </w:num>
  <w:num w:numId="9">
    <w:abstractNumId w:val="3"/>
  </w:num>
  <w:num w:numId="10">
    <w:abstractNumId w:val="9"/>
  </w:num>
  <w:num w:numId="11">
    <w:abstractNumId w:val="15"/>
  </w:num>
  <w:num w:numId="12">
    <w:abstractNumId w:val="6"/>
  </w:num>
  <w:num w:numId="13">
    <w:abstractNumId w:val="13"/>
  </w:num>
  <w:num w:numId="14">
    <w:abstractNumId w:val="4"/>
  </w:num>
  <w:num w:numId="15">
    <w:abstractNumId w:val="2"/>
  </w:num>
  <w:num w:numId="16">
    <w:abstractNumId w:val="5"/>
  </w:num>
  <w:num w:numId="17">
    <w:abstractNumId w:val="17"/>
  </w:num>
  <w:num w:numId="18">
    <w:abstractNumId w:val="16"/>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5AD"/>
    <w:rsid w:val="0001177C"/>
    <w:rsid w:val="000A3969"/>
    <w:rsid w:val="000B0B81"/>
    <w:rsid w:val="00130E00"/>
    <w:rsid w:val="0013208C"/>
    <w:rsid w:val="00145DF7"/>
    <w:rsid w:val="00146B6B"/>
    <w:rsid w:val="001658F0"/>
    <w:rsid w:val="00170E9E"/>
    <w:rsid w:val="00174910"/>
    <w:rsid w:val="00177FED"/>
    <w:rsid w:val="0018346B"/>
    <w:rsid w:val="001A42BC"/>
    <w:rsid w:val="001B657C"/>
    <w:rsid w:val="001E493D"/>
    <w:rsid w:val="002079FE"/>
    <w:rsid w:val="00225887"/>
    <w:rsid w:val="002427A4"/>
    <w:rsid w:val="00244F57"/>
    <w:rsid w:val="002547AD"/>
    <w:rsid w:val="002625D7"/>
    <w:rsid w:val="0027695C"/>
    <w:rsid w:val="002A1C24"/>
    <w:rsid w:val="002A3476"/>
    <w:rsid w:val="002D06FD"/>
    <w:rsid w:val="00305407"/>
    <w:rsid w:val="00313517"/>
    <w:rsid w:val="0032244A"/>
    <w:rsid w:val="00325BF6"/>
    <w:rsid w:val="003A1E28"/>
    <w:rsid w:val="003C219A"/>
    <w:rsid w:val="003C45AD"/>
    <w:rsid w:val="003D5129"/>
    <w:rsid w:val="003E356F"/>
    <w:rsid w:val="00422232"/>
    <w:rsid w:val="00430553"/>
    <w:rsid w:val="00431350"/>
    <w:rsid w:val="004664B8"/>
    <w:rsid w:val="004A1C4C"/>
    <w:rsid w:val="004C30A6"/>
    <w:rsid w:val="004C5259"/>
    <w:rsid w:val="004D1409"/>
    <w:rsid w:val="004E326D"/>
    <w:rsid w:val="004F2734"/>
    <w:rsid w:val="00512BD7"/>
    <w:rsid w:val="005229AA"/>
    <w:rsid w:val="00523B9F"/>
    <w:rsid w:val="00560C31"/>
    <w:rsid w:val="00583134"/>
    <w:rsid w:val="0059279B"/>
    <w:rsid w:val="005A2441"/>
    <w:rsid w:val="005C21B6"/>
    <w:rsid w:val="005C3380"/>
    <w:rsid w:val="00601F68"/>
    <w:rsid w:val="0063015A"/>
    <w:rsid w:val="00636F9F"/>
    <w:rsid w:val="00640FAE"/>
    <w:rsid w:val="00646619"/>
    <w:rsid w:val="00667E97"/>
    <w:rsid w:val="006757E9"/>
    <w:rsid w:val="00676D17"/>
    <w:rsid w:val="00687F5A"/>
    <w:rsid w:val="00691BD3"/>
    <w:rsid w:val="006A2F5C"/>
    <w:rsid w:val="006B2A4C"/>
    <w:rsid w:val="006C31C7"/>
    <w:rsid w:val="006D257F"/>
    <w:rsid w:val="007323F1"/>
    <w:rsid w:val="007602CA"/>
    <w:rsid w:val="0077051D"/>
    <w:rsid w:val="00780A5C"/>
    <w:rsid w:val="00791CE3"/>
    <w:rsid w:val="007940DB"/>
    <w:rsid w:val="007A242E"/>
    <w:rsid w:val="007A52DD"/>
    <w:rsid w:val="007C0543"/>
    <w:rsid w:val="007C0C46"/>
    <w:rsid w:val="007F48EC"/>
    <w:rsid w:val="00821D62"/>
    <w:rsid w:val="00832E52"/>
    <w:rsid w:val="00867D45"/>
    <w:rsid w:val="00871A54"/>
    <w:rsid w:val="0088097F"/>
    <w:rsid w:val="008A41FA"/>
    <w:rsid w:val="008A4356"/>
    <w:rsid w:val="008C2E7B"/>
    <w:rsid w:val="008D5013"/>
    <w:rsid w:val="008E2A2C"/>
    <w:rsid w:val="008E4169"/>
    <w:rsid w:val="008F6B38"/>
    <w:rsid w:val="009147B4"/>
    <w:rsid w:val="00925256"/>
    <w:rsid w:val="00952A99"/>
    <w:rsid w:val="00963E1F"/>
    <w:rsid w:val="0097349A"/>
    <w:rsid w:val="00990D78"/>
    <w:rsid w:val="00994C66"/>
    <w:rsid w:val="009B236D"/>
    <w:rsid w:val="009C48B1"/>
    <w:rsid w:val="009C7178"/>
    <w:rsid w:val="009D03C7"/>
    <w:rsid w:val="009D5563"/>
    <w:rsid w:val="009F7BF8"/>
    <w:rsid w:val="00A22D85"/>
    <w:rsid w:val="00AB5ABD"/>
    <w:rsid w:val="00AC0EC8"/>
    <w:rsid w:val="00B40594"/>
    <w:rsid w:val="00B75F75"/>
    <w:rsid w:val="00B85FF2"/>
    <w:rsid w:val="00B95DAD"/>
    <w:rsid w:val="00BC7054"/>
    <w:rsid w:val="00BE737A"/>
    <w:rsid w:val="00BF03A6"/>
    <w:rsid w:val="00BF353E"/>
    <w:rsid w:val="00BF4077"/>
    <w:rsid w:val="00C40E35"/>
    <w:rsid w:val="00C85ABB"/>
    <w:rsid w:val="00D42132"/>
    <w:rsid w:val="00D608BE"/>
    <w:rsid w:val="00D63EFF"/>
    <w:rsid w:val="00D7134D"/>
    <w:rsid w:val="00D74D6D"/>
    <w:rsid w:val="00D8067E"/>
    <w:rsid w:val="00D91625"/>
    <w:rsid w:val="00DA278C"/>
    <w:rsid w:val="00DD3C62"/>
    <w:rsid w:val="00E2759D"/>
    <w:rsid w:val="00E72E47"/>
    <w:rsid w:val="00ED5D3C"/>
    <w:rsid w:val="00EE58D6"/>
    <w:rsid w:val="00EF21E1"/>
    <w:rsid w:val="00EF3383"/>
    <w:rsid w:val="00F1127B"/>
    <w:rsid w:val="00F26F1C"/>
    <w:rsid w:val="00F27256"/>
    <w:rsid w:val="00F462E0"/>
    <w:rsid w:val="00F90DFC"/>
    <w:rsid w:val="00F92CDF"/>
    <w:rsid w:val="00F964B1"/>
    <w:rsid w:val="00FB3CE5"/>
    <w:rsid w:val="00FC7B06"/>
    <w:rsid w:val="00FE73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A4E3D11-102B-4E3E-A9AB-9C326823C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31C7"/>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5C3380"/>
    <w:pPr>
      <w:keepNext/>
      <w:outlineLvl w:val="0"/>
    </w:pPr>
    <w:rPr>
      <w:b/>
      <w:sz w:val="28"/>
      <w:szCs w:val="20"/>
    </w:rPr>
  </w:style>
  <w:style w:type="paragraph" w:styleId="2">
    <w:name w:val="heading 2"/>
    <w:basedOn w:val="a"/>
    <w:next w:val="a"/>
    <w:link w:val="20"/>
    <w:uiPriority w:val="9"/>
    <w:semiHidden/>
    <w:unhideWhenUsed/>
    <w:qFormat/>
    <w:rsid w:val="00AB5AB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97349A"/>
    <w:pPr>
      <w:keepNext/>
      <w:keepLines/>
      <w:spacing w:before="40"/>
      <w:outlineLvl w:val="2"/>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2244A"/>
    <w:pPr>
      <w:ind w:left="720"/>
      <w:contextualSpacing/>
    </w:pPr>
  </w:style>
  <w:style w:type="paragraph" w:styleId="a4">
    <w:name w:val="header"/>
    <w:basedOn w:val="a"/>
    <w:link w:val="a5"/>
    <w:uiPriority w:val="99"/>
    <w:unhideWhenUsed/>
    <w:rsid w:val="00BF4077"/>
    <w:pPr>
      <w:tabs>
        <w:tab w:val="center" w:pos="4677"/>
        <w:tab w:val="right" w:pos="9355"/>
      </w:tabs>
    </w:pPr>
  </w:style>
  <w:style w:type="character" w:customStyle="1" w:styleId="a5">
    <w:name w:val="Верхний колонтитул Знак"/>
    <w:basedOn w:val="a0"/>
    <w:link w:val="a4"/>
    <w:uiPriority w:val="99"/>
    <w:rsid w:val="00BF4077"/>
    <w:rPr>
      <w:rFonts w:ascii="Times New Roman" w:eastAsia="Times New Roman" w:hAnsi="Times New Roman" w:cs="Times New Roman"/>
      <w:sz w:val="24"/>
      <w:szCs w:val="24"/>
      <w:lang w:eastAsia="ru-RU"/>
    </w:rPr>
  </w:style>
  <w:style w:type="paragraph" w:styleId="a6">
    <w:name w:val="footer"/>
    <w:basedOn w:val="a"/>
    <w:link w:val="a7"/>
    <w:uiPriority w:val="99"/>
    <w:unhideWhenUsed/>
    <w:rsid w:val="00BF4077"/>
    <w:pPr>
      <w:tabs>
        <w:tab w:val="center" w:pos="4677"/>
        <w:tab w:val="right" w:pos="9355"/>
      </w:tabs>
    </w:pPr>
  </w:style>
  <w:style w:type="character" w:customStyle="1" w:styleId="a7">
    <w:name w:val="Нижний колонтитул Знак"/>
    <w:basedOn w:val="a0"/>
    <w:link w:val="a6"/>
    <w:uiPriority w:val="99"/>
    <w:rsid w:val="00BF4077"/>
    <w:rPr>
      <w:rFonts w:ascii="Times New Roman" w:eastAsia="Times New Roman" w:hAnsi="Times New Roman" w:cs="Times New Roman"/>
      <w:sz w:val="24"/>
      <w:szCs w:val="24"/>
      <w:lang w:eastAsia="ru-RU"/>
    </w:rPr>
  </w:style>
  <w:style w:type="character" w:customStyle="1" w:styleId="10">
    <w:name w:val="Заголовок 1 Знак"/>
    <w:basedOn w:val="a0"/>
    <w:link w:val="1"/>
    <w:rsid w:val="005C3380"/>
    <w:rPr>
      <w:rFonts w:ascii="Times New Roman" w:eastAsia="Times New Roman" w:hAnsi="Times New Roman" w:cs="Times New Roman"/>
      <w:b/>
      <w:sz w:val="28"/>
      <w:szCs w:val="20"/>
      <w:lang w:eastAsia="ru-RU"/>
    </w:rPr>
  </w:style>
  <w:style w:type="paragraph" w:styleId="a8">
    <w:name w:val="Body Text Indent"/>
    <w:basedOn w:val="a"/>
    <w:link w:val="a9"/>
    <w:rsid w:val="005C3380"/>
    <w:pPr>
      <w:ind w:firstLine="720"/>
      <w:jc w:val="both"/>
    </w:pPr>
    <w:rPr>
      <w:szCs w:val="20"/>
      <w:lang w:val="en-US"/>
    </w:rPr>
  </w:style>
  <w:style w:type="character" w:customStyle="1" w:styleId="a9">
    <w:name w:val="Основной текст с отступом Знак"/>
    <w:basedOn w:val="a0"/>
    <w:link w:val="a8"/>
    <w:rsid w:val="005C3380"/>
    <w:rPr>
      <w:rFonts w:ascii="Times New Roman" w:eastAsia="Times New Roman" w:hAnsi="Times New Roman" w:cs="Times New Roman"/>
      <w:sz w:val="24"/>
      <w:szCs w:val="20"/>
      <w:lang w:val="en-US" w:eastAsia="ru-RU"/>
    </w:rPr>
  </w:style>
  <w:style w:type="table" w:styleId="aa">
    <w:name w:val="Table Grid"/>
    <w:basedOn w:val="a1"/>
    <w:uiPriority w:val="39"/>
    <w:rsid w:val="004664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TOC Heading"/>
    <w:basedOn w:val="1"/>
    <w:next w:val="a"/>
    <w:uiPriority w:val="39"/>
    <w:unhideWhenUsed/>
    <w:qFormat/>
    <w:rsid w:val="00C85ABB"/>
    <w:pPr>
      <w:keepLines/>
      <w:spacing w:before="240" w:line="259" w:lineRule="auto"/>
      <w:outlineLvl w:val="9"/>
    </w:pPr>
    <w:rPr>
      <w:rFonts w:asciiTheme="majorHAnsi" w:eastAsiaTheme="majorEastAsia" w:hAnsiTheme="majorHAnsi" w:cstheme="majorBidi"/>
      <w:b w:val="0"/>
      <w:color w:val="2E74B5" w:themeColor="accent1" w:themeShade="BF"/>
      <w:sz w:val="32"/>
      <w:szCs w:val="32"/>
    </w:rPr>
  </w:style>
  <w:style w:type="paragraph" w:styleId="11">
    <w:name w:val="toc 1"/>
    <w:basedOn w:val="a"/>
    <w:next w:val="a"/>
    <w:autoRedefine/>
    <w:uiPriority w:val="39"/>
    <w:unhideWhenUsed/>
    <w:rsid w:val="00F1127B"/>
    <w:pPr>
      <w:spacing w:before="360"/>
    </w:pPr>
    <w:rPr>
      <w:rFonts w:asciiTheme="majorHAnsi" w:hAnsiTheme="majorHAnsi" w:cstheme="majorHAnsi"/>
      <w:b/>
      <w:bCs/>
      <w:caps/>
    </w:rPr>
  </w:style>
  <w:style w:type="character" w:styleId="ac">
    <w:name w:val="Hyperlink"/>
    <w:basedOn w:val="a0"/>
    <w:uiPriority w:val="99"/>
    <w:unhideWhenUsed/>
    <w:rsid w:val="00F1127B"/>
    <w:rPr>
      <w:color w:val="0563C1" w:themeColor="hyperlink"/>
      <w:u w:val="single"/>
    </w:rPr>
  </w:style>
  <w:style w:type="paragraph" w:styleId="ad">
    <w:name w:val="Balloon Text"/>
    <w:basedOn w:val="a"/>
    <w:link w:val="ae"/>
    <w:uiPriority w:val="99"/>
    <w:semiHidden/>
    <w:unhideWhenUsed/>
    <w:rsid w:val="007C0C46"/>
    <w:rPr>
      <w:rFonts w:ascii="Segoe UI" w:hAnsi="Segoe UI" w:cs="Segoe UI"/>
      <w:sz w:val="18"/>
      <w:szCs w:val="18"/>
    </w:rPr>
  </w:style>
  <w:style w:type="character" w:customStyle="1" w:styleId="ae">
    <w:name w:val="Текст выноски Знак"/>
    <w:basedOn w:val="a0"/>
    <w:link w:val="ad"/>
    <w:uiPriority w:val="99"/>
    <w:semiHidden/>
    <w:rsid w:val="007C0C46"/>
    <w:rPr>
      <w:rFonts w:ascii="Segoe UI" w:eastAsia="Times New Roman" w:hAnsi="Segoe UI" w:cs="Segoe UI"/>
      <w:sz w:val="18"/>
      <w:szCs w:val="18"/>
      <w:lang w:eastAsia="ru-RU"/>
    </w:rPr>
  </w:style>
  <w:style w:type="character" w:customStyle="1" w:styleId="FontStyle22">
    <w:name w:val="Font Style22"/>
    <w:rsid w:val="00676D17"/>
    <w:rPr>
      <w:rFonts w:ascii="Arial" w:hAnsi="Arial"/>
      <w:sz w:val="16"/>
    </w:rPr>
  </w:style>
  <w:style w:type="paragraph" w:customStyle="1" w:styleId="Style7">
    <w:name w:val="Style7"/>
    <w:basedOn w:val="a"/>
    <w:rsid w:val="00676D17"/>
    <w:pPr>
      <w:widowControl w:val="0"/>
      <w:autoSpaceDE w:val="0"/>
      <w:autoSpaceDN w:val="0"/>
      <w:adjustRightInd w:val="0"/>
      <w:spacing w:line="274" w:lineRule="exact"/>
      <w:jc w:val="both"/>
    </w:pPr>
  </w:style>
  <w:style w:type="paragraph" w:customStyle="1" w:styleId="Style19">
    <w:name w:val="Style19"/>
    <w:basedOn w:val="a"/>
    <w:rsid w:val="00676D17"/>
    <w:pPr>
      <w:widowControl w:val="0"/>
      <w:autoSpaceDE w:val="0"/>
      <w:autoSpaceDN w:val="0"/>
      <w:adjustRightInd w:val="0"/>
      <w:spacing w:line="269" w:lineRule="exact"/>
      <w:jc w:val="both"/>
    </w:pPr>
  </w:style>
  <w:style w:type="paragraph" w:customStyle="1" w:styleId="Style17">
    <w:name w:val="Style17"/>
    <w:basedOn w:val="a"/>
    <w:rsid w:val="00676D17"/>
    <w:pPr>
      <w:widowControl w:val="0"/>
      <w:autoSpaceDE w:val="0"/>
      <w:autoSpaceDN w:val="0"/>
      <w:adjustRightInd w:val="0"/>
      <w:spacing w:line="407" w:lineRule="exact"/>
      <w:jc w:val="both"/>
    </w:pPr>
    <w:rPr>
      <w:rFonts w:ascii="Arial" w:hAnsi="Arial" w:cs="Arial"/>
    </w:rPr>
  </w:style>
  <w:style w:type="paragraph" w:customStyle="1" w:styleId="af">
    <w:name w:val="Штампы"/>
    <w:link w:val="af0"/>
    <w:rsid w:val="00676D17"/>
    <w:pPr>
      <w:spacing w:after="0" w:line="240" w:lineRule="auto"/>
      <w:ind w:left="28"/>
    </w:pPr>
    <w:rPr>
      <w:rFonts w:ascii="GOST type A" w:eastAsia="Times New Roman" w:hAnsi="GOST type A" w:cs="Times New Roman"/>
      <w:sz w:val="20"/>
      <w:szCs w:val="24"/>
      <w:lang w:eastAsia="ru-RU"/>
    </w:rPr>
  </w:style>
  <w:style w:type="character" w:customStyle="1" w:styleId="af0">
    <w:name w:val="Штампы Знак"/>
    <w:link w:val="af"/>
    <w:rsid w:val="00676D17"/>
    <w:rPr>
      <w:rFonts w:ascii="GOST type A" w:eastAsia="Times New Roman" w:hAnsi="GOST type A" w:cs="Times New Roman"/>
      <w:sz w:val="20"/>
      <w:szCs w:val="24"/>
      <w:lang w:eastAsia="ru-RU"/>
    </w:rPr>
  </w:style>
  <w:style w:type="character" w:customStyle="1" w:styleId="30">
    <w:name w:val="Заголовок 3 Знак"/>
    <w:basedOn w:val="a0"/>
    <w:link w:val="3"/>
    <w:rsid w:val="0097349A"/>
    <w:rPr>
      <w:rFonts w:asciiTheme="majorHAnsi" w:eastAsiaTheme="majorEastAsia" w:hAnsiTheme="majorHAnsi" w:cstheme="majorBidi"/>
      <w:color w:val="1F4D78" w:themeColor="accent1" w:themeShade="7F"/>
      <w:sz w:val="24"/>
      <w:szCs w:val="24"/>
      <w:lang w:eastAsia="ru-RU"/>
    </w:rPr>
  </w:style>
  <w:style w:type="character" w:customStyle="1" w:styleId="20">
    <w:name w:val="Заголовок 2 Знак"/>
    <w:basedOn w:val="a0"/>
    <w:link w:val="2"/>
    <w:uiPriority w:val="9"/>
    <w:semiHidden/>
    <w:rsid w:val="00AB5ABD"/>
    <w:rPr>
      <w:rFonts w:asciiTheme="majorHAnsi" w:eastAsiaTheme="majorEastAsia" w:hAnsiTheme="majorHAnsi" w:cstheme="majorBidi"/>
      <w:color w:val="2E74B5" w:themeColor="accent1" w:themeShade="BF"/>
      <w:sz w:val="26"/>
      <w:szCs w:val="26"/>
      <w:lang w:eastAsia="ru-RU"/>
    </w:rPr>
  </w:style>
  <w:style w:type="paragraph" w:customStyle="1" w:styleId="31">
    <w:name w:val="заголовок 3"/>
    <w:basedOn w:val="a"/>
    <w:next w:val="a"/>
    <w:rsid w:val="00AB5ABD"/>
    <w:pPr>
      <w:keepNext/>
      <w:spacing w:before="60"/>
    </w:pPr>
    <w:rPr>
      <w:b/>
      <w:sz w:val="20"/>
      <w:szCs w:val="20"/>
    </w:rPr>
  </w:style>
  <w:style w:type="character" w:styleId="af1">
    <w:name w:val="Placeholder Text"/>
    <w:basedOn w:val="a0"/>
    <w:uiPriority w:val="99"/>
    <w:semiHidden/>
    <w:rsid w:val="0077051D"/>
    <w:rPr>
      <w:color w:val="808080"/>
    </w:rPr>
  </w:style>
  <w:style w:type="paragraph" w:styleId="21">
    <w:name w:val="toc 2"/>
    <w:basedOn w:val="a"/>
    <w:next w:val="a"/>
    <w:autoRedefine/>
    <w:uiPriority w:val="39"/>
    <w:unhideWhenUsed/>
    <w:rsid w:val="00305407"/>
    <w:pPr>
      <w:spacing w:before="240"/>
    </w:pPr>
    <w:rPr>
      <w:rFonts w:asciiTheme="minorHAnsi" w:hAnsiTheme="minorHAnsi" w:cstheme="minorHAnsi"/>
      <w:b/>
      <w:bCs/>
      <w:sz w:val="20"/>
      <w:szCs w:val="20"/>
    </w:rPr>
  </w:style>
  <w:style w:type="paragraph" w:styleId="32">
    <w:name w:val="toc 3"/>
    <w:basedOn w:val="a"/>
    <w:next w:val="a"/>
    <w:autoRedefine/>
    <w:uiPriority w:val="39"/>
    <w:unhideWhenUsed/>
    <w:rsid w:val="00305407"/>
    <w:pPr>
      <w:ind w:left="240"/>
    </w:pPr>
    <w:rPr>
      <w:rFonts w:asciiTheme="minorHAnsi" w:hAnsiTheme="minorHAnsi" w:cstheme="minorHAnsi"/>
      <w:sz w:val="20"/>
      <w:szCs w:val="20"/>
    </w:rPr>
  </w:style>
  <w:style w:type="character" w:styleId="af2">
    <w:name w:val="FollowedHyperlink"/>
    <w:basedOn w:val="a0"/>
    <w:uiPriority w:val="99"/>
    <w:semiHidden/>
    <w:unhideWhenUsed/>
    <w:rsid w:val="00F26F1C"/>
    <w:rPr>
      <w:color w:val="954F72" w:themeColor="followedHyperlink"/>
      <w:u w:val="single"/>
    </w:rPr>
  </w:style>
  <w:style w:type="paragraph" w:customStyle="1" w:styleId="Default">
    <w:name w:val="Default"/>
    <w:rsid w:val="004D1409"/>
    <w:pPr>
      <w:autoSpaceDE w:val="0"/>
      <w:autoSpaceDN w:val="0"/>
      <w:adjustRightInd w:val="0"/>
      <w:spacing w:after="0" w:line="240" w:lineRule="auto"/>
    </w:pPr>
    <w:rPr>
      <w:rFonts w:ascii="Times New Roman" w:hAnsi="Times New Roman" w:cs="Times New Roman"/>
      <w:color w:val="000000"/>
      <w:sz w:val="24"/>
      <w:szCs w:val="24"/>
    </w:rPr>
  </w:style>
  <w:style w:type="paragraph" w:styleId="af3">
    <w:name w:val="Normal (Web)"/>
    <w:basedOn w:val="a"/>
    <w:uiPriority w:val="99"/>
    <w:unhideWhenUsed/>
    <w:rsid w:val="00512BD7"/>
    <w:pPr>
      <w:spacing w:before="100" w:beforeAutospacing="1" w:after="100" w:afterAutospacing="1"/>
    </w:pPr>
  </w:style>
  <w:style w:type="character" w:styleId="af4">
    <w:name w:val="Strong"/>
    <w:basedOn w:val="a0"/>
    <w:uiPriority w:val="22"/>
    <w:qFormat/>
    <w:rsid w:val="00512BD7"/>
    <w:rPr>
      <w:b/>
      <w:bCs/>
    </w:rPr>
  </w:style>
  <w:style w:type="paragraph" w:styleId="4">
    <w:name w:val="toc 4"/>
    <w:basedOn w:val="a"/>
    <w:next w:val="a"/>
    <w:autoRedefine/>
    <w:uiPriority w:val="39"/>
    <w:unhideWhenUsed/>
    <w:rsid w:val="00952A99"/>
    <w:pPr>
      <w:ind w:left="480"/>
    </w:pPr>
    <w:rPr>
      <w:rFonts w:asciiTheme="minorHAnsi" w:hAnsiTheme="minorHAnsi" w:cstheme="minorHAnsi"/>
      <w:sz w:val="20"/>
      <w:szCs w:val="20"/>
    </w:rPr>
  </w:style>
  <w:style w:type="paragraph" w:styleId="5">
    <w:name w:val="toc 5"/>
    <w:basedOn w:val="a"/>
    <w:next w:val="a"/>
    <w:autoRedefine/>
    <w:uiPriority w:val="39"/>
    <w:unhideWhenUsed/>
    <w:rsid w:val="00952A99"/>
    <w:pPr>
      <w:ind w:left="720"/>
    </w:pPr>
    <w:rPr>
      <w:rFonts w:asciiTheme="minorHAnsi" w:hAnsiTheme="minorHAnsi" w:cstheme="minorHAnsi"/>
      <w:sz w:val="20"/>
      <w:szCs w:val="20"/>
    </w:rPr>
  </w:style>
  <w:style w:type="paragraph" w:styleId="6">
    <w:name w:val="toc 6"/>
    <w:basedOn w:val="a"/>
    <w:next w:val="a"/>
    <w:autoRedefine/>
    <w:uiPriority w:val="39"/>
    <w:unhideWhenUsed/>
    <w:rsid w:val="00952A99"/>
    <w:pPr>
      <w:ind w:left="960"/>
    </w:pPr>
    <w:rPr>
      <w:rFonts w:asciiTheme="minorHAnsi" w:hAnsiTheme="minorHAnsi" w:cstheme="minorHAnsi"/>
      <w:sz w:val="20"/>
      <w:szCs w:val="20"/>
    </w:rPr>
  </w:style>
  <w:style w:type="paragraph" w:styleId="7">
    <w:name w:val="toc 7"/>
    <w:basedOn w:val="a"/>
    <w:next w:val="a"/>
    <w:autoRedefine/>
    <w:uiPriority w:val="39"/>
    <w:unhideWhenUsed/>
    <w:rsid w:val="00952A99"/>
    <w:pPr>
      <w:ind w:left="1200"/>
    </w:pPr>
    <w:rPr>
      <w:rFonts w:asciiTheme="minorHAnsi" w:hAnsiTheme="minorHAnsi" w:cstheme="minorHAnsi"/>
      <w:sz w:val="20"/>
      <w:szCs w:val="20"/>
    </w:rPr>
  </w:style>
  <w:style w:type="paragraph" w:styleId="8">
    <w:name w:val="toc 8"/>
    <w:basedOn w:val="a"/>
    <w:next w:val="a"/>
    <w:autoRedefine/>
    <w:uiPriority w:val="39"/>
    <w:unhideWhenUsed/>
    <w:rsid w:val="00952A99"/>
    <w:pPr>
      <w:ind w:left="1440"/>
    </w:pPr>
    <w:rPr>
      <w:rFonts w:asciiTheme="minorHAnsi" w:hAnsiTheme="minorHAnsi" w:cstheme="minorHAnsi"/>
      <w:sz w:val="20"/>
      <w:szCs w:val="20"/>
    </w:rPr>
  </w:style>
  <w:style w:type="paragraph" w:styleId="9">
    <w:name w:val="toc 9"/>
    <w:basedOn w:val="a"/>
    <w:next w:val="a"/>
    <w:autoRedefine/>
    <w:uiPriority w:val="39"/>
    <w:unhideWhenUsed/>
    <w:rsid w:val="00952A99"/>
    <w:pPr>
      <w:ind w:left="168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9872">
      <w:bodyDiv w:val="1"/>
      <w:marLeft w:val="0"/>
      <w:marRight w:val="0"/>
      <w:marTop w:val="0"/>
      <w:marBottom w:val="0"/>
      <w:divBdr>
        <w:top w:val="none" w:sz="0" w:space="0" w:color="auto"/>
        <w:left w:val="none" w:sz="0" w:space="0" w:color="auto"/>
        <w:bottom w:val="none" w:sz="0" w:space="0" w:color="auto"/>
        <w:right w:val="none" w:sz="0" w:space="0" w:color="auto"/>
      </w:divBdr>
      <w:divsChild>
        <w:div w:id="270629369">
          <w:marLeft w:val="0"/>
          <w:marRight w:val="0"/>
          <w:marTop w:val="0"/>
          <w:marBottom w:val="0"/>
          <w:divBdr>
            <w:top w:val="none" w:sz="0" w:space="0" w:color="auto"/>
            <w:left w:val="none" w:sz="0" w:space="0" w:color="auto"/>
            <w:bottom w:val="none" w:sz="0" w:space="0" w:color="auto"/>
            <w:right w:val="none" w:sz="0" w:space="0" w:color="auto"/>
          </w:divBdr>
        </w:div>
        <w:div w:id="2088333467">
          <w:marLeft w:val="0"/>
          <w:marRight w:val="0"/>
          <w:marTop w:val="0"/>
          <w:marBottom w:val="0"/>
          <w:divBdr>
            <w:top w:val="none" w:sz="0" w:space="0" w:color="auto"/>
            <w:left w:val="none" w:sz="0" w:space="0" w:color="auto"/>
            <w:bottom w:val="none" w:sz="0" w:space="0" w:color="auto"/>
            <w:right w:val="none" w:sz="0" w:space="0" w:color="auto"/>
          </w:divBdr>
        </w:div>
        <w:div w:id="528224450">
          <w:marLeft w:val="0"/>
          <w:marRight w:val="0"/>
          <w:marTop w:val="0"/>
          <w:marBottom w:val="0"/>
          <w:divBdr>
            <w:top w:val="none" w:sz="0" w:space="0" w:color="auto"/>
            <w:left w:val="none" w:sz="0" w:space="0" w:color="auto"/>
            <w:bottom w:val="none" w:sz="0" w:space="0" w:color="auto"/>
            <w:right w:val="none" w:sz="0" w:space="0" w:color="auto"/>
          </w:divBdr>
        </w:div>
      </w:divsChild>
    </w:div>
    <w:div w:id="12071285">
      <w:bodyDiv w:val="1"/>
      <w:marLeft w:val="0"/>
      <w:marRight w:val="0"/>
      <w:marTop w:val="0"/>
      <w:marBottom w:val="0"/>
      <w:divBdr>
        <w:top w:val="none" w:sz="0" w:space="0" w:color="auto"/>
        <w:left w:val="none" w:sz="0" w:space="0" w:color="auto"/>
        <w:bottom w:val="none" w:sz="0" w:space="0" w:color="auto"/>
        <w:right w:val="none" w:sz="0" w:space="0" w:color="auto"/>
      </w:divBdr>
    </w:div>
    <w:div w:id="283394356">
      <w:bodyDiv w:val="1"/>
      <w:marLeft w:val="0"/>
      <w:marRight w:val="0"/>
      <w:marTop w:val="0"/>
      <w:marBottom w:val="0"/>
      <w:divBdr>
        <w:top w:val="none" w:sz="0" w:space="0" w:color="auto"/>
        <w:left w:val="none" w:sz="0" w:space="0" w:color="auto"/>
        <w:bottom w:val="none" w:sz="0" w:space="0" w:color="auto"/>
        <w:right w:val="none" w:sz="0" w:space="0" w:color="auto"/>
      </w:divBdr>
    </w:div>
    <w:div w:id="327368218">
      <w:bodyDiv w:val="1"/>
      <w:marLeft w:val="0"/>
      <w:marRight w:val="0"/>
      <w:marTop w:val="0"/>
      <w:marBottom w:val="0"/>
      <w:divBdr>
        <w:top w:val="none" w:sz="0" w:space="0" w:color="auto"/>
        <w:left w:val="none" w:sz="0" w:space="0" w:color="auto"/>
        <w:bottom w:val="none" w:sz="0" w:space="0" w:color="auto"/>
        <w:right w:val="none" w:sz="0" w:space="0" w:color="auto"/>
      </w:divBdr>
    </w:div>
    <w:div w:id="506671444">
      <w:bodyDiv w:val="1"/>
      <w:marLeft w:val="0"/>
      <w:marRight w:val="0"/>
      <w:marTop w:val="0"/>
      <w:marBottom w:val="0"/>
      <w:divBdr>
        <w:top w:val="none" w:sz="0" w:space="0" w:color="auto"/>
        <w:left w:val="none" w:sz="0" w:space="0" w:color="auto"/>
        <w:bottom w:val="none" w:sz="0" w:space="0" w:color="auto"/>
        <w:right w:val="none" w:sz="0" w:space="0" w:color="auto"/>
      </w:divBdr>
      <w:divsChild>
        <w:div w:id="397243961">
          <w:marLeft w:val="0"/>
          <w:marRight w:val="0"/>
          <w:marTop w:val="0"/>
          <w:marBottom w:val="0"/>
          <w:divBdr>
            <w:top w:val="none" w:sz="0" w:space="0" w:color="auto"/>
            <w:left w:val="none" w:sz="0" w:space="0" w:color="auto"/>
            <w:bottom w:val="none" w:sz="0" w:space="0" w:color="auto"/>
            <w:right w:val="none" w:sz="0" w:space="0" w:color="auto"/>
          </w:divBdr>
        </w:div>
        <w:div w:id="228224656">
          <w:marLeft w:val="0"/>
          <w:marRight w:val="0"/>
          <w:marTop w:val="0"/>
          <w:marBottom w:val="0"/>
          <w:divBdr>
            <w:top w:val="none" w:sz="0" w:space="0" w:color="auto"/>
            <w:left w:val="none" w:sz="0" w:space="0" w:color="auto"/>
            <w:bottom w:val="none" w:sz="0" w:space="0" w:color="auto"/>
            <w:right w:val="none" w:sz="0" w:space="0" w:color="auto"/>
          </w:divBdr>
        </w:div>
        <w:div w:id="584916964">
          <w:marLeft w:val="0"/>
          <w:marRight w:val="0"/>
          <w:marTop w:val="0"/>
          <w:marBottom w:val="0"/>
          <w:divBdr>
            <w:top w:val="none" w:sz="0" w:space="0" w:color="auto"/>
            <w:left w:val="none" w:sz="0" w:space="0" w:color="auto"/>
            <w:bottom w:val="none" w:sz="0" w:space="0" w:color="auto"/>
            <w:right w:val="none" w:sz="0" w:space="0" w:color="auto"/>
          </w:divBdr>
        </w:div>
        <w:div w:id="1852790773">
          <w:marLeft w:val="0"/>
          <w:marRight w:val="0"/>
          <w:marTop w:val="0"/>
          <w:marBottom w:val="0"/>
          <w:divBdr>
            <w:top w:val="none" w:sz="0" w:space="0" w:color="auto"/>
            <w:left w:val="none" w:sz="0" w:space="0" w:color="auto"/>
            <w:bottom w:val="none" w:sz="0" w:space="0" w:color="auto"/>
            <w:right w:val="none" w:sz="0" w:space="0" w:color="auto"/>
          </w:divBdr>
        </w:div>
        <w:div w:id="1881211204">
          <w:marLeft w:val="0"/>
          <w:marRight w:val="0"/>
          <w:marTop w:val="0"/>
          <w:marBottom w:val="0"/>
          <w:divBdr>
            <w:top w:val="none" w:sz="0" w:space="0" w:color="auto"/>
            <w:left w:val="none" w:sz="0" w:space="0" w:color="auto"/>
            <w:bottom w:val="none" w:sz="0" w:space="0" w:color="auto"/>
            <w:right w:val="none" w:sz="0" w:space="0" w:color="auto"/>
          </w:divBdr>
        </w:div>
        <w:div w:id="641887806">
          <w:marLeft w:val="0"/>
          <w:marRight w:val="0"/>
          <w:marTop w:val="0"/>
          <w:marBottom w:val="0"/>
          <w:divBdr>
            <w:top w:val="none" w:sz="0" w:space="0" w:color="auto"/>
            <w:left w:val="none" w:sz="0" w:space="0" w:color="auto"/>
            <w:bottom w:val="none" w:sz="0" w:space="0" w:color="auto"/>
            <w:right w:val="none" w:sz="0" w:space="0" w:color="auto"/>
          </w:divBdr>
        </w:div>
        <w:div w:id="1877043248">
          <w:marLeft w:val="0"/>
          <w:marRight w:val="0"/>
          <w:marTop w:val="0"/>
          <w:marBottom w:val="0"/>
          <w:divBdr>
            <w:top w:val="none" w:sz="0" w:space="0" w:color="auto"/>
            <w:left w:val="none" w:sz="0" w:space="0" w:color="auto"/>
            <w:bottom w:val="none" w:sz="0" w:space="0" w:color="auto"/>
            <w:right w:val="none" w:sz="0" w:space="0" w:color="auto"/>
          </w:divBdr>
        </w:div>
        <w:div w:id="642851638">
          <w:marLeft w:val="0"/>
          <w:marRight w:val="0"/>
          <w:marTop w:val="0"/>
          <w:marBottom w:val="0"/>
          <w:divBdr>
            <w:top w:val="none" w:sz="0" w:space="0" w:color="auto"/>
            <w:left w:val="none" w:sz="0" w:space="0" w:color="auto"/>
            <w:bottom w:val="none" w:sz="0" w:space="0" w:color="auto"/>
            <w:right w:val="none" w:sz="0" w:space="0" w:color="auto"/>
          </w:divBdr>
        </w:div>
        <w:div w:id="1706783601">
          <w:marLeft w:val="0"/>
          <w:marRight w:val="0"/>
          <w:marTop w:val="0"/>
          <w:marBottom w:val="0"/>
          <w:divBdr>
            <w:top w:val="none" w:sz="0" w:space="0" w:color="auto"/>
            <w:left w:val="none" w:sz="0" w:space="0" w:color="auto"/>
            <w:bottom w:val="none" w:sz="0" w:space="0" w:color="auto"/>
            <w:right w:val="none" w:sz="0" w:space="0" w:color="auto"/>
          </w:divBdr>
        </w:div>
        <w:div w:id="1625035953">
          <w:marLeft w:val="0"/>
          <w:marRight w:val="0"/>
          <w:marTop w:val="0"/>
          <w:marBottom w:val="0"/>
          <w:divBdr>
            <w:top w:val="none" w:sz="0" w:space="0" w:color="auto"/>
            <w:left w:val="none" w:sz="0" w:space="0" w:color="auto"/>
            <w:bottom w:val="none" w:sz="0" w:space="0" w:color="auto"/>
            <w:right w:val="none" w:sz="0" w:space="0" w:color="auto"/>
          </w:divBdr>
        </w:div>
        <w:div w:id="1495102366">
          <w:marLeft w:val="0"/>
          <w:marRight w:val="0"/>
          <w:marTop w:val="0"/>
          <w:marBottom w:val="0"/>
          <w:divBdr>
            <w:top w:val="none" w:sz="0" w:space="0" w:color="auto"/>
            <w:left w:val="none" w:sz="0" w:space="0" w:color="auto"/>
            <w:bottom w:val="none" w:sz="0" w:space="0" w:color="auto"/>
            <w:right w:val="none" w:sz="0" w:space="0" w:color="auto"/>
          </w:divBdr>
        </w:div>
        <w:div w:id="642195672">
          <w:marLeft w:val="0"/>
          <w:marRight w:val="0"/>
          <w:marTop w:val="0"/>
          <w:marBottom w:val="0"/>
          <w:divBdr>
            <w:top w:val="none" w:sz="0" w:space="0" w:color="auto"/>
            <w:left w:val="none" w:sz="0" w:space="0" w:color="auto"/>
            <w:bottom w:val="none" w:sz="0" w:space="0" w:color="auto"/>
            <w:right w:val="none" w:sz="0" w:space="0" w:color="auto"/>
          </w:divBdr>
        </w:div>
      </w:divsChild>
    </w:div>
    <w:div w:id="927543013">
      <w:bodyDiv w:val="1"/>
      <w:marLeft w:val="0"/>
      <w:marRight w:val="0"/>
      <w:marTop w:val="0"/>
      <w:marBottom w:val="0"/>
      <w:divBdr>
        <w:top w:val="none" w:sz="0" w:space="0" w:color="auto"/>
        <w:left w:val="none" w:sz="0" w:space="0" w:color="auto"/>
        <w:bottom w:val="none" w:sz="0" w:space="0" w:color="auto"/>
        <w:right w:val="none" w:sz="0" w:space="0" w:color="auto"/>
      </w:divBdr>
    </w:div>
    <w:div w:id="958729175">
      <w:bodyDiv w:val="1"/>
      <w:marLeft w:val="0"/>
      <w:marRight w:val="0"/>
      <w:marTop w:val="0"/>
      <w:marBottom w:val="0"/>
      <w:divBdr>
        <w:top w:val="none" w:sz="0" w:space="0" w:color="auto"/>
        <w:left w:val="none" w:sz="0" w:space="0" w:color="auto"/>
        <w:bottom w:val="none" w:sz="0" w:space="0" w:color="auto"/>
        <w:right w:val="none" w:sz="0" w:space="0" w:color="auto"/>
      </w:divBdr>
      <w:divsChild>
        <w:div w:id="740130813">
          <w:marLeft w:val="0"/>
          <w:marRight w:val="0"/>
          <w:marTop w:val="0"/>
          <w:marBottom w:val="0"/>
          <w:divBdr>
            <w:top w:val="none" w:sz="0" w:space="0" w:color="auto"/>
            <w:left w:val="none" w:sz="0" w:space="0" w:color="auto"/>
            <w:bottom w:val="none" w:sz="0" w:space="0" w:color="auto"/>
            <w:right w:val="none" w:sz="0" w:space="0" w:color="auto"/>
          </w:divBdr>
          <w:divsChild>
            <w:div w:id="1514539441">
              <w:marLeft w:val="0"/>
              <w:marRight w:val="0"/>
              <w:marTop w:val="0"/>
              <w:marBottom w:val="0"/>
              <w:divBdr>
                <w:top w:val="none" w:sz="0" w:space="0" w:color="auto"/>
                <w:left w:val="none" w:sz="0" w:space="0" w:color="auto"/>
                <w:bottom w:val="none" w:sz="0" w:space="0" w:color="auto"/>
                <w:right w:val="none" w:sz="0" w:space="0" w:color="auto"/>
              </w:divBdr>
            </w:div>
            <w:div w:id="1684091548">
              <w:marLeft w:val="0"/>
              <w:marRight w:val="0"/>
              <w:marTop w:val="0"/>
              <w:marBottom w:val="0"/>
              <w:divBdr>
                <w:top w:val="none" w:sz="0" w:space="0" w:color="auto"/>
                <w:left w:val="none" w:sz="0" w:space="0" w:color="auto"/>
                <w:bottom w:val="none" w:sz="0" w:space="0" w:color="auto"/>
                <w:right w:val="none" w:sz="0" w:space="0" w:color="auto"/>
              </w:divBdr>
            </w:div>
            <w:div w:id="386149834">
              <w:marLeft w:val="0"/>
              <w:marRight w:val="0"/>
              <w:marTop w:val="0"/>
              <w:marBottom w:val="0"/>
              <w:divBdr>
                <w:top w:val="none" w:sz="0" w:space="0" w:color="auto"/>
                <w:left w:val="none" w:sz="0" w:space="0" w:color="auto"/>
                <w:bottom w:val="none" w:sz="0" w:space="0" w:color="auto"/>
                <w:right w:val="none" w:sz="0" w:space="0" w:color="auto"/>
              </w:divBdr>
            </w:div>
            <w:div w:id="55989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065393">
      <w:bodyDiv w:val="1"/>
      <w:marLeft w:val="0"/>
      <w:marRight w:val="0"/>
      <w:marTop w:val="0"/>
      <w:marBottom w:val="0"/>
      <w:divBdr>
        <w:top w:val="none" w:sz="0" w:space="0" w:color="auto"/>
        <w:left w:val="none" w:sz="0" w:space="0" w:color="auto"/>
        <w:bottom w:val="none" w:sz="0" w:space="0" w:color="auto"/>
        <w:right w:val="none" w:sz="0" w:space="0" w:color="auto"/>
      </w:divBdr>
    </w:div>
    <w:div w:id="1936209779">
      <w:bodyDiv w:val="1"/>
      <w:marLeft w:val="0"/>
      <w:marRight w:val="0"/>
      <w:marTop w:val="0"/>
      <w:marBottom w:val="0"/>
      <w:divBdr>
        <w:top w:val="none" w:sz="0" w:space="0" w:color="auto"/>
        <w:left w:val="none" w:sz="0" w:space="0" w:color="auto"/>
        <w:bottom w:val="none" w:sz="0" w:space="0" w:color="auto"/>
        <w:right w:val="none" w:sz="0" w:space="0" w:color="auto"/>
      </w:divBdr>
      <w:divsChild>
        <w:div w:id="1803305561">
          <w:marLeft w:val="0"/>
          <w:marRight w:val="0"/>
          <w:marTop w:val="0"/>
          <w:marBottom w:val="0"/>
          <w:divBdr>
            <w:top w:val="none" w:sz="0" w:space="0" w:color="auto"/>
            <w:left w:val="none" w:sz="0" w:space="0" w:color="auto"/>
            <w:bottom w:val="none" w:sz="0" w:space="0" w:color="auto"/>
            <w:right w:val="none" w:sz="0" w:space="0" w:color="auto"/>
          </w:divBdr>
          <w:divsChild>
            <w:div w:id="277563530">
              <w:marLeft w:val="0"/>
              <w:marRight w:val="0"/>
              <w:marTop w:val="0"/>
              <w:marBottom w:val="0"/>
              <w:divBdr>
                <w:top w:val="none" w:sz="0" w:space="0" w:color="auto"/>
                <w:left w:val="none" w:sz="0" w:space="0" w:color="auto"/>
                <w:bottom w:val="none" w:sz="0" w:space="0" w:color="auto"/>
                <w:right w:val="none" w:sz="0" w:space="0" w:color="auto"/>
              </w:divBdr>
            </w:div>
            <w:div w:id="2050445327">
              <w:marLeft w:val="0"/>
              <w:marRight w:val="0"/>
              <w:marTop w:val="0"/>
              <w:marBottom w:val="0"/>
              <w:divBdr>
                <w:top w:val="none" w:sz="0" w:space="0" w:color="auto"/>
                <w:left w:val="none" w:sz="0" w:space="0" w:color="auto"/>
                <w:bottom w:val="none" w:sz="0" w:space="0" w:color="auto"/>
                <w:right w:val="none" w:sz="0" w:space="0" w:color="auto"/>
              </w:divBdr>
            </w:div>
            <w:div w:id="1832257131">
              <w:marLeft w:val="0"/>
              <w:marRight w:val="0"/>
              <w:marTop w:val="0"/>
              <w:marBottom w:val="0"/>
              <w:divBdr>
                <w:top w:val="none" w:sz="0" w:space="0" w:color="auto"/>
                <w:left w:val="none" w:sz="0" w:space="0" w:color="auto"/>
                <w:bottom w:val="none" w:sz="0" w:space="0" w:color="auto"/>
                <w:right w:val="none" w:sz="0" w:space="0" w:color="auto"/>
              </w:divBdr>
            </w:div>
            <w:div w:id="97471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wmf"/><Relationship Id="rId26" Type="http://schemas.openxmlformats.org/officeDocument/2006/relationships/image" Target="media/image13.wmf"/><Relationship Id="rId39" Type="http://schemas.openxmlformats.org/officeDocument/2006/relationships/oleObject" Target="embeddings/oleObject13.bin"/><Relationship Id="rId21" Type="http://schemas.openxmlformats.org/officeDocument/2006/relationships/oleObject" Target="embeddings/oleObject4.bin"/><Relationship Id="rId34" Type="http://schemas.openxmlformats.org/officeDocument/2006/relationships/image" Target="media/image17.wmf"/><Relationship Id="rId42" Type="http://schemas.openxmlformats.org/officeDocument/2006/relationships/image" Target="media/image21.wmf"/><Relationship Id="rId47" Type="http://schemas.openxmlformats.org/officeDocument/2006/relationships/oleObject" Target="embeddings/oleObject17.bin"/><Relationship Id="rId50" Type="http://schemas.openxmlformats.org/officeDocument/2006/relationships/image" Target="media/image25.wmf"/><Relationship Id="rId55" Type="http://schemas.openxmlformats.org/officeDocument/2006/relationships/oleObject" Target="embeddings/oleObject21.bin"/><Relationship Id="rId63" Type="http://schemas.openxmlformats.org/officeDocument/2006/relationships/image" Target="media/image32.wmf"/><Relationship Id="rId68" Type="http://schemas.openxmlformats.org/officeDocument/2006/relationships/oleObject" Target="embeddings/oleObject27.bin"/><Relationship Id="rId76" Type="http://schemas.openxmlformats.org/officeDocument/2006/relationships/oleObject" Target="embeddings/oleObject31.bin"/><Relationship Id="rId84" Type="http://schemas.openxmlformats.org/officeDocument/2006/relationships/oleObject" Target="embeddings/oleObject35.bin"/><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6.wmf"/><Relationship Id="rId2" Type="http://schemas.openxmlformats.org/officeDocument/2006/relationships/numbering" Target="numbering.xml"/><Relationship Id="rId16" Type="http://schemas.openxmlformats.org/officeDocument/2006/relationships/image" Target="media/image8.wmf"/><Relationship Id="rId29" Type="http://schemas.openxmlformats.org/officeDocument/2006/relationships/oleObject" Target="embeddings/oleObject8.bin"/><Relationship Id="rId11" Type="http://schemas.openxmlformats.org/officeDocument/2006/relationships/image" Target="media/image4.png"/><Relationship Id="rId24" Type="http://schemas.openxmlformats.org/officeDocument/2006/relationships/image" Target="media/image12.wmf"/><Relationship Id="rId32" Type="http://schemas.openxmlformats.org/officeDocument/2006/relationships/image" Target="media/image16.wmf"/><Relationship Id="rId37" Type="http://schemas.openxmlformats.org/officeDocument/2006/relationships/oleObject" Target="embeddings/oleObject12.bin"/><Relationship Id="rId40" Type="http://schemas.openxmlformats.org/officeDocument/2006/relationships/image" Target="media/image20.wmf"/><Relationship Id="rId45" Type="http://schemas.openxmlformats.org/officeDocument/2006/relationships/oleObject" Target="embeddings/oleObject16.bin"/><Relationship Id="rId53" Type="http://schemas.openxmlformats.org/officeDocument/2006/relationships/oleObject" Target="embeddings/oleObject20.bin"/><Relationship Id="rId58" Type="http://schemas.openxmlformats.org/officeDocument/2006/relationships/oleObject" Target="embeddings/oleObject22.bin"/><Relationship Id="rId66" Type="http://schemas.openxmlformats.org/officeDocument/2006/relationships/oleObject" Target="embeddings/oleObject26.bin"/><Relationship Id="rId74" Type="http://schemas.openxmlformats.org/officeDocument/2006/relationships/oleObject" Target="embeddings/oleObject30.bin"/><Relationship Id="rId79" Type="http://schemas.openxmlformats.org/officeDocument/2006/relationships/image" Target="media/image40.wmf"/><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1.wmf"/><Relationship Id="rId82" Type="http://schemas.openxmlformats.org/officeDocument/2006/relationships/oleObject" Target="embeddings/oleObject34.bin"/><Relationship Id="rId19"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1.wmf"/><Relationship Id="rId27" Type="http://schemas.openxmlformats.org/officeDocument/2006/relationships/oleObject" Target="embeddings/oleObject7.bin"/><Relationship Id="rId30" Type="http://schemas.openxmlformats.org/officeDocument/2006/relationships/image" Target="media/image15.w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4.wmf"/><Relationship Id="rId56" Type="http://schemas.openxmlformats.org/officeDocument/2006/relationships/image" Target="media/image28.png"/><Relationship Id="rId64" Type="http://schemas.openxmlformats.org/officeDocument/2006/relationships/oleObject" Target="embeddings/oleObject25.bin"/><Relationship Id="rId69" Type="http://schemas.openxmlformats.org/officeDocument/2006/relationships/image" Target="media/image35.wmf"/><Relationship Id="rId77" Type="http://schemas.openxmlformats.org/officeDocument/2006/relationships/image" Target="media/image39.wmf"/><Relationship Id="rId8" Type="http://schemas.openxmlformats.org/officeDocument/2006/relationships/image" Target="media/image1.jpeg"/><Relationship Id="rId51" Type="http://schemas.openxmlformats.org/officeDocument/2006/relationships/oleObject" Target="embeddings/oleObject19.bin"/><Relationship Id="rId72" Type="http://schemas.openxmlformats.org/officeDocument/2006/relationships/oleObject" Target="embeddings/oleObject29.bin"/><Relationship Id="rId80" Type="http://schemas.openxmlformats.org/officeDocument/2006/relationships/oleObject" Target="embeddings/oleObject33.bin"/><Relationship Id="rId85"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9.wmf"/><Relationship Id="rId46" Type="http://schemas.openxmlformats.org/officeDocument/2006/relationships/image" Target="media/image23.wmf"/><Relationship Id="rId59" Type="http://schemas.openxmlformats.org/officeDocument/2006/relationships/image" Target="media/image30.wmf"/><Relationship Id="rId67" Type="http://schemas.openxmlformats.org/officeDocument/2006/relationships/image" Target="media/image34.wmf"/><Relationship Id="rId20" Type="http://schemas.openxmlformats.org/officeDocument/2006/relationships/image" Target="media/image10.wmf"/><Relationship Id="rId41" Type="http://schemas.openxmlformats.org/officeDocument/2006/relationships/oleObject" Target="embeddings/oleObject14.bin"/><Relationship Id="rId54" Type="http://schemas.openxmlformats.org/officeDocument/2006/relationships/image" Target="media/image27.wmf"/><Relationship Id="rId62" Type="http://schemas.openxmlformats.org/officeDocument/2006/relationships/oleObject" Target="embeddings/oleObject24.bin"/><Relationship Id="rId70" Type="http://schemas.openxmlformats.org/officeDocument/2006/relationships/oleObject" Target="embeddings/oleObject28.bin"/><Relationship Id="rId75" Type="http://schemas.openxmlformats.org/officeDocument/2006/relationships/image" Target="media/image38.wmf"/><Relationship Id="rId83" Type="http://schemas.openxmlformats.org/officeDocument/2006/relationships/image" Target="media/image42.wmf"/><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4.wmf"/><Relationship Id="rId36" Type="http://schemas.openxmlformats.org/officeDocument/2006/relationships/image" Target="media/image18.wmf"/><Relationship Id="rId49" Type="http://schemas.openxmlformats.org/officeDocument/2006/relationships/oleObject" Target="embeddings/oleObject18.bin"/><Relationship Id="rId57" Type="http://schemas.openxmlformats.org/officeDocument/2006/relationships/image" Target="media/image29.wmf"/><Relationship Id="rId10" Type="http://schemas.openxmlformats.org/officeDocument/2006/relationships/image" Target="media/image3.png"/><Relationship Id="rId31" Type="http://schemas.openxmlformats.org/officeDocument/2006/relationships/oleObject" Target="embeddings/oleObject9.bin"/><Relationship Id="rId44" Type="http://schemas.openxmlformats.org/officeDocument/2006/relationships/image" Target="media/image22.wmf"/><Relationship Id="rId52" Type="http://schemas.openxmlformats.org/officeDocument/2006/relationships/image" Target="media/image26.wmf"/><Relationship Id="rId60" Type="http://schemas.openxmlformats.org/officeDocument/2006/relationships/oleObject" Target="embeddings/oleObject23.bin"/><Relationship Id="rId65" Type="http://schemas.openxmlformats.org/officeDocument/2006/relationships/image" Target="media/image33.wmf"/><Relationship Id="rId73" Type="http://schemas.openxmlformats.org/officeDocument/2006/relationships/image" Target="media/image37.wmf"/><Relationship Id="rId78" Type="http://schemas.openxmlformats.org/officeDocument/2006/relationships/oleObject" Target="embeddings/oleObject32.bin"/><Relationship Id="rId81" Type="http://schemas.openxmlformats.org/officeDocument/2006/relationships/image" Target="media/image41.wmf"/><Relationship Id="rId86" Type="http://schemas.openxmlformats.org/officeDocument/2006/relationships/image" Target="media/image4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73049-6BE1-4433-BE67-AC1F5F5E0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3241</TotalTime>
  <Pages>17</Pages>
  <Words>1601</Words>
  <Characters>11114</Characters>
  <Application>Microsoft Office Word</Application>
  <DocSecurity>0</DocSecurity>
  <Lines>313</Lines>
  <Paragraphs>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Степан Алексеев</dc:creator>
  <cp:keywords/>
  <dc:description/>
  <cp:lastModifiedBy>Степан Алексеев</cp:lastModifiedBy>
  <cp:revision>15</cp:revision>
  <cp:lastPrinted>2019-11-23T15:23:00Z</cp:lastPrinted>
  <dcterms:created xsi:type="dcterms:W3CDTF">2019-11-23T13:31:00Z</dcterms:created>
  <dcterms:modified xsi:type="dcterms:W3CDTF">2020-01-17T14:05:00Z</dcterms:modified>
</cp:coreProperties>
</file>