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A99" w:rsidRPr="00676D17" w:rsidRDefault="00952A99" w:rsidP="008E2A2C">
      <w:pPr>
        <w:spacing w:line="360" w:lineRule="auto"/>
        <w:ind w:left="-426"/>
        <w:jc w:val="center"/>
      </w:pPr>
      <w:bookmarkStart w:id="0" w:name="_Toc25438769"/>
      <w:r w:rsidRPr="00676D17">
        <w:t>Федеральное государственное бюджетное образовательное учреждение высшего образования</w:t>
      </w:r>
    </w:p>
    <w:p w:rsidR="00952A99" w:rsidRPr="00676D17" w:rsidRDefault="00952A99" w:rsidP="008E2A2C">
      <w:pPr>
        <w:spacing w:line="360" w:lineRule="auto"/>
        <w:jc w:val="center"/>
      </w:pPr>
      <w:r w:rsidRPr="00676D17">
        <w:t>«Сибирский государственный университет телекоммуникаций и информатики»</w:t>
      </w:r>
    </w:p>
    <w:p w:rsidR="00952A99" w:rsidRPr="00676D17" w:rsidRDefault="00952A99" w:rsidP="008E2A2C">
      <w:pPr>
        <w:spacing w:line="360" w:lineRule="auto"/>
        <w:jc w:val="center"/>
      </w:pPr>
      <w:r w:rsidRPr="00676D17">
        <w:t>(СибГУТИ)</w:t>
      </w:r>
    </w:p>
    <w:p w:rsidR="00952A99" w:rsidRDefault="00952A99" w:rsidP="008E2A2C">
      <w:pPr>
        <w:pStyle w:val="Style7"/>
        <w:widowControl/>
        <w:spacing w:line="360" w:lineRule="auto"/>
        <w:ind w:right="-1"/>
        <w:jc w:val="center"/>
        <w:rPr>
          <w:rStyle w:val="FontStyle22"/>
          <w:rFonts w:ascii="Times New Roman" w:hAnsi="Times New Roman"/>
          <w:sz w:val="28"/>
          <w:szCs w:val="28"/>
        </w:rPr>
      </w:pPr>
    </w:p>
    <w:p w:rsidR="00952A99" w:rsidRDefault="00952A99" w:rsidP="008E2A2C">
      <w:pPr>
        <w:pStyle w:val="Style7"/>
        <w:widowControl/>
        <w:spacing w:line="360" w:lineRule="auto"/>
        <w:ind w:right="-1"/>
        <w:jc w:val="center"/>
        <w:rPr>
          <w:rStyle w:val="FontStyle22"/>
          <w:rFonts w:ascii="Times New Roman" w:hAnsi="Times New Roman"/>
          <w:sz w:val="28"/>
          <w:szCs w:val="28"/>
        </w:rPr>
      </w:pPr>
    </w:p>
    <w:p w:rsidR="00952A99" w:rsidRPr="00676D17" w:rsidRDefault="00952A99" w:rsidP="008E2A2C">
      <w:pPr>
        <w:pStyle w:val="Style7"/>
        <w:widowControl/>
        <w:spacing w:line="360" w:lineRule="auto"/>
        <w:ind w:right="-1"/>
        <w:jc w:val="center"/>
        <w:rPr>
          <w:rStyle w:val="FontStyle22"/>
          <w:rFonts w:ascii="Times New Roman" w:hAnsi="Times New Roman"/>
          <w:sz w:val="28"/>
          <w:szCs w:val="28"/>
        </w:rPr>
      </w:pPr>
    </w:p>
    <w:p w:rsidR="00952A99" w:rsidRPr="00676D17" w:rsidRDefault="00952A99" w:rsidP="008E2A2C">
      <w:pPr>
        <w:pStyle w:val="Style7"/>
        <w:widowControl/>
        <w:spacing w:line="360" w:lineRule="auto"/>
        <w:ind w:right="-1"/>
        <w:contextualSpacing/>
        <w:jc w:val="right"/>
        <w:rPr>
          <w:rStyle w:val="FontStyle22"/>
          <w:rFonts w:ascii="Times New Roman" w:hAnsi="Times New Roman"/>
          <w:b/>
          <w:sz w:val="28"/>
          <w:szCs w:val="28"/>
        </w:rPr>
      </w:pPr>
      <w:r w:rsidRPr="00676D17">
        <w:rPr>
          <w:rStyle w:val="FontStyle22"/>
          <w:rFonts w:ascii="Times New Roman" w:hAnsi="Times New Roman"/>
          <w:sz w:val="28"/>
          <w:szCs w:val="28"/>
        </w:rPr>
        <w:t xml:space="preserve">Кафедра </w:t>
      </w:r>
      <w:r>
        <w:rPr>
          <w:rStyle w:val="FontStyle22"/>
          <w:rFonts w:ascii="Times New Roman" w:hAnsi="Times New Roman"/>
          <w:sz w:val="28"/>
          <w:szCs w:val="28"/>
        </w:rPr>
        <w:t>ВС</w:t>
      </w:r>
    </w:p>
    <w:p w:rsidR="00952A99" w:rsidRPr="00676D17" w:rsidRDefault="00952A99" w:rsidP="008E2A2C">
      <w:pPr>
        <w:pStyle w:val="Style7"/>
        <w:widowControl/>
        <w:spacing w:line="360" w:lineRule="auto"/>
        <w:ind w:right="-1"/>
        <w:contextualSpacing/>
        <w:jc w:val="center"/>
        <w:rPr>
          <w:rStyle w:val="FontStyle22"/>
          <w:rFonts w:ascii="Times New Roman" w:hAnsi="Times New Roman"/>
          <w:b/>
          <w:sz w:val="28"/>
          <w:szCs w:val="28"/>
        </w:rPr>
      </w:pPr>
    </w:p>
    <w:p w:rsidR="00952A99" w:rsidRPr="00676D17" w:rsidRDefault="00952A99" w:rsidP="008E2A2C">
      <w:pPr>
        <w:pStyle w:val="Style7"/>
        <w:widowControl/>
        <w:spacing w:line="360" w:lineRule="auto"/>
        <w:ind w:right="-1"/>
        <w:contextualSpacing/>
        <w:jc w:val="center"/>
        <w:rPr>
          <w:rStyle w:val="FontStyle22"/>
          <w:rFonts w:ascii="Times New Roman" w:hAnsi="Times New Roman"/>
          <w:b/>
          <w:sz w:val="28"/>
          <w:szCs w:val="28"/>
        </w:rPr>
      </w:pPr>
    </w:p>
    <w:p w:rsidR="00952A99" w:rsidRPr="00676D17" w:rsidRDefault="00952A99" w:rsidP="008E2A2C">
      <w:pPr>
        <w:pStyle w:val="Style7"/>
        <w:widowControl/>
        <w:spacing w:line="360" w:lineRule="auto"/>
        <w:ind w:right="-1"/>
        <w:contextualSpacing/>
        <w:jc w:val="center"/>
        <w:rPr>
          <w:rStyle w:val="FontStyle22"/>
          <w:rFonts w:ascii="Times New Roman" w:hAnsi="Times New Roman"/>
          <w:b/>
          <w:sz w:val="28"/>
          <w:szCs w:val="28"/>
        </w:rPr>
      </w:pPr>
    </w:p>
    <w:p w:rsidR="00952A99" w:rsidRPr="00676D17" w:rsidRDefault="00952A99" w:rsidP="008E2A2C">
      <w:pPr>
        <w:pStyle w:val="Style7"/>
        <w:widowControl/>
        <w:spacing w:line="360" w:lineRule="auto"/>
        <w:ind w:right="-1"/>
        <w:contextualSpacing/>
        <w:jc w:val="center"/>
        <w:rPr>
          <w:rStyle w:val="FontStyle22"/>
          <w:rFonts w:ascii="Times New Roman" w:hAnsi="Times New Roman"/>
          <w:b/>
          <w:sz w:val="28"/>
          <w:szCs w:val="28"/>
        </w:rPr>
      </w:pPr>
    </w:p>
    <w:p w:rsidR="00952A99" w:rsidRPr="00676D17" w:rsidRDefault="00952A99" w:rsidP="008E2A2C">
      <w:pPr>
        <w:pStyle w:val="Style19"/>
        <w:widowControl/>
        <w:spacing w:line="360" w:lineRule="auto"/>
        <w:contextualSpacing/>
        <w:jc w:val="center"/>
        <w:rPr>
          <w:rStyle w:val="FontStyle22"/>
          <w:rFonts w:ascii="Times New Roman" w:hAnsi="Times New Roman"/>
          <w:sz w:val="28"/>
          <w:szCs w:val="28"/>
        </w:rPr>
      </w:pPr>
      <w:r w:rsidRPr="00676D17">
        <w:rPr>
          <w:rStyle w:val="FontStyle22"/>
          <w:rFonts w:ascii="Times New Roman" w:hAnsi="Times New Roman"/>
          <w:sz w:val="28"/>
          <w:szCs w:val="28"/>
        </w:rPr>
        <w:t>РАСЧЕТНО-ГРАФИЧЕСКОЕ ЗАДАНИЕ</w:t>
      </w:r>
    </w:p>
    <w:p w:rsidR="00952A99" w:rsidRPr="00676D17" w:rsidRDefault="00952A99" w:rsidP="008E2A2C">
      <w:pPr>
        <w:pStyle w:val="Style19"/>
        <w:widowControl/>
        <w:spacing w:line="360" w:lineRule="auto"/>
        <w:contextualSpacing/>
        <w:jc w:val="center"/>
        <w:rPr>
          <w:rStyle w:val="FontStyle22"/>
          <w:rFonts w:ascii="Times New Roman" w:hAnsi="Times New Roman"/>
          <w:sz w:val="28"/>
          <w:szCs w:val="28"/>
        </w:rPr>
      </w:pPr>
      <w:r w:rsidRPr="00676D17">
        <w:rPr>
          <w:rStyle w:val="FontStyle22"/>
          <w:rFonts w:ascii="Times New Roman" w:hAnsi="Times New Roman"/>
          <w:sz w:val="28"/>
          <w:szCs w:val="28"/>
        </w:rPr>
        <w:t>по дисциплине «</w:t>
      </w:r>
      <w:r>
        <w:rPr>
          <w:rStyle w:val="FontStyle22"/>
          <w:rFonts w:ascii="Times New Roman" w:hAnsi="Times New Roman"/>
          <w:sz w:val="28"/>
          <w:szCs w:val="28"/>
        </w:rPr>
        <w:t>Архитектура Вычислительных Систем</w:t>
      </w:r>
      <w:r w:rsidRPr="00676D17">
        <w:rPr>
          <w:rStyle w:val="FontStyle22"/>
          <w:rFonts w:ascii="Times New Roman" w:hAnsi="Times New Roman"/>
          <w:sz w:val="28"/>
          <w:szCs w:val="28"/>
        </w:rPr>
        <w:t>»</w:t>
      </w:r>
    </w:p>
    <w:p w:rsidR="00952A99" w:rsidRPr="00676D17" w:rsidRDefault="00952A99" w:rsidP="008E2A2C">
      <w:pPr>
        <w:pStyle w:val="Style19"/>
        <w:widowControl/>
        <w:spacing w:line="360" w:lineRule="auto"/>
        <w:contextualSpacing/>
        <w:jc w:val="center"/>
        <w:rPr>
          <w:rStyle w:val="FontStyle22"/>
          <w:rFonts w:ascii="Times New Roman" w:hAnsi="Times New Roman"/>
          <w:sz w:val="28"/>
          <w:szCs w:val="28"/>
        </w:rPr>
      </w:pPr>
    </w:p>
    <w:p w:rsidR="00952A99" w:rsidRPr="00676D17" w:rsidRDefault="00952A99" w:rsidP="008E2A2C">
      <w:pPr>
        <w:pStyle w:val="Style19"/>
        <w:widowControl/>
        <w:spacing w:line="360" w:lineRule="auto"/>
        <w:contextualSpacing/>
        <w:jc w:val="center"/>
        <w:rPr>
          <w:rStyle w:val="FontStyle22"/>
          <w:rFonts w:ascii="Times New Roman" w:hAnsi="Times New Roman"/>
          <w:sz w:val="28"/>
          <w:szCs w:val="28"/>
        </w:rPr>
      </w:pPr>
      <w:r w:rsidRPr="00676D17">
        <w:rPr>
          <w:rStyle w:val="FontStyle22"/>
          <w:rFonts w:ascii="Times New Roman" w:hAnsi="Times New Roman"/>
          <w:sz w:val="28"/>
          <w:szCs w:val="28"/>
        </w:rPr>
        <w:t>Вариант 1</w:t>
      </w:r>
      <w:r>
        <w:rPr>
          <w:rStyle w:val="FontStyle22"/>
          <w:rFonts w:ascii="Times New Roman" w:hAnsi="Times New Roman"/>
          <w:sz w:val="28"/>
          <w:szCs w:val="28"/>
        </w:rPr>
        <w:t>8</w:t>
      </w:r>
    </w:p>
    <w:p w:rsidR="00952A99" w:rsidRPr="00676D17" w:rsidRDefault="00952A99" w:rsidP="008E2A2C">
      <w:pPr>
        <w:pStyle w:val="Style19"/>
        <w:widowControl/>
        <w:spacing w:line="360" w:lineRule="auto"/>
        <w:contextualSpacing/>
        <w:jc w:val="center"/>
        <w:rPr>
          <w:sz w:val="28"/>
          <w:szCs w:val="28"/>
        </w:rPr>
      </w:pPr>
      <w:r w:rsidRPr="00676D17">
        <w:rPr>
          <w:rStyle w:val="FontStyle22"/>
          <w:rFonts w:ascii="Times New Roman" w:hAnsi="Times New Roman"/>
          <w:sz w:val="28"/>
          <w:szCs w:val="28"/>
        </w:rPr>
        <w:t xml:space="preserve"> </w:t>
      </w:r>
    </w:p>
    <w:p w:rsidR="00952A99" w:rsidRDefault="00952A99" w:rsidP="008E2A2C">
      <w:pPr>
        <w:pStyle w:val="Style17"/>
        <w:widowControl/>
        <w:spacing w:line="360" w:lineRule="auto"/>
        <w:ind w:right="-1"/>
        <w:rPr>
          <w:rFonts w:ascii="Times New Roman" w:hAnsi="Times New Roman" w:cs="Times New Roman"/>
          <w:sz w:val="28"/>
          <w:szCs w:val="28"/>
        </w:rPr>
      </w:pPr>
    </w:p>
    <w:p w:rsidR="00952A99" w:rsidRDefault="00952A99" w:rsidP="008E2A2C">
      <w:pPr>
        <w:pStyle w:val="Style17"/>
        <w:widowControl/>
        <w:spacing w:line="360" w:lineRule="auto"/>
        <w:ind w:right="-1"/>
        <w:rPr>
          <w:rFonts w:ascii="Times New Roman" w:hAnsi="Times New Roman" w:cs="Times New Roman"/>
          <w:sz w:val="28"/>
          <w:szCs w:val="28"/>
        </w:rPr>
      </w:pPr>
    </w:p>
    <w:p w:rsidR="00952A99" w:rsidRPr="00676D17" w:rsidRDefault="00952A99" w:rsidP="008E2A2C">
      <w:pPr>
        <w:pStyle w:val="Style17"/>
        <w:widowControl/>
        <w:spacing w:line="360" w:lineRule="auto"/>
        <w:ind w:right="-1"/>
        <w:rPr>
          <w:rFonts w:ascii="Times New Roman" w:hAnsi="Times New Roman" w:cs="Times New Roman"/>
          <w:sz w:val="28"/>
          <w:szCs w:val="28"/>
        </w:rPr>
      </w:pPr>
    </w:p>
    <w:p w:rsidR="00952A99" w:rsidRDefault="00952A99" w:rsidP="008E2A2C">
      <w:pPr>
        <w:pStyle w:val="Style17"/>
        <w:widowControl/>
        <w:spacing w:line="360" w:lineRule="auto"/>
        <w:ind w:left="4678"/>
        <w:jc w:val="left"/>
        <w:rPr>
          <w:rStyle w:val="FontStyle22"/>
          <w:rFonts w:ascii="Times New Roman" w:hAnsi="Times New Roman" w:cs="Times New Roman"/>
          <w:sz w:val="28"/>
          <w:szCs w:val="28"/>
        </w:rPr>
      </w:pPr>
      <w:r w:rsidRPr="00676D17">
        <w:rPr>
          <w:rStyle w:val="FontStyle22"/>
          <w:rFonts w:ascii="Times New Roman" w:hAnsi="Times New Roman" w:cs="Times New Roman"/>
          <w:sz w:val="28"/>
          <w:szCs w:val="28"/>
        </w:rPr>
        <w:t>Выполнил:</w:t>
      </w:r>
      <w:r>
        <w:rPr>
          <w:rStyle w:val="FontStyle22"/>
          <w:rFonts w:ascii="Times New Roman" w:hAnsi="Times New Roman" w:cs="Times New Roman"/>
          <w:sz w:val="28"/>
          <w:szCs w:val="28"/>
        </w:rPr>
        <w:t xml:space="preserve"> </w:t>
      </w:r>
      <w:r>
        <w:rPr>
          <w:rStyle w:val="FontStyle22"/>
          <w:rFonts w:ascii="Times New Roman" w:hAnsi="Times New Roman" w:cs="Times New Roman"/>
          <w:sz w:val="28"/>
          <w:szCs w:val="28"/>
        </w:rPr>
        <w:tab/>
        <w:t>студент гр. ИП-7</w:t>
      </w:r>
      <w:r w:rsidRPr="00676D17">
        <w:rPr>
          <w:rStyle w:val="FontStyle22"/>
          <w:rFonts w:ascii="Times New Roman" w:hAnsi="Times New Roman" w:cs="Times New Roman"/>
          <w:sz w:val="28"/>
          <w:szCs w:val="28"/>
        </w:rPr>
        <w:t>12</w:t>
      </w:r>
    </w:p>
    <w:p w:rsidR="00952A99" w:rsidRPr="00676D17" w:rsidRDefault="00952A99" w:rsidP="008E2A2C">
      <w:pPr>
        <w:pStyle w:val="Style17"/>
        <w:widowControl/>
        <w:spacing w:line="360" w:lineRule="auto"/>
        <w:ind w:left="6802" w:firstLine="278"/>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Алексеев С.В</w:t>
      </w:r>
      <w:r w:rsidRPr="00676D17">
        <w:rPr>
          <w:rStyle w:val="FontStyle22"/>
          <w:rFonts w:ascii="Times New Roman" w:hAnsi="Times New Roman" w:cs="Times New Roman"/>
          <w:sz w:val="28"/>
          <w:szCs w:val="28"/>
        </w:rPr>
        <w:t>.</w:t>
      </w:r>
    </w:p>
    <w:p w:rsidR="00952A99" w:rsidRPr="00676D17" w:rsidRDefault="00952A99" w:rsidP="008E2A2C">
      <w:pPr>
        <w:pStyle w:val="Style17"/>
        <w:widowControl/>
        <w:spacing w:line="360" w:lineRule="auto"/>
        <w:ind w:left="4678"/>
        <w:rPr>
          <w:rStyle w:val="FontStyle22"/>
          <w:rFonts w:ascii="Times New Roman" w:hAnsi="Times New Roman" w:cs="Times New Roman"/>
          <w:sz w:val="28"/>
          <w:szCs w:val="28"/>
        </w:rPr>
      </w:pPr>
      <w:r>
        <w:rPr>
          <w:rStyle w:val="FontStyle22"/>
          <w:rFonts w:ascii="Times New Roman" w:hAnsi="Times New Roman" w:cs="Times New Roman"/>
          <w:sz w:val="28"/>
          <w:szCs w:val="28"/>
        </w:rPr>
        <w:t>П</w:t>
      </w:r>
      <w:r w:rsidRPr="00676D17">
        <w:rPr>
          <w:rStyle w:val="FontStyle22"/>
          <w:rFonts w:ascii="Times New Roman" w:hAnsi="Times New Roman" w:cs="Times New Roman"/>
          <w:sz w:val="28"/>
          <w:szCs w:val="28"/>
        </w:rPr>
        <w:t>роверил:</w:t>
      </w:r>
      <w:r>
        <w:rPr>
          <w:rStyle w:val="FontStyle22"/>
          <w:rFonts w:ascii="Times New Roman" w:hAnsi="Times New Roman" w:cs="Times New Roman"/>
          <w:sz w:val="28"/>
          <w:szCs w:val="28"/>
        </w:rPr>
        <w:t xml:space="preserve"> </w:t>
      </w:r>
      <w:r>
        <w:rPr>
          <w:rStyle w:val="FontStyle22"/>
          <w:rFonts w:ascii="Times New Roman" w:hAnsi="Times New Roman" w:cs="Times New Roman"/>
          <w:sz w:val="28"/>
          <w:szCs w:val="28"/>
        </w:rPr>
        <w:tab/>
      </w:r>
      <w:r w:rsidRPr="00676D17">
        <w:rPr>
          <w:rStyle w:val="FontStyle22"/>
          <w:rFonts w:ascii="Times New Roman" w:hAnsi="Times New Roman" w:cs="Times New Roman"/>
          <w:sz w:val="28"/>
          <w:szCs w:val="28"/>
        </w:rPr>
        <w:t>Ефимов А.В.</w:t>
      </w:r>
    </w:p>
    <w:p w:rsidR="00963E1F" w:rsidRDefault="00963E1F" w:rsidP="008E2A2C">
      <w:pPr>
        <w:pStyle w:val="af"/>
        <w:spacing w:line="360" w:lineRule="auto"/>
        <w:jc w:val="center"/>
        <w:rPr>
          <w:rFonts w:ascii="Times New Roman" w:hAnsi="Times New Roman"/>
          <w:sz w:val="28"/>
          <w:szCs w:val="28"/>
        </w:rPr>
      </w:pPr>
    </w:p>
    <w:p w:rsidR="00963E1F" w:rsidRDefault="00963E1F" w:rsidP="008E2A2C">
      <w:pPr>
        <w:pStyle w:val="af"/>
        <w:spacing w:line="360" w:lineRule="auto"/>
        <w:jc w:val="center"/>
        <w:rPr>
          <w:rFonts w:ascii="Times New Roman" w:hAnsi="Times New Roman"/>
          <w:sz w:val="28"/>
          <w:szCs w:val="28"/>
        </w:rPr>
      </w:pPr>
    </w:p>
    <w:p w:rsidR="00963E1F" w:rsidRDefault="00963E1F" w:rsidP="008E2A2C">
      <w:pPr>
        <w:pStyle w:val="af"/>
        <w:spacing w:line="360" w:lineRule="auto"/>
        <w:jc w:val="center"/>
        <w:rPr>
          <w:rFonts w:ascii="Times New Roman" w:hAnsi="Times New Roman"/>
          <w:sz w:val="28"/>
          <w:szCs w:val="28"/>
        </w:rPr>
      </w:pPr>
    </w:p>
    <w:p w:rsidR="00963E1F" w:rsidRDefault="00963E1F" w:rsidP="008E2A2C">
      <w:pPr>
        <w:pStyle w:val="af"/>
        <w:spacing w:line="360" w:lineRule="auto"/>
        <w:jc w:val="center"/>
        <w:rPr>
          <w:rFonts w:ascii="Times New Roman" w:hAnsi="Times New Roman"/>
          <w:sz w:val="28"/>
          <w:szCs w:val="28"/>
        </w:rPr>
      </w:pPr>
    </w:p>
    <w:p w:rsidR="00963E1F" w:rsidRDefault="00963E1F" w:rsidP="008E2A2C">
      <w:pPr>
        <w:pStyle w:val="af"/>
        <w:spacing w:line="360" w:lineRule="auto"/>
        <w:jc w:val="center"/>
        <w:rPr>
          <w:rFonts w:ascii="Times New Roman" w:hAnsi="Times New Roman"/>
          <w:sz w:val="28"/>
          <w:szCs w:val="28"/>
        </w:rPr>
      </w:pPr>
    </w:p>
    <w:p w:rsidR="00963E1F" w:rsidRDefault="00963E1F" w:rsidP="008E2A2C">
      <w:pPr>
        <w:pStyle w:val="af"/>
        <w:spacing w:line="360" w:lineRule="auto"/>
        <w:jc w:val="center"/>
        <w:rPr>
          <w:rFonts w:ascii="Times New Roman" w:hAnsi="Times New Roman"/>
          <w:sz w:val="28"/>
          <w:szCs w:val="28"/>
        </w:rPr>
      </w:pPr>
    </w:p>
    <w:p w:rsidR="00963E1F" w:rsidRDefault="00963E1F" w:rsidP="008E2A2C">
      <w:pPr>
        <w:pStyle w:val="af"/>
        <w:spacing w:line="360" w:lineRule="auto"/>
        <w:jc w:val="center"/>
        <w:rPr>
          <w:rFonts w:ascii="Times New Roman" w:hAnsi="Times New Roman"/>
          <w:sz w:val="28"/>
          <w:szCs w:val="28"/>
        </w:rPr>
      </w:pPr>
    </w:p>
    <w:p w:rsidR="00952A99" w:rsidRPr="00676D17" w:rsidRDefault="00963E1F" w:rsidP="008E2A2C">
      <w:pPr>
        <w:pStyle w:val="af"/>
        <w:spacing w:line="360" w:lineRule="auto"/>
        <w:jc w:val="center"/>
        <w:rPr>
          <w:rFonts w:ascii="Times New Roman" w:hAnsi="Times New Roman"/>
          <w:sz w:val="28"/>
          <w:szCs w:val="28"/>
        </w:rPr>
      </w:pPr>
      <w:r>
        <w:rPr>
          <w:rFonts w:ascii="Times New Roman" w:hAnsi="Times New Roman"/>
          <w:sz w:val="28"/>
          <w:szCs w:val="28"/>
        </w:rPr>
        <w:t>Н</w:t>
      </w:r>
      <w:r w:rsidR="00952A99" w:rsidRPr="00676D17">
        <w:rPr>
          <w:rFonts w:ascii="Times New Roman" w:hAnsi="Times New Roman"/>
          <w:sz w:val="28"/>
          <w:szCs w:val="28"/>
        </w:rPr>
        <w:t>овосибирск 201</w:t>
      </w:r>
      <w:r w:rsidR="00952A99">
        <w:rPr>
          <w:rFonts w:ascii="Times New Roman" w:hAnsi="Times New Roman"/>
          <w:sz w:val="28"/>
          <w:szCs w:val="28"/>
        </w:rPr>
        <w:t>9</w:t>
      </w:r>
      <w:r w:rsidR="00952A99" w:rsidRPr="00676D17">
        <w:rPr>
          <w:rFonts w:ascii="Times New Roman" w:hAnsi="Times New Roman"/>
          <w:sz w:val="28"/>
          <w:szCs w:val="28"/>
        </w:rPr>
        <w:t xml:space="preserve"> г.</w:t>
      </w:r>
    </w:p>
    <w:sdt>
      <w:sdtPr>
        <w:rPr>
          <w:rFonts w:ascii="Times New Roman" w:eastAsia="Times New Roman" w:hAnsi="Times New Roman" w:cs="Times New Roman"/>
          <w:color w:val="auto"/>
          <w:sz w:val="24"/>
          <w:szCs w:val="24"/>
        </w:rPr>
        <w:id w:val="-345020936"/>
        <w:docPartObj>
          <w:docPartGallery w:val="Table of Contents"/>
          <w:docPartUnique/>
        </w:docPartObj>
      </w:sdtPr>
      <w:sdtEndPr>
        <w:rPr>
          <w:b/>
          <w:bCs/>
        </w:rPr>
      </w:sdtEndPr>
      <w:sdtContent>
        <w:p w:rsidR="00952A99" w:rsidRDefault="00952A99" w:rsidP="008E2A2C">
          <w:pPr>
            <w:pStyle w:val="ab"/>
            <w:spacing w:line="360" w:lineRule="auto"/>
          </w:pPr>
          <w:r>
            <w:t>Оглавление</w:t>
          </w:r>
        </w:p>
        <w:p w:rsidR="00952A99" w:rsidRDefault="00952A99" w:rsidP="008E2A2C">
          <w:pPr>
            <w:pStyle w:val="11"/>
            <w:tabs>
              <w:tab w:val="right" w:pos="9628"/>
            </w:tabs>
            <w:spacing w:line="360" w:lineRule="auto"/>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25439342" w:history="1">
            <w:r w:rsidRPr="00D34E9C">
              <w:rPr>
                <w:rStyle w:val="ac"/>
                <w:noProof/>
              </w:rPr>
              <w:t>1. ЗАДАНИЕ</w:t>
            </w:r>
            <w:r>
              <w:rPr>
                <w:noProof/>
                <w:webHidden/>
              </w:rPr>
              <w:tab/>
            </w:r>
            <w:r>
              <w:rPr>
                <w:noProof/>
                <w:webHidden/>
              </w:rPr>
              <w:fldChar w:fldCharType="begin"/>
            </w:r>
            <w:r>
              <w:rPr>
                <w:noProof/>
                <w:webHidden/>
              </w:rPr>
              <w:instrText xml:space="preserve"> PAGEREF _Toc25439342 \h </w:instrText>
            </w:r>
            <w:r>
              <w:rPr>
                <w:noProof/>
                <w:webHidden/>
              </w:rPr>
            </w:r>
            <w:r>
              <w:rPr>
                <w:noProof/>
                <w:webHidden/>
              </w:rPr>
              <w:fldChar w:fldCharType="separate"/>
            </w:r>
            <w:r w:rsidR="00963E1F">
              <w:rPr>
                <w:noProof/>
                <w:webHidden/>
              </w:rPr>
              <w:t>2</w:t>
            </w:r>
            <w:r>
              <w:rPr>
                <w:noProof/>
                <w:webHidden/>
              </w:rPr>
              <w:fldChar w:fldCharType="end"/>
            </w:r>
          </w:hyperlink>
        </w:p>
        <w:p w:rsidR="00952A99" w:rsidRDefault="000A3969" w:rsidP="008E2A2C">
          <w:pPr>
            <w:pStyle w:val="11"/>
            <w:tabs>
              <w:tab w:val="right" w:pos="9628"/>
            </w:tabs>
            <w:spacing w:line="360" w:lineRule="auto"/>
            <w:rPr>
              <w:rFonts w:asciiTheme="minorHAnsi" w:eastAsiaTheme="minorEastAsia" w:hAnsiTheme="minorHAnsi" w:cstheme="minorBidi"/>
              <w:b w:val="0"/>
              <w:bCs w:val="0"/>
              <w:caps w:val="0"/>
              <w:noProof/>
              <w:sz w:val="22"/>
              <w:szCs w:val="22"/>
            </w:rPr>
          </w:pPr>
          <w:hyperlink w:anchor="_Toc25439343" w:history="1">
            <w:r w:rsidR="00952A99" w:rsidRPr="00D34E9C">
              <w:rPr>
                <w:rStyle w:val="ac"/>
                <w:noProof/>
              </w:rPr>
              <w:t>2. АНАЛИЗ ВОЗМОЖНОСТЕЙ ПРОЦЕССОРОВ С МИКРОАРХИТЕКТУРОЙ ЭЛЬБРУС</w:t>
            </w:r>
            <w:r w:rsidR="00952A99">
              <w:rPr>
                <w:noProof/>
                <w:webHidden/>
              </w:rPr>
              <w:tab/>
            </w:r>
            <w:r w:rsidR="00952A99">
              <w:rPr>
                <w:noProof/>
                <w:webHidden/>
              </w:rPr>
              <w:fldChar w:fldCharType="begin"/>
            </w:r>
            <w:r w:rsidR="00952A99">
              <w:rPr>
                <w:noProof/>
                <w:webHidden/>
              </w:rPr>
              <w:instrText xml:space="preserve"> PAGEREF _Toc25439343 \h </w:instrText>
            </w:r>
            <w:r w:rsidR="00952A99">
              <w:rPr>
                <w:noProof/>
                <w:webHidden/>
              </w:rPr>
            </w:r>
            <w:r w:rsidR="00952A99">
              <w:rPr>
                <w:noProof/>
                <w:webHidden/>
              </w:rPr>
              <w:fldChar w:fldCharType="separate"/>
            </w:r>
            <w:r w:rsidR="00963E1F">
              <w:rPr>
                <w:noProof/>
                <w:webHidden/>
              </w:rPr>
              <w:t>2</w:t>
            </w:r>
            <w:r w:rsidR="00952A99">
              <w:rPr>
                <w:noProof/>
                <w:webHidden/>
              </w:rPr>
              <w:fldChar w:fldCharType="end"/>
            </w:r>
          </w:hyperlink>
        </w:p>
        <w:p w:rsidR="00952A99" w:rsidRDefault="000A3969" w:rsidP="008E2A2C">
          <w:pPr>
            <w:pStyle w:val="11"/>
            <w:tabs>
              <w:tab w:val="right" w:pos="9628"/>
            </w:tabs>
            <w:spacing w:line="360" w:lineRule="auto"/>
            <w:rPr>
              <w:rFonts w:asciiTheme="minorHAnsi" w:eastAsiaTheme="minorEastAsia" w:hAnsiTheme="minorHAnsi" w:cstheme="minorBidi"/>
              <w:b w:val="0"/>
              <w:bCs w:val="0"/>
              <w:caps w:val="0"/>
              <w:noProof/>
              <w:sz w:val="22"/>
              <w:szCs w:val="22"/>
            </w:rPr>
          </w:pPr>
          <w:hyperlink w:anchor="_Toc25439344" w:history="1">
            <w:r w:rsidR="00952A99" w:rsidRPr="00D34E9C">
              <w:rPr>
                <w:rStyle w:val="ac"/>
                <w:noProof/>
              </w:rPr>
              <w:t>3. ПРИМЕР ФУНКЦИОНАЛЬНОЙ СТРУКТУРЫ СОВРЕМЕННОГО ПРОЦЕССОРА</w:t>
            </w:r>
            <w:r w:rsidR="00952A99">
              <w:rPr>
                <w:noProof/>
                <w:webHidden/>
              </w:rPr>
              <w:tab/>
            </w:r>
            <w:r w:rsidR="00952A99">
              <w:rPr>
                <w:noProof/>
                <w:webHidden/>
              </w:rPr>
              <w:fldChar w:fldCharType="begin"/>
            </w:r>
            <w:r w:rsidR="00952A99">
              <w:rPr>
                <w:noProof/>
                <w:webHidden/>
              </w:rPr>
              <w:instrText xml:space="preserve"> PAGEREF _Toc25439344 \h </w:instrText>
            </w:r>
            <w:r w:rsidR="00952A99">
              <w:rPr>
                <w:noProof/>
                <w:webHidden/>
              </w:rPr>
            </w:r>
            <w:r w:rsidR="00952A99">
              <w:rPr>
                <w:noProof/>
                <w:webHidden/>
              </w:rPr>
              <w:fldChar w:fldCharType="separate"/>
            </w:r>
            <w:r w:rsidR="00963E1F">
              <w:rPr>
                <w:noProof/>
                <w:webHidden/>
              </w:rPr>
              <w:t>6</w:t>
            </w:r>
            <w:r w:rsidR="00952A99">
              <w:rPr>
                <w:noProof/>
                <w:webHidden/>
              </w:rPr>
              <w:fldChar w:fldCharType="end"/>
            </w:r>
          </w:hyperlink>
        </w:p>
        <w:p w:rsidR="00952A99" w:rsidRDefault="000A3969" w:rsidP="008E2A2C">
          <w:pPr>
            <w:pStyle w:val="11"/>
            <w:tabs>
              <w:tab w:val="right" w:pos="9628"/>
            </w:tabs>
            <w:spacing w:line="360" w:lineRule="auto"/>
            <w:rPr>
              <w:rFonts w:asciiTheme="minorHAnsi" w:eastAsiaTheme="minorEastAsia" w:hAnsiTheme="minorHAnsi" w:cstheme="minorBidi"/>
              <w:b w:val="0"/>
              <w:bCs w:val="0"/>
              <w:caps w:val="0"/>
              <w:noProof/>
              <w:sz w:val="22"/>
              <w:szCs w:val="22"/>
            </w:rPr>
          </w:pPr>
          <w:hyperlink w:anchor="_Toc25439345" w:history="1">
            <w:r w:rsidR="00952A99" w:rsidRPr="00D34E9C">
              <w:rPr>
                <w:rStyle w:val="ac"/>
                <w:noProof/>
              </w:rPr>
              <w:t>4. РАСЧЕТ ФУНКЦИЙ НАДЕЖНОСТИ И ГОТОВНОСТИ</w:t>
            </w:r>
            <w:r w:rsidR="00952A99">
              <w:rPr>
                <w:noProof/>
                <w:webHidden/>
              </w:rPr>
              <w:tab/>
            </w:r>
            <w:r w:rsidR="00952A99">
              <w:rPr>
                <w:noProof/>
                <w:webHidden/>
              </w:rPr>
              <w:fldChar w:fldCharType="begin"/>
            </w:r>
            <w:r w:rsidR="00952A99">
              <w:rPr>
                <w:noProof/>
                <w:webHidden/>
              </w:rPr>
              <w:instrText xml:space="preserve"> PAGEREF _Toc25439345 \h </w:instrText>
            </w:r>
            <w:r w:rsidR="00952A99">
              <w:rPr>
                <w:noProof/>
                <w:webHidden/>
              </w:rPr>
            </w:r>
            <w:r w:rsidR="00952A99">
              <w:rPr>
                <w:noProof/>
                <w:webHidden/>
              </w:rPr>
              <w:fldChar w:fldCharType="separate"/>
            </w:r>
            <w:r w:rsidR="00963E1F">
              <w:rPr>
                <w:noProof/>
                <w:webHidden/>
              </w:rPr>
              <w:t>10</w:t>
            </w:r>
            <w:r w:rsidR="00952A99">
              <w:rPr>
                <w:noProof/>
                <w:webHidden/>
              </w:rPr>
              <w:fldChar w:fldCharType="end"/>
            </w:r>
          </w:hyperlink>
        </w:p>
        <w:p w:rsidR="00952A99" w:rsidRDefault="000A3969" w:rsidP="008E2A2C">
          <w:pPr>
            <w:pStyle w:val="11"/>
            <w:tabs>
              <w:tab w:val="right" w:pos="9628"/>
            </w:tabs>
            <w:spacing w:line="360" w:lineRule="auto"/>
            <w:rPr>
              <w:rFonts w:asciiTheme="minorHAnsi" w:eastAsiaTheme="minorEastAsia" w:hAnsiTheme="minorHAnsi" w:cstheme="minorBidi"/>
              <w:b w:val="0"/>
              <w:bCs w:val="0"/>
              <w:caps w:val="0"/>
              <w:noProof/>
              <w:sz w:val="22"/>
              <w:szCs w:val="22"/>
            </w:rPr>
          </w:pPr>
          <w:hyperlink w:anchor="_Toc25439346" w:history="1">
            <w:r w:rsidR="00952A99" w:rsidRPr="00D34E9C">
              <w:rPr>
                <w:rStyle w:val="ac"/>
                <w:rFonts w:eastAsiaTheme="minorHAnsi"/>
                <w:noProof/>
                <w:lang w:eastAsia="en-US"/>
              </w:rPr>
              <w:t>5. СПИСОК ИСПОЛЬЗУЕМОЙ ЛИТЕРАТУРЫ</w:t>
            </w:r>
            <w:r w:rsidR="00952A99">
              <w:rPr>
                <w:noProof/>
                <w:webHidden/>
              </w:rPr>
              <w:tab/>
            </w:r>
            <w:r w:rsidR="00952A99">
              <w:rPr>
                <w:noProof/>
                <w:webHidden/>
              </w:rPr>
              <w:fldChar w:fldCharType="begin"/>
            </w:r>
            <w:r w:rsidR="00952A99">
              <w:rPr>
                <w:noProof/>
                <w:webHidden/>
              </w:rPr>
              <w:instrText xml:space="preserve"> PAGEREF _Toc25439346 \h </w:instrText>
            </w:r>
            <w:r w:rsidR="00952A99">
              <w:rPr>
                <w:noProof/>
                <w:webHidden/>
              </w:rPr>
            </w:r>
            <w:r w:rsidR="00952A99">
              <w:rPr>
                <w:noProof/>
                <w:webHidden/>
              </w:rPr>
              <w:fldChar w:fldCharType="separate"/>
            </w:r>
            <w:r w:rsidR="00963E1F">
              <w:rPr>
                <w:noProof/>
                <w:webHidden/>
              </w:rPr>
              <w:t>16</w:t>
            </w:r>
            <w:r w:rsidR="00952A99">
              <w:rPr>
                <w:noProof/>
                <w:webHidden/>
              </w:rPr>
              <w:fldChar w:fldCharType="end"/>
            </w:r>
          </w:hyperlink>
        </w:p>
        <w:p w:rsidR="00952A99" w:rsidRDefault="00952A99" w:rsidP="008E2A2C">
          <w:pPr>
            <w:spacing w:line="360" w:lineRule="auto"/>
          </w:pPr>
          <w:r>
            <w:rPr>
              <w:b/>
              <w:bCs/>
            </w:rPr>
            <w:fldChar w:fldCharType="end"/>
          </w:r>
        </w:p>
      </w:sdtContent>
    </w:sdt>
    <w:p w:rsidR="00952A99" w:rsidRDefault="00952A99" w:rsidP="008E2A2C">
      <w:pPr>
        <w:pStyle w:val="1"/>
        <w:spacing w:line="360" w:lineRule="auto"/>
        <w:jc w:val="center"/>
      </w:pPr>
    </w:p>
    <w:p w:rsidR="00952A99" w:rsidRDefault="00952A99" w:rsidP="008E2A2C">
      <w:pPr>
        <w:pStyle w:val="1"/>
        <w:spacing w:line="360" w:lineRule="auto"/>
        <w:jc w:val="center"/>
      </w:pPr>
    </w:p>
    <w:p w:rsidR="0032244A" w:rsidRPr="00F1127B" w:rsidRDefault="00C85ABB" w:rsidP="008E2A2C">
      <w:pPr>
        <w:pStyle w:val="1"/>
        <w:spacing w:line="360" w:lineRule="auto"/>
        <w:jc w:val="center"/>
      </w:pPr>
      <w:bookmarkStart w:id="1" w:name="_Toc25438825"/>
      <w:bookmarkStart w:id="2" w:name="_Toc25439342"/>
      <w:r w:rsidRPr="00F1127B">
        <w:t>1. ЗАДАНИЕ</w:t>
      </w:r>
      <w:bookmarkEnd w:id="0"/>
      <w:bookmarkEnd w:id="1"/>
      <w:bookmarkEnd w:id="2"/>
    </w:p>
    <w:p w:rsidR="0032244A" w:rsidRPr="00F26F1C" w:rsidRDefault="0032244A" w:rsidP="008E2A2C">
      <w:pPr>
        <w:spacing w:line="360" w:lineRule="auto"/>
        <w:jc w:val="both"/>
        <w:rPr>
          <w:sz w:val="32"/>
          <w:szCs w:val="28"/>
        </w:rPr>
      </w:pPr>
    </w:p>
    <w:p w:rsidR="00F26F1C" w:rsidRPr="00F26F1C" w:rsidRDefault="00F26F1C" w:rsidP="008E2A2C">
      <w:pPr>
        <w:autoSpaceDE w:val="0"/>
        <w:autoSpaceDN w:val="0"/>
        <w:adjustRightInd w:val="0"/>
        <w:spacing w:line="360" w:lineRule="auto"/>
        <w:rPr>
          <w:rFonts w:eastAsiaTheme="minorHAnsi"/>
          <w:sz w:val="28"/>
          <w:lang w:eastAsia="en-US"/>
        </w:rPr>
      </w:pPr>
      <w:r w:rsidRPr="00F26F1C">
        <w:rPr>
          <w:rFonts w:eastAsiaTheme="minorHAnsi"/>
          <w:sz w:val="28"/>
          <w:lang w:eastAsia="en-US"/>
        </w:rPr>
        <w:t>1. Произвести анализ возможностей процессоров с микроархитектурой Эльбрус. Привести</w:t>
      </w:r>
      <w:r>
        <w:rPr>
          <w:rFonts w:eastAsiaTheme="minorHAnsi"/>
          <w:sz w:val="28"/>
          <w:lang w:eastAsia="en-US"/>
        </w:rPr>
        <w:t xml:space="preserve"> </w:t>
      </w:r>
      <w:r w:rsidRPr="00F26F1C">
        <w:rPr>
          <w:rFonts w:eastAsiaTheme="minorHAnsi"/>
          <w:sz w:val="28"/>
          <w:lang w:eastAsia="en-US"/>
        </w:rPr>
        <w:t>пример функциональной структуры современного процессора.</w:t>
      </w:r>
    </w:p>
    <w:p w:rsidR="00F26F1C" w:rsidRPr="00F26F1C" w:rsidRDefault="00F26F1C" w:rsidP="008E2A2C">
      <w:pPr>
        <w:autoSpaceDE w:val="0"/>
        <w:autoSpaceDN w:val="0"/>
        <w:adjustRightInd w:val="0"/>
        <w:spacing w:line="360" w:lineRule="auto"/>
        <w:rPr>
          <w:rFonts w:eastAsiaTheme="minorHAnsi"/>
          <w:sz w:val="28"/>
          <w:lang w:eastAsia="en-US"/>
        </w:rPr>
      </w:pPr>
      <w:r w:rsidRPr="00F26F1C">
        <w:rPr>
          <w:rFonts w:eastAsiaTheme="minorHAnsi"/>
          <w:sz w:val="28"/>
          <w:lang w:eastAsia="en-US"/>
        </w:rPr>
        <w:t xml:space="preserve">2. Выполнить численный расчет и построить графики для функции </w:t>
      </w:r>
      <w:r w:rsidRPr="00F26F1C">
        <w:rPr>
          <w:rFonts w:eastAsiaTheme="minorHAnsi"/>
          <w:i/>
          <w:iCs/>
          <w:sz w:val="28"/>
          <w:lang w:eastAsia="en-US"/>
        </w:rPr>
        <w:t>r</w:t>
      </w:r>
      <w:r w:rsidRPr="00F26F1C">
        <w:rPr>
          <w:rFonts w:eastAsiaTheme="minorHAnsi"/>
          <w:sz w:val="28"/>
          <w:lang w:eastAsia="en-US"/>
        </w:rPr>
        <w:t>(</w:t>
      </w:r>
      <w:r w:rsidRPr="00F26F1C">
        <w:rPr>
          <w:rFonts w:eastAsiaTheme="minorHAnsi"/>
          <w:i/>
          <w:iCs/>
          <w:sz w:val="28"/>
          <w:lang w:eastAsia="en-US"/>
        </w:rPr>
        <w:t>t</w:t>
      </w:r>
      <w:r w:rsidRPr="00F26F1C">
        <w:rPr>
          <w:rFonts w:eastAsiaTheme="minorHAnsi"/>
          <w:sz w:val="28"/>
          <w:lang w:eastAsia="en-US"/>
        </w:rPr>
        <w:t>) надежности и функции</w:t>
      </w:r>
      <w:r>
        <w:rPr>
          <w:rFonts w:eastAsiaTheme="minorHAnsi"/>
          <w:sz w:val="28"/>
          <w:lang w:eastAsia="en-US"/>
        </w:rPr>
        <w:t xml:space="preserve"> </w:t>
      </w:r>
      <w:r w:rsidRPr="00F26F1C">
        <w:rPr>
          <w:rFonts w:eastAsiaTheme="minorHAnsi"/>
          <w:sz w:val="28"/>
          <w:lang w:eastAsia="en-US"/>
        </w:rPr>
        <w:t>S(i, t) готовности ЭВМ для следующих количественных характеристик:</w:t>
      </w:r>
    </w:p>
    <w:p w:rsidR="00F26F1C" w:rsidRPr="00F26F1C" w:rsidRDefault="00F26F1C" w:rsidP="008E2A2C">
      <w:pPr>
        <w:autoSpaceDE w:val="0"/>
        <w:autoSpaceDN w:val="0"/>
        <w:adjustRightInd w:val="0"/>
        <w:spacing w:line="360" w:lineRule="auto"/>
        <w:ind w:firstLine="708"/>
        <w:rPr>
          <w:rFonts w:eastAsiaTheme="minorHAnsi"/>
          <w:sz w:val="28"/>
          <w:lang w:eastAsia="en-US"/>
        </w:rPr>
      </w:pPr>
      <w:r w:rsidRPr="00F26F1C">
        <w:rPr>
          <w:rFonts w:eastAsiaTheme="minorHAnsi"/>
          <w:sz w:val="28"/>
          <w:lang w:eastAsia="en-US"/>
        </w:rPr>
        <w:t>– интенсивности отказов</w:t>
      </w:r>
      <w:r>
        <w:rPr>
          <w:rFonts w:eastAsiaTheme="minorHAnsi"/>
          <w:sz w:val="28"/>
          <w:lang w:eastAsia="en-US"/>
        </w:rPr>
        <w:t xml:space="preserve"> </w:t>
      </w:r>
      <w:r w:rsidRPr="00F26F1C">
        <w:rPr>
          <w:rFonts w:ascii="Symbol" w:eastAsiaTheme="minorHAnsi" w:hAnsi="Symbol" w:cs="Symbol"/>
          <w:sz w:val="28"/>
          <w:szCs w:val="25"/>
          <w:lang w:eastAsia="en-US"/>
        </w:rPr>
        <w:t></w:t>
      </w:r>
      <w:r>
        <w:rPr>
          <w:rFonts w:ascii="Symbol" w:eastAsiaTheme="minorHAnsi" w:hAnsi="Symbol" w:cs="Symbol"/>
          <w:sz w:val="28"/>
          <w:szCs w:val="25"/>
          <w:lang w:eastAsia="en-US"/>
        </w:rPr>
        <w:t></w:t>
      </w:r>
      <w:r>
        <w:rPr>
          <w:rFonts w:ascii="Symbol" w:eastAsiaTheme="minorHAnsi" w:hAnsi="Symbol" w:cs="Symbol"/>
          <w:sz w:val="28"/>
          <w:szCs w:val="25"/>
          <w:lang w:eastAsia="en-US"/>
        </w:rPr>
        <w:t></w:t>
      </w:r>
      <w:r w:rsidRPr="00F26F1C">
        <w:rPr>
          <w:rFonts w:ascii="Symbol" w:eastAsiaTheme="minorHAnsi" w:hAnsi="Symbol" w:cs="Symbol"/>
          <w:sz w:val="28"/>
          <w:szCs w:val="25"/>
          <w:lang w:eastAsia="en-US"/>
        </w:rPr>
        <w:t></w:t>
      </w:r>
      <w:r w:rsidRPr="00F26F1C">
        <w:rPr>
          <w:rFonts w:eastAsiaTheme="minorHAnsi"/>
          <w:sz w:val="28"/>
          <w:lang w:eastAsia="en-US"/>
        </w:rPr>
        <w:t>10</w:t>
      </w:r>
      <w:r w:rsidR="004D1409">
        <w:rPr>
          <w:rFonts w:eastAsiaTheme="minorHAnsi"/>
          <w:sz w:val="28"/>
          <w:vertAlign w:val="superscript"/>
          <w:lang w:eastAsia="en-US"/>
        </w:rPr>
        <w:t>-2</w:t>
      </w:r>
      <w:r>
        <w:rPr>
          <w:rFonts w:eastAsiaTheme="minorHAnsi"/>
          <w:sz w:val="28"/>
          <w:lang w:eastAsia="en-US"/>
        </w:rPr>
        <w:t xml:space="preserve">  </w:t>
      </w:r>
      <w:r w:rsidR="004D1409">
        <w:rPr>
          <w:rFonts w:eastAsiaTheme="minorHAnsi"/>
          <w:sz w:val="28"/>
          <w:lang w:eastAsia="en-US"/>
        </w:rPr>
        <w:t>1/</w:t>
      </w:r>
      <w:r w:rsidRPr="00F26F1C">
        <w:rPr>
          <w:rFonts w:ascii="Times New Roman,Italic" w:eastAsiaTheme="minorHAnsi" w:hAnsi="Times New Roman,Italic" w:cs="Times New Roman,Italic"/>
          <w:i/>
          <w:iCs/>
          <w:sz w:val="26"/>
          <w:lang w:eastAsia="en-US"/>
        </w:rPr>
        <w:t xml:space="preserve">ч </w:t>
      </w:r>
      <w:r w:rsidRPr="00F26F1C">
        <w:rPr>
          <w:rFonts w:eastAsiaTheme="minorHAnsi"/>
          <w:sz w:val="28"/>
          <w:lang w:eastAsia="en-US"/>
        </w:rPr>
        <w:t>,</w:t>
      </w:r>
    </w:p>
    <w:p w:rsidR="00512BD7" w:rsidRDefault="00F26F1C" w:rsidP="008E2A2C">
      <w:pPr>
        <w:spacing w:line="360" w:lineRule="auto"/>
        <w:ind w:firstLine="708"/>
        <w:jc w:val="both"/>
        <w:rPr>
          <w:rFonts w:eastAsiaTheme="minorHAnsi"/>
          <w:sz w:val="28"/>
          <w:lang w:eastAsia="en-US"/>
        </w:rPr>
      </w:pPr>
      <w:r w:rsidRPr="004D1409">
        <w:rPr>
          <w:rFonts w:eastAsiaTheme="minorHAnsi"/>
          <w:sz w:val="28"/>
          <w:lang w:eastAsia="en-US"/>
        </w:rPr>
        <w:t xml:space="preserve">– интенсивности восстановления </w:t>
      </w:r>
      <w:r w:rsidRPr="004D1409">
        <w:rPr>
          <w:rFonts w:ascii="Symbol" w:eastAsiaTheme="minorHAnsi" w:hAnsi="Symbol" w:cs="Symbol"/>
          <w:sz w:val="28"/>
          <w:szCs w:val="25"/>
          <w:lang w:eastAsia="en-US"/>
        </w:rPr>
        <w:t></w:t>
      </w:r>
      <w:r w:rsidRPr="004D1409">
        <w:rPr>
          <w:rFonts w:ascii="Symbol" w:eastAsiaTheme="minorHAnsi" w:hAnsi="Symbol" w:cs="Symbol"/>
          <w:sz w:val="28"/>
          <w:szCs w:val="25"/>
          <w:lang w:eastAsia="en-US"/>
        </w:rPr>
        <w:t></w:t>
      </w:r>
      <w:r w:rsidRPr="004D1409">
        <w:rPr>
          <w:rFonts w:ascii="Symbol" w:eastAsiaTheme="minorHAnsi" w:hAnsi="Symbol" w:cs="Symbol"/>
          <w:sz w:val="28"/>
          <w:lang w:eastAsia="en-US"/>
        </w:rPr>
        <w:t></w:t>
      </w:r>
      <w:r w:rsidR="004D1409" w:rsidRPr="004D1409">
        <w:rPr>
          <w:rFonts w:eastAsiaTheme="minorHAnsi"/>
          <w:sz w:val="28"/>
          <w:lang w:eastAsia="en-US"/>
        </w:rPr>
        <w:t>1 1/</w:t>
      </w:r>
      <w:r w:rsidRPr="004D1409">
        <w:rPr>
          <w:rFonts w:ascii="Times New Roman,Italic" w:eastAsiaTheme="minorHAnsi" w:hAnsi="Times New Roman,Italic" w:cs="Times New Roman,Italic"/>
          <w:i/>
          <w:iCs/>
          <w:sz w:val="26"/>
          <w:lang w:eastAsia="en-US"/>
        </w:rPr>
        <w:t xml:space="preserve">ч </w:t>
      </w:r>
      <w:r w:rsidRPr="004D1409">
        <w:rPr>
          <w:rFonts w:eastAsiaTheme="minorHAnsi"/>
          <w:sz w:val="28"/>
          <w:lang w:eastAsia="en-US"/>
        </w:rPr>
        <w:t>.</w:t>
      </w:r>
    </w:p>
    <w:p w:rsidR="0018346B" w:rsidRDefault="0018346B" w:rsidP="008E2A2C">
      <w:pPr>
        <w:spacing w:line="360" w:lineRule="auto"/>
        <w:ind w:firstLine="708"/>
        <w:jc w:val="both"/>
        <w:rPr>
          <w:rFonts w:eastAsiaTheme="minorHAnsi"/>
          <w:sz w:val="28"/>
          <w:lang w:eastAsia="en-US"/>
        </w:rPr>
      </w:pPr>
    </w:p>
    <w:p w:rsidR="00952A99" w:rsidRDefault="00952A99" w:rsidP="008E2A2C">
      <w:pPr>
        <w:pStyle w:val="1"/>
        <w:spacing w:line="360" w:lineRule="auto"/>
        <w:jc w:val="center"/>
      </w:pPr>
      <w:bookmarkStart w:id="3" w:name="_Toc25439343"/>
      <w:r>
        <w:t>2</w:t>
      </w:r>
      <w:r w:rsidRPr="00F1127B">
        <w:t xml:space="preserve">. </w:t>
      </w:r>
      <w:r>
        <w:t>АНАЛИЗ ВОЗМОЖНОСТЕЙ ПРОЦЕССОРОВ С МИКРОАРХИТЕКТУРОЙ ЭЛЬБРУС</w:t>
      </w:r>
      <w:bookmarkEnd w:id="3"/>
    </w:p>
    <w:p w:rsidR="00952A99" w:rsidRPr="00952A99" w:rsidRDefault="00952A99" w:rsidP="008E2A2C">
      <w:pPr>
        <w:spacing w:line="360" w:lineRule="auto"/>
      </w:pPr>
    </w:p>
    <w:p w:rsidR="007602CA" w:rsidRPr="0018346B" w:rsidRDefault="00512BD7" w:rsidP="008E2A2C">
      <w:pPr>
        <w:spacing w:line="360" w:lineRule="auto"/>
        <w:ind w:left="708"/>
        <w:jc w:val="both"/>
        <w:rPr>
          <w:sz w:val="28"/>
          <w:szCs w:val="28"/>
        </w:rPr>
      </w:pPr>
      <w:r w:rsidRPr="0018346B">
        <w:rPr>
          <w:sz w:val="28"/>
          <w:szCs w:val="28"/>
        </w:rPr>
        <w:t>Процессоры данной архитектуры сравниваются по производительности с современными</w:t>
      </w:r>
      <w:r w:rsidR="0018346B">
        <w:rPr>
          <w:sz w:val="28"/>
          <w:szCs w:val="28"/>
        </w:rPr>
        <w:t xml:space="preserve"> процессорами фирмы И</w:t>
      </w:r>
      <w:r w:rsidRPr="0018346B">
        <w:rPr>
          <w:sz w:val="28"/>
          <w:szCs w:val="28"/>
        </w:rPr>
        <w:t>нтел в подсчете ГигаФлопс, при том, что имеют более скромные характеристики по частоте</w:t>
      </w:r>
      <w:r w:rsidR="00422232" w:rsidRPr="0018346B">
        <w:rPr>
          <w:sz w:val="28"/>
          <w:szCs w:val="28"/>
        </w:rPr>
        <w:t xml:space="preserve">. Например </w:t>
      </w:r>
      <w:r w:rsidR="00422232" w:rsidRPr="0018346B">
        <w:rPr>
          <w:color w:val="000000"/>
          <w:sz w:val="28"/>
          <w:szCs w:val="28"/>
          <w:shd w:val="clear" w:color="auto" w:fill="FFFFFF"/>
        </w:rPr>
        <w:t xml:space="preserve">при </w:t>
      </w:r>
      <w:r w:rsidR="00422232" w:rsidRPr="0018346B">
        <w:rPr>
          <w:color w:val="000000"/>
          <w:sz w:val="28"/>
          <w:szCs w:val="28"/>
          <w:shd w:val="clear" w:color="auto" w:fill="FFFFFF"/>
        </w:rPr>
        <w:lastRenderedPageBreak/>
        <w:t>тактовой частоте всего в 1,3 ГГц Эльбрус 8С имеет производительность 250 гигафлопс (то есть 250 млрд операций в секунду) на операциях с одинарной точностью, что сравнимо с последними поколениями современного семейства процессоров Intel с архитектурой X86-64: 6-ядерный Intel Core i7-4930K (поколение Ivy Bridge) при тактовой частоте 3,7-4,2 ГГц имеет теоретический пик производительности в районе 177 гигафлопс.</w:t>
      </w:r>
      <w:r w:rsidRPr="0018346B">
        <w:rPr>
          <w:sz w:val="28"/>
          <w:szCs w:val="28"/>
        </w:rPr>
        <w:t>. Это достигается благодаря более продуманному распределению инструкций для процессора</w:t>
      </w:r>
      <w:r w:rsidR="00430553">
        <w:rPr>
          <w:sz w:val="28"/>
          <w:szCs w:val="28"/>
        </w:rPr>
        <w:t xml:space="preserve"> Эльбрус</w:t>
      </w:r>
      <w:r w:rsidRPr="0018346B">
        <w:rPr>
          <w:sz w:val="28"/>
          <w:szCs w:val="28"/>
        </w:rPr>
        <w:t xml:space="preserve">. </w:t>
      </w:r>
    </w:p>
    <w:p w:rsidR="00512BD7" w:rsidRPr="00512BD7" w:rsidRDefault="00512BD7" w:rsidP="008E2A2C">
      <w:pPr>
        <w:spacing w:line="360" w:lineRule="auto"/>
        <w:jc w:val="both"/>
        <w:rPr>
          <w:sz w:val="28"/>
          <w:szCs w:val="28"/>
        </w:rPr>
      </w:pPr>
      <w:r>
        <w:rPr>
          <w:noProof/>
        </w:rPr>
        <w:drawing>
          <wp:inline distT="0" distB="0" distL="0" distR="0" wp14:anchorId="4DDB4C5F" wp14:editId="710DAC5B">
            <wp:extent cx="3810000" cy="6276975"/>
            <wp:effectExtent l="0" t="0" r="0" b="9525"/>
            <wp:docPr id="2" name="Рисунок 2" descr="Компиля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Компилятор"/>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276975"/>
                    </a:xfrm>
                    <a:prstGeom prst="rect">
                      <a:avLst/>
                    </a:prstGeom>
                    <a:noFill/>
                    <a:ln>
                      <a:noFill/>
                    </a:ln>
                  </pic:spPr>
                </pic:pic>
              </a:graphicData>
            </a:graphic>
          </wp:inline>
        </w:drawing>
      </w:r>
    </w:p>
    <w:p w:rsidR="004D1409" w:rsidRDefault="004D1409" w:rsidP="008E2A2C">
      <w:pPr>
        <w:spacing w:line="360" w:lineRule="auto"/>
        <w:ind w:firstLine="708"/>
        <w:jc w:val="both"/>
        <w:rPr>
          <w:sz w:val="28"/>
          <w:szCs w:val="28"/>
        </w:rPr>
      </w:pPr>
    </w:p>
    <w:p w:rsidR="004D1409" w:rsidRDefault="004D1409" w:rsidP="008E2A2C">
      <w:pPr>
        <w:spacing w:line="360" w:lineRule="auto"/>
        <w:ind w:firstLine="708"/>
        <w:jc w:val="both"/>
        <w:rPr>
          <w:sz w:val="28"/>
          <w:szCs w:val="28"/>
        </w:rPr>
      </w:pPr>
    </w:p>
    <w:p w:rsidR="00512BD7" w:rsidRPr="00422232" w:rsidRDefault="00512BD7" w:rsidP="008E2A2C">
      <w:pPr>
        <w:pStyle w:val="af3"/>
        <w:shd w:val="clear" w:color="auto" w:fill="FFFFFF"/>
        <w:spacing w:before="0" w:beforeAutospacing="0" w:after="225" w:afterAutospacing="0" w:line="360" w:lineRule="auto"/>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 xml:space="preserve">В традиционных </w:t>
      </w:r>
      <w:r w:rsidRPr="00422232">
        <w:rPr>
          <w:color w:val="000000" w:themeColor="text1"/>
          <w:sz w:val="28"/>
          <w:szCs w:val="28"/>
        </w:rPr>
        <w:t>архитектурах типа RISC или CISC (х86, PowerPC, SPARC, MIPS, ARM), на вход процессора поступает поток инструкций, которые рассчитаны на последовательное</w:t>
      </w:r>
      <w:r w:rsidRPr="00422232">
        <w:rPr>
          <w:color w:val="000000" w:themeColor="text1"/>
          <w:sz w:val="28"/>
          <w:szCs w:val="28"/>
          <w14:textOutline w14:w="9525" w14:cap="rnd" w14:cmpd="sng" w14:algn="ctr">
            <w14:noFill/>
            <w14:prstDash w14:val="solid"/>
            <w14:bevel/>
          </w14:textOutline>
        </w:rPr>
        <w:t xml:space="preserve"> исполнение. Процессор может детектировать независимые операции и запускать их параллельно (суперскалярность) и даже менять их порядок (внеочередное исполнение). Однако динамический анализ зависимостей и поддержка внеочередного исполнения имеет свои ограничения: лучшие современные процессоры способны анализировать и запускать до 4-х команд за такт. Кроме того, соответствующие блоки внутри процессора потребляют заметное количество энергии.</w:t>
      </w:r>
    </w:p>
    <w:p w:rsidR="00512BD7" w:rsidRPr="00422232" w:rsidRDefault="00512BD7" w:rsidP="008E2A2C">
      <w:pPr>
        <w:pStyle w:val="af3"/>
        <w:shd w:val="clear" w:color="auto" w:fill="FFFFFF"/>
        <w:spacing w:before="0" w:beforeAutospacing="0" w:after="225" w:afterAutospacing="0" w:line="360" w:lineRule="auto"/>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В архитектуре «Эльбрус» основную работу по анализу зависимостей и оптимизации порядка операций берет на себя компилятор. Процессору на вход поступают т.н. «широкие команды», в каждой из которых закодированы инструкции для всех исполнительных устройств процессора, которые должны быть запущены на данном такте. От процессора не требуется анализировать зависимости между операндами или переставлять операции между широкими командами: все это делает компилятор, исходя из анализа исходного кода и планирования ресурсов процессора. В результате аппаратура процессора может быть проще и экономичнее.</w:t>
      </w:r>
    </w:p>
    <w:p w:rsidR="00952A99" w:rsidRDefault="00512BD7" w:rsidP="008E2A2C">
      <w:pPr>
        <w:pStyle w:val="af3"/>
        <w:shd w:val="clear" w:color="auto" w:fill="FFFFFF"/>
        <w:spacing w:before="0" w:beforeAutospacing="0" w:after="225" w:afterAutospacing="0" w:line="360" w:lineRule="auto"/>
        <w:jc w:val="both"/>
        <w:textAlignment w:val="top"/>
        <w:rPr>
          <w:rStyle w:val="af4"/>
          <w:b w:val="0"/>
          <w:bCs w:val="0"/>
          <w:color w:val="000000" w:themeColor="text1"/>
          <w:sz w:val="28"/>
          <w:szCs w:val="28"/>
          <w:bdr w:val="none" w:sz="0" w:space="0" w:color="auto" w:frame="1"/>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Компилятор способен анализировать исходный код гораздо тщательнее, чем аппаратура RISC/CISC процессора, и находить больше независимых операций. Поэтому в архитектуре Эльбрус больше параллельно работающих исполнительных устройств, чем в традиционных архитектурах, и на многих алгоритмах она демонстрирует непревзойденную архитектурную скорость.</w:t>
      </w:r>
      <w:r w:rsidRPr="00422232">
        <w:rPr>
          <w:rStyle w:val="af4"/>
          <w:b w:val="0"/>
          <w:bCs w:val="0"/>
          <w:color w:val="000000" w:themeColor="text1"/>
          <w:sz w:val="28"/>
          <w:szCs w:val="28"/>
          <w:bdr w:val="none" w:sz="0" w:space="0" w:color="auto" w:frame="1"/>
          <w14:textOutline w14:w="9525" w14:cap="rnd" w14:cmpd="sng" w14:algn="ctr">
            <w14:noFill/>
            <w14:prstDash w14:val="solid"/>
            <w14:bevel/>
          </w14:textOutline>
        </w:rPr>
        <w:t> </w:t>
      </w:r>
      <w:bookmarkStart w:id="4" w:name="_Toc25438770"/>
      <w:bookmarkStart w:id="5" w:name="_Toc25438826"/>
    </w:p>
    <w:p w:rsidR="00952A99" w:rsidRDefault="00952A99" w:rsidP="008E2A2C">
      <w:pPr>
        <w:pStyle w:val="af3"/>
        <w:shd w:val="clear" w:color="auto" w:fill="FFFFFF"/>
        <w:spacing w:before="0" w:beforeAutospacing="0" w:after="225" w:afterAutospacing="0" w:line="360" w:lineRule="auto"/>
        <w:jc w:val="both"/>
        <w:textAlignment w:val="top"/>
        <w:rPr>
          <w:rStyle w:val="af4"/>
          <w:b w:val="0"/>
          <w:bCs w:val="0"/>
          <w:color w:val="000000" w:themeColor="text1"/>
          <w:sz w:val="28"/>
          <w:szCs w:val="28"/>
          <w:bdr w:val="none" w:sz="0" w:space="0" w:color="auto" w:frame="1"/>
          <w14:textOutline w14:w="9525" w14:cap="rnd" w14:cmpd="sng" w14:algn="ctr">
            <w14:noFill/>
            <w14:prstDash w14:val="solid"/>
            <w14:bevel/>
          </w14:textOutline>
        </w:rPr>
      </w:pPr>
    </w:p>
    <w:p w:rsidR="00512BD7" w:rsidRPr="00422232" w:rsidRDefault="00512BD7" w:rsidP="008E2A2C">
      <w:pPr>
        <w:pStyle w:val="af3"/>
        <w:shd w:val="clear" w:color="auto" w:fill="FFFFFF"/>
        <w:spacing w:before="0" w:beforeAutospacing="0" w:after="225" w:afterAutospacing="0" w:line="360" w:lineRule="auto"/>
        <w:jc w:val="both"/>
        <w:textAlignment w:val="top"/>
        <w:rPr>
          <w:color w:val="000000" w:themeColor="text1"/>
          <w:sz w:val="28"/>
          <w:szCs w:val="28"/>
          <w14:textOutline w14:w="9525" w14:cap="rnd" w14:cmpd="sng" w14:algn="ctr">
            <w14:noFill/>
            <w14:prstDash w14:val="solid"/>
            <w14:bevel/>
          </w14:textOutline>
        </w:rPr>
      </w:pPr>
      <w:r w:rsidRPr="00422232">
        <w:rPr>
          <w:rStyle w:val="af4"/>
          <w:b w:val="0"/>
          <w:bCs w:val="0"/>
          <w:color w:val="000000" w:themeColor="text1"/>
          <w:sz w:val="28"/>
          <w:szCs w:val="28"/>
          <w:bdr w:val="none" w:sz="0" w:space="0" w:color="auto" w:frame="1"/>
          <w14:textOutline w14:w="9525" w14:cap="rnd" w14:cmpd="sng" w14:algn="ctr">
            <w14:noFill/>
            <w14:prstDash w14:val="solid"/>
            <w14:bevel/>
          </w14:textOutline>
        </w:rPr>
        <w:t>Возможности архитектуры Эльбрус:</w:t>
      </w:r>
      <w:bookmarkEnd w:id="4"/>
      <w:bookmarkEnd w:id="5"/>
    </w:p>
    <w:p w:rsidR="00512BD7" w:rsidRPr="00422232" w:rsidRDefault="00512BD7" w:rsidP="008E2A2C">
      <w:pPr>
        <w:numPr>
          <w:ilvl w:val="0"/>
          <w:numId w:val="13"/>
        </w:numPr>
        <w:shd w:val="clear" w:color="auto" w:fill="FFFFFF"/>
        <w:spacing w:line="360" w:lineRule="auto"/>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6 каналов арифметико-логических устройств (АЛУ), работающих параллельно.</w:t>
      </w:r>
    </w:p>
    <w:p w:rsidR="00512BD7" w:rsidRPr="00422232" w:rsidRDefault="00512BD7" w:rsidP="008E2A2C">
      <w:pPr>
        <w:numPr>
          <w:ilvl w:val="0"/>
          <w:numId w:val="13"/>
        </w:numPr>
        <w:shd w:val="clear" w:color="auto" w:fill="FFFFFF"/>
        <w:spacing w:line="360" w:lineRule="auto"/>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lastRenderedPageBreak/>
        <w:t>Регистровый файл из 256 84-разрядных регистров.</w:t>
      </w:r>
    </w:p>
    <w:p w:rsidR="00512BD7" w:rsidRPr="00422232" w:rsidRDefault="00512BD7" w:rsidP="008E2A2C">
      <w:pPr>
        <w:numPr>
          <w:ilvl w:val="0"/>
          <w:numId w:val="13"/>
        </w:numPr>
        <w:shd w:val="clear" w:color="auto" w:fill="FFFFFF"/>
        <w:spacing w:line="360" w:lineRule="auto"/>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Аппаратная поддержка циклов, в том числе с конвейеризацией. Повышает эффективность использования ресурсов процессора.</w:t>
      </w:r>
    </w:p>
    <w:p w:rsidR="00512BD7" w:rsidRPr="00422232" w:rsidRDefault="00512BD7" w:rsidP="008E2A2C">
      <w:pPr>
        <w:numPr>
          <w:ilvl w:val="0"/>
          <w:numId w:val="13"/>
        </w:numPr>
        <w:shd w:val="clear" w:color="auto" w:fill="FFFFFF"/>
        <w:spacing w:line="360" w:lineRule="auto"/>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Программируемое асинхронное устройство предварительной подкачки данных с отдельными каналами считывания. Позволяет скрыть задержки от доступа к памяти и полнее использовать АЛУ.</w:t>
      </w:r>
    </w:p>
    <w:p w:rsidR="00512BD7" w:rsidRPr="00422232" w:rsidRDefault="00512BD7" w:rsidP="008E2A2C">
      <w:pPr>
        <w:numPr>
          <w:ilvl w:val="0"/>
          <w:numId w:val="13"/>
        </w:numPr>
        <w:shd w:val="clear" w:color="auto" w:fill="FFFFFF"/>
        <w:spacing w:line="360" w:lineRule="auto"/>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Поддержка спекулятивных вычислений и однобитовых предикатов. Позволяет уменьшить число переходов и параллельно исполнять несколько ветвей программы.</w:t>
      </w:r>
    </w:p>
    <w:p w:rsidR="00512BD7" w:rsidRPr="00422232" w:rsidRDefault="00512BD7" w:rsidP="008E2A2C">
      <w:pPr>
        <w:numPr>
          <w:ilvl w:val="0"/>
          <w:numId w:val="13"/>
        </w:numPr>
        <w:shd w:val="clear" w:color="auto" w:fill="FFFFFF"/>
        <w:spacing w:line="360" w:lineRule="auto"/>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Широкая команда, способная при максимальном заполнении задать в одном такте до 23 операций (более 33 операций при упаковке операндов в векторные команды).</w:t>
      </w:r>
    </w:p>
    <w:p w:rsidR="007602CA" w:rsidRDefault="007602CA" w:rsidP="008E2A2C">
      <w:pPr>
        <w:spacing w:line="360" w:lineRule="auto"/>
        <w:ind w:firstLine="708"/>
        <w:jc w:val="both"/>
        <w:rPr>
          <w:sz w:val="28"/>
          <w:szCs w:val="28"/>
        </w:rPr>
      </w:pPr>
    </w:p>
    <w:p w:rsidR="0059279B" w:rsidRDefault="0059279B" w:rsidP="008E2A2C">
      <w:pPr>
        <w:spacing w:line="360" w:lineRule="auto"/>
        <w:ind w:firstLine="708"/>
        <w:jc w:val="both"/>
        <w:rPr>
          <w:sz w:val="28"/>
          <w:szCs w:val="28"/>
        </w:rPr>
      </w:pPr>
    </w:p>
    <w:p w:rsidR="0059279B" w:rsidRPr="0018346B" w:rsidRDefault="0059279B" w:rsidP="008E2A2C">
      <w:pPr>
        <w:spacing w:line="360" w:lineRule="auto"/>
        <w:jc w:val="both"/>
        <w:rPr>
          <w:sz w:val="28"/>
          <w:szCs w:val="28"/>
        </w:rPr>
      </w:pPr>
      <w:r w:rsidRPr="0018346B">
        <w:rPr>
          <w:sz w:val="28"/>
          <w:szCs w:val="28"/>
        </w:rPr>
        <w:t xml:space="preserve"> </w:t>
      </w: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pStyle w:val="1"/>
        <w:spacing w:line="360" w:lineRule="auto"/>
        <w:rPr>
          <w:noProof/>
        </w:rPr>
      </w:pPr>
      <w:bookmarkStart w:id="6" w:name="_Toc25439344"/>
      <w:r w:rsidRPr="0018346B">
        <w:rPr>
          <w:noProof/>
        </w:rPr>
        <w:lastRenderedPageBreak/>
        <w:t>3. ПРИМЕР ФУНКЦИОНАЛЬНОЙ СТРУКТУРЫ СОВРЕМЕННОГО ПРОЦЕССОРА</w:t>
      </w:r>
      <w:bookmarkEnd w:id="6"/>
    </w:p>
    <w:p w:rsidR="00244F57" w:rsidRPr="00244F57" w:rsidRDefault="000B0B81" w:rsidP="00244F57">
      <w:r>
        <w:rPr>
          <w:noProof/>
        </w:rPr>
        <w:drawing>
          <wp:inline distT="0" distB="0" distL="0" distR="0">
            <wp:extent cx="6115050" cy="29813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bookmarkStart w:id="7" w:name="_GoBack"/>
      <w:bookmarkEnd w:id="7"/>
    </w:p>
    <w:p w:rsidR="0059279B" w:rsidRDefault="0018346B" w:rsidP="008E2A2C">
      <w:pPr>
        <w:spacing w:line="360" w:lineRule="auto"/>
        <w:jc w:val="both"/>
        <w:rPr>
          <w:sz w:val="28"/>
          <w:szCs w:val="28"/>
        </w:rPr>
      </w:pPr>
      <w:r>
        <w:rPr>
          <w:noProof/>
        </w:rPr>
        <w:lastRenderedPageBreak/>
        <w:drawing>
          <wp:inline distT="0" distB="0" distL="0" distR="0" wp14:anchorId="349A02B7" wp14:editId="1366F070">
            <wp:extent cx="4690872" cy="5605272"/>
            <wp:effectExtent l="0" t="0" r="0" b="0"/>
            <wp:docPr id="338842" name="Picture 338842"/>
            <wp:cNvGraphicFramePr/>
            <a:graphic xmlns:a="http://schemas.openxmlformats.org/drawingml/2006/main">
              <a:graphicData uri="http://schemas.openxmlformats.org/drawingml/2006/picture">
                <pic:pic xmlns:pic="http://schemas.openxmlformats.org/drawingml/2006/picture">
                  <pic:nvPicPr>
                    <pic:cNvPr id="338842" name="Picture 338842"/>
                    <pic:cNvPicPr/>
                  </pic:nvPicPr>
                  <pic:blipFill>
                    <a:blip r:embed="rId10"/>
                    <a:stretch>
                      <a:fillRect/>
                    </a:stretch>
                  </pic:blipFill>
                  <pic:spPr>
                    <a:xfrm>
                      <a:off x="0" y="0"/>
                      <a:ext cx="4690872" cy="5605272"/>
                    </a:xfrm>
                    <a:prstGeom prst="rect">
                      <a:avLst/>
                    </a:prstGeom>
                  </pic:spPr>
                </pic:pic>
              </a:graphicData>
            </a:graphic>
          </wp:inline>
        </w:drawing>
      </w:r>
    </w:p>
    <w:p w:rsidR="0059279B" w:rsidRDefault="0059279B" w:rsidP="008E2A2C">
      <w:pPr>
        <w:spacing w:line="360" w:lineRule="auto"/>
        <w:jc w:val="both"/>
        <w:rPr>
          <w:sz w:val="28"/>
          <w:szCs w:val="28"/>
        </w:rPr>
      </w:pPr>
    </w:p>
    <w:p w:rsidR="0018346B" w:rsidRPr="0018346B" w:rsidRDefault="0018346B" w:rsidP="008E2A2C">
      <w:pPr>
        <w:spacing w:line="360" w:lineRule="auto"/>
        <w:ind w:left="-3" w:right="41"/>
        <w:rPr>
          <w:sz w:val="28"/>
        </w:rPr>
      </w:pPr>
      <w:r w:rsidRPr="0018346B">
        <w:rPr>
          <w:b/>
          <w:sz w:val="28"/>
        </w:rPr>
        <w:t xml:space="preserve">БК — буфер команд </w:t>
      </w:r>
      <w:r w:rsidRPr="0018346B">
        <w:rPr>
          <w:sz w:val="28"/>
        </w:rPr>
        <w:t>(IB — Instruction Buffer) предназначен для вызова программного кода из памяти, буферизации на время, достаточное для обеспечения непрерывности дешифрации, и выдачи его в устройство управления для последующей обработки. Накопление программного (объектного) кода обеспечивает кэш команд I$ емкостью 64 Кбайт.</w:t>
      </w:r>
    </w:p>
    <w:p w:rsidR="0018346B" w:rsidRPr="0018346B" w:rsidRDefault="0018346B" w:rsidP="008E2A2C">
      <w:pPr>
        <w:spacing w:line="360" w:lineRule="auto"/>
        <w:ind w:left="-3" w:right="41"/>
        <w:rPr>
          <w:sz w:val="28"/>
        </w:rPr>
      </w:pPr>
      <w:r w:rsidRPr="0018346B">
        <w:rPr>
          <w:b/>
          <w:sz w:val="28"/>
        </w:rPr>
        <w:t>УУ —</w:t>
      </w:r>
      <w:r w:rsidRPr="0018346B">
        <w:rPr>
          <w:sz w:val="28"/>
        </w:rPr>
        <w:t xml:space="preserve"> </w:t>
      </w:r>
      <w:r w:rsidRPr="0018346B">
        <w:rPr>
          <w:b/>
          <w:sz w:val="28"/>
        </w:rPr>
        <w:t xml:space="preserve">устройство управления </w:t>
      </w:r>
      <w:r w:rsidRPr="0018346B">
        <w:rPr>
          <w:sz w:val="28"/>
        </w:rPr>
        <w:t xml:space="preserve">(CU — Control Unit) выполняет считывание программного кода из буферной памяти БК, распаковку широких команд, их дешифрацию и переключение ветвей программы при выполнении команд переходов. С этой целью в структуре УУ предусмотрены обработка последовательности ШК основной ветви, предварительная подкачка ШК трех </w:t>
      </w:r>
      <w:r w:rsidRPr="0018346B">
        <w:rPr>
          <w:sz w:val="28"/>
        </w:rPr>
        <w:lastRenderedPageBreak/>
        <w:t>ветвей предполагаемого ветвления и распаковка первой из команд каждой ветви. Заметим, что подготовка перехода выполняется на фоне выполнения основной ветви и поэтому не приводит к замедлению вычислительного процесса. С выхода УУ в исполнительные устройства выдается распакованная ШК основного потока или одного из подготовленных потоков (при наличии в основном потоке операции передачи управления с реализовавшимся условием перехода).</w:t>
      </w:r>
    </w:p>
    <w:p w:rsidR="0018346B" w:rsidRPr="0018346B" w:rsidRDefault="0018346B" w:rsidP="008E2A2C">
      <w:pPr>
        <w:spacing w:line="360" w:lineRule="auto"/>
        <w:ind w:left="-3" w:right="41"/>
        <w:rPr>
          <w:sz w:val="28"/>
        </w:rPr>
      </w:pPr>
      <w:r w:rsidRPr="0018346B">
        <w:rPr>
          <w:b/>
          <w:sz w:val="28"/>
        </w:rPr>
        <w:t>ПФ —</w:t>
      </w:r>
      <w:r w:rsidRPr="0018346B">
        <w:rPr>
          <w:sz w:val="28"/>
        </w:rPr>
        <w:t xml:space="preserve"> </w:t>
      </w:r>
      <w:r w:rsidRPr="0018346B">
        <w:rPr>
          <w:b/>
          <w:sz w:val="28"/>
        </w:rPr>
        <w:t xml:space="preserve">предикатный файл </w:t>
      </w:r>
      <w:r w:rsidRPr="0018346B">
        <w:rPr>
          <w:sz w:val="28"/>
        </w:rPr>
        <w:t>(PF — Predicate File) хранит первичные предикаты — битовые значения, выработанные операциями сравнения, и вторичные предикаты — результаты логических операций над первичными предикатами.</w:t>
      </w:r>
    </w:p>
    <w:p w:rsidR="0018346B" w:rsidRPr="0018346B" w:rsidRDefault="0018346B" w:rsidP="008E2A2C">
      <w:pPr>
        <w:spacing w:line="360" w:lineRule="auto"/>
        <w:ind w:left="-3" w:right="41"/>
        <w:rPr>
          <w:sz w:val="28"/>
        </w:rPr>
      </w:pPr>
      <w:r w:rsidRPr="0018346B">
        <w:rPr>
          <w:sz w:val="28"/>
        </w:rPr>
        <w:t>Предикатный файл — набор 32 двухразрядных регистров (по одному разряду для предиката и тега). С помощью предикатных значений может быть задан режим условного выполнения операции или условий для команд ветвлений.</w:t>
      </w:r>
    </w:p>
    <w:p w:rsidR="0018346B" w:rsidRPr="0018346B" w:rsidRDefault="0018346B" w:rsidP="008E2A2C">
      <w:pPr>
        <w:spacing w:line="360" w:lineRule="auto"/>
        <w:ind w:left="-3" w:right="41"/>
        <w:rPr>
          <w:sz w:val="28"/>
        </w:rPr>
      </w:pPr>
      <w:r w:rsidRPr="0018346B">
        <w:rPr>
          <w:b/>
          <w:sz w:val="28"/>
        </w:rPr>
        <w:t>УЛП —</w:t>
      </w:r>
      <w:r w:rsidRPr="0018346B">
        <w:rPr>
          <w:sz w:val="28"/>
        </w:rPr>
        <w:t xml:space="preserve"> </w:t>
      </w:r>
      <w:r w:rsidRPr="0018346B">
        <w:rPr>
          <w:b/>
          <w:sz w:val="28"/>
        </w:rPr>
        <w:t xml:space="preserve">устройство логических предикатов </w:t>
      </w:r>
      <w:r w:rsidRPr="0018346B">
        <w:rPr>
          <w:sz w:val="28"/>
        </w:rPr>
        <w:t>(PLU — Predicate Logic Unit) предназначено для выполнения операций считывания предикатов из файла ПФ и логических операций формирования вторичных предикатов, которые также могут быть записаны в предикатный файл. Эти операции выполняются над малоформатными значениями, поэтому в целях разгрузки арифметико-логических каналов обработка предикатов возложена на УЛП. Ее результаты направляются в устройство управления для задания режима условного выполнения команд, отрабатываемых в арифметико-логических каналах, или выполнения команд передачи управления.</w:t>
      </w:r>
    </w:p>
    <w:p w:rsidR="0018346B" w:rsidRPr="0018346B" w:rsidRDefault="0018346B" w:rsidP="008E2A2C">
      <w:pPr>
        <w:spacing w:line="360" w:lineRule="auto"/>
        <w:ind w:left="-3" w:right="41"/>
        <w:rPr>
          <w:sz w:val="28"/>
        </w:rPr>
      </w:pPr>
      <w:r w:rsidRPr="0018346B">
        <w:rPr>
          <w:b/>
          <w:sz w:val="28"/>
        </w:rPr>
        <w:t>Арифметико-логические каналы (АЛК)</w:t>
      </w:r>
      <w:r w:rsidRPr="0018346B">
        <w:rPr>
          <w:sz w:val="28"/>
        </w:rPr>
        <w:t xml:space="preserve"> предназначены для исполнения обычных арифметических и логических операций, операций обращения к памяти и обработки адресных данных (дескрипторов, указателей и др.). В состав микропроцессора входят шесть арифметико-логических каналов (АЛК0—АЛК5), разделенных на два кластера. Арифметико-логические каналы работают параллельно и исполняют в основном одинаковый набор операций. В качестве операндов служат данные из РгФ или результаты других исполнительных устройств. Не все каналы идентичны, поскольку не все </w:t>
      </w:r>
      <w:r w:rsidRPr="0018346B">
        <w:rPr>
          <w:sz w:val="28"/>
        </w:rPr>
        <w:lastRenderedPageBreak/>
        <w:t>операции выполняются одинаково часто. Например, довольно редкая операция деления реализована только в АЛК5. Арифметико-логические каналы имеют отдельные устройства для исполнения целочисленных и вещественных операций. Это не относится к целочисленным операциям умножения и деления — для них введены соответствующие блоки в вещественных исполнительных устройствах.</w:t>
      </w:r>
    </w:p>
    <w:p w:rsidR="0018346B" w:rsidRPr="0018346B" w:rsidRDefault="0018346B" w:rsidP="008E2A2C">
      <w:pPr>
        <w:spacing w:line="360" w:lineRule="auto"/>
        <w:ind w:left="-3" w:right="41"/>
        <w:rPr>
          <w:sz w:val="28"/>
        </w:rPr>
      </w:pPr>
      <w:r w:rsidRPr="0018346B">
        <w:rPr>
          <w:b/>
          <w:sz w:val="28"/>
        </w:rPr>
        <w:t>Регистровый файл (РгФ)</w:t>
      </w:r>
      <w:r w:rsidRPr="0018346B">
        <w:rPr>
          <w:sz w:val="28"/>
        </w:rPr>
        <w:t xml:space="preserve"> предназначен для хранения локальных данных процедуры и результатов выполненных операций. Он представляет собой сверхоперативное запоминающее устройство с произвольным доступом, обращение которому осуществляется через порты. Многочисленность абонентов регистрового файла требует большого количества портов для обслуживания всех запросов одновременно. С целью сокращения их количества регистровый файл реализован в виде двух одинаковых блоков — РгФ-A и РгФ-B, по одному в каждом кластере. Причем, в отличие от используемых во многих микропроцессорах, блок является общим для целочисленных и вещественных устройств арифметики, что позволило повысить эффективность его использования. Блоки регистрового файла содержат одни и те же данные, поскольку результат любой операции записывается одновременно в оба блока. Этим обеспечивается когерентность данных — свойство, которое используется при работе с общими данными.</w:t>
      </w:r>
    </w:p>
    <w:p w:rsidR="0018346B" w:rsidRPr="0018346B" w:rsidRDefault="0018346B" w:rsidP="008E2A2C">
      <w:pPr>
        <w:spacing w:line="360" w:lineRule="auto"/>
        <w:ind w:left="-3" w:right="41"/>
        <w:rPr>
          <w:sz w:val="28"/>
        </w:rPr>
      </w:pPr>
      <w:r w:rsidRPr="0018346B">
        <w:rPr>
          <w:sz w:val="28"/>
        </w:rPr>
        <w:t xml:space="preserve">Блок РгФ содержит 256 регистров. При запуске процедуры ей выделяется определенный участок смежных регистров, называемый окном. Активная (выполняемая в данный момент) процедура может обращаться только к регистрам своего окна. Если все регистры окажутся занятыми, автоматически выполняется откачка. В результате откачки данные пересылаются в стек процедур, размещенный в оперативной памяти. Таким образом, регистровый файл служит в качестве аппаратной вершины стека процедуры. Все ранее работавшие, но не завершенные процедуры сохраняют свои окна в регистровом файле. Возврат процедур к своим окнам осуществляется по мере окончания работы запущенных ими процедур. Иными словами, реализуется дисциплина </w:t>
      </w:r>
      <w:r w:rsidRPr="0018346B">
        <w:rPr>
          <w:sz w:val="28"/>
        </w:rPr>
        <w:lastRenderedPageBreak/>
        <w:t>(LIFO) — активизируется та процедура, которая запустила завершившуюся в данный момент времени процедуру.</w:t>
      </w:r>
    </w:p>
    <w:p w:rsidR="0018346B" w:rsidRPr="0018346B" w:rsidRDefault="0018346B" w:rsidP="008E2A2C">
      <w:pPr>
        <w:spacing w:line="360" w:lineRule="auto"/>
        <w:ind w:left="-3" w:right="41"/>
        <w:rPr>
          <w:sz w:val="28"/>
        </w:rPr>
      </w:pPr>
      <w:r w:rsidRPr="0018346B">
        <w:rPr>
          <w:sz w:val="28"/>
        </w:rPr>
        <w:t>Чтобы результат, полученный некоторым исполнительным устройством, мог быть использован другим до записи в РгФ, исполнительные устройства связаны шинами байпаса. Благодаря этому в ряде случаев отпадает необходимость в считывании операндов из РгФ. Каждый кластер имеет отдельный блок байпаса, с помощью которого результаты передаются исполнительным устройствам не только своего, но и другого кластера. Кроме того, байпас позволяет использовать результаты считывания из кэш-памяти L1$ до их записи в регистровый файл.</w:t>
      </w:r>
    </w:p>
    <w:p w:rsidR="0018346B" w:rsidRPr="0018346B" w:rsidRDefault="0018346B" w:rsidP="008E2A2C">
      <w:pPr>
        <w:spacing w:line="360" w:lineRule="auto"/>
        <w:ind w:left="-3" w:right="41"/>
        <w:rPr>
          <w:sz w:val="28"/>
        </w:rPr>
      </w:pPr>
      <w:r w:rsidRPr="0018346B">
        <w:rPr>
          <w:b/>
          <w:sz w:val="28"/>
        </w:rPr>
        <w:t>Кэш данных первого уровня L1$</w:t>
      </w:r>
      <w:r w:rsidRPr="0018346B">
        <w:rPr>
          <w:sz w:val="28"/>
        </w:rPr>
        <w:t xml:space="preserve"> выполнен в виде двух одинаковых блоков (L1$-A и L1$-B) емкостью 64 Кбайт, по одному в каждом кластере. Блоки L1$ хранят одинаковые данные, поскольку запись данных выполняется одновременно в оба блока. В блоке хранятся данные, которые используются в качестве операндов для исполнительных устройств АЛК. Но поскольку в общем случае операнды считываются из регистрового файла, они должны быть предварительно загружены в него из кэша L1$. Для этих целей предусмотрены операции загрузки, выполняемые исполнительными устройствами АЛК. В случае отсутствия требуемых данных в кэше L1$ операция загрузки продолжается поиском данных в кэш-памяти второго уровня L2$ с последующей записью их в оба блока L1$. Параллельная запись, так же как и в случае регистрового файла, вызвана необходимостью сохранения свойства когерентности данных обоих блоков L1$.</w:t>
      </w:r>
    </w:p>
    <w:p w:rsidR="0018346B" w:rsidRPr="0018346B" w:rsidRDefault="0018346B" w:rsidP="008E2A2C">
      <w:pPr>
        <w:spacing w:line="360" w:lineRule="auto"/>
        <w:ind w:left="-3" w:right="41"/>
        <w:rPr>
          <w:sz w:val="28"/>
        </w:rPr>
      </w:pPr>
      <w:r w:rsidRPr="0018346B">
        <w:rPr>
          <w:b/>
          <w:sz w:val="28"/>
        </w:rPr>
        <w:t>Кэш второго уровня L2$</w:t>
      </w:r>
      <w:r w:rsidRPr="0018346B">
        <w:rPr>
          <w:sz w:val="28"/>
        </w:rPr>
        <w:t xml:space="preserve"> является общим для данных и программного кода, его объем составляет 256 Кбайт, степень ассоциативности — 4. Обращение к L2$ выполняется при отсутствии требуемых данных в L1$ или нужного программного кода в буферной памяти команд устройства БК. Если нужная информация отсутствует и в L2$, то формируется запрос к оперативной памяти. Считанная из ОП информация поступает потребителю и одновременно записывается в кэш-память вместо устаревших данных.</w:t>
      </w:r>
    </w:p>
    <w:p w:rsidR="0018346B" w:rsidRPr="0018346B" w:rsidRDefault="0018346B" w:rsidP="008E2A2C">
      <w:pPr>
        <w:spacing w:line="360" w:lineRule="auto"/>
        <w:ind w:left="-3" w:right="41"/>
        <w:rPr>
          <w:sz w:val="28"/>
        </w:rPr>
      </w:pPr>
      <w:r w:rsidRPr="0018346B">
        <w:rPr>
          <w:b/>
          <w:sz w:val="28"/>
        </w:rPr>
        <w:lastRenderedPageBreak/>
        <w:t>УОМ — Устройство обращения к массивам</w:t>
      </w:r>
      <w:r w:rsidRPr="0018346B">
        <w:rPr>
          <w:sz w:val="28"/>
        </w:rPr>
        <w:t xml:space="preserve"> (AAU — Array Access Unit) предназначено для упреждающей подкачки элементов массива при выполнении векторных операций. Поскольку каждый элемент вектора обрабатывается одной и той же последовательностью операций, то обработка идет циклически. В микропроцессоре «Эльбрус» к началу очередного цикла нужный элемент вектора уже считан из памяти (кэша L2$ или ОП) и находится в буфере УОМ. Подкачка элементов массивов в буфер, использующий дисциплину очереди (FIFO), осуществляется на фоне выполнения основной (синхронной) программы параллельной ей (асинхронной) программой.</w:t>
      </w:r>
    </w:p>
    <w:p w:rsidR="0018346B" w:rsidRPr="0018346B" w:rsidRDefault="0018346B" w:rsidP="008E2A2C">
      <w:pPr>
        <w:spacing w:line="360" w:lineRule="auto"/>
        <w:ind w:left="-3" w:right="41"/>
        <w:rPr>
          <w:sz w:val="28"/>
        </w:rPr>
      </w:pPr>
      <w:r w:rsidRPr="0018346B">
        <w:rPr>
          <w:b/>
          <w:sz w:val="28"/>
        </w:rPr>
        <w:t>УУП — устройство управления памятью</w:t>
      </w:r>
      <w:r w:rsidRPr="0018346B">
        <w:rPr>
          <w:sz w:val="28"/>
        </w:rPr>
        <w:t xml:space="preserve"> (MMU — Memory Management Unit) преобразует виртуальные адреса в физические. С целью ускорения этого процесса наиболее часто используемые строки таблицы страниц хранятся в кэше таблицы страниц (TLB) объемом 64 строки. Если нужная строка в нем отсутствует, выполняется аппаратный поиск в таблице страниц, хранящейся в памяти, и загрузка найденной строки в кэш вместо устаревшей. Кроме того, рассматриваемое устройство обеспечивает обращения в кэш L2$ и ОП.</w:t>
      </w:r>
    </w:p>
    <w:p w:rsidR="0059279B" w:rsidRPr="0018346B" w:rsidRDefault="0018346B" w:rsidP="008E2A2C">
      <w:pPr>
        <w:spacing w:line="360" w:lineRule="auto"/>
        <w:jc w:val="both"/>
        <w:rPr>
          <w:sz w:val="32"/>
          <w:szCs w:val="28"/>
        </w:rPr>
      </w:pPr>
      <w:r w:rsidRPr="0018346B">
        <w:rPr>
          <w:b/>
          <w:sz w:val="28"/>
        </w:rPr>
        <w:t>УОП — устройство обращения в память</w:t>
      </w:r>
      <w:r w:rsidRPr="0018346B">
        <w:rPr>
          <w:sz w:val="28"/>
        </w:rPr>
        <w:t xml:space="preserve"> (MAU — Memory Access Unit) предназначено для связи микропроцессора с ОП. Оно содержит буферы операций считывания и записи, позволяющих осуществить потоковое обслуживание заявок. Обмен с памятью осуществляется через 16-байтовый канал с раздельными шинами для передачи и приема данных. Обмен выполняется блоками по 32 или 64 байт.</w:t>
      </w:r>
    </w:p>
    <w:p w:rsidR="0059279B" w:rsidRPr="0059279B" w:rsidRDefault="0059279B" w:rsidP="008E2A2C">
      <w:pPr>
        <w:spacing w:line="360" w:lineRule="auto"/>
        <w:jc w:val="both"/>
        <w:rPr>
          <w:sz w:val="28"/>
          <w:szCs w:val="28"/>
        </w:rPr>
      </w:pPr>
    </w:p>
    <w:p w:rsidR="00FB3CE5" w:rsidRPr="007C0C46" w:rsidRDefault="00430553" w:rsidP="008E2A2C">
      <w:pPr>
        <w:pStyle w:val="1"/>
        <w:spacing w:line="360" w:lineRule="auto"/>
        <w:ind w:left="1068"/>
        <w:jc w:val="center"/>
      </w:pPr>
      <w:bookmarkStart w:id="8" w:name="_Toc25438771"/>
      <w:bookmarkStart w:id="9" w:name="_Toc25438827"/>
      <w:bookmarkStart w:id="10" w:name="_Toc25439345"/>
      <w:r>
        <w:t>4</w:t>
      </w:r>
      <w:r w:rsidR="00990D78">
        <w:t xml:space="preserve">. </w:t>
      </w:r>
      <w:r w:rsidR="007C0C46" w:rsidRPr="007C0C46">
        <w:t>РАСЧЕТ ФУНКЦИЙ НАДЕЖНОСТИ И ГОТОВНОСТИ</w:t>
      </w:r>
      <w:bookmarkEnd w:id="8"/>
      <w:bookmarkEnd w:id="9"/>
      <w:bookmarkEnd w:id="10"/>
    </w:p>
    <w:p w:rsidR="007C0C46" w:rsidRDefault="007C0C46" w:rsidP="008E2A2C">
      <w:pPr>
        <w:spacing w:line="360" w:lineRule="auto"/>
        <w:ind w:firstLine="708"/>
        <w:jc w:val="both"/>
        <w:rPr>
          <w:sz w:val="28"/>
          <w:szCs w:val="28"/>
        </w:rPr>
      </w:pPr>
    </w:p>
    <w:p w:rsidR="005C3380" w:rsidRPr="00151930" w:rsidRDefault="005C3380" w:rsidP="008E2A2C">
      <w:pPr>
        <w:spacing w:line="360" w:lineRule="auto"/>
        <w:ind w:firstLine="708"/>
        <w:jc w:val="both"/>
        <w:rPr>
          <w:sz w:val="28"/>
          <w:szCs w:val="28"/>
        </w:rPr>
      </w:pPr>
      <w:r w:rsidRPr="0025018D">
        <w:rPr>
          <w:sz w:val="28"/>
          <w:szCs w:val="28"/>
        </w:rPr>
        <w:t>Функция</w:t>
      </w:r>
      <w:r>
        <w:rPr>
          <w:sz w:val="28"/>
          <w:szCs w:val="28"/>
        </w:rPr>
        <w:t xml:space="preserve"> (или вероятность безотказной работы) относится к основным </w:t>
      </w:r>
      <w:r w:rsidRPr="0025018D">
        <w:rPr>
          <w:sz w:val="28"/>
          <w:szCs w:val="28"/>
        </w:rPr>
        <w:t>показателям</w:t>
      </w:r>
      <w:r>
        <w:rPr>
          <w:sz w:val="28"/>
          <w:szCs w:val="28"/>
        </w:rPr>
        <w:t xml:space="preserve"> надежности ЭВМ. Характеризует производительность ЭВМ на промежутке времени, то есть эта функция обеспечивает потенциально возможную производительность.   </w:t>
      </w:r>
      <w:r w:rsidRPr="00151930">
        <w:rPr>
          <w:sz w:val="28"/>
          <w:szCs w:val="28"/>
        </w:rPr>
        <w:t>Функцией надежности ЭВМ называется</w:t>
      </w:r>
    </w:p>
    <w:p w:rsidR="005C3380" w:rsidRPr="00151930" w:rsidRDefault="002A1C24" w:rsidP="008E2A2C">
      <w:pPr>
        <w:spacing w:line="360" w:lineRule="auto"/>
        <w:jc w:val="center"/>
        <w:rPr>
          <w:sz w:val="28"/>
          <w:szCs w:val="28"/>
        </w:rPr>
      </w:pPr>
      <w:r w:rsidRPr="00151930">
        <w:rPr>
          <w:position w:val="-10"/>
          <w:sz w:val="28"/>
          <w:szCs w:val="28"/>
        </w:rPr>
        <w:object w:dxaOrig="32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7.25pt" o:ole="" fillcolor="window">
            <v:imagedata r:id="rId11" o:title=""/>
          </v:shape>
          <o:OLEObject Type="Embed" ProgID="Equation.3" ShapeID="_x0000_i1025" DrawAspect="Content" ObjectID="_1637219568" r:id="rId12"/>
        </w:object>
      </w:r>
    </w:p>
    <w:p w:rsidR="002A1C24" w:rsidRDefault="005C3380" w:rsidP="008E2A2C">
      <w:pPr>
        <w:spacing w:line="360" w:lineRule="auto"/>
        <w:jc w:val="both"/>
        <w:rPr>
          <w:sz w:val="28"/>
          <w:szCs w:val="28"/>
        </w:rPr>
      </w:pPr>
      <w:r w:rsidRPr="00151930">
        <w:rPr>
          <w:sz w:val="28"/>
          <w:szCs w:val="28"/>
        </w:rPr>
        <w:lastRenderedPageBreak/>
        <w:t xml:space="preserve">где запись </w:t>
      </w:r>
      <w:r w:rsidRPr="00151930">
        <w:rPr>
          <w:position w:val="-10"/>
          <w:sz w:val="28"/>
          <w:szCs w:val="28"/>
        </w:rPr>
        <w:object w:dxaOrig="2580" w:dyaOrig="320">
          <v:shape id="_x0000_i1026" type="#_x0000_t75" style="width:129pt;height:15.75pt" o:ole="" fillcolor="window">
            <v:imagedata r:id="rId13" o:title=""/>
          </v:shape>
          <o:OLEObject Type="Embed" ProgID="Equation.3" ShapeID="_x0000_i1026" DrawAspect="Content" ObjectID="_1637219569" r:id="rId14"/>
        </w:object>
      </w:r>
      <w:r w:rsidRPr="00151930">
        <w:rPr>
          <w:sz w:val="28"/>
          <w:szCs w:val="28"/>
        </w:rPr>
        <w:t xml:space="preserve"> означает вероятность того, что для всякого </w:t>
      </w:r>
      <w:r w:rsidRPr="00151930">
        <w:rPr>
          <w:position w:val="-6"/>
          <w:sz w:val="28"/>
          <w:szCs w:val="28"/>
        </w:rPr>
        <w:object w:dxaOrig="200" w:dyaOrig="220">
          <v:shape id="_x0000_i1027" type="#_x0000_t75" style="width:9.75pt;height:11.25pt" o:ole="" fillcolor="window">
            <v:imagedata r:id="rId15" o:title=""/>
          </v:shape>
          <o:OLEObject Type="Embed" ProgID="Equation.3" ShapeID="_x0000_i1027" DrawAspect="Content" ObjectID="_1637219570" r:id="rId16"/>
        </w:object>
      </w:r>
      <w:r w:rsidRPr="00151930">
        <w:rPr>
          <w:sz w:val="28"/>
          <w:szCs w:val="28"/>
        </w:rPr>
        <w:t xml:space="preserve">, принадлежащего промежутку времени </w:t>
      </w:r>
      <w:r w:rsidRPr="00151930">
        <w:rPr>
          <w:position w:val="-10"/>
          <w:sz w:val="28"/>
          <w:szCs w:val="28"/>
        </w:rPr>
        <w:object w:dxaOrig="600" w:dyaOrig="320">
          <v:shape id="_x0000_i1028" type="#_x0000_t75" style="width:30pt;height:15.75pt" o:ole="" fillcolor="window">
            <v:imagedata r:id="rId17" o:title=""/>
          </v:shape>
          <o:OLEObject Type="Embed" ProgID="Equation.3" ShapeID="_x0000_i1028" DrawAspect="Content" ObjectID="_1637219571" r:id="rId18"/>
        </w:object>
      </w:r>
      <w:r w:rsidRPr="00151930">
        <w:rPr>
          <w:sz w:val="28"/>
          <w:szCs w:val="28"/>
        </w:rPr>
        <w:t xml:space="preserve"> производительность </w:t>
      </w:r>
      <w:r w:rsidRPr="00151930">
        <w:rPr>
          <w:position w:val="-10"/>
          <w:sz w:val="28"/>
          <w:szCs w:val="28"/>
        </w:rPr>
        <w:object w:dxaOrig="520" w:dyaOrig="320">
          <v:shape id="_x0000_i1029" type="#_x0000_t75" style="width:26.25pt;height:15.75pt" o:ole="" fillcolor="window">
            <v:imagedata r:id="rId19" o:title=""/>
          </v:shape>
          <o:OLEObject Type="Embed" ProgID="Equation.3" ShapeID="_x0000_i1029" DrawAspect="Content" ObjectID="_1637219572" r:id="rId20"/>
        </w:object>
      </w:r>
      <w:r w:rsidRPr="00151930">
        <w:rPr>
          <w:sz w:val="28"/>
          <w:szCs w:val="28"/>
        </w:rPr>
        <w:t xml:space="preserve"> ЭВМ равна единице, т.е</w:t>
      </w:r>
      <w:r w:rsidR="00EF21E1">
        <w:rPr>
          <w:sz w:val="28"/>
          <w:szCs w:val="28"/>
        </w:rPr>
        <w:t>.</w:t>
      </w:r>
      <w:r w:rsidRPr="00151930">
        <w:rPr>
          <w:sz w:val="28"/>
          <w:szCs w:val="28"/>
        </w:rPr>
        <w:t xml:space="preserve"> равна потенциально возможной.</w:t>
      </w:r>
    </w:p>
    <w:p w:rsidR="00B95DAD" w:rsidRDefault="00B95DAD" w:rsidP="008E2A2C">
      <w:pPr>
        <w:spacing w:line="360" w:lineRule="auto"/>
        <w:jc w:val="both"/>
      </w:pPr>
    </w:p>
    <w:p w:rsidR="005C3380" w:rsidRDefault="005C3380" w:rsidP="008E2A2C">
      <w:pPr>
        <w:spacing w:line="360" w:lineRule="auto"/>
        <w:ind w:firstLine="720"/>
        <w:jc w:val="both"/>
        <w:rPr>
          <w:sz w:val="28"/>
          <w:szCs w:val="28"/>
        </w:rPr>
      </w:pPr>
      <w:r w:rsidRPr="00113C27">
        <w:rPr>
          <w:sz w:val="28"/>
          <w:szCs w:val="28"/>
        </w:rPr>
        <w:t xml:space="preserve">Функция </w:t>
      </w:r>
      <w:r w:rsidRPr="00113C27">
        <w:rPr>
          <w:position w:val="-10"/>
          <w:sz w:val="28"/>
          <w:szCs w:val="28"/>
        </w:rPr>
        <w:object w:dxaOrig="420" w:dyaOrig="320">
          <v:shape id="_x0000_i1030" type="#_x0000_t75" style="width:21pt;height:15.75pt" o:ole="" fillcolor="window">
            <v:imagedata r:id="rId21" o:title=""/>
          </v:shape>
          <o:OLEObject Type="Embed" ProgID="Equation.3" ShapeID="_x0000_i1030" DrawAspect="Content" ObjectID="_1637219573" r:id="rId22"/>
        </w:object>
      </w:r>
      <w:r w:rsidRPr="00113C27">
        <w:rPr>
          <w:sz w:val="28"/>
          <w:szCs w:val="28"/>
        </w:rPr>
        <w:t xml:space="preserve"> обладает следующими свойствами:</w:t>
      </w:r>
    </w:p>
    <w:p w:rsidR="002A1C24" w:rsidRDefault="002A1C24" w:rsidP="008E2A2C">
      <w:pPr>
        <w:pStyle w:val="a3"/>
        <w:numPr>
          <w:ilvl w:val="0"/>
          <w:numId w:val="9"/>
        </w:numPr>
        <w:spacing w:line="360" w:lineRule="auto"/>
        <w:jc w:val="both"/>
        <w:rPr>
          <w:sz w:val="28"/>
          <w:szCs w:val="28"/>
        </w:rPr>
      </w:pPr>
      <w:r w:rsidRPr="00113C27">
        <w:rPr>
          <w:position w:val="-10"/>
        </w:rPr>
        <w:object w:dxaOrig="859" w:dyaOrig="320">
          <v:shape id="_x0000_i1031" type="#_x0000_t75" style="width:42.75pt;height:15.75pt" o:ole="" fillcolor="window">
            <v:imagedata r:id="rId23" o:title=""/>
          </v:shape>
          <o:OLEObject Type="Embed" ProgID="Equation.3" ShapeID="_x0000_i1031" DrawAspect="Content" ObjectID="_1637219574" r:id="rId24"/>
        </w:object>
      </w:r>
      <w:r w:rsidRPr="005C3380">
        <w:rPr>
          <w:sz w:val="28"/>
          <w:szCs w:val="28"/>
        </w:rPr>
        <w:t xml:space="preserve"> Т.е. машина в момент нача</w:t>
      </w:r>
      <w:r>
        <w:rPr>
          <w:sz w:val="28"/>
          <w:szCs w:val="28"/>
        </w:rPr>
        <w:t xml:space="preserve">ла функционирования находится в </w:t>
      </w:r>
      <w:r w:rsidRPr="005C3380">
        <w:rPr>
          <w:sz w:val="28"/>
          <w:szCs w:val="28"/>
        </w:rPr>
        <w:t>работоспособном состоянии.</w:t>
      </w:r>
    </w:p>
    <w:p w:rsidR="002A1C24" w:rsidRDefault="005C3380" w:rsidP="008E2A2C">
      <w:pPr>
        <w:pStyle w:val="a3"/>
        <w:numPr>
          <w:ilvl w:val="0"/>
          <w:numId w:val="9"/>
        </w:numPr>
        <w:spacing w:line="360" w:lineRule="auto"/>
        <w:jc w:val="both"/>
        <w:rPr>
          <w:sz w:val="28"/>
          <w:szCs w:val="28"/>
        </w:rPr>
      </w:pPr>
      <w:r w:rsidRPr="00113C27">
        <w:rPr>
          <w:position w:val="-10"/>
          <w:sz w:val="28"/>
          <w:szCs w:val="28"/>
        </w:rPr>
        <w:object w:dxaOrig="1100" w:dyaOrig="320">
          <v:shape id="_x0000_i1032" type="#_x0000_t75" style="width:54.75pt;height:15.75pt" o:ole="" fillcolor="window">
            <v:imagedata r:id="rId25" o:title=""/>
          </v:shape>
          <o:OLEObject Type="Embed" ProgID="Equation.3" ShapeID="_x0000_i1032" DrawAspect="Content" ObjectID="_1637219575" r:id="rId26"/>
        </w:object>
      </w:r>
      <w:r w:rsidRPr="002A1C24">
        <w:rPr>
          <w:sz w:val="28"/>
          <w:szCs w:val="28"/>
        </w:rPr>
        <w:t xml:space="preserve"> Событие, заключающееся в том, что ЭВМ работоспособна на конечном промежутке времени, является достоверным.</w:t>
      </w:r>
    </w:p>
    <w:p w:rsidR="002A1C24" w:rsidRPr="002A1C24" w:rsidRDefault="005C3380" w:rsidP="008E2A2C">
      <w:pPr>
        <w:pStyle w:val="a3"/>
        <w:numPr>
          <w:ilvl w:val="0"/>
          <w:numId w:val="9"/>
        </w:numPr>
        <w:spacing w:line="360" w:lineRule="auto"/>
        <w:jc w:val="both"/>
        <w:rPr>
          <w:sz w:val="28"/>
          <w:szCs w:val="28"/>
        </w:rPr>
      </w:pPr>
      <w:r w:rsidRPr="00113C27">
        <w:rPr>
          <w:position w:val="-10"/>
        </w:rPr>
        <w:object w:dxaOrig="1180" w:dyaOrig="340">
          <v:shape id="_x0000_i1033" type="#_x0000_t75" style="width:59.25pt;height:17.25pt" o:ole="" fillcolor="window">
            <v:imagedata r:id="rId27" o:title=""/>
          </v:shape>
          <o:OLEObject Type="Embed" ProgID="Equation.3" ShapeID="_x0000_i1033" DrawAspect="Content" ObjectID="_1637219576" r:id="rId28"/>
        </w:object>
      </w:r>
      <w:r w:rsidRPr="002A1C24">
        <w:rPr>
          <w:sz w:val="28"/>
          <w:szCs w:val="28"/>
        </w:rPr>
        <w:t xml:space="preserve"> для </w:t>
      </w:r>
      <w:r w:rsidRPr="00113C27">
        <w:rPr>
          <w:position w:val="-10"/>
        </w:rPr>
        <w:object w:dxaOrig="600" w:dyaOrig="340">
          <v:shape id="_x0000_i1034" type="#_x0000_t75" style="width:30pt;height:17.25pt" o:ole="" fillcolor="window">
            <v:imagedata r:id="rId29" o:title=""/>
          </v:shape>
          <o:OLEObject Type="Embed" ProgID="Equation.3" ShapeID="_x0000_i1034" DrawAspect="Content" ObjectID="_1637219577" r:id="rId30"/>
        </w:object>
      </w:r>
      <w:r w:rsidR="002A1C24">
        <w:rPr>
          <w:sz w:val="28"/>
          <w:szCs w:val="28"/>
        </w:rPr>
        <w:t>;</w:t>
      </w:r>
    </w:p>
    <w:p w:rsidR="00B95DAD" w:rsidRDefault="00B95DAD" w:rsidP="008E2A2C">
      <w:pPr>
        <w:spacing w:line="360" w:lineRule="auto"/>
        <w:ind w:firstLine="708"/>
        <w:rPr>
          <w:sz w:val="28"/>
          <w:szCs w:val="28"/>
        </w:rPr>
      </w:pPr>
    </w:p>
    <w:p w:rsidR="005C3380" w:rsidRPr="005C3380" w:rsidRDefault="005C3380" w:rsidP="008E2A2C">
      <w:pPr>
        <w:spacing w:line="360" w:lineRule="auto"/>
        <w:ind w:firstLine="708"/>
        <w:rPr>
          <w:sz w:val="28"/>
          <w:szCs w:val="28"/>
        </w:rPr>
      </w:pPr>
      <w:r w:rsidRPr="005C3380">
        <w:rPr>
          <w:sz w:val="28"/>
          <w:szCs w:val="28"/>
        </w:rPr>
        <w:t>Функцией ненадежности (или вероятностью отказа) ЭВМ называется</w:t>
      </w:r>
    </w:p>
    <w:p w:rsidR="005C3380" w:rsidRPr="00767E5C" w:rsidRDefault="005C3380" w:rsidP="008E2A2C">
      <w:pPr>
        <w:spacing w:line="360" w:lineRule="auto"/>
        <w:jc w:val="center"/>
        <w:rPr>
          <w:sz w:val="28"/>
          <w:szCs w:val="28"/>
        </w:rPr>
      </w:pPr>
      <w:r w:rsidRPr="00767E5C">
        <w:rPr>
          <w:sz w:val="28"/>
          <w:szCs w:val="28"/>
        </w:rPr>
        <w:t xml:space="preserve"> </w:t>
      </w:r>
      <w:r w:rsidRPr="00767E5C">
        <w:rPr>
          <w:position w:val="-10"/>
          <w:sz w:val="28"/>
          <w:szCs w:val="28"/>
        </w:rPr>
        <w:object w:dxaOrig="1400" w:dyaOrig="320">
          <v:shape id="_x0000_i1035" type="#_x0000_t75" style="width:69.75pt;height:15.75pt" o:ole="" fillcolor="window">
            <v:imagedata r:id="rId31" o:title=""/>
          </v:shape>
          <o:OLEObject Type="Embed" ProgID="Equation.3" ShapeID="_x0000_i1035" DrawAspect="Content" ObjectID="_1637219578" r:id="rId32"/>
        </w:object>
      </w:r>
    </w:p>
    <w:p w:rsidR="005C3380" w:rsidRPr="00767E5C" w:rsidRDefault="005C3380" w:rsidP="008E2A2C">
      <w:pPr>
        <w:spacing w:line="360" w:lineRule="auto"/>
        <w:jc w:val="both"/>
        <w:rPr>
          <w:sz w:val="28"/>
          <w:szCs w:val="28"/>
        </w:rPr>
      </w:pPr>
      <w:r w:rsidRPr="00767E5C">
        <w:rPr>
          <w:sz w:val="28"/>
          <w:szCs w:val="28"/>
        </w:rPr>
        <w:t xml:space="preserve"> </w:t>
      </w:r>
      <w:r w:rsidRPr="000C6EEF">
        <w:rPr>
          <w:sz w:val="28"/>
          <w:szCs w:val="28"/>
        </w:rPr>
        <w:tab/>
      </w:r>
      <w:r w:rsidRPr="00767E5C">
        <w:rPr>
          <w:sz w:val="28"/>
          <w:szCs w:val="28"/>
        </w:rPr>
        <w:t xml:space="preserve">Функция </w:t>
      </w:r>
      <w:r w:rsidRPr="00767E5C">
        <w:rPr>
          <w:position w:val="-10"/>
          <w:sz w:val="28"/>
          <w:szCs w:val="28"/>
        </w:rPr>
        <w:object w:dxaOrig="440" w:dyaOrig="320">
          <v:shape id="_x0000_i1036" type="#_x0000_t75" style="width:21.75pt;height:15.75pt" o:ole="" fillcolor="window">
            <v:imagedata r:id="rId33" o:title=""/>
          </v:shape>
          <o:OLEObject Type="Embed" ProgID="Equation.3" ShapeID="_x0000_i1036" DrawAspect="Content" ObjectID="_1637219579" r:id="rId34"/>
        </w:object>
      </w:r>
      <w:r w:rsidRPr="00767E5C">
        <w:rPr>
          <w:sz w:val="28"/>
          <w:szCs w:val="28"/>
        </w:rPr>
        <w:t xml:space="preserve"> позволяет определить среднее время безотказной работы (средняя наработка до отказа). </w:t>
      </w:r>
      <w:r w:rsidRPr="005C3380">
        <w:rPr>
          <w:sz w:val="28"/>
          <w:szCs w:val="28"/>
        </w:rPr>
        <w:t xml:space="preserve">По определению, среднее время </w:t>
      </w:r>
      <w:r w:rsidRPr="005C3380">
        <w:rPr>
          <w:position w:val="-6"/>
          <w:sz w:val="28"/>
          <w:szCs w:val="28"/>
        </w:rPr>
        <w:object w:dxaOrig="220" w:dyaOrig="279">
          <v:shape id="_x0000_i1037" type="#_x0000_t75" style="width:11.25pt;height:14.25pt" o:ole="" fillcolor="window">
            <v:imagedata r:id="rId35" o:title=""/>
          </v:shape>
          <o:OLEObject Type="Embed" ProgID="Equation.3" ShapeID="_x0000_i1037" DrawAspect="Content" ObjectID="_1637219580" r:id="rId36"/>
        </w:object>
      </w:r>
      <w:r w:rsidRPr="005C3380">
        <w:rPr>
          <w:sz w:val="28"/>
          <w:szCs w:val="28"/>
        </w:rPr>
        <w:t xml:space="preserve"> безотказной работы ЭВМ</w:t>
      </w:r>
      <w:r w:rsidRPr="00767E5C">
        <w:rPr>
          <w:sz w:val="28"/>
          <w:szCs w:val="28"/>
        </w:rPr>
        <w:t xml:space="preserve">  и оценка </w:t>
      </w:r>
      <w:r w:rsidRPr="00767E5C">
        <w:rPr>
          <w:position w:val="-6"/>
          <w:sz w:val="28"/>
          <w:szCs w:val="28"/>
        </w:rPr>
        <w:object w:dxaOrig="240" w:dyaOrig="340">
          <v:shape id="_x0000_i1038" type="#_x0000_t75" style="width:12pt;height:17.25pt" o:ole="" fillcolor="window">
            <v:imagedata r:id="rId37" o:title=""/>
          </v:shape>
          <o:OLEObject Type="Embed" ProgID="Equation.3" ShapeID="_x0000_i1038" DrawAspect="Content" ObjectID="_1637219581" r:id="rId38"/>
        </w:object>
      </w:r>
      <w:r w:rsidRPr="00767E5C">
        <w:rPr>
          <w:sz w:val="28"/>
          <w:szCs w:val="28"/>
        </w:rPr>
        <w:t xml:space="preserve">  соответственно равны:</w:t>
      </w:r>
    </w:p>
    <w:p w:rsidR="005C3380" w:rsidRPr="00767E5C" w:rsidRDefault="005C3380" w:rsidP="008E2A2C">
      <w:pPr>
        <w:spacing w:line="360" w:lineRule="auto"/>
        <w:jc w:val="center"/>
        <w:rPr>
          <w:sz w:val="28"/>
          <w:szCs w:val="28"/>
        </w:rPr>
      </w:pPr>
      <w:r w:rsidRPr="00767E5C">
        <w:rPr>
          <w:position w:val="-32"/>
          <w:sz w:val="28"/>
          <w:szCs w:val="28"/>
        </w:rPr>
        <w:object w:dxaOrig="6780" w:dyaOrig="760">
          <v:shape id="_x0000_i1039" type="#_x0000_t75" style="width:339pt;height:38.25pt" o:ole="" fillcolor="window">
            <v:imagedata r:id="rId39" o:title=""/>
          </v:shape>
          <o:OLEObject Type="Embed" ProgID="Equation.3" ShapeID="_x0000_i1039" DrawAspect="Content" ObjectID="_1637219582" r:id="rId40"/>
        </w:object>
      </w:r>
    </w:p>
    <w:p w:rsidR="005C3380" w:rsidRPr="00767E5C" w:rsidRDefault="005C3380" w:rsidP="008E2A2C">
      <w:pPr>
        <w:spacing w:line="360" w:lineRule="auto"/>
        <w:jc w:val="both"/>
        <w:rPr>
          <w:sz w:val="28"/>
          <w:szCs w:val="28"/>
        </w:rPr>
      </w:pPr>
      <w:r w:rsidRPr="00767E5C">
        <w:rPr>
          <w:sz w:val="28"/>
          <w:szCs w:val="28"/>
        </w:rPr>
        <w:t xml:space="preserve">где </w:t>
      </w:r>
      <w:r w:rsidRPr="00767E5C">
        <w:rPr>
          <w:position w:val="-12"/>
          <w:sz w:val="28"/>
          <w:szCs w:val="28"/>
        </w:rPr>
        <w:object w:dxaOrig="180" w:dyaOrig="360">
          <v:shape id="_x0000_i1040" type="#_x0000_t75" style="width:9pt;height:18.75pt" o:ole="" fillcolor="window">
            <v:imagedata r:id="rId41" o:title=""/>
          </v:shape>
          <o:OLEObject Type="Embed" ProgID="Equation.3" ShapeID="_x0000_i1040" DrawAspect="Content" ObjectID="_1637219583" r:id="rId42"/>
        </w:object>
      </w:r>
      <w:r w:rsidRPr="00767E5C">
        <w:rPr>
          <w:sz w:val="28"/>
          <w:szCs w:val="28"/>
        </w:rPr>
        <w:t xml:space="preserve">– время безотказной работы </w:t>
      </w:r>
      <w:r w:rsidRPr="00767E5C">
        <w:rPr>
          <w:position w:val="-6"/>
          <w:sz w:val="28"/>
          <w:szCs w:val="28"/>
        </w:rPr>
        <w:object w:dxaOrig="139" w:dyaOrig="260">
          <v:shape id="_x0000_i1041" type="#_x0000_t75" style="width:6.75pt;height:12.75pt" o:ole="" fillcolor="window">
            <v:imagedata r:id="rId43" o:title=""/>
          </v:shape>
          <o:OLEObject Type="Embed" ProgID="Equation.3" ShapeID="_x0000_i1041" DrawAspect="Content" ObjectID="_1637219584" r:id="rId44"/>
        </w:object>
      </w:r>
      <w:r w:rsidRPr="00767E5C">
        <w:rPr>
          <w:sz w:val="28"/>
          <w:szCs w:val="28"/>
        </w:rPr>
        <w:t xml:space="preserve">-й машины, </w:t>
      </w:r>
      <w:r w:rsidRPr="00767E5C">
        <w:rPr>
          <w:position w:val="-10"/>
          <w:sz w:val="28"/>
          <w:szCs w:val="28"/>
        </w:rPr>
        <w:object w:dxaOrig="1500" w:dyaOrig="320">
          <v:shape id="_x0000_i1042" type="#_x0000_t75" style="width:75pt;height:15.75pt" o:ole="" fillcolor="window">
            <v:imagedata r:id="rId45" o:title=""/>
          </v:shape>
          <o:OLEObject Type="Embed" ProgID="Equation.3" ShapeID="_x0000_i1042" DrawAspect="Content" ObjectID="_1637219585" r:id="rId46"/>
        </w:object>
      </w:r>
    </w:p>
    <w:p w:rsidR="005C3380" w:rsidRPr="00767E5C" w:rsidRDefault="005C3380" w:rsidP="008E2A2C">
      <w:pPr>
        <w:spacing w:line="360" w:lineRule="auto"/>
        <w:ind w:firstLine="720"/>
        <w:jc w:val="both"/>
        <w:rPr>
          <w:sz w:val="28"/>
          <w:szCs w:val="28"/>
        </w:rPr>
      </w:pPr>
      <w:r w:rsidRPr="005C3380">
        <w:rPr>
          <w:sz w:val="28"/>
          <w:szCs w:val="28"/>
        </w:rPr>
        <w:t>Интенсивностью отказов (лямбда-характеристикой) ЭВМ</w:t>
      </w:r>
      <w:r w:rsidRPr="00767E5C">
        <w:rPr>
          <w:sz w:val="28"/>
          <w:szCs w:val="28"/>
        </w:rPr>
        <w:t xml:space="preserve"> называется функция</w:t>
      </w:r>
    </w:p>
    <w:p w:rsidR="005C3380" w:rsidRPr="00767E5C" w:rsidRDefault="005C3380" w:rsidP="008E2A2C">
      <w:pPr>
        <w:spacing w:line="360" w:lineRule="auto"/>
        <w:jc w:val="center"/>
        <w:rPr>
          <w:sz w:val="28"/>
          <w:szCs w:val="28"/>
        </w:rPr>
      </w:pPr>
      <w:r w:rsidRPr="00767E5C">
        <w:rPr>
          <w:position w:val="-28"/>
          <w:sz w:val="28"/>
          <w:szCs w:val="28"/>
        </w:rPr>
        <w:object w:dxaOrig="3500" w:dyaOrig="660">
          <v:shape id="_x0000_i1043" type="#_x0000_t75" style="width:174.75pt;height:33pt" o:ole="" fillcolor="window">
            <v:imagedata r:id="rId47" o:title=""/>
          </v:shape>
          <o:OLEObject Type="Embed" ProgID="Equation.3" ShapeID="_x0000_i1043" DrawAspect="Content" ObjectID="_1637219586" r:id="rId48"/>
        </w:object>
      </w:r>
    </w:p>
    <w:p w:rsidR="005C3380" w:rsidRPr="00767E5C" w:rsidRDefault="005C3380" w:rsidP="008E2A2C">
      <w:pPr>
        <w:spacing w:line="360" w:lineRule="auto"/>
        <w:ind w:firstLine="540"/>
        <w:jc w:val="both"/>
        <w:rPr>
          <w:sz w:val="28"/>
          <w:szCs w:val="28"/>
        </w:rPr>
      </w:pPr>
      <w:r w:rsidRPr="00767E5C">
        <w:rPr>
          <w:sz w:val="28"/>
          <w:szCs w:val="28"/>
        </w:rPr>
        <w:t>Практически установлено, что зав</w:t>
      </w:r>
      <w:r>
        <w:rPr>
          <w:sz w:val="28"/>
          <w:szCs w:val="28"/>
        </w:rPr>
        <w:t xml:space="preserve">исимость интенсивности отказов </w:t>
      </w:r>
      <w:r w:rsidRPr="00767E5C">
        <w:rPr>
          <w:sz w:val="28"/>
          <w:szCs w:val="28"/>
        </w:rPr>
        <w:t xml:space="preserve">от времени имеет место на периоде приработки ЭВМ. После приработки ЭВМ интенсивность отказов остается постоянной (до вхождения в предельное состояние или, по крайней мере, в течение промежутка времени, перекрывающего время морального старения). Следовательно, в нормальных </w:t>
      </w:r>
      <w:r w:rsidRPr="00767E5C">
        <w:rPr>
          <w:sz w:val="28"/>
          <w:szCs w:val="28"/>
        </w:rPr>
        <w:lastRenderedPageBreak/>
        <w:t xml:space="preserve">условиях эксплуатации ЭВМ </w:t>
      </w:r>
      <w:r w:rsidRPr="00767E5C">
        <w:rPr>
          <w:position w:val="-10"/>
          <w:sz w:val="28"/>
          <w:szCs w:val="28"/>
        </w:rPr>
        <w:object w:dxaOrig="1060" w:dyaOrig="320">
          <v:shape id="_x0000_i1044" type="#_x0000_t75" style="width:53.25pt;height:15.75pt" o:ole="" fillcolor="window">
            <v:imagedata r:id="rId49" o:title=""/>
          </v:shape>
          <o:OLEObject Type="Embed" ProgID="Equation.3" ShapeID="_x0000_i1044" DrawAspect="Content" ObjectID="_1637219587" r:id="rId50"/>
        </w:object>
      </w:r>
      <w:r w:rsidRPr="00767E5C">
        <w:rPr>
          <w:sz w:val="28"/>
          <w:szCs w:val="28"/>
        </w:rPr>
        <w:t xml:space="preserve"> а функция надежности и математическое ожидание времени </w:t>
      </w:r>
      <w:r w:rsidRPr="00767E5C">
        <w:rPr>
          <w:i/>
          <w:sz w:val="28"/>
          <w:szCs w:val="28"/>
        </w:rPr>
        <w:t>безотказной работы</w:t>
      </w:r>
      <w:r w:rsidRPr="00767E5C">
        <w:rPr>
          <w:sz w:val="28"/>
          <w:szCs w:val="28"/>
        </w:rPr>
        <w:t xml:space="preserve"> соответственно равны:</w:t>
      </w:r>
    </w:p>
    <w:p w:rsidR="005C3380" w:rsidRPr="00767E5C" w:rsidRDefault="00832E52" w:rsidP="008E2A2C">
      <w:pPr>
        <w:spacing w:line="360" w:lineRule="auto"/>
        <w:jc w:val="center"/>
        <w:rPr>
          <w:sz w:val="28"/>
          <w:szCs w:val="28"/>
        </w:rPr>
      </w:pPr>
      <w:r w:rsidRPr="00832E52">
        <w:rPr>
          <w:position w:val="-10"/>
          <w:sz w:val="28"/>
          <w:szCs w:val="28"/>
        </w:rPr>
        <w:object w:dxaOrig="1600" w:dyaOrig="320">
          <v:shape id="_x0000_i1070" type="#_x0000_t75" style="width:80.25pt;height:16.5pt" o:ole="">
            <v:imagedata r:id="rId51" o:title=""/>
          </v:shape>
          <o:OLEObject Type="Embed" ProgID="Equation.3" ShapeID="_x0000_i1070" DrawAspect="Content" ObjectID="_1637219588" r:id="rId52"/>
        </w:object>
      </w:r>
    </w:p>
    <w:p w:rsidR="00430553" w:rsidRDefault="003C219A" w:rsidP="008E2A2C">
      <w:pPr>
        <w:spacing w:line="360" w:lineRule="auto"/>
        <w:jc w:val="both"/>
        <w:rPr>
          <w:sz w:val="28"/>
          <w:szCs w:val="28"/>
        </w:rPr>
      </w:pPr>
      <w:r>
        <w:rPr>
          <w:sz w:val="28"/>
          <w:szCs w:val="28"/>
        </w:rPr>
        <w:t>р</w:t>
      </w:r>
      <w:r w:rsidR="004664B8" w:rsidRPr="00767E5C">
        <w:rPr>
          <w:sz w:val="28"/>
          <w:szCs w:val="28"/>
        </w:rPr>
        <w:t>ассчитаем знач</w:t>
      </w:r>
      <w:r w:rsidR="004664B8">
        <w:rPr>
          <w:sz w:val="28"/>
          <w:szCs w:val="28"/>
        </w:rPr>
        <w:t>ения функции и построим график:</w:t>
      </w:r>
      <w:r w:rsidR="00F92CDF">
        <w:rPr>
          <w:sz w:val="28"/>
          <w:szCs w:val="28"/>
        </w:rPr>
        <w:pict>
          <v:shape id="_x0000_i1048" type="#_x0000_t75" style="width:481.5pt;height:487.5pt">
            <v:imagedata r:id="rId53" o:title="функция надёжности"/>
          </v:shape>
        </w:pict>
      </w:r>
    </w:p>
    <w:p w:rsidR="00430553" w:rsidRDefault="00430553" w:rsidP="008E2A2C">
      <w:pPr>
        <w:spacing w:line="360" w:lineRule="auto"/>
        <w:jc w:val="both"/>
        <w:rPr>
          <w:sz w:val="28"/>
          <w:szCs w:val="28"/>
        </w:rPr>
      </w:pPr>
    </w:p>
    <w:p w:rsidR="00430553" w:rsidRDefault="00430553" w:rsidP="008E2A2C">
      <w:pPr>
        <w:spacing w:line="360" w:lineRule="auto"/>
        <w:jc w:val="both"/>
        <w:rPr>
          <w:sz w:val="28"/>
          <w:szCs w:val="28"/>
        </w:rPr>
      </w:pPr>
    </w:p>
    <w:p w:rsidR="005C3380" w:rsidRDefault="005C3380" w:rsidP="008E2A2C">
      <w:pPr>
        <w:spacing w:line="360" w:lineRule="auto"/>
        <w:jc w:val="both"/>
        <w:rPr>
          <w:sz w:val="28"/>
          <w:szCs w:val="28"/>
        </w:rPr>
      </w:pPr>
    </w:p>
    <w:p w:rsidR="005C3380" w:rsidRPr="00B95DAD" w:rsidRDefault="005C3380" w:rsidP="008E2A2C">
      <w:pPr>
        <w:spacing w:line="360" w:lineRule="auto"/>
        <w:ind w:firstLine="720"/>
        <w:jc w:val="both"/>
        <w:rPr>
          <w:sz w:val="28"/>
          <w:szCs w:val="28"/>
        </w:rPr>
      </w:pPr>
      <w:r w:rsidRPr="00B95DAD">
        <w:rPr>
          <w:sz w:val="28"/>
          <w:szCs w:val="28"/>
        </w:rPr>
        <w:t>Теперь рассчитаем значения функции готовности. Функция готовности ЭВМ</w:t>
      </w:r>
    </w:p>
    <w:p w:rsidR="00646619" w:rsidRPr="00B95DAD" w:rsidRDefault="005C3380" w:rsidP="008E2A2C">
      <w:pPr>
        <w:spacing w:line="360" w:lineRule="auto"/>
        <w:ind w:firstLine="720"/>
        <w:jc w:val="center"/>
        <w:rPr>
          <w:sz w:val="28"/>
          <w:szCs w:val="28"/>
        </w:rPr>
      </w:pPr>
      <w:r w:rsidRPr="00B95DAD">
        <w:rPr>
          <w:position w:val="-10"/>
          <w:sz w:val="28"/>
          <w:szCs w:val="28"/>
        </w:rPr>
        <w:object w:dxaOrig="3260" w:dyaOrig="340">
          <v:shape id="_x0000_i1049" type="#_x0000_t75" style="width:162pt;height:17.25pt" o:ole="" fillcolor="window">
            <v:imagedata r:id="rId54" o:title=""/>
          </v:shape>
          <o:OLEObject Type="Embed" ProgID="Equation.3" ShapeID="_x0000_i1049" DrawAspect="Content" ObjectID="_1637219589" r:id="rId55"/>
        </w:object>
      </w:r>
      <w:r w:rsidR="00646619" w:rsidRPr="00B95DAD">
        <w:rPr>
          <w:sz w:val="28"/>
          <w:szCs w:val="28"/>
        </w:rPr>
        <w:t xml:space="preserve"> </w:t>
      </w:r>
      <w:r w:rsidRPr="00B95DAD">
        <w:rPr>
          <w:position w:val="-10"/>
          <w:sz w:val="28"/>
          <w:szCs w:val="28"/>
        </w:rPr>
        <w:object w:dxaOrig="1579" w:dyaOrig="320">
          <v:shape id="_x0000_i1050" type="#_x0000_t75" style="width:78.75pt;height:15.75pt" o:ole="" fillcolor="window">
            <v:imagedata r:id="rId56" o:title=""/>
          </v:shape>
          <o:OLEObject Type="Embed" ProgID="Equation.3" ShapeID="_x0000_i1050" DrawAspect="Content" ObjectID="_1637219590" r:id="rId57"/>
        </w:object>
      </w:r>
      <w:r w:rsidRPr="00B95DAD">
        <w:rPr>
          <w:sz w:val="28"/>
          <w:szCs w:val="28"/>
        </w:rPr>
        <w:t xml:space="preserve"> </w:t>
      </w:r>
    </w:p>
    <w:p w:rsidR="00B95DAD" w:rsidRPr="00B95DAD" w:rsidRDefault="005C3380" w:rsidP="008E2A2C">
      <w:pPr>
        <w:spacing w:line="360" w:lineRule="auto"/>
        <w:jc w:val="both"/>
        <w:rPr>
          <w:sz w:val="28"/>
          <w:szCs w:val="28"/>
        </w:rPr>
      </w:pPr>
      <w:r w:rsidRPr="00B95DAD">
        <w:rPr>
          <w:sz w:val="28"/>
          <w:szCs w:val="28"/>
        </w:rPr>
        <w:t xml:space="preserve">есть вероятность того, что (в условиях потока отказов и восстановлений) машина будет иметь в момент времени   </w:t>
      </w:r>
      <w:r w:rsidRPr="00B95DAD">
        <w:rPr>
          <w:position w:val="-6"/>
          <w:sz w:val="28"/>
          <w:szCs w:val="28"/>
        </w:rPr>
        <w:object w:dxaOrig="520" w:dyaOrig="279">
          <v:shape id="_x0000_i1051" type="#_x0000_t75" style="width:26.25pt;height:14.25pt" o:ole="" fillcolor="window">
            <v:imagedata r:id="rId58" o:title=""/>
          </v:shape>
          <o:OLEObject Type="Embed" ProgID="Equation.3" ShapeID="_x0000_i1051" DrawAspect="Content" ObjectID="_1637219591" r:id="rId59"/>
        </w:object>
      </w:r>
      <w:r w:rsidRPr="00B95DAD">
        <w:rPr>
          <w:sz w:val="28"/>
          <w:szCs w:val="28"/>
        </w:rPr>
        <w:t xml:space="preserve"> производительность, равную единице, т.е. равную потенциально возможной.</w:t>
      </w:r>
    </w:p>
    <w:p w:rsidR="005C3380" w:rsidRPr="00B95DAD" w:rsidRDefault="005C3380" w:rsidP="008E2A2C">
      <w:pPr>
        <w:spacing w:line="360" w:lineRule="auto"/>
        <w:ind w:firstLine="720"/>
        <w:jc w:val="both"/>
        <w:rPr>
          <w:sz w:val="28"/>
          <w:szCs w:val="28"/>
        </w:rPr>
      </w:pPr>
      <w:r w:rsidRPr="00B95DAD">
        <w:rPr>
          <w:sz w:val="28"/>
          <w:szCs w:val="28"/>
        </w:rPr>
        <w:t>Функция готовности ЭВМ обладает следующими свойствами:</w:t>
      </w:r>
    </w:p>
    <w:p w:rsidR="005C3380" w:rsidRPr="00B95DAD" w:rsidRDefault="005C3380" w:rsidP="008E2A2C">
      <w:pPr>
        <w:numPr>
          <w:ilvl w:val="0"/>
          <w:numId w:val="4"/>
        </w:numPr>
        <w:spacing w:line="360" w:lineRule="auto"/>
        <w:jc w:val="both"/>
        <w:rPr>
          <w:sz w:val="28"/>
          <w:szCs w:val="28"/>
        </w:rPr>
      </w:pPr>
      <w:r w:rsidRPr="00B95DAD">
        <w:rPr>
          <w:position w:val="-10"/>
          <w:sz w:val="28"/>
          <w:szCs w:val="28"/>
        </w:rPr>
        <w:object w:dxaOrig="1100" w:dyaOrig="320">
          <v:shape id="_x0000_i1052" type="#_x0000_t75" style="width:54.75pt;height:15.75pt" o:ole="" fillcolor="window">
            <v:imagedata r:id="rId60" o:title=""/>
          </v:shape>
          <o:OLEObject Type="Embed" ProgID="Equation.3" ShapeID="_x0000_i1052" DrawAspect="Content" ObjectID="_1637219592" r:id="rId61"/>
        </w:object>
      </w:r>
      <w:r w:rsidRPr="00B95DAD">
        <w:rPr>
          <w:position w:val="-10"/>
          <w:sz w:val="28"/>
          <w:szCs w:val="28"/>
        </w:rPr>
        <w:object w:dxaOrig="1260" w:dyaOrig="320">
          <v:shape id="_x0000_i1053" type="#_x0000_t75" style="width:63pt;height:15.75pt" o:ole="" fillcolor="window">
            <v:imagedata r:id="rId62" o:title=""/>
          </v:shape>
          <o:OLEObject Type="Embed" ProgID="Equation.3" ShapeID="_x0000_i1053" DrawAspect="Content" ObjectID="_1637219593" r:id="rId63"/>
        </w:object>
      </w:r>
      <w:r w:rsidRPr="00B95DAD">
        <w:rPr>
          <w:sz w:val="28"/>
          <w:szCs w:val="28"/>
        </w:rPr>
        <w:t xml:space="preserve"> </w:t>
      </w:r>
    </w:p>
    <w:p w:rsidR="005C3380" w:rsidRPr="00B95DAD" w:rsidRDefault="005C3380" w:rsidP="008E2A2C">
      <w:pPr>
        <w:numPr>
          <w:ilvl w:val="0"/>
          <w:numId w:val="4"/>
        </w:numPr>
        <w:spacing w:line="360" w:lineRule="auto"/>
        <w:jc w:val="both"/>
        <w:rPr>
          <w:sz w:val="28"/>
          <w:szCs w:val="28"/>
        </w:rPr>
      </w:pPr>
      <w:r w:rsidRPr="00B95DAD">
        <w:rPr>
          <w:position w:val="-12"/>
          <w:sz w:val="28"/>
          <w:szCs w:val="28"/>
        </w:rPr>
        <w:object w:dxaOrig="4099" w:dyaOrig="380">
          <v:shape id="_x0000_i1054" type="#_x0000_t75" style="width:205.5pt;height:18.75pt" o:ole="" fillcolor="window">
            <v:imagedata r:id="rId64" o:title=""/>
          </v:shape>
          <o:OLEObject Type="Embed" ProgID="Equation.3" ShapeID="_x0000_i1054" DrawAspect="Content" ObjectID="_1637219594" r:id="rId65"/>
        </w:object>
      </w:r>
      <w:r w:rsidRPr="00B95DAD">
        <w:rPr>
          <w:sz w:val="28"/>
          <w:szCs w:val="28"/>
        </w:rPr>
        <w:t xml:space="preserve"> </w:t>
      </w:r>
    </w:p>
    <w:p w:rsidR="005C3380" w:rsidRPr="00B95DAD" w:rsidRDefault="005C3380" w:rsidP="008E2A2C">
      <w:pPr>
        <w:numPr>
          <w:ilvl w:val="0"/>
          <w:numId w:val="4"/>
        </w:numPr>
        <w:spacing w:line="360" w:lineRule="auto"/>
        <w:jc w:val="both"/>
        <w:rPr>
          <w:sz w:val="28"/>
          <w:szCs w:val="28"/>
        </w:rPr>
      </w:pPr>
      <w:r w:rsidRPr="00B95DAD">
        <w:rPr>
          <w:position w:val="-10"/>
          <w:sz w:val="28"/>
          <w:szCs w:val="28"/>
        </w:rPr>
        <w:object w:dxaOrig="1660" w:dyaOrig="340">
          <v:shape id="_x0000_i1055" type="#_x0000_t75" style="width:83.25pt;height:17.25pt" o:ole="" fillcolor="window">
            <v:imagedata r:id="rId66" o:title=""/>
          </v:shape>
          <o:OLEObject Type="Embed" ProgID="Equation.3" ShapeID="_x0000_i1055" DrawAspect="Content" ObjectID="_1637219595" r:id="rId67"/>
        </w:object>
      </w:r>
      <w:r w:rsidRPr="00B95DAD">
        <w:rPr>
          <w:sz w:val="28"/>
          <w:szCs w:val="28"/>
        </w:rPr>
        <w:t xml:space="preserve"> </w:t>
      </w:r>
      <w:r w:rsidRPr="00B95DAD">
        <w:rPr>
          <w:position w:val="-10"/>
          <w:sz w:val="28"/>
          <w:szCs w:val="28"/>
        </w:rPr>
        <w:object w:dxaOrig="1640" w:dyaOrig="340">
          <v:shape id="_x0000_i1056" type="#_x0000_t75" style="width:81.75pt;height:17.25pt" o:ole="" fillcolor="window">
            <v:imagedata r:id="rId68" o:title=""/>
          </v:shape>
          <o:OLEObject Type="Embed" ProgID="Equation.3" ShapeID="_x0000_i1056" DrawAspect="Content" ObjectID="_1637219596" r:id="rId69"/>
        </w:object>
      </w:r>
      <w:r w:rsidRPr="00B95DAD">
        <w:rPr>
          <w:sz w:val="28"/>
          <w:szCs w:val="28"/>
        </w:rPr>
        <w:t xml:space="preserve"> для </w:t>
      </w:r>
      <w:r w:rsidRPr="00B95DAD">
        <w:rPr>
          <w:position w:val="-10"/>
          <w:sz w:val="28"/>
          <w:szCs w:val="28"/>
        </w:rPr>
        <w:object w:dxaOrig="660" w:dyaOrig="340">
          <v:shape id="_x0000_i1057" type="#_x0000_t75" style="width:33pt;height:17.25pt" o:ole="" fillcolor="window">
            <v:imagedata r:id="rId70" o:title=""/>
          </v:shape>
          <o:OLEObject Type="Embed" ProgID="Equation.3" ShapeID="_x0000_i1057" DrawAspect="Content" ObjectID="_1637219597" r:id="rId71"/>
        </w:object>
      </w:r>
    </w:p>
    <w:p w:rsidR="005C3380" w:rsidRPr="00B95DAD" w:rsidRDefault="005C3380" w:rsidP="008E2A2C">
      <w:pPr>
        <w:spacing w:line="360" w:lineRule="auto"/>
        <w:ind w:firstLine="708"/>
        <w:jc w:val="both"/>
        <w:rPr>
          <w:sz w:val="28"/>
          <w:szCs w:val="28"/>
        </w:rPr>
      </w:pPr>
      <w:r w:rsidRPr="00B95DAD">
        <w:rPr>
          <w:sz w:val="28"/>
          <w:szCs w:val="28"/>
        </w:rPr>
        <w:t xml:space="preserve">Расчет будем производить по следующим формулам: </w:t>
      </w:r>
    </w:p>
    <w:p w:rsidR="005C3380" w:rsidRPr="00B95DAD" w:rsidRDefault="005C3380" w:rsidP="008E2A2C">
      <w:pPr>
        <w:spacing w:line="360" w:lineRule="auto"/>
        <w:jc w:val="center"/>
        <w:rPr>
          <w:sz w:val="28"/>
          <w:szCs w:val="28"/>
        </w:rPr>
      </w:pPr>
      <w:r w:rsidRPr="00B95DAD">
        <w:rPr>
          <w:position w:val="-28"/>
          <w:sz w:val="28"/>
          <w:szCs w:val="28"/>
        </w:rPr>
        <w:object w:dxaOrig="3060" w:dyaOrig="660">
          <v:shape id="_x0000_i1058" type="#_x0000_t75" style="width:153pt;height:33pt" o:ole="" fillcolor="window">
            <v:imagedata r:id="rId72" o:title=""/>
          </v:shape>
          <o:OLEObject Type="Embed" ProgID="Equation.3" ShapeID="_x0000_i1058" DrawAspect="Content" ObjectID="_1637219598" r:id="rId73"/>
        </w:object>
      </w:r>
      <w:r w:rsidRPr="00B95DAD">
        <w:rPr>
          <w:sz w:val="28"/>
          <w:szCs w:val="28"/>
        </w:rPr>
        <w:t>;</w:t>
      </w:r>
    </w:p>
    <w:p w:rsidR="005C3380" w:rsidRPr="00B95DAD" w:rsidRDefault="005C3380" w:rsidP="008E2A2C">
      <w:pPr>
        <w:spacing w:line="360" w:lineRule="auto"/>
        <w:jc w:val="center"/>
        <w:rPr>
          <w:sz w:val="28"/>
          <w:szCs w:val="28"/>
        </w:rPr>
      </w:pPr>
      <w:r w:rsidRPr="00B95DAD">
        <w:rPr>
          <w:position w:val="-28"/>
          <w:sz w:val="28"/>
          <w:szCs w:val="28"/>
        </w:rPr>
        <w:object w:dxaOrig="2960" w:dyaOrig="660">
          <v:shape id="_x0000_i1059" type="#_x0000_t75" style="width:147.75pt;height:33pt" o:ole="" fillcolor="window">
            <v:imagedata r:id="rId74" o:title=""/>
          </v:shape>
          <o:OLEObject Type="Embed" ProgID="Equation.3" ShapeID="_x0000_i1059" DrawAspect="Content" ObjectID="_1637219599" r:id="rId75"/>
        </w:object>
      </w:r>
      <w:r w:rsidRPr="00B95DAD">
        <w:rPr>
          <w:sz w:val="28"/>
          <w:szCs w:val="28"/>
        </w:rPr>
        <w:t>.</w:t>
      </w:r>
    </w:p>
    <w:p w:rsidR="00F92CDF" w:rsidRPr="00F92CDF" w:rsidRDefault="005C3380" w:rsidP="00F92CDF">
      <w:pPr>
        <w:spacing w:line="360" w:lineRule="auto"/>
        <w:jc w:val="both"/>
        <w:rPr>
          <w:sz w:val="28"/>
          <w:szCs w:val="28"/>
        </w:rPr>
      </w:pPr>
      <w:r w:rsidRPr="00B95DAD">
        <w:rPr>
          <w:sz w:val="28"/>
          <w:szCs w:val="28"/>
        </w:rPr>
        <w:t xml:space="preserve">для начальных состояний ЭВМ   </w:t>
      </w:r>
      <w:r w:rsidRPr="00B95DAD">
        <w:rPr>
          <w:position w:val="-10"/>
          <w:sz w:val="28"/>
          <w:szCs w:val="28"/>
        </w:rPr>
        <w:object w:dxaOrig="1120" w:dyaOrig="320">
          <v:shape id="_x0000_i1060" type="#_x0000_t75" style="width:56.25pt;height:15.75pt" o:ole="" fillcolor="window">
            <v:imagedata r:id="rId76" o:title=""/>
          </v:shape>
          <o:OLEObject Type="Embed" ProgID="Equation.3" ShapeID="_x0000_i1060" DrawAspect="Content" ObjectID="_1637219600" r:id="rId77"/>
        </w:object>
      </w:r>
      <w:r w:rsidRPr="00B95DAD">
        <w:rPr>
          <w:sz w:val="28"/>
          <w:szCs w:val="28"/>
        </w:rPr>
        <w:t xml:space="preserve">, причем </w:t>
      </w:r>
      <w:r w:rsidRPr="00B95DAD">
        <w:rPr>
          <w:position w:val="-6"/>
          <w:sz w:val="28"/>
          <w:szCs w:val="28"/>
        </w:rPr>
        <w:object w:dxaOrig="520" w:dyaOrig="279">
          <v:shape id="_x0000_i1061" type="#_x0000_t75" style="width:26.25pt;height:14.25pt" o:ole="" fillcolor="window">
            <v:imagedata r:id="rId78" o:title=""/>
          </v:shape>
          <o:OLEObject Type="Embed" ProgID="Equation.3" ShapeID="_x0000_i1061" DrawAspect="Content" ObjectID="_1637219601" r:id="rId79"/>
        </w:object>
      </w:r>
      <w:r w:rsidRPr="00B95DAD">
        <w:rPr>
          <w:sz w:val="28"/>
          <w:szCs w:val="28"/>
        </w:rPr>
        <w:t xml:space="preserve"> соответствует состоянию отказа, а </w:t>
      </w:r>
      <w:r w:rsidRPr="00B95DAD">
        <w:rPr>
          <w:position w:val="-6"/>
          <w:sz w:val="28"/>
          <w:szCs w:val="28"/>
        </w:rPr>
        <w:object w:dxaOrig="480" w:dyaOrig="279">
          <v:shape id="_x0000_i1062" type="#_x0000_t75" style="width:24pt;height:14.25pt" o:ole="" fillcolor="window">
            <v:imagedata r:id="rId80" o:title=""/>
          </v:shape>
          <o:OLEObject Type="Embed" ProgID="Equation.3" ShapeID="_x0000_i1062" DrawAspect="Content" ObjectID="_1637219602" r:id="rId81"/>
        </w:object>
      </w:r>
      <w:r w:rsidRPr="00B95DAD">
        <w:rPr>
          <w:sz w:val="28"/>
          <w:szCs w:val="28"/>
        </w:rPr>
        <w:t xml:space="preserve"> – работоспособному состоянию машины</w:t>
      </w:r>
      <w:r w:rsidR="00F92CDF">
        <w:rPr>
          <w:sz w:val="28"/>
          <w:szCs w:val="28"/>
        </w:rPr>
        <w:t>.</w:t>
      </w:r>
    </w:p>
    <w:p w:rsidR="003D5129" w:rsidRPr="00F92CDF" w:rsidRDefault="003D5129" w:rsidP="008E2A2C">
      <w:pPr>
        <w:spacing w:line="360" w:lineRule="auto"/>
        <w:jc w:val="both"/>
        <w:rPr>
          <w:sz w:val="28"/>
          <w:szCs w:val="28"/>
        </w:rPr>
      </w:pPr>
    </w:p>
    <w:p w:rsidR="003D5129" w:rsidRPr="00F92CDF" w:rsidRDefault="003D5129" w:rsidP="008E2A2C">
      <w:pPr>
        <w:spacing w:line="360" w:lineRule="auto"/>
        <w:jc w:val="both"/>
        <w:rPr>
          <w:sz w:val="28"/>
          <w:szCs w:val="28"/>
        </w:rPr>
      </w:pPr>
    </w:p>
    <w:p w:rsidR="00990D78" w:rsidRDefault="005C3380" w:rsidP="008E2A2C">
      <w:pPr>
        <w:spacing w:line="360" w:lineRule="auto"/>
        <w:jc w:val="both"/>
        <w:rPr>
          <w:noProof/>
        </w:rPr>
      </w:pPr>
      <w:r w:rsidRPr="00B95DAD">
        <w:rPr>
          <w:sz w:val="28"/>
          <w:szCs w:val="28"/>
        </w:rPr>
        <w:lastRenderedPageBreak/>
        <w:t>Рассчитаем значения функции и построим график:</w:t>
      </w:r>
      <w:r w:rsidR="003C219A">
        <w:rPr>
          <w:sz w:val="28"/>
          <w:szCs w:val="28"/>
        </w:rPr>
        <w:t xml:space="preserve"> </w:t>
      </w:r>
      <w:r w:rsidR="00994C66">
        <w:rPr>
          <w:noProof/>
          <w:sz w:val="28"/>
          <w:szCs w:val="28"/>
        </w:rPr>
        <w:drawing>
          <wp:inline distT="0" distB="0" distL="0" distR="0">
            <wp:extent cx="6115050" cy="40100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115050" cy="4010025"/>
                    </a:xfrm>
                    <a:prstGeom prst="rect">
                      <a:avLst/>
                    </a:prstGeom>
                    <a:noFill/>
                    <a:ln>
                      <a:noFill/>
                    </a:ln>
                  </pic:spPr>
                </pic:pic>
              </a:graphicData>
            </a:graphic>
          </wp:inline>
        </w:drawing>
      </w:r>
      <w:r w:rsidR="00994C66">
        <w:rPr>
          <w:noProof/>
          <w:sz w:val="28"/>
          <w:szCs w:val="28"/>
        </w:rPr>
        <w:drawing>
          <wp:inline distT="0" distB="0" distL="0" distR="0">
            <wp:extent cx="4810125" cy="30003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810125" cy="3000375"/>
                    </a:xfrm>
                    <a:prstGeom prst="rect">
                      <a:avLst/>
                    </a:prstGeom>
                    <a:noFill/>
                    <a:ln>
                      <a:noFill/>
                    </a:ln>
                  </pic:spPr>
                </pic:pic>
              </a:graphicData>
            </a:graphic>
          </wp:inline>
        </w:drawing>
      </w:r>
    </w:p>
    <w:p w:rsidR="003C219A" w:rsidRDefault="000A3969" w:rsidP="008E2A2C">
      <w:pPr>
        <w:spacing w:line="360" w:lineRule="auto"/>
        <w:jc w:val="both"/>
        <w:rPr>
          <w:noProof/>
        </w:rPr>
      </w:pPr>
      <w:r>
        <w:rPr>
          <w:noProof/>
        </w:rPr>
        <w:t>+</w:t>
      </w:r>
    </w:p>
    <w:p w:rsidR="000A3969" w:rsidRDefault="000A3969" w:rsidP="008E2A2C">
      <w:pPr>
        <w:spacing w:line="360" w:lineRule="auto"/>
        <w:jc w:val="both"/>
        <w:rPr>
          <w:sz w:val="28"/>
          <w:szCs w:val="28"/>
        </w:rPr>
      </w:pPr>
    </w:p>
    <w:p w:rsidR="00994C66" w:rsidRDefault="00994C66">
      <w:pPr>
        <w:spacing w:after="160" w:line="259" w:lineRule="auto"/>
        <w:rPr>
          <w:sz w:val="28"/>
          <w:szCs w:val="28"/>
        </w:rPr>
      </w:pPr>
      <w:r>
        <w:rPr>
          <w:sz w:val="28"/>
          <w:szCs w:val="28"/>
        </w:rPr>
        <w:br w:type="page"/>
      </w:r>
    </w:p>
    <w:p w:rsidR="00990D78" w:rsidRDefault="00990D78" w:rsidP="008E2A2C">
      <w:pPr>
        <w:spacing w:line="360" w:lineRule="auto"/>
        <w:jc w:val="center"/>
        <w:rPr>
          <w:sz w:val="28"/>
          <w:szCs w:val="28"/>
        </w:rPr>
      </w:pPr>
    </w:p>
    <w:p w:rsidR="007F48EC" w:rsidRDefault="007F48EC" w:rsidP="008E2A2C">
      <w:pPr>
        <w:pStyle w:val="1"/>
        <w:spacing w:line="360" w:lineRule="auto"/>
        <w:jc w:val="center"/>
        <w:rPr>
          <w:rFonts w:eastAsiaTheme="minorHAnsi"/>
          <w:lang w:eastAsia="en-US"/>
        </w:rPr>
      </w:pPr>
      <w:bookmarkStart w:id="11" w:name="_Toc25438772"/>
      <w:bookmarkStart w:id="12" w:name="_Toc25438828"/>
      <w:bookmarkStart w:id="13" w:name="_Toc25439346"/>
      <w:r>
        <w:rPr>
          <w:rFonts w:eastAsiaTheme="minorHAnsi"/>
          <w:lang w:eastAsia="en-US"/>
        </w:rPr>
        <w:t>5. СПИСОК ИСПОЛЬЗУЕМОЙ ЛИТЕРАТУРЫ</w:t>
      </w:r>
      <w:bookmarkEnd w:id="11"/>
      <w:bookmarkEnd w:id="12"/>
      <w:bookmarkEnd w:id="13"/>
    </w:p>
    <w:p w:rsidR="007F48EC" w:rsidRDefault="007F48EC" w:rsidP="008E2A2C">
      <w:pPr>
        <w:autoSpaceDE w:val="0"/>
        <w:autoSpaceDN w:val="0"/>
        <w:adjustRightInd w:val="0"/>
        <w:spacing w:line="360" w:lineRule="auto"/>
        <w:rPr>
          <w:rFonts w:eastAsiaTheme="minorHAnsi"/>
          <w:lang w:eastAsia="en-US"/>
        </w:rPr>
      </w:pPr>
    </w:p>
    <w:p w:rsidR="007F48EC" w:rsidRDefault="007F48EC" w:rsidP="008E2A2C">
      <w:pPr>
        <w:pStyle w:val="a3"/>
        <w:numPr>
          <w:ilvl w:val="0"/>
          <w:numId w:val="11"/>
        </w:numPr>
        <w:autoSpaceDE w:val="0"/>
        <w:autoSpaceDN w:val="0"/>
        <w:adjustRightInd w:val="0"/>
        <w:spacing w:line="360" w:lineRule="auto"/>
        <w:rPr>
          <w:rFonts w:eastAsiaTheme="minorHAnsi"/>
          <w:sz w:val="28"/>
          <w:szCs w:val="28"/>
          <w:lang w:eastAsia="en-US"/>
        </w:rPr>
      </w:pPr>
      <w:r w:rsidRPr="007F48EC">
        <w:rPr>
          <w:rFonts w:eastAsiaTheme="minorHAnsi"/>
          <w:sz w:val="28"/>
          <w:szCs w:val="28"/>
          <w:lang w:eastAsia="en-US"/>
        </w:rPr>
        <w:t>Хорошевский В.Г. Архитектура вычислительных систем. – М.: МГТУ им. Н.Э.</w:t>
      </w:r>
      <w:r>
        <w:rPr>
          <w:rFonts w:eastAsiaTheme="minorHAnsi"/>
          <w:sz w:val="28"/>
          <w:szCs w:val="28"/>
          <w:lang w:eastAsia="en-US"/>
        </w:rPr>
        <w:t xml:space="preserve"> </w:t>
      </w:r>
      <w:r w:rsidRPr="007F48EC">
        <w:rPr>
          <w:rFonts w:eastAsiaTheme="minorHAnsi"/>
          <w:sz w:val="28"/>
          <w:szCs w:val="28"/>
          <w:lang w:eastAsia="en-US"/>
        </w:rPr>
        <w:t>Баумана, 2008. – 520 с.</w:t>
      </w:r>
    </w:p>
    <w:p w:rsidR="007F48EC" w:rsidRDefault="007F48EC" w:rsidP="008E2A2C">
      <w:pPr>
        <w:pStyle w:val="a3"/>
        <w:numPr>
          <w:ilvl w:val="0"/>
          <w:numId w:val="11"/>
        </w:numPr>
        <w:autoSpaceDE w:val="0"/>
        <w:autoSpaceDN w:val="0"/>
        <w:adjustRightInd w:val="0"/>
        <w:spacing w:line="360" w:lineRule="auto"/>
        <w:rPr>
          <w:rFonts w:eastAsiaTheme="minorHAnsi"/>
          <w:sz w:val="28"/>
          <w:szCs w:val="28"/>
          <w:lang w:eastAsia="en-US"/>
        </w:rPr>
      </w:pPr>
      <w:r w:rsidRPr="007F48EC">
        <w:rPr>
          <w:rFonts w:eastAsiaTheme="minorHAnsi"/>
          <w:sz w:val="28"/>
          <w:szCs w:val="28"/>
          <w:lang w:eastAsia="en-US"/>
        </w:rPr>
        <w:t>Конспект лекций по курсу “Архитектура вычислительных систем”</w:t>
      </w:r>
    </w:p>
    <w:p w:rsidR="001B657C" w:rsidRPr="001B657C" w:rsidRDefault="001B657C" w:rsidP="008E2A2C">
      <w:pPr>
        <w:pStyle w:val="a3"/>
        <w:numPr>
          <w:ilvl w:val="0"/>
          <w:numId w:val="11"/>
        </w:numPr>
        <w:tabs>
          <w:tab w:val="center" w:pos="284"/>
          <w:tab w:val="center" w:pos="2831"/>
        </w:tabs>
        <w:spacing w:after="46" w:line="360" w:lineRule="auto"/>
        <w:rPr>
          <w:rFonts w:eastAsiaTheme="minorHAnsi"/>
          <w:sz w:val="28"/>
          <w:szCs w:val="28"/>
          <w:lang w:eastAsia="en-US"/>
        </w:rPr>
      </w:pPr>
      <w:r w:rsidRPr="001B657C">
        <w:rPr>
          <w:rFonts w:eastAsia="Arial"/>
          <w:sz w:val="28"/>
          <w:szCs w:val="28"/>
        </w:rPr>
        <w:t>Ким А. К., Перекатов В. И., Ермаков С. Г. Микропроцессоры и вычислительные комплексы семейства «Эльбрус». — СПб.: Питер, 2013. — 272 с</w:t>
      </w:r>
    </w:p>
    <w:p w:rsidR="001B657C" w:rsidRPr="001B657C" w:rsidRDefault="001B657C" w:rsidP="008E2A2C">
      <w:pPr>
        <w:tabs>
          <w:tab w:val="center" w:pos="284"/>
          <w:tab w:val="center" w:pos="2831"/>
        </w:tabs>
        <w:spacing w:after="46" w:line="360" w:lineRule="auto"/>
        <w:rPr>
          <w:rFonts w:eastAsiaTheme="minorHAnsi"/>
          <w:sz w:val="28"/>
          <w:szCs w:val="28"/>
          <w:lang w:eastAsia="en-US"/>
        </w:rPr>
      </w:pPr>
    </w:p>
    <w:sectPr w:rsidR="001B657C" w:rsidRPr="001B657C" w:rsidSect="008E2A2C">
      <w:footerReference w:type="default" r:id="rId84"/>
      <w:type w:val="continuous"/>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969" w:rsidRDefault="000A3969" w:rsidP="00BF4077">
      <w:r>
        <w:separator/>
      </w:r>
    </w:p>
  </w:endnote>
  <w:endnote w:type="continuationSeparator" w:id="0">
    <w:p w:rsidR="000A3969" w:rsidRDefault="000A3969" w:rsidP="00BF4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GOST type A">
    <w:altName w:val="Arial"/>
    <w:charset w:val="00"/>
    <w:family w:val="roman"/>
    <w:pitch w:val="variable"/>
  </w:font>
  <w:font w:name="Times New Roman,Italic">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732200"/>
      <w:docPartObj>
        <w:docPartGallery w:val="Page Numbers (Bottom of Page)"/>
        <w:docPartUnique/>
      </w:docPartObj>
    </w:sdtPr>
    <w:sdtContent>
      <w:p w:rsidR="000A3969" w:rsidRDefault="000A3969">
        <w:pPr>
          <w:pStyle w:val="a6"/>
          <w:jc w:val="center"/>
        </w:pPr>
        <w:r>
          <w:fldChar w:fldCharType="begin"/>
        </w:r>
        <w:r>
          <w:instrText>PAGE   \* MERGEFORMAT</w:instrText>
        </w:r>
        <w:r>
          <w:fldChar w:fldCharType="separate"/>
        </w:r>
        <w:r w:rsidR="00177FED">
          <w:rPr>
            <w:noProof/>
          </w:rPr>
          <w:t>6</w:t>
        </w:r>
        <w:r>
          <w:fldChar w:fldCharType="end"/>
        </w:r>
      </w:p>
    </w:sdtContent>
  </w:sdt>
  <w:p w:rsidR="000A3969" w:rsidRDefault="000A396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969" w:rsidRDefault="000A3969" w:rsidP="00BF4077">
      <w:r>
        <w:separator/>
      </w:r>
    </w:p>
  </w:footnote>
  <w:footnote w:type="continuationSeparator" w:id="0">
    <w:p w:rsidR="000A3969" w:rsidRDefault="000A3969" w:rsidP="00BF40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5440"/>
    <w:multiLevelType w:val="hybridMultilevel"/>
    <w:tmpl w:val="15FCD834"/>
    <w:lvl w:ilvl="0" w:tplc="427E51EA">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E2375D5"/>
    <w:multiLevelType w:val="hybridMultilevel"/>
    <w:tmpl w:val="6B1CAC4A"/>
    <w:lvl w:ilvl="0" w:tplc="488A3C1A">
      <w:start w:val="1"/>
      <w:numFmt w:val="decimal"/>
      <w:lvlText w:val="%1."/>
      <w:lvlJc w:val="left"/>
      <w:pPr>
        <w:ind w:left="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A42E0A">
      <w:start w:val="1"/>
      <w:numFmt w:val="lowerLetter"/>
      <w:lvlText w:val="%2"/>
      <w:lvlJc w:val="left"/>
      <w:pPr>
        <w:ind w:left="1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363462">
      <w:start w:val="1"/>
      <w:numFmt w:val="lowerRoman"/>
      <w:lvlText w:val="%3"/>
      <w:lvlJc w:val="left"/>
      <w:pPr>
        <w:ind w:left="1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0CDB1A">
      <w:start w:val="1"/>
      <w:numFmt w:val="decimal"/>
      <w:lvlText w:val="%4"/>
      <w:lvlJc w:val="left"/>
      <w:pPr>
        <w:ind w:left="2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189C92">
      <w:start w:val="1"/>
      <w:numFmt w:val="lowerLetter"/>
      <w:lvlText w:val="%5"/>
      <w:lvlJc w:val="left"/>
      <w:pPr>
        <w:ind w:left="3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8C6354">
      <w:start w:val="1"/>
      <w:numFmt w:val="lowerRoman"/>
      <w:lvlText w:val="%6"/>
      <w:lvlJc w:val="left"/>
      <w:pPr>
        <w:ind w:left="4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720936">
      <w:start w:val="1"/>
      <w:numFmt w:val="decimal"/>
      <w:lvlText w:val="%7"/>
      <w:lvlJc w:val="left"/>
      <w:pPr>
        <w:ind w:left="4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087596">
      <w:start w:val="1"/>
      <w:numFmt w:val="lowerLetter"/>
      <w:lvlText w:val="%8"/>
      <w:lvlJc w:val="left"/>
      <w:pPr>
        <w:ind w:left="5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42BADC">
      <w:start w:val="1"/>
      <w:numFmt w:val="lowerRoman"/>
      <w:lvlText w:val="%9"/>
      <w:lvlJc w:val="left"/>
      <w:pPr>
        <w:ind w:left="6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D06500"/>
    <w:multiLevelType w:val="hybridMultilevel"/>
    <w:tmpl w:val="CEB4890E"/>
    <w:lvl w:ilvl="0" w:tplc="66A432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65847AE"/>
    <w:multiLevelType w:val="hybridMultilevel"/>
    <w:tmpl w:val="DB2A64F0"/>
    <w:lvl w:ilvl="0" w:tplc="D7BA791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9321E27"/>
    <w:multiLevelType w:val="hybridMultilevel"/>
    <w:tmpl w:val="EA428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7D5284"/>
    <w:multiLevelType w:val="hybridMultilevel"/>
    <w:tmpl w:val="699CF310"/>
    <w:lvl w:ilvl="0" w:tplc="D7904FE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E663859"/>
    <w:multiLevelType w:val="singleLevel"/>
    <w:tmpl w:val="E4006A5A"/>
    <w:lvl w:ilvl="0">
      <w:start w:val="1"/>
      <w:numFmt w:val="decimal"/>
      <w:lvlText w:val="%1)"/>
      <w:lvlJc w:val="left"/>
      <w:pPr>
        <w:tabs>
          <w:tab w:val="num" w:pos="1080"/>
        </w:tabs>
        <w:ind w:left="1080" w:hanging="360"/>
      </w:pPr>
      <w:rPr>
        <w:rFonts w:hint="default"/>
      </w:rPr>
    </w:lvl>
  </w:abstractNum>
  <w:abstractNum w:abstractNumId="7" w15:restartNumberingAfterBreak="0">
    <w:nsid w:val="31415168"/>
    <w:multiLevelType w:val="hybridMultilevel"/>
    <w:tmpl w:val="6DB2A572"/>
    <w:lvl w:ilvl="0" w:tplc="7D56D1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5885097"/>
    <w:multiLevelType w:val="hybridMultilevel"/>
    <w:tmpl w:val="9DFC59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8F01504"/>
    <w:multiLevelType w:val="hybridMultilevel"/>
    <w:tmpl w:val="FF26FBB2"/>
    <w:lvl w:ilvl="0" w:tplc="944EDF08">
      <w:start w:val="1"/>
      <w:numFmt w:val="bullet"/>
      <w:lvlText w:val="-"/>
      <w:lvlJc w:val="left"/>
      <w:pPr>
        <w:tabs>
          <w:tab w:val="num" w:pos="1140"/>
        </w:tabs>
        <w:ind w:left="1140" w:hanging="360"/>
      </w:pPr>
      <w:rPr>
        <w:rFonts w:ascii="Times New Roman" w:hAnsi="Times New Roman" w:cs="Times New Roman"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3F7D5EE2"/>
    <w:multiLevelType w:val="hybridMultilevel"/>
    <w:tmpl w:val="9DFC59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167A99"/>
    <w:multiLevelType w:val="hybridMultilevel"/>
    <w:tmpl w:val="2C3EC450"/>
    <w:lvl w:ilvl="0" w:tplc="0F6C24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452301E4"/>
    <w:multiLevelType w:val="multilevel"/>
    <w:tmpl w:val="4C58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82978"/>
    <w:multiLevelType w:val="singleLevel"/>
    <w:tmpl w:val="87D8EF84"/>
    <w:lvl w:ilvl="0">
      <w:start w:val="1"/>
      <w:numFmt w:val="decimal"/>
      <w:lvlText w:val="%1."/>
      <w:lvlJc w:val="left"/>
      <w:pPr>
        <w:tabs>
          <w:tab w:val="num" w:pos="1080"/>
        </w:tabs>
        <w:ind w:left="0" w:firstLine="720"/>
      </w:pPr>
      <w:rPr>
        <w:rFonts w:ascii="Times New Roman" w:eastAsia="Times New Roman" w:hAnsi="Times New Roman" w:cs="Times New Roman"/>
      </w:rPr>
    </w:lvl>
  </w:abstractNum>
  <w:abstractNum w:abstractNumId="14" w15:restartNumberingAfterBreak="0">
    <w:nsid w:val="50715703"/>
    <w:multiLevelType w:val="hybridMultilevel"/>
    <w:tmpl w:val="EA428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A7A6EA9"/>
    <w:multiLevelType w:val="hybridMultilevel"/>
    <w:tmpl w:val="39C809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5"/>
  </w:num>
  <w:num w:numId="3">
    <w:abstractNumId w:val="13"/>
  </w:num>
  <w:num w:numId="4">
    <w:abstractNumId w:val="6"/>
  </w:num>
  <w:num w:numId="5">
    <w:abstractNumId w:val="7"/>
  </w:num>
  <w:num w:numId="6">
    <w:abstractNumId w:val="11"/>
  </w:num>
  <w:num w:numId="7">
    <w:abstractNumId w:val="0"/>
  </w:num>
  <w:num w:numId="8">
    <w:abstractNumId w:val="10"/>
  </w:num>
  <w:num w:numId="9">
    <w:abstractNumId w:val="2"/>
  </w:num>
  <w:num w:numId="10">
    <w:abstractNumId w:val="8"/>
  </w:num>
  <w:num w:numId="11">
    <w:abstractNumId w:val="14"/>
  </w:num>
  <w:num w:numId="12">
    <w:abstractNumId w:val="5"/>
  </w:num>
  <w:num w:numId="13">
    <w:abstractNumId w:val="12"/>
  </w:num>
  <w:num w:numId="14">
    <w:abstractNumId w:val="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5AD"/>
    <w:rsid w:val="0001177C"/>
    <w:rsid w:val="000A3969"/>
    <w:rsid w:val="000B0B81"/>
    <w:rsid w:val="00130E00"/>
    <w:rsid w:val="0013208C"/>
    <w:rsid w:val="00145DF7"/>
    <w:rsid w:val="00146B6B"/>
    <w:rsid w:val="00170E9E"/>
    <w:rsid w:val="00174910"/>
    <w:rsid w:val="00177FED"/>
    <w:rsid w:val="0018346B"/>
    <w:rsid w:val="001A42BC"/>
    <w:rsid w:val="001B657C"/>
    <w:rsid w:val="001E493D"/>
    <w:rsid w:val="002079FE"/>
    <w:rsid w:val="002427A4"/>
    <w:rsid w:val="00244F57"/>
    <w:rsid w:val="002547AD"/>
    <w:rsid w:val="002625D7"/>
    <w:rsid w:val="0027695C"/>
    <w:rsid w:val="002A1C24"/>
    <w:rsid w:val="002A3476"/>
    <w:rsid w:val="002D06FD"/>
    <w:rsid w:val="00305407"/>
    <w:rsid w:val="00313517"/>
    <w:rsid w:val="0032244A"/>
    <w:rsid w:val="003A1E28"/>
    <w:rsid w:val="003C219A"/>
    <w:rsid w:val="003C45AD"/>
    <w:rsid w:val="003D5129"/>
    <w:rsid w:val="003E356F"/>
    <w:rsid w:val="00422232"/>
    <w:rsid w:val="00430553"/>
    <w:rsid w:val="00431350"/>
    <w:rsid w:val="004664B8"/>
    <w:rsid w:val="004A1C4C"/>
    <w:rsid w:val="004C5259"/>
    <w:rsid w:val="004D1409"/>
    <w:rsid w:val="004E326D"/>
    <w:rsid w:val="004F2734"/>
    <w:rsid w:val="00512BD7"/>
    <w:rsid w:val="005229AA"/>
    <w:rsid w:val="00523B9F"/>
    <w:rsid w:val="00560C31"/>
    <w:rsid w:val="00583134"/>
    <w:rsid w:val="0059279B"/>
    <w:rsid w:val="005A2441"/>
    <w:rsid w:val="005C21B6"/>
    <w:rsid w:val="005C3380"/>
    <w:rsid w:val="00601F68"/>
    <w:rsid w:val="0063015A"/>
    <w:rsid w:val="00636F9F"/>
    <w:rsid w:val="00646619"/>
    <w:rsid w:val="00667E97"/>
    <w:rsid w:val="006757E9"/>
    <w:rsid w:val="00676D17"/>
    <w:rsid w:val="00687F5A"/>
    <w:rsid w:val="006B2A4C"/>
    <w:rsid w:val="006C31C7"/>
    <w:rsid w:val="006D257F"/>
    <w:rsid w:val="007323F1"/>
    <w:rsid w:val="007602CA"/>
    <w:rsid w:val="0077051D"/>
    <w:rsid w:val="00780A5C"/>
    <w:rsid w:val="00791CE3"/>
    <w:rsid w:val="007A242E"/>
    <w:rsid w:val="007C0C46"/>
    <w:rsid w:val="007F48EC"/>
    <w:rsid w:val="00821D62"/>
    <w:rsid w:val="00832E52"/>
    <w:rsid w:val="00867D45"/>
    <w:rsid w:val="00871A54"/>
    <w:rsid w:val="0088097F"/>
    <w:rsid w:val="008A41FA"/>
    <w:rsid w:val="008A4356"/>
    <w:rsid w:val="008C2E7B"/>
    <w:rsid w:val="008D5013"/>
    <w:rsid w:val="008E2A2C"/>
    <w:rsid w:val="008F6B38"/>
    <w:rsid w:val="00925256"/>
    <w:rsid w:val="00952A99"/>
    <w:rsid w:val="00963E1F"/>
    <w:rsid w:val="0097349A"/>
    <w:rsid w:val="00990D78"/>
    <w:rsid w:val="00994C66"/>
    <w:rsid w:val="009B236D"/>
    <w:rsid w:val="009C48B1"/>
    <w:rsid w:val="009C7178"/>
    <w:rsid w:val="009D03C7"/>
    <w:rsid w:val="009D5563"/>
    <w:rsid w:val="009F7BF8"/>
    <w:rsid w:val="00A22D85"/>
    <w:rsid w:val="00AB5ABD"/>
    <w:rsid w:val="00AC0EC8"/>
    <w:rsid w:val="00B40594"/>
    <w:rsid w:val="00B75F75"/>
    <w:rsid w:val="00B85FF2"/>
    <w:rsid w:val="00B95DAD"/>
    <w:rsid w:val="00BE737A"/>
    <w:rsid w:val="00BF03A6"/>
    <w:rsid w:val="00BF353E"/>
    <w:rsid w:val="00BF4077"/>
    <w:rsid w:val="00C40E35"/>
    <w:rsid w:val="00C85ABB"/>
    <w:rsid w:val="00D42132"/>
    <w:rsid w:val="00D63EFF"/>
    <w:rsid w:val="00D8067E"/>
    <w:rsid w:val="00D91625"/>
    <w:rsid w:val="00DA278C"/>
    <w:rsid w:val="00DD3C62"/>
    <w:rsid w:val="00E72E47"/>
    <w:rsid w:val="00ED5D3C"/>
    <w:rsid w:val="00EE58D6"/>
    <w:rsid w:val="00EF21E1"/>
    <w:rsid w:val="00EF3383"/>
    <w:rsid w:val="00F1127B"/>
    <w:rsid w:val="00F26F1C"/>
    <w:rsid w:val="00F27256"/>
    <w:rsid w:val="00F92CDF"/>
    <w:rsid w:val="00F964B1"/>
    <w:rsid w:val="00FB3CE5"/>
    <w:rsid w:val="00FC7B06"/>
    <w:rsid w:val="00FE73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EA15D0"/>
  <w15:chartTrackingRefBased/>
  <w15:docId w15:val="{DA4E3D11-102B-4E3E-A9AB-9C326823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31C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5C3380"/>
    <w:pPr>
      <w:keepNext/>
      <w:outlineLvl w:val="0"/>
    </w:pPr>
    <w:rPr>
      <w:b/>
      <w:sz w:val="28"/>
      <w:szCs w:val="20"/>
    </w:rPr>
  </w:style>
  <w:style w:type="paragraph" w:styleId="2">
    <w:name w:val="heading 2"/>
    <w:basedOn w:val="a"/>
    <w:next w:val="a"/>
    <w:link w:val="20"/>
    <w:uiPriority w:val="9"/>
    <w:semiHidden/>
    <w:unhideWhenUsed/>
    <w:qFormat/>
    <w:rsid w:val="00AB5AB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7349A"/>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44A"/>
    <w:pPr>
      <w:ind w:left="720"/>
      <w:contextualSpacing/>
    </w:pPr>
  </w:style>
  <w:style w:type="paragraph" w:styleId="a4">
    <w:name w:val="header"/>
    <w:basedOn w:val="a"/>
    <w:link w:val="a5"/>
    <w:uiPriority w:val="99"/>
    <w:unhideWhenUsed/>
    <w:rsid w:val="00BF4077"/>
    <w:pPr>
      <w:tabs>
        <w:tab w:val="center" w:pos="4677"/>
        <w:tab w:val="right" w:pos="9355"/>
      </w:tabs>
    </w:pPr>
  </w:style>
  <w:style w:type="character" w:customStyle="1" w:styleId="a5">
    <w:name w:val="Верхний колонтитул Знак"/>
    <w:basedOn w:val="a0"/>
    <w:link w:val="a4"/>
    <w:uiPriority w:val="99"/>
    <w:rsid w:val="00BF4077"/>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BF4077"/>
    <w:pPr>
      <w:tabs>
        <w:tab w:val="center" w:pos="4677"/>
        <w:tab w:val="right" w:pos="9355"/>
      </w:tabs>
    </w:pPr>
  </w:style>
  <w:style w:type="character" w:customStyle="1" w:styleId="a7">
    <w:name w:val="Нижний колонтитул Знак"/>
    <w:basedOn w:val="a0"/>
    <w:link w:val="a6"/>
    <w:uiPriority w:val="99"/>
    <w:rsid w:val="00BF4077"/>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5C3380"/>
    <w:rPr>
      <w:rFonts w:ascii="Times New Roman" w:eastAsia="Times New Roman" w:hAnsi="Times New Roman" w:cs="Times New Roman"/>
      <w:b/>
      <w:sz w:val="28"/>
      <w:szCs w:val="20"/>
      <w:lang w:eastAsia="ru-RU"/>
    </w:rPr>
  </w:style>
  <w:style w:type="paragraph" w:styleId="a8">
    <w:name w:val="Body Text Indent"/>
    <w:basedOn w:val="a"/>
    <w:link w:val="a9"/>
    <w:rsid w:val="005C3380"/>
    <w:pPr>
      <w:ind w:firstLine="720"/>
      <w:jc w:val="both"/>
    </w:pPr>
    <w:rPr>
      <w:szCs w:val="20"/>
      <w:lang w:val="en-US"/>
    </w:rPr>
  </w:style>
  <w:style w:type="character" w:customStyle="1" w:styleId="a9">
    <w:name w:val="Основной текст с отступом Знак"/>
    <w:basedOn w:val="a0"/>
    <w:link w:val="a8"/>
    <w:rsid w:val="005C3380"/>
    <w:rPr>
      <w:rFonts w:ascii="Times New Roman" w:eastAsia="Times New Roman" w:hAnsi="Times New Roman" w:cs="Times New Roman"/>
      <w:sz w:val="24"/>
      <w:szCs w:val="20"/>
      <w:lang w:val="en-US" w:eastAsia="ru-RU"/>
    </w:rPr>
  </w:style>
  <w:style w:type="table" w:styleId="aa">
    <w:name w:val="Table Grid"/>
    <w:basedOn w:val="a1"/>
    <w:uiPriority w:val="39"/>
    <w:rsid w:val="00466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C85ABB"/>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F1127B"/>
    <w:pPr>
      <w:spacing w:before="360"/>
    </w:pPr>
    <w:rPr>
      <w:rFonts w:asciiTheme="majorHAnsi" w:hAnsiTheme="majorHAnsi" w:cstheme="majorHAnsi"/>
      <w:b/>
      <w:bCs/>
      <w:caps/>
    </w:rPr>
  </w:style>
  <w:style w:type="character" w:styleId="ac">
    <w:name w:val="Hyperlink"/>
    <w:basedOn w:val="a0"/>
    <w:uiPriority w:val="99"/>
    <w:unhideWhenUsed/>
    <w:rsid w:val="00F1127B"/>
    <w:rPr>
      <w:color w:val="0563C1" w:themeColor="hyperlink"/>
      <w:u w:val="single"/>
    </w:rPr>
  </w:style>
  <w:style w:type="paragraph" w:styleId="ad">
    <w:name w:val="Balloon Text"/>
    <w:basedOn w:val="a"/>
    <w:link w:val="ae"/>
    <w:uiPriority w:val="99"/>
    <w:semiHidden/>
    <w:unhideWhenUsed/>
    <w:rsid w:val="007C0C46"/>
    <w:rPr>
      <w:rFonts w:ascii="Segoe UI" w:hAnsi="Segoe UI" w:cs="Segoe UI"/>
      <w:sz w:val="18"/>
      <w:szCs w:val="18"/>
    </w:rPr>
  </w:style>
  <w:style w:type="character" w:customStyle="1" w:styleId="ae">
    <w:name w:val="Текст выноски Знак"/>
    <w:basedOn w:val="a0"/>
    <w:link w:val="ad"/>
    <w:uiPriority w:val="99"/>
    <w:semiHidden/>
    <w:rsid w:val="007C0C46"/>
    <w:rPr>
      <w:rFonts w:ascii="Segoe UI" w:eastAsia="Times New Roman" w:hAnsi="Segoe UI" w:cs="Segoe UI"/>
      <w:sz w:val="18"/>
      <w:szCs w:val="18"/>
      <w:lang w:eastAsia="ru-RU"/>
    </w:rPr>
  </w:style>
  <w:style w:type="character" w:customStyle="1" w:styleId="FontStyle22">
    <w:name w:val="Font Style22"/>
    <w:rsid w:val="00676D17"/>
    <w:rPr>
      <w:rFonts w:ascii="Arial" w:hAnsi="Arial"/>
      <w:sz w:val="16"/>
    </w:rPr>
  </w:style>
  <w:style w:type="paragraph" w:customStyle="1" w:styleId="Style7">
    <w:name w:val="Style7"/>
    <w:basedOn w:val="a"/>
    <w:rsid w:val="00676D17"/>
    <w:pPr>
      <w:widowControl w:val="0"/>
      <w:autoSpaceDE w:val="0"/>
      <w:autoSpaceDN w:val="0"/>
      <w:adjustRightInd w:val="0"/>
      <w:spacing w:line="274" w:lineRule="exact"/>
      <w:jc w:val="both"/>
    </w:pPr>
  </w:style>
  <w:style w:type="paragraph" w:customStyle="1" w:styleId="Style19">
    <w:name w:val="Style19"/>
    <w:basedOn w:val="a"/>
    <w:rsid w:val="00676D17"/>
    <w:pPr>
      <w:widowControl w:val="0"/>
      <w:autoSpaceDE w:val="0"/>
      <w:autoSpaceDN w:val="0"/>
      <w:adjustRightInd w:val="0"/>
      <w:spacing w:line="269" w:lineRule="exact"/>
      <w:jc w:val="both"/>
    </w:pPr>
  </w:style>
  <w:style w:type="paragraph" w:customStyle="1" w:styleId="Style17">
    <w:name w:val="Style17"/>
    <w:basedOn w:val="a"/>
    <w:rsid w:val="00676D17"/>
    <w:pPr>
      <w:widowControl w:val="0"/>
      <w:autoSpaceDE w:val="0"/>
      <w:autoSpaceDN w:val="0"/>
      <w:adjustRightInd w:val="0"/>
      <w:spacing w:line="407" w:lineRule="exact"/>
      <w:jc w:val="both"/>
    </w:pPr>
    <w:rPr>
      <w:rFonts w:ascii="Arial" w:hAnsi="Arial" w:cs="Arial"/>
    </w:rPr>
  </w:style>
  <w:style w:type="paragraph" w:customStyle="1" w:styleId="af">
    <w:name w:val="Штампы"/>
    <w:link w:val="af0"/>
    <w:rsid w:val="00676D17"/>
    <w:pPr>
      <w:spacing w:after="0" w:line="240" w:lineRule="auto"/>
      <w:ind w:left="28"/>
    </w:pPr>
    <w:rPr>
      <w:rFonts w:ascii="GOST type A" w:eastAsia="Times New Roman" w:hAnsi="GOST type A" w:cs="Times New Roman"/>
      <w:sz w:val="20"/>
      <w:szCs w:val="24"/>
      <w:lang w:eastAsia="ru-RU"/>
    </w:rPr>
  </w:style>
  <w:style w:type="character" w:customStyle="1" w:styleId="af0">
    <w:name w:val="Штампы Знак"/>
    <w:link w:val="af"/>
    <w:rsid w:val="00676D17"/>
    <w:rPr>
      <w:rFonts w:ascii="GOST type A" w:eastAsia="Times New Roman" w:hAnsi="GOST type A" w:cs="Times New Roman"/>
      <w:sz w:val="20"/>
      <w:szCs w:val="24"/>
      <w:lang w:eastAsia="ru-RU"/>
    </w:rPr>
  </w:style>
  <w:style w:type="character" w:customStyle="1" w:styleId="30">
    <w:name w:val="Заголовок 3 Знак"/>
    <w:basedOn w:val="a0"/>
    <w:link w:val="3"/>
    <w:rsid w:val="0097349A"/>
    <w:rPr>
      <w:rFonts w:asciiTheme="majorHAnsi" w:eastAsiaTheme="majorEastAsia" w:hAnsiTheme="majorHAnsi" w:cstheme="majorBidi"/>
      <w:color w:val="1F4D78" w:themeColor="accent1" w:themeShade="7F"/>
      <w:sz w:val="24"/>
      <w:szCs w:val="24"/>
      <w:lang w:eastAsia="ru-RU"/>
    </w:rPr>
  </w:style>
  <w:style w:type="character" w:customStyle="1" w:styleId="20">
    <w:name w:val="Заголовок 2 Знак"/>
    <w:basedOn w:val="a0"/>
    <w:link w:val="2"/>
    <w:uiPriority w:val="9"/>
    <w:semiHidden/>
    <w:rsid w:val="00AB5ABD"/>
    <w:rPr>
      <w:rFonts w:asciiTheme="majorHAnsi" w:eastAsiaTheme="majorEastAsia" w:hAnsiTheme="majorHAnsi" w:cstheme="majorBidi"/>
      <w:color w:val="2E74B5" w:themeColor="accent1" w:themeShade="BF"/>
      <w:sz w:val="26"/>
      <w:szCs w:val="26"/>
      <w:lang w:eastAsia="ru-RU"/>
    </w:rPr>
  </w:style>
  <w:style w:type="paragraph" w:customStyle="1" w:styleId="31">
    <w:name w:val="заголовок 3"/>
    <w:basedOn w:val="a"/>
    <w:next w:val="a"/>
    <w:rsid w:val="00AB5ABD"/>
    <w:pPr>
      <w:keepNext/>
      <w:spacing w:before="60"/>
    </w:pPr>
    <w:rPr>
      <w:b/>
      <w:sz w:val="20"/>
      <w:szCs w:val="20"/>
    </w:rPr>
  </w:style>
  <w:style w:type="character" w:styleId="af1">
    <w:name w:val="Placeholder Text"/>
    <w:basedOn w:val="a0"/>
    <w:uiPriority w:val="99"/>
    <w:semiHidden/>
    <w:rsid w:val="0077051D"/>
    <w:rPr>
      <w:color w:val="808080"/>
    </w:rPr>
  </w:style>
  <w:style w:type="paragraph" w:styleId="21">
    <w:name w:val="toc 2"/>
    <w:basedOn w:val="a"/>
    <w:next w:val="a"/>
    <w:autoRedefine/>
    <w:uiPriority w:val="39"/>
    <w:unhideWhenUsed/>
    <w:rsid w:val="00305407"/>
    <w:pPr>
      <w:spacing w:before="240"/>
    </w:pPr>
    <w:rPr>
      <w:rFonts w:asciiTheme="minorHAnsi" w:hAnsiTheme="minorHAnsi" w:cstheme="minorHAnsi"/>
      <w:b/>
      <w:bCs/>
      <w:sz w:val="20"/>
      <w:szCs w:val="20"/>
    </w:rPr>
  </w:style>
  <w:style w:type="paragraph" w:styleId="32">
    <w:name w:val="toc 3"/>
    <w:basedOn w:val="a"/>
    <w:next w:val="a"/>
    <w:autoRedefine/>
    <w:uiPriority w:val="39"/>
    <w:unhideWhenUsed/>
    <w:rsid w:val="00305407"/>
    <w:pPr>
      <w:ind w:left="240"/>
    </w:pPr>
    <w:rPr>
      <w:rFonts w:asciiTheme="minorHAnsi" w:hAnsiTheme="minorHAnsi" w:cstheme="minorHAnsi"/>
      <w:sz w:val="20"/>
      <w:szCs w:val="20"/>
    </w:rPr>
  </w:style>
  <w:style w:type="character" w:styleId="af2">
    <w:name w:val="FollowedHyperlink"/>
    <w:basedOn w:val="a0"/>
    <w:uiPriority w:val="99"/>
    <w:semiHidden/>
    <w:unhideWhenUsed/>
    <w:rsid w:val="00F26F1C"/>
    <w:rPr>
      <w:color w:val="954F72" w:themeColor="followedHyperlink"/>
      <w:u w:val="single"/>
    </w:rPr>
  </w:style>
  <w:style w:type="paragraph" w:customStyle="1" w:styleId="Default">
    <w:name w:val="Default"/>
    <w:rsid w:val="004D1409"/>
    <w:pPr>
      <w:autoSpaceDE w:val="0"/>
      <w:autoSpaceDN w:val="0"/>
      <w:adjustRightInd w:val="0"/>
      <w:spacing w:after="0" w:line="240" w:lineRule="auto"/>
    </w:pPr>
    <w:rPr>
      <w:rFonts w:ascii="Times New Roman" w:hAnsi="Times New Roman" w:cs="Times New Roman"/>
      <w:color w:val="000000"/>
      <w:sz w:val="24"/>
      <w:szCs w:val="24"/>
    </w:rPr>
  </w:style>
  <w:style w:type="paragraph" w:styleId="af3">
    <w:name w:val="Normal (Web)"/>
    <w:basedOn w:val="a"/>
    <w:uiPriority w:val="99"/>
    <w:unhideWhenUsed/>
    <w:rsid w:val="00512BD7"/>
    <w:pPr>
      <w:spacing w:before="100" w:beforeAutospacing="1" w:after="100" w:afterAutospacing="1"/>
    </w:pPr>
  </w:style>
  <w:style w:type="character" w:styleId="af4">
    <w:name w:val="Strong"/>
    <w:basedOn w:val="a0"/>
    <w:uiPriority w:val="22"/>
    <w:qFormat/>
    <w:rsid w:val="00512BD7"/>
    <w:rPr>
      <w:b/>
      <w:bCs/>
    </w:rPr>
  </w:style>
  <w:style w:type="paragraph" w:styleId="4">
    <w:name w:val="toc 4"/>
    <w:basedOn w:val="a"/>
    <w:next w:val="a"/>
    <w:autoRedefine/>
    <w:uiPriority w:val="39"/>
    <w:unhideWhenUsed/>
    <w:rsid w:val="00952A99"/>
    <w:pPr>
      <w:ind w:left="480"/>
    </w:pPr>
    <w:rPr>
      <w:rFonts w:asciiTheme="minorHAnsi" w:hAnsiTheme="minorHAnsi" w:cstheme="minorHAnsi"/>
      <w:sz w:val="20"/>
      <w:szCs w:val="20"/>
    </w:rPr>
  </w:style>
  <w:style w:type="paragraph" w:styleId="5">
    <w:name w:val="toc 5"/>
    <w:basedOn w:val="a"/>
    <w:next w:val="a"/>
    <w:autoRedefine/>
    <w:uiPriority w:val="39"/>
    <w:unhideWhenUsed/>
    <w:rsid w:val="00952A99"/>
    <w:pPr>
      <w:ind w:left="720"/>
    </w:pPr>
    <w:rPr>
      <w:rFonts w:asciiTheme="minorHAnsi" w:hAnsiTheme="minorHAnsi" w:cstheme="minorHAnsi"/>
      <w:sz w:val="20"/>
      <w:szCs w:val="20"/>
    </w:rPr>
  </w:style>
  <w:style w:type="paragraph" w:styleId="6">
    <w:name w:val="toc 6"/>
    <w:basedOn w:val="a"/>
    <w:next w:val="a"/>
    <w:autoRedefine/>
    <w:uiPriority w:val="39"/>
    <w:unhideWhenUsed/>
    <w:rsid w:val="00952A99"/>
    <w:pPr>
      <w:ind w:left="960"/>
    </w:pPr>
    <w:rPr>
      <w:rFonts w:asciiTheme="minorHAnsi" w:hAnsiTheme="minorHAnsi" w:cstheme="minorHAnsi"/>
      <w:sz w:val="20"/>
      <w:szCs w:val="20"/>
    </w:rPr>
  </w:style>
  <w:style w:type="paragraph" w:styleId="7">
    <w:name w:val="toc 7"/>
    <w:basedOn w:val="a"/>
    <w:next w:val="a"/>
    <w:autoRedefine/>
    <w:uiPriority w:val="39"/>
    <w:unhideWhenUsed/>
    <w:rsid w:val="00952A99"/>
    <w:pPr>
      <w:ind w:left="1200"/>
    </w:pPr>
    <w:rPr>
      <w:rFonts w:asciiTheme="minorHAnsi" w:hAnsiTheme="minorHAnsi" w:cstheme="minorHAnsi"/>
      <w:sz w:val="20"/>
      <w:szCs w:val="20"/>
    </w:rPr>
  </w:style>
  <w:style w:type="paragraph" w:styleId="8">
    <w:name w:val="toc 8"/>
    <w:basedOn w:val="a"/>
    <w:next w:val="a"/>
    <w:autoRedefine/>
    <w:uiPriority w:val="39"/>
    <w:unhideWhenUsed/>
    <w:rsid w:val="00952A99"/>
    <w:pPr>
      <w:ind w:left="1440"/>
    </w:pPr>
    <w:rPr>
      <w:rFonts w:asciiTheme="minorHAnsi" w:hAnsiTheme="minorHAnsi" w:cstheme="minorHAnsi"/>
      <w:sz w:val="20"/>
      <w:szCs w:val="20"/>
    </w:rPr>
  </w:style>
  <w:style w:type="paragraph" w:styleId="9">
    <w:name w:val="toc 9"/>
    <w:basedOn w:val="a"/>
    <w:next w:val="a"/>
    <w:autoRedefine/>
    <w:uiPriority w:val="39"/>
    <w:unhideWhenUsed/>
    <w:rsid w:val="00952A99"/>
    <w:pPr>
      <w:ind w:left="168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872">
      <w:bodyDiv w:val="1"/>
      <w:marLeft w:val="0"/>
      <w:marRight w:val="0"/>
      <w:marTop w:val="0"/>
      <w:marBottom w:val="0"/>
      <w:divBdr>
        <w:top w:val="none" w:sz="0" w:space="0" w:color="auto"/>
        <w:left w:val="none" w:sz="0" w:space="0" w:color="auto"/>
        <w:bottom w:val="none" w:sz="0" w:space="0" w:color="auto"/>
        <w:right w:val="none" w:sz="0" w:space="0" w:color="auto"/>
      </w:divBdr>
      <w:divsChild>
        <w:div w:id="270629369">
          <w:marLeft w:val="0"/>
          <w:marRight w:val="0"/>
          <w:marTop w:val="0"/>
          <w:marBottom w:val="0"/>
          <w:divBdr>
            <w:top w:val="none" w:sz="0" w:space="0" w:color="auto"/>
            <w:left w:val="none" w:sz="0" w:space="0" w:color="auto"/>
            <w:bottom w:val="none" w:sz="0" w:space="0" w:color="auto"/>
            <w:right w:val="none" w:sz="0" w:space="0" w:color="auto"/>
          </w:divBdr>
        </w:div>
        <w:div w:id="2088333467">
          <w:marLeft w:val="0"/>
          <w:marRight w:val="0"/>
          <w:marTop w:val="0"/>
          <w:marBottom w:val="0"/>
          <w:divBdr>
            <w:top w:val="none" w:sz="0" w:space="0" w:color="auto"/>
            <w:left w:val="none" w:sz="0" w:space="0" w:color="auto"/>
            <w:bottom w:val="none" w:sz="0" w:space="0" w:color="auto"/>
            <w:right w:val="none" w:sz="0" w:space="0" w:color="auto"/>
          </w:divBdr>
        </w:div>
        <w:div w:id="528224450">
          <w:marLeft w:val="0"/>
          <w:marRight w:val="0"/>
          <w:marTop w:val="0"/>
          <w:marBottom w:val="0"/>
          <w:divBdr>
            <w:top w:val="none" w:sz="0" w:space="0" w:color="auto"/>
            <w:left w:val="none" w:sz="0" w:space="0" w:color="auto"/>
            <w:bottom w:val="none" w:sz="0" w:space="0" w:color="auto"/>
            <w:right w:val="none" w:sz="0" w:space="0" w:color="auto"/>
          </w:divBdr>
        </w:div>
      </w:divsChild>
    </w:div>
    <w:div w:id="12071285">
      <w:bodyDiv w:val="1"/>
      <w:marLeft w:val="0"/>
      <w:marRight w:val="0"/>
      <w:marTop w:val="0"/>
      <w:marBottom w:val="0"/>
      <w:divBdr>
        <w:top w:val="none" w:sz="0" w:space="0" w:color="auto"/>
        <w:left w:val="none" w:sz="0" w:space="0" w:color="auto"/>
        <w:bottom w:val="none" w:sz="0" w:space="0" w:color="auto"/>
        <w:right w:val="none" w:sz="0" w:space="0" w:color="auto"/>
      </w:divBdr>
    </w:div>
    <w:div w:id="283394356">
      <w:bodyDiv w:val="1"/>
      <w:marLeft w:val="0"/>
      <w:marRight w:val="0"/>
      <w:marTop w:val="0"/>
      <w:marBottom w:val="0"/>
      <w:divBdr>
        <w:top w:val="none" w:sz="0" w:space="0" w:color="auto"/>
        <w:left w:val="none" w:sz="0" w:space="0" w:color="auto"/>
        <w:bottom w:val="none" w:sz="0" w:space="0" w:color="auto"/>
        <w:right w:val="none" w:sz="0" w:space="0" w:color="auto"/>
      </w:divBdr>
    </w:div>
    <w:div w:id="327368218">
      <w:bodyDiv w:val="1"/>
      <w:marLeft w:val="0"/>
      <w:marRight w:val="0"/>
      <w:marTop w:val="0"/>
      <w:marBottom w:val="0"/>
      <w:divBdr>
        <w:top w:val="none" w:sz="0" w:space="0" w:color="auto"/>
        <w:left w:val="none" w:sz="0" w:space="0" w:color="auto"/>
        <w:bottom w:val="none" w:sz="0" w:space="0" w:color="auto"/>
        <w:right w:val="none" w:sz="0" w:space="0" w:color="auto"/>
      </w:divBdr>
    </w:div>
    <w:div w:id="506671444">
      <w:bodyDiv w:val="1"/>
      <w:marLeft w:val="0"/>
      <w:marRight w:val="0"/>
      <w:marTop w:val="0"/>
      <w:marBottom w:val="0"/>
      <w:divBdr>
        <w:top w:val="none" w:sz="0" w:space="0" w:color="auto"/>
        <w:left w:val="none" w:sz="0" w:space="0" w:color="auto"/>
        <w:bottom w:val="none" w:sz="0" w:space="0" w:color="auto"/>
        <w:right w:val="none" w:sz="0" w:space="0" w:color="auto"/>
      </w:divBdr>
      <w:divsChild>
        <w:div w:id="397243961">
          <w:marLeft w:val="0"/>
          <w:marRight w:val="0"/>
          <w:marTop w:val="0"/>
          <w:marBottom w:val="0"/>
          <w:divBdr>
            <w:top w:val="none" w:sz="0" w:space="0" w:color="auto"/>
            <w:left w:val="none" w:sz="0" w:space="0" w:color="auto"/>
            <w:bottom w:val="none" w:sz="0" w:space="0" w:color="auto"/>
            <w:right w:val="none" w:sz="0" w:space="0" w:color="auto"/>
          </w:divBdr>
        </w:div>
        <w:div w:id="228224656">
          <w:marLeft w:val="0"/>
          <w:marRight w:val="0"/>
          <w:marTop w:val="0"/>
          <w:marBottom w:val="0"/>
          <w:divBdr>
            <w:top w:val="none" w:sz="0" w:space="0" w:color="auto"/>
            <w:left w:val="none" w:sz="0" w:space="0" w:color="auto"/>
            <w:bottom w:val="none" w:sz="0" w:space="0" w:color="auto"/>
            <w:right w:val="none" w:sz="0" w:space="0" w:color="auto"/>
          </w:divBdr>
        </w:div>
        <w:div w:id="584916964">
          <w:marLeft w:val="0"/>
          <w:marRight w:val="0"/>
          <w:marTop w:val="0"/>
          <w:marBottom w:val="0"/>
          <w:divBdr>
            <w:top w:val="none" w:sz="0" w:space="0" w:color="auto"/>
            <w:left w:val="none" w:sz="0" w:space="0" w:color="auto"/>
            <w:bottom w:val="none" w:sz="0" w:space="0" w:color="auto"/>
            <w:right w:val="none" w:sz="0" w:space="0" w:color="auto"/>
          </w:divBdr>
        </w:div>
        <w:div w:id="1852790773">
          <w:marLeft w:val="0"/>
          <w:marRight w:val="0"/>
          <w:marTop w:val="0"/>
          <w:marBottom w:val="0"/>
          <w:divBdr>
            <w:top w:val="none" w:sz="0" w:space="0" w:color="auto"/>
            <w:left w:val="none" w:sz="0" w:space="0" w:color="auto"/>
            <w:bottom w:val="none" w:sz="0" w:space="0" w:color="auto"/>
            <w:right w:val="none" w:sz="0" w:space="0" w:color="auto"/>
          </w:divBdr>
        </w:div>
        <w:div w:id="1881211204">
          <w:marLeft w:val="0"/>
          <w:marRight w:val="0"/>
          <w:marTop w:val="0"/>
          <w:marBottom w:val="0"/>
          <w:divBdr>
            <w:top w:val="none" w:sz="0" w:space="0" w:color="auto"/>
            <w:left w:val="none" w:sz="0" w:space="0" w:color="auto"/>
            <w:bottom w:val="none" w:sz="0" w:space="0" w:color="auto"/>
            <w:right w:val="none" w:sz="0" w:space="0" w:color="auto"/>
          </w:divBdr>
        </w:div>
        <w:div w:id="641887806">
          <w:marLeft w:val="0"/>
          <w:marRight w:val="0"/>
          <w:marTop w:val="0"/>
          <w:marBottom w:val="0"/>
          <w:divBdr>
            <w:top w:val="none" w:sz="0" w:space="0" w:color="auto"/>
            <w:left w:val="none" w:sz="0" w:space="0" w:color="auto"/>
            <w:bottom w:val="none" w:sz="0" w:space="0" w:color="auto"/>
            <w:right w:val="none" w:sz="0" w:space="0" w:color="auto"/>
          </w:divBdr>
        </w:div>
        <w:div w:id="1877043248">
          <w:marLeft w:val="0"/>
          <w:marRight w:val="0"/>
          <w:marTop w:val="0"/>
          <w:marBottom w:val="0"/>
          <w:divBdr>
            <w:top w:val="none" w:sz="0" w:space="0" w:color="auto"/>
            <w:left w:val="none" w:sz="0" w:space="0" w:color="auto"/>
            <w:bottom w:val="none" w:sz="0" w:space="0" w:color="auto"/>
            <w:right w:val="none" w:sz="0" w:space="0" w:color="auto"/>
          </w:divBdr>
        </w:div>
        <w:div w:id="642851638">
          <w:marLeft w:val="0"/>
          <w:marRight w:val="0"/>
          <w:marTop w:val="0"/>
          <w:marBottom w:val="0"/>
          <w:divBdr>
            <w:top w:val="none" w:sz="0" w:space="0" w:color="auto"/>
            <w:left w:val="none" w:sz="0" w:space="0" w:color="auto"/>
            <w:bottom w:val="none" w:sz="0" w:space="0" w:color="auto"/>
            <w:right w:val="none" w:sz="0" w:space="0" w:color="auto"/>
          </w:divBdr>
        </w:div>
        <w:div w:id="1706783601">
          <w:marLeft w:val="0"/>
          <w:marRight w:val="0"/>
          <w:marTop w:val="0"/>
          <w:marBottom w:val="0"/>
          <w:divBdr>
            <w:top w:val="none" w:sz="0" w:space="0" w:color="auto"/>
            <w:left w:val="none" w:sz="0" w:space="0" w:color="auto"/>
            <w:bottom w:val="none" w:sz="0" w:space="0" w:color="auto"/>
            <w:right w:val="none" w:sz="0" w:space="0" w:color="auto"/>
          </w:divBdr>
        </w:div>
        <w:div w:id="1625035953">
          <w:marLeft w:val="0"/>
          <w:marRight w:val="0"/>
          <w:marTop w:val="0"/>
          <w:marBottom w:val="0"/>
          <w:divBdr>
            <w:top w:val="none" w:sz="0" w:space="0" w:color="auto"/>
            <w:left w:val="none" w:sz="0" w:space="0" w:color="auto"/>
            <w:bottom w:val="none" w:sz="0" w:space="0" w:color="auto"/>
            <w:right w:val="none" w:sz="0" w:space="0" w:color="auto"/>
          </w:divBdr>
        </w:div>
        <w:div w:id="1495102366">
          <w:marLeft w:val="0"/>
          <w:marRight w:val="0"/>
          <w:marTop w:val="0"/>
          <w:marBottom w:val="0"/>
          <w:divBdr>
            <w:top w:val="none" w:sz="0" w:space="0" w:color="auto"/>
            <w:left w:val="none" w:sz="0" w:space="0" w:color="auto"/>
            <w:bottom w:val="none" w:sz="0" w:space="0" w:color="auto"/>
            <w:right w:val="none" w:sz="0" w:space="0" w:color="auto"/>
          </w:divBdr>
        </w:div>
        <w:div w:id="642195672">
          <w:marLeft w:val="0"/>
          <w:marRight w:val="0"/>
          <w:marTop w:val="0"/>
          <w:marBottom w:val="0"/>
          <w:divBdr>
            <w:top w:val="none" w:sz="0" w:space="0" w:color="auto"/>
            <w:left w:val="none" w:sz="0" w:space="0" w:color="auto"/>
            <w:bottom w:val="none" w:sz="0" w:space="0" w:color="auto"/>
            <w:right w:val="none" w:sz="0" w:space="0" w:color="auto"/>
          </w:divBdr>
        </w:div>
      </w:divsChild>
    </w:div>
    <w:div w:id="927543013">
      <w:bodyDiv w:val="1"/>
      <w:marLeft w:val="0"/>
      <w:marRight w:val="0"/>
      <w:marTop w:val="0"/>
      <w:marBottom w:val="0"/>
      <w:divBdr>
        <w:top w:val="none" w:sz="0" w:space="0" w:color="auto"/>
        <w:left w:val="none" w:sz="0" w:space="0" w:color="auto"/>
        <w:bottom w:val="none" w:sz="0" w:space="0" w:color="auto"/>
        <w:right w:val="none" w:sz="0" w:space="0" w:color="auto"/>
      </w:divBdr>
    </w:div>
    <w:div w:id="958729175">
      <w:bodyDiv w:val="1"/>
      <w:marLeft w:val="0"/>
      <w:marRight w:val="0"/>
      <w:marTop w:val="0"/>
      <w:marBottom w:val="0"/>
      <w:divBdr>
        <w:top w:val="none" w:sz="0" w:space="0" w:color="auto"/>
        <w:left w:val="none" w:sz="0" w:space="0" w:color="auto"/>
        <w:bottom w:val="none" w:sz="0" w:space="0" w:color="auto"/>
        <w:right w:val="none" w:sz="0" w:space="0" w:color="auto"/>
      </w:divBdr>
      <w:divsChild>
        <w:div w:id="740130813">
          <w:marLeft w:val="0"/>
          <w:marRight w:val="0"/>
          <w:marTop w:val="0"/>
          <w:marBottom w:val="0"/>
          <w:divBdr>
            <w:top w:val="none" w:sz="0" w:space="0" w:color="auto"/>
            <w:left w:val="none" w:sz="0" w:space="0" w:color="auto"/>
            <w:bottom w:val="none" w:sz="0" w:space="0" w:color="auto"/>
            <w:right w:val="none" w:sz="0" w:space="0" w:color="auto"/>
          </w:divBdr>
          <w:divsChild>
            <w:div w:id="1514539441">
              <w:marLeft w:val="0"/>
              <w:marRight w:val="0"/>
              <w:marTop w:val="0"/>
              <w:marBottom w:val="0"/>
              <w:divBdr>
                <w:top w:val="none" w:sz="0" w:space="0" w:color="auto"/>
                <w:left w:val="none" w:sz="0" w:space="0" w:color="auto"/>
                <w:bottom w:val="none" w:sz="0" w:space="0" w:color="auto"/>
                <w:right w:val="none" w:sz="0" w:space="0" w:color="auto"/>
              </w:divBdr>
            </w:div>
            <w:div w:id="1684091548">
              <w:marLeft w:val="0"/>
              <w:marRight w:val="0"/>
              <w:marTop w:val="0"/>
              <w:marBottom w:val="0"/>
              <w:divBdr>
                <w:top w:val="none" w:sz="0" w:space="0" w:color="auto"/>
                <w:left w:val="none" w:sz="0" w:space="0" w:color="auto"/>
                <w:bottom w:val="none" w:sz="0" w:space="0" w:color="auto"/>
                <w:right w:val="none" w:sz="0" w:space="0" w:color="auto"/>
              </w:divBdr>
            </w:div>
            <w:div w:id="386149834">
              <w:marLeft w:val="0"/>
              <w:marRight w:val="0"/>
              <w:marTop w:val="0"/>
              <w:marBottom w:val="0"/>
              <w:divBdr>
                <w:top w:val="none" w:sz="0" w:space="0" w:color="auto"/>
                <w:left w:val="none" w:sz="0" w:space="0" w:color="auto"/>
                <w:bottom w:val="none" w:sz="0" w:space="0" w:color="auto"/>
                <w:right w:val="none" w:sz="0" w:space="0" w:color="auto"/>
              </w:divBdr>
            </w:div>
            <w:div w:id="5598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393">
      <w:bodyDiv w:val="1"/>
      <w:marLeft w:val="0"/>
      <w:marRight w:val="0"/>
      <w:marTop w:val="0"/>
      <w:marBottom w:val="0"/>
      <w:divBdr>
        <w:top w:val="none" w:sz="0" w:space="0" w:color="auto"/>
        <w:left w:val="none" w:sz="0" w:space="0" w:color="auto"/>
        <w:bottom w:val="none" w:sz="0" w:space="0" w:color="auto"/>
        <w:right w:val="none" w:sz="0" w:space="0" w:color="auto"/>
      </w:divBdr>
    </w:div>
    <w:div w:id="1936209779">
      <w:bodyDiv w:val="1"/>
      <w:marLeft w:val="0"/>
      <w:marRight w:val="0"/>
      <w:marTop w:val="0"/>
      <w:marBottom w:val="0"/>
      <w:divBdr>
        <w:top w:val="none" w:sz="0" w:space="0" w:color="auto"/>
        <w:left w:val="none" w:sz="0" w:space="0" w:color="auto"/>
        <w:bottom w:val="none" w:sz="0" w:space="0" w:color="auto"/>
        <w:right w:val="none" w:sz="0" w:space="0" w:color="auto"/>
      </w:divBdr>
      <w:divsChild>
        <w:div w:id="1803305561">
          <w:marLeft w:val="0"/>
          <w:marRight w:val="0"/>
          <w:marTop w:val="0"/>
          <w:marBottom w:val="0"/>
          <w:divBdr>
            <w:top w:val="none" w:sz="0" w:space="0" w:color="auto"/>
            <w:left w:val="none" w:sz="0" w:space="0" w:color="auto"/>
            <w:bottom w:val="none" w:sz="0" w:space="0" w:color="auto"/>
            <w:right w:val="none" w:sz="0" w:space="0" w:color="auto"/>
          </w:divBdr>
          <w:divsChild>
            <w:div w:id="277563530">
              <w:marLeft w:val="0"/>
              <w:marRight w:val="0"/>
              <w:marTop w:val="0"/>
              <w:marBottom w:val="0"/>
              <w:divBdr>
                <w:top w:val="none" w:sz="0" w:space="0" w:color="auto"/>
                <w:left w:val="none" w:sz="0" w:space="0" w:color="auto"/>
                <w:bottom w:val="none" w:sz="0" w:space="0" w:color="auto"/>
                <w:right w:val="none" w:sz="0" w:space="0" w:color="auto"/>
              </w:divBdr>
            </w:div>
            <w:div w:id="2050445327">
              <w:marLeft w:val="0"/>
              <w:marRight w:val="0"/>
              <w:marTop w:val="0"/>
              <w:marBottom w:val="0"/>
              <w:divBdr>
                <w:top w:val="none" w:sz="0" w:space="0" w:color="auto"/>
                <w:left w:val="none" w:sz="0" w:space="0" w:color="auto"/>
                <w:bottom w:val="none" w:sz="0" w:space="0" w:color="auto"/>
                <w:right w:val="none" w:sz="0" w:space="0" w:color="auto"/>
              </w:divBdr>
            </w:div>
            <w:div w:id="1832257131">
              <w:marLeft w:val="0"/>
              <w:marRight w:val="0"/>
              <w:marTop w:val="0"/>
              <w:marBottom w:val="0"/>
              <w:divBdr>
                <w:top w:val="none" w:sz="0" w:space="0" w:color="auto"/>
                <w:left w:val="none" w:sz="0" w:space="0" w:color="auto"/>
                <w:bottom w:val="none" w:sz="0" w:space="0" w:color="auto"/>
                <w:right w:val="none" w:sz="0" w:space="0" w:color="auto"/>
              </w:divBdr>
            </w:div>
            <w:div w:id="9747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33.wmf"/><Relationship Id="rId76" Type="http://schemas.openxmlformats.org/officeDocument/2006/relationships/image" Target="media/image37.wmf"/><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30.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image" Target="media/image25.png"/><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4.bin"/><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40.png"/><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image" Target="media/image1.jpeg"/><Relationship Id="rId51" Type="http://schemas.openxmlformats.org/officeDocument/2006/relationships/image" Target="media/image24.wmf"/><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2.bin"/><Relationship Id="rId83"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oleObject" Target="embeddings/oleObject23.bin"/><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8.wmf"/><Relationship Id="rId81" Type="http://schemas.openxmlformats.org/officeDocument/2006/relationships/oleObject" Target="embeddings/oleObject35.bin"/><Relationship Id="rId86"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5A25-355B-4DCC-8FB3-99A00AF02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TotalTime>
  <Pages>16</Pages>
  <Words>2359</Words>
  <Characters>13451</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Самусев</dc:creator>
  <cp:keywords/>
  <dc:description/>
  <cp:lastModifiedBy>Степан Алексеев</cp:lastModifiedBy>
  <cp:revision>5</cp:revision>
  <cp:lastPrinted>2019-11-23T15:23:00Z</cp:lastPrinted>
  <dcterms:created xsi:type="dcterms:W3CDTF">2019-11-23T13:31:00Z</dcterms:created>
  <dcterms:modified xsi:type="dcterms:W3CDTF">2019-12-07T03:03:00Z</dcterms:modified>
</cp:coreProperties>
</file>