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Протоколы, интерфейсы и сервисы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сокет - единственный интерфейс транспортного уровня в стеке протколов TCP/IP. Через этот интерфейс можно получить доступ ксервисам двух типов:надёжной и ненадёжной доставке данных. 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val="en-US" w:eastAsia="ru-RU"/>
        </w:rPr>
        <w:t>NAT Network Address Translation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 -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трансляция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сетевых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адресов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Чаще всего используется, чтобы засенить айпи адрес внутренней(частной) сети в айпи адреса внешней сети (Интернет). Создано с целью преодоления нехватки адресов IPv4. Статический NAT -  отображение один к одному - нужно иметь столько же внешних адресов, сколько и компьютеров. Такое бывает редко. Чаще всего это используется для соединения сетей двух организаций, где также используются частные адреса и возможны конфликты адресов. Динамический NAT - отображение внутренних адресов на группу внешних адресов(меньшую), они используются попеременно по надобности. Чаще всего же используется вариант : отображение внутренних адресов на один внешний адрес. Преобразование реализуеься с пом. т.н. NAT таблицы, к-рая нах-тся внутри устройства NAT. Использует комбинацию IP-адрес + порт. На картинке ниже внешний порт сгенерирован случайно. Когда приходит ответ, производится поиск комбинации внешнего айпи и порта и туда шлётся инфа(перед этим у пакета происходит соответственная замена адресов.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38525" cy="914400"/>
            <wp:effectExtent l="0" t="0" r="9525" b="0"/>
            <wp:docPr id="21" name="Рисунок 21" descr="C:\Users\stepa\Evernote\TEMP\enhtmlclip\Снимок экрана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pa\Evernote\TEMP\enhtmlclip\Снимок экрана (2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6700" cy="2686050"/>
            <wp:effectExtent l="0" t="0" r="0" b="0"/>
            <wp:docPr id="20" name="Рисунок 20" descr="C:\Users\stepa\Evernote\TEMP\enhtmlclip\Снимок экрана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pa\Evernote\TEMP\enhtmlclip\Снимок экрана (2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Преимущества: преодоление нехватки IPv4, легко развернуть и использовать, структура сети скрывается от внешнего мира. Недостатки: нарушается фундаментальный принцип построения айпи сетей: каждый компьютер может соединиться с любым другим; нет возможности подключиться к компьютерам во внутренней сети из внешнего мира; некоторые прикладные протоколы работают неправлильно(FTP), т.к. были созданы давно с расчётом на возможность подсоединения к любым другим компьютерам. FTP нужно два соединения - для соединения и для передачи данных. Соединение для передачи данных обычно устанавливается с сервером. Если клиент нах-тся за устр-вом NAT. то сервер FTP не может установить с ним соединение для передачи данных; также плохо работают протоколы, не устанавливающие соединения, т.к. не могут сохранить запись в таблице NAT на всё время жизни соединения; нет единого стандарта NAT, а есть много разных вариантов, поддерживающихся разными производителями оборудования и ПО.    Решение проблем: статическое отображение(требуется несколько внешних айпишников);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статическое отображение портов: порт 80 - внутренний адрес ВЕБ-сервера и порт 80. порт 25 - внутренний адреспочтового сервера и порт 25, порт 21 - внутренний адрес FTP-сервера и порт 21; Технология NAT Traversal: позволяет устанавливать соединение с компьютерами во внутренней сети, RFC и другие варианты, Используется VoIP приложениями(Skype). NAT реализуется маршрутизаторами, межсетевыми экранами и другими сетевыми устройствами.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Межсетевые экраны; Прикладной уровень; Система доменных имён DNS; Протокол DNS; Типы записей DNS; Протокол HTTP; постояннон соединение в HTTP; Кэширование в HTTP; Электронная почта; Протокол SMTP; Протокол POP3; Протокол IMAP; Протокол FTP; Заключение.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перезагрузить роутер cisco: сначала exit, чтобы выйти из режима Router(config-if)#, потом exit, чтобы выйти из режима Router(config)#, потом router#reload. То же самое со свичом, только тоже в режим с хештегом войти: enable. На роутере войти в режим Router(config)# - команда config. </w:t>
      </w:r>
      <w:r w:rsidRPr="008D372A">
        <w:rPr>
          <w:rFonts w:ascii="Times New Roman" w:eastAsia="Times New Roman" w:hAnsi="Times New Roman" w:cs="Times New Roman"/>
          <w:color w:val="303030"/>
          <w:shd w:val="clear" w:color="auto" w:fill="E9EAD6"/>
          <w:lang w:eastAsia="ru-RU"/>
        </w:rPr>
        <w:t>Отключить поиск в системе DNS: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color w:val="461B7E"/>
          <w:shd w:val="clear" w:color="auto" w:fill="E9EAD6"/>
          <w:lang w:eastAsia="ru-RU"/>
        </w:rPr>
        <w:t>(config)# no ip domain-lookup. Посмотреть инфу по сетевой карте и прочим: ipconfig, ipconfig/all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hd w:val="clear" w:color="auto" w:fill="E9EAD6"/>
          <w:lang w:eastAsia="ru-RU"/>
        </w:rPr>
        <w:t>. на роутере: &gt; show interfaces g0/1; &gt; show arp;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hd w:val="clear" w:color="auto" w:fill="E9EAD6"/>
          <w:lang w:eastAsia="ru-RU"/>
        </w:rPr>
        <w:t>Ст 81 Шерстнева: Если адреса подсетей:172.16.0.0, 172.16.1.0, 172.16.2.0,172.16.3.0. маски подсетей все 255.255.255.0, то хранится ли где-нибудь маска всей сети 255.255.252.0? И как понять адреса последних ТП в подсетях: 172.16.0.140, 172.16.1.133, 172.16.2.119, 172.16.3.126? Как они получены? Там надо было создать 518 точек вроде...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hd w:val="clear" w:color="auto" w:fill="E9EAD6"/>
          <w:lang w:eastAsia="ru-RU"/>
        </w:rPr>
        <w:br/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Настройка ПК в GNS3: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10.255.1.2 255.255.255.0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- назначил айпи и маску;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Настройка ПК в Cisco Packet Tracer: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тупо щёлкаешь по интерфейсам и прописываешь. </w:t>
      </w:r>
      <w:r w:rsidRPr="008D37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почему-то только Laptop1 &amp; PC1 пингуются... Это походу потому что у них маски 255.255.0.0 да. Поэтому. Надо всё исправить с 255.255.255.0 на 255.255.0.0. В Циско очень удобно проверять всё в режиме последовательных шагов. Например выяснил наконец-то почему серевра не пинговались: на тот порт свича просто у сервера не было прописано айпишника, а роутер у себя в таблице назначения серверов не видит... И прописать их я туда не могу... Говорит, что так перенаправить нельзя, т.к. это порт этого же роутера... Назначил второму порту сервера айпишник. Пришлось там указать  10.1.200.1 255.255.255.0 иначе не позволяло из-за оверлапа. Но арп запрос всё равно был отвергнут сервером, т.к. у посылающего(10.1.1.2 255.255.0.0) другая сеть, а в разных сетях(10.1.200.0 и 10.1.0.0 - разные сети) доступ для них д.б., видимо, только через роутер.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Настройка роутера в Cisco Packet Tracer: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copy run start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сохраняет конфигурацию в файл;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Настройка роутера в GNS3: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перейти из # в (config)# :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conf 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перейти в (config-if)# :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int fa0/0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(походу конфигурация конкретно интрефейса 0/0); Moscow(config-if)#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address 192.168.1.1 255.255.255.0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назначили айпишник и маску;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end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выход из конфига к #;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wr mem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сохранение изменеий(айпи и маска)? 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show run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покажет сохранённые айпишники, маски и т.п.; список команд на хосте :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?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;  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?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покажет команды для айпи;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 ip 192.168.1.2/24 192.168.1.1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настройка айпи хоста и роутера(gateway) одновременно? да. просто прописали гейтвей для этого хоста;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arp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показывает арп-таблицу на хосте и сколько ей осталось жить(обычно 110 с лишним секунд); на роутере: </w:t>
      </w: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ip dhcp ?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покажет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команды для dhcp; вообще для начала динамической настройки на роутере установили статический айпишник...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dhcp pool DHCP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перешли в режим R1(dhcp-config)#(из R1(config));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network 192.168.2.0 255.255.255.0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раздаём сетку 192.168.2.0 255.255.255.0;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default-router 192.168.2.1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дефолтный маршрут;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dhcp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на хосте по идее должно получить автоматичесий айпишник, но у меня не находит dhcp server; подключил другой комп, на нём сработало, эффект: DDORA IP 192.168.2.2/24 GW 192.168.2.1; после этого можно пропинговать первый комп: PC3&gt;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ping 192.168.1.2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192.168.1.2 icmp_seq=1 timeout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192.168.1.2 icmp_seq=2 timeout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84 bytes from 192.168.1.2 icmp_seq=3 ttl=63 time=21.195 ms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84 bytes from 192.168.1.2 icmp_seq=4 ttl=63 time=15.082 ms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84 bytes from 192.168.1.2 icmp_seq=5 ttl=63 time=17.157 ms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trace 192.168.1.2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трейс до первого компьютера. Но автор говорит - "отлично", хотя в результате выдано: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trace to 192.168.1.2, 8 hops max, press Ctrl+C to stop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   192.168.2.1   10.137 ms  9.237 ms  9.050 ms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   *192.168.1.2   19.196 ms (ICMP type:3, code:3, Destination port unreachable)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save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сохранить конфигурацию на ПК; 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copy running-config startup-config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сохранение конфигурации в роутере(вроде как то же, что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wr mem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сохраняются проекты пока плохо, поэтому отключаю nvidia experience, dragon хрень и т.п; Если комп загружается быстрее роутера, то по DHCP он не успевает получить айпишник, поэтому надо ещё раз вводить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dhcp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; 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В GNS3 отсутствует возможность эмулировать коммутаторы... но есть встроенный в gns коммутатор(чисто программный, без командной строки циско, коммутатор 2-го уровня без настроек). Во многих случаях его фуекционала достаточно. А также есть другие пути: рассмотрим позже. 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Настройка</w:t>
      </w: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val="en-US" w:eastAsia="ru-RU"/>
        </w:rPr>
        <w:t xml:space="preserve"> VLAN: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правой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мышью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свич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configure, double click on needed port, VLAN numericUp to choose the needed VLAN number, add, Apply, Ok. Ping the nodes to check if they're not reacheable from different virtual nets.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These switches don't support STP! You should avoid loops. Чтобы проложить путь из роутера к роутеру в другой сети нужно прописать путь в таблице маршрутизации: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route 10.255.7.0(</w:t>
      </w:r>
      <w:r w:rsidRPr="008D372A">
        <w:rPr>
          <w:rFonts w:ascii="Times New Roman" w:eastAsia="Times New Roman" w:hAnsi="Times New Roman" w:cs="Times New Roman"/>
          <w:strike/>
          <w:sz w:val="24"/>
          <w:szCs w:val="24"/>
          <w:u w:val="single"/>
          <w:lang w:eastAsia="ru-RU"/>
        </w:rPr>
        <w:t>удалённый роутер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удалённая сеть) 255.255.255.0 10.255.6.1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(соседний роутер, через который нужно идти) всё это в режиме conf t. Здесь маска применяется к первому адресу(назначения). Причём получается первым адресом указывать только всю сеть, иначе показывает ошибку "Inconsistent address mask" or  route... Похоже надо маску подбирать... Или просто в каждом роутере записи делать только для сети. Сначала не пинговалось, но это похоже потому, что надо было и в обратныую сторону(с роутера назначения) указать путь, чтобы подтверждение пинга могло вернуться. </w:t>
      </w:r>
      <w:r w:rsidRPr="008D372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show ip route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- показать таблицу маршрутизации роутера; Чтобы начать отслеживать трафик wireshark-ом нужно проавой кнопкой кликнуть по интерфейсу на топологии и выбрать "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Start capture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 . Как получить доступ к консоли конфигурирования маршрутизатора CISCO (продемонстрируйте). В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GNS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начала маршрутизатор нужно загрузить: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edit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-&gt;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prefrences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-&gt;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dynamips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ios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routers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-&gt;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-&gt; выбираем файл образа устройства. Например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3725-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adventerprisek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9-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mz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.124-15.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14.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bin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устанавливаем его. Ставим галочку, разрешающую связь с сетевой картой устройства: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Virtual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box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template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-&gt;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edit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-&gt;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network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-&gt;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Allow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GNS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any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configured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VirtualBox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adapter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Перетаскиваем устройство в проект, включаем, правой кнопкой мыши – 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Console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. WinServer2016 password: winServ1; Вместо Ctrl + Alt + Del в виртуал боксе надо жать правый Ctrl + Del; 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R1# configure terminal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R1(config)# interface FastEthernet 0/0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R1(config-if)# ip address dhcp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R1(config-if)# no shutdown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R1(config-if)# end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R1#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  настроить  </w:t>
      </w:r>
      <w:r w:rsidRPr="008D37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PPP - CHAP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нужно установить: 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route 172.16.0.0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(сеть назначения)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255.255.0.0 s2/0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(порт на текущем роутере, через который есть доступ к промежуточной сети). Потом: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username rdop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(консольное имя роутера, с которым связываемся)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password cisco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 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int ser0/3/0; encapsulation ppp; ppp authentication chap; ip addr 1.1.1.1 255.255.255.0(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опционально); no shutdown(опционально); и так на обоих роутерах. Важно, что имя брать из консольки. 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Маршрутизатор воткнутый в роутер во второй лабе никак не контактирует с этим роутером получается... просто обеспечивает связь между теми, кто подключается к этим портам.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Windows Server 2016: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route print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просмотр таблицы маршрутизации;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ipconfig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попроще;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route /p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(делает изменение persistent, т.е. постоянным,оно сохранится даже после перезагрузки сервера)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10.255.2.0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(сеть, доступ к которой хочу открыть)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mask 255.255.255.0 10.255.1.1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(gateway, router, etc); WinServer2016 password: winServ1; 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Ubuntu 18 IP config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ip addr - показать айпишник и интерфейсы;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nmcli connection add con-name stepanInt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(имя соединения)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type ethernet ifname enp0s3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(имя LAN карты(номер два в списке после ввода route print))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ipv4.addresses 10.255.1.2/24 ipv4.method manual connection.autoconnect yes    ( 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nmcli connection add con-name stepanInt(имя соединения) type ethernet ifname enp0s3(имя LAN карты(номер два в списке после ввода route print)) ipv4.addresses 10.255.1.2/24 ipv4.method manual connection.autoconnect yes  ); 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Делаю конфигурацию "роутер на палочке"(это как коммутатор L3 получается распознает айпишники)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Распределил сеть из 4-х компов по 2-м VLAN. К пятому порту коммутатора подключил роутер. Этот порт должен работать в режиме TRUNK. Конфигурирую свич: два раза по пятому порту, чтобы напротив Port появилось 5;  напротив Type выставляю dot1q (trunk); Номер ВЛАН-а не трогаю, оставляю по умолчанию 1; apply, Ok; стартую роутер; поднимаю физ. интерфейс fa0/0 роутера: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conf 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int fa0/0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no shutdown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exit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int fa0/0.2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(создал саб-интерфейс для второго ВЛАН-а)(выглядит: R1(config-subif)#); encapsulation dot1Q 2 - указал, что это второй влан;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address 192.168.2.1 255.255.255.0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повесил айпи адрес;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no shutdown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exit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Т.о. на роутер вешаю айпи-адрес, являющийся </w:t>
      </w:r>
      <w:r w:rsidRPr="008D37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шлюзом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наших компьютеров(в подсети 2); конфигугрирую для ВЛАН 3: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fa0/0.3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encapsulation dot1Q 3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ip address 192.168.3.1 255.255.255.0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no shutdown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end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 w:rsidRPr="008D372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wr mem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; ещё раз выставляю dot1q для пятого порта(надо так, чтобы вместо access было dot1q(в таблице); проверяю шлюз по умолчанию ПК1: 192.168.2.1; пингуется; Теперь пингуем соседнюю виртуальную подсеть: ping 192.168.3.2  и она пингуется, т.к. мы эти сети объединили роутером. Все свичи должны быть соединены транками. 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2-й способ использования коммутатора в GNS3(некое подобие cisco 3560 или 3750)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схема роутер + EtherSwitch module = L3 Switch. Т.о. получаем 16 доп. портов, к-рые можем настраивать как порты L2 или L3 коммутатора. Всё просто. Плюсы метода: хороший L2 функционал, наличие L3 функционала, малое потребеление системных ресурсов. Минусы: не сохраняется конфигурация, не совместим с встроенным свичем GNS3, нестабильность. Не факт, что мне это надо. Пока пауза.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trike/>
          <w:sz w:val="24"/>
          <w:szCs w:val="24"/>
          <w:lang w:eastAsia="ru-RU"/>
        </w:rPr>
        <w:lastRenderedPageBreak/>
        <w:t>поставил локалхост 5190... много чего ещё вероятно произошло... но теперь открываеи сохранённые проекты.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Технология открытия файлов проектов в GNS3; подключения виртуал бокса к сети: 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после запуска дождатьсяпоявления окна создания нового проекта, там выбрать recent и нужный проект. Загрузится. Чтобы соединить пустой контейнер со свичем, надо правой кнопкой на контейнере, configure, network, allow GNS to use any configured VirtualBox adapter.</w:t>
      </w:r>
    </w:p>
    <w:p w:rsidR="008D372A" w:rsidRPr="008D372A" w:rsidRDefault="008D372A" w:rsidP="008D37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Коммутаторы третьего уровня модели OSI(L3):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Ip-маршрутизация; агрегирование коммутаторов уровня доступа; используются в качестве коммутаторов уровня распределения; высокая производительность, низкая стоимость по сравнению с маршрутизаторами. Ни в коем случае не заменяют маршрутизаторы. Работают для маршрутизации трафика внутри сети, но не наружу.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Virtual Box: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Ctrl(right) + F - вход/выход из полноэкранного режима с возвращением кнопок меню; 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Протокол RIP: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(Routing Information Protocol) - самый первый проткол маршрутизации в сетях айпи(1982).  Дистанционно-векторный проткол(в противоположность OSPF например, который сначала изучает всю сеть и только после этого выполняет расчёт кратчайших путей) . Здесь для метрики измеряется только число промежуточных маршрутизаторов. Широковещательные сообщения о конфигурации вектора расстояний. Протколы маршрутизации используются для того, чтобы маршрутизаторы могли в автоматическом режиме, без участия адинистраторов сети составить карту сети и таблицы маршрутизации. Используется алгоритм </w:t>
      </w:r>
      <w:r w:rsidRPr="008D37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Форда-Беллмана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(простой перебор вершин итеративно до тех пор, пока расстояния не перестанут уменьшаться или в худшем случае V-1 раз). Передача данных через протокол UDP, порт 520. В основе реализации дистанционно-векторных протколов лежит вектор расстояния(distance vector). Этот одномерный массив содержит адреса сети и расстояния до них. Метрика очень простая - число промежуточных маршрутизаторов. В протколе RIP есть ограничение на максимальную длину - 16. Если длина маршрута равна 16, то это эквивалентно бесконечному расстоянию в RIP(такая сеть считается недостижимой). Это сделано для предотвращения образования петель в крупных сетях. Резервные маршруты не добавляются в таблицу. Обмен сообщениями с векторами расстояний каждые 30 секунд. Если от маршрутизатора нет сообщений 180 секунд, то он считается отказавшим.  Возможна ситуация бесконечного счёта, когда связь до одной сети теряется и соседний маршрутизатор это учитывает, но от ещё одного соседнего, которому он обеспечивал связь с этой утерянной сетью поступает сообщение, что он всё еще имеет эту связь(равную 1). Наш герой увеличивает это значение на 1  (до 2) и прописывает к себе в таблицу этот маршрут. В итоге маршрутизаторы шлют друг другу эту инфу и постоянно инкрементируют расстояние до утерянной сети. В итоге счёт дойдёт до 16 и сеть станет считаться недоступной. Но до этого все пакеты, направлявшиеся в утерянную сеть также будут гулять между нашими двумя маршрутизаторами по эдакой петле. Для избежания этого в IP уже реализовано TTL. А в RIP используется: 1) расщепление горизонта(Split Horizon): не отправлять информацию о сети на тот интерфейс, через который эта информация получена. 2) Отравление маршрута(Route Poisoning): При обнаружении проблемы с маршрутом отправка сообщения о его недоступности(расстояние равно 16). 3) Holddown: таймер на изменение информации о недоступном маршруте(будет некоторое время игнорировать сообщения от соседей, что до пропавшей сети всё ещё есть связь). На практике этот протокол почти не используется. Его аналог - EIGRP от Cisco.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14900" cy="2819400"/>
            <wp:effectExtent l="0" t="0" r="0" b="0"/>
            <wp:docPr id="19" name="Рисунок 19" descr="C:\Users\stepa\Evernote\TEMP\enhtmlclip\Снимок экран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pa\Evernote\TEMP\enhtmlclip\Снимок экрана (1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Иерархическая маршрутизация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Ни OSPF, ни RIP не подходят для крупных сетей и Интернета из-за ограничений масштабируемости(весь трафик будет уходить на перестройку огромных таблиц маршрутизации, не хватит мощностей для расчета OSPF). Решение в иерархической маршрутизации: Разделение сети на отдельные области; внутри областей и между ними протоколы маршрутизации работают по-разному.Примеры: 1) Иерархическая маршрутизация а OSPF: Делим сеть на три области, объединённые магистральной областью. Расчёт Дейкстрой происходит для каждой области отдельно. . 2) мрашрутизация в Интернет. Для внешней маршрутизации используется протокол BGP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114925" cy="2895600"/>
            <wp:effectExtent l="0" t="0" r="9525" b="0"/>
            <wp:docPr id="18" name="Рисунок 18" descr="C:\Users\stepa\Evernote\TEMP\enhtmlclip\Снимок экрана (23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pa\Evernote\TEMP\enhtmlclip\Снимок экрана (23)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14900" cy="2066925"/>
            <wp:effectExtent l="0" t="0" r="0" b="9525"/>
            <wp:docPr id="17" name="Рисунок 17" descr="C:\Users\stepa\Evernote\TEMP\enhtmlclip\Снимок экрана (24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pa\Evernote\TEMP\enhtmlclip\Снимок экрана (24)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14900" cy="2990850"/>
            <wp:effectExtent l="0" t="0" r="0" b="0"/>
            <wp:docPr id="16" name="Рисунок 16" descr="C:\Users\stepa\Evernote\TEMP\enhtmlclip\Снимок экрана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pa\Evernote\TEMP\enhtmlclip\Снимок экрана (2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76675" cy="1504950"/>
            <wp:effectExtent l="0" t="0" r="9525" b="0"/>
            <wp:docPr id="15" name="Рисунок 15" descr="C:\Users\stepa\Evernote\TEMP\enhtmlclip\Снимок экрана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pa\Evernote\TEMP\enhtmlclip\Снимок экрана (2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76600" cy="1581150"/>
            <wp:effectExtent l="0" t="0" r="0" b="0"/>
            <wp:docPr id="14" name="Рисунок 14" descr="C:\Users\stepa\Evernote\TEMP\enhtmlclip\Снимок экрана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epa\Evernote\TEMP\enhtmlclip\Снимок экрана (2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Протокол BGP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 (Border Gateway Protocol - протокол граничного маршрутизатора(шлюза)) BGPv4 - де-факто стандарт протокола внешней маршрутизации. Версия BGPv4 описана в документе RFC 4271, 2006. Дистанционно-векторный алгоритм(вектор пути (в противопоставление вектору расстояний в RIP)). Для передачи данных протокол BGP использует проткол TCP, порт 179. Вычисление маршрутов на уровне автономных систем. Одна или несколько сетей с единым администрированием. Автономные системы: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00475" cy="1438275"/>
            <wp:effectExtent l="0" t="0" r="9525" b="9525"/>
            <wp:docPr id="13" name="Рисунок 13" descr="C:\Users\stepa\Evernote\TEMP\enhtmlclip\Снимок экрана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epa\Evernote\TEMP\enhtmlclip\Снимок экрана (2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10000" cy="1600200"/>
            <wp:effectExtent l="0" t="0" r="0" b="0"/>
            <wp:docPr id="12" name="Рисунок 12" descr="C:\Users\stepa\Evernote\TEMP\enhtmlclip\Снимок экрана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epa\Evernote\TEMP\enhtmlclip\Снимок экрана (2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них таблицы строятся точно так же, как в RIP. Только уже по целым автономным системам. Отличие в том, что в информации о маршруте передаётся 3 части: 1) автономная система - одна или несколько айпи сетей с масками(иногда их называют префиксами). 2) вектор пути - список промежуточных автономных ситем. Петель не возникает, т.к. если в маршруте сеть обнаружит саму себя в списке,тто поймёт, что этот маршрут использовать не нужно. 3) следующий маршрутизатор. Обычно автономная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система - это напрмиер интернет -провайдер.  В системе для скорости может быть несколько маршрутизаторов и соответственно несколько путей. При этом проткол BGP никак не указывает как рассчитывать куда слать пакеты на A или на B. Указываются только внешние маршруты(C &amp; D).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10000" cy="1647825"/>
            <wp:effectExtent l="0" t="0" r="0" b="9525"/>
            <wp:docPr id="11" name="Рисунок 11" descr="C:\Users\stepa\Evernote\TEMP\enhtmlclip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epa\Evernote\TEMP\enhtmlclip\Снимок экрана (3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Автономные системы могут предоставлять сервис Transit, если они передают данные через себя в другие сети. Если же не передают, то они называются тупиковыми. Здесь это AS1000, AS3000 и Созыкин говорит, что AS2000 то же... хотя там есть связи... Дело в том, что организация могла придерживаться такой политики и сделать сеть тупиковой. Наша так и делает и сообщает AS200 &amp; AS300, что здесь путь только к AS2000.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Протокол</w:t>
      </w: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val="en-US" w:eastAsia="ru-RU"/>
        </w:rPr>
        <w:t xml:space="preserve"> IGMP:</w:t>
      </w:r>
      <w:r w:rsidRPr="008D372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(Internet Group Management Protocol) -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81750" cy="2793463"/>
            <wp:effectExtent l="0" t="0" r="0" b="6985"/>
            <wp:docPr id="10" name="Рисунок 10" descr="C:\Users\stepa\Evernote\TEMP\enhtmlclip\Снимок экрана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epa\Evernote\TEMP\enhtmlclip\Снимок экрана (3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73" cy="28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43275" cy="1781488"/>
            <wp:effectExtent l="0" t="0" r="0" b="9525"/>
            <wp:docPr id="9" name="Рисунок 9" descr="C:\Users\stepa\Evernote\TEMP\enhtmlclip\Снимок экрана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epa\Evernote\TEMP\enhtmlclip\Снимок экрана (3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58" cy="180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10225" cy="2276475"/>
            <wp:effectExtent l="0" t="0" r="9525" b="9525"/>
            <wp:docPr id="8" name="Рисунок 8" descr="C:\Users\stepa\Evernote\TEMP\enhtmlclip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tepa\Evernote\TEMP\enhtmlclip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Протокол OSPF: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(Open Shortest Path First) - современный протокол маршрутизации, который чаще всего используется на практике в сетях IP. Для расчета используется алгоритм Дейкстры. Протокол с учётом состояния канала(link-state protocol). Передача данных через IP, код протокола 89. Особенности: децентрализованный глобальный алгоритм; расчёт стоимости путей после получения полной информации о сети. Сейчас используется версия OSPFv2 - 1998 года, RFC 2328; OSPFv3 - 2008 года, RFC 5340 - для работы с сетями IPv6. Стоимость маршрута зависит не только от числа маршрутизаторов, но и от их скорости и от любых других параметров, которые посчитает нужным учесть сисадмин.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 работы: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1 изучение топоогии сети: маршрутизаторы изучают подключённые сети и ближайших соседей; информация о топологии распространяется по всей сети с помощью лавинной рассылки(flooding).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2 (на этом этампе все маршрутизаторы имеют одинаковую информацию о конфигурации сети) Расчёт стоимости маршрутов в сети: выполняется после того, как будет известан полная конфигурация сети; каждый маршрутизатор выполняет расчёт самостоятельно. (</w:t>
      </w:r>
      <w:r w:rsidRPr="008D37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Дейкстра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3 Обновление информации о конфигурации сети: маршрутизаторы проверяют доступность соседей; Рассылка информации об изменении конфигурации сети. (если сеть поменялась со временем)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Метрика маршрута в OSPF: каждое соединение между маршрутизаторами имеет стоимость; стоимость задаётся администратором сети; предпочтительны маршрути с низкой стоимостью.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Факторы, влияющие на стоимость: пропускная способность канала; Загрузка канала(на практике не делают); Особенноти архитектуры сети и предпочтительные пути для трафика. В общем продолжение здесь:   </w:t>
      </w:r>
      <w:hyperlink r:id="rId18" w:history="1">
        <w:r w:rsidRPr="008D372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https://www.youtube.com/watch?v=rDPF5LZiyOw</w:t>
        </w:r>
      </w:hyperlink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Маршрутизатор рассылает своим соседям: Объявление о состоянии канала(link state advertisement): все каналы маршрутизатора, состояние каналов, доступные сети. На основе этих объявлений маршрутизаторы ведут базу данных состояния каналов(link state database). Такая база ведётся каждым маршрутизатором независимо от других. В идеале все эти базы данных д.б. синхронизированы между собой. псоле такой синхронизации нужно сделать расчет стоимости путей. Но на практике это сложно. Поэтому синхронизируются только соседние.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Дейкстрой каждый маршрутизатор(здесь А) считает кратчайшие расстояния до остальных маршрутизаторов, основываясь на стоимости, заданной админом(?). На основе этих данных маршрутизатор строит таблицу: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10075" cy="2571750"/>
            <wp:effectExtent l="0" t="0" r="9525" b="0"/>
            <wp:docPr id="7" name="Рисунок 7" descr="C:\Users\stepa\Evernote\TEMP\enhtmlclip\Снимок экрана (14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tepa\Evernote\TEMP\enhtmlclip\Снимок экрана (14)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-&gt;</w:t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0300" cy="2336137"/>
            <wp:effectExtent l="0" t="0" r="0" b="7620"/>
            <wp:docPr id="6" name="Рисунок 6" descr="C:\Users\stepa\Evernote\TEMP\enhtmlclip\Снимок экрана (13)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epa\Evernote\TEMP\enhtmlclip\Снимок экрана (13)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409" cy="235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Кстати здесь указан полный путь стрелочками в таблице. Но для таблицы маршрутизауции это, конечно, излишняя информация. Каждые 10 секунд маршрутизаторы шлют своим соседям сообщение "Hello", чтобы проверить их доступность и работоспособность(благодаря этому получаем "быструю сходимость" - быстрый отклик на изменения в конфигурации сети). Потом 40 секунд ждут ответа, тоже "Hello". Если ответ не пришёл, значит произошло изменение конфигурации и соседний маршрутизатор больше не доступен(проблема либо с каналом связи, либо с соседним маршрутизатором). Например вышел из строя маршрутизатор D. Его соседи(B, E, F) не дождались ответа. Лавинной рассылкой эти соседи рассказывают всем остальным. После этого происходит перерасчёт стоимости маршрутов в сети, всё по новой короче. Петли здесь не возникают, т.к. строятся однозначные наиболее быстрые маршруты. В протокле RIP маршрутизаторы используют расстояние, рассчитанное соседними маршрутизаторами, что приводило к проблемам. По сравнению с RIP - более сложный протокол из-за высоких требований к памяти и вычислительной мощности маршрутизаторов.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PPP(Point to Point Protocol) authentication: CHAP(recommended) &amp; PAP: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РРР создан на основе проткола HDLC(Higher Level Data Link Control)для организации автоматического согласования параметров канала, авторизации доступа к каналу передачи данных и мультиплексирования  данных от нескольких протоколов сетевого уровня.  В PAP двустороннее рукопожатие: 1) один шлёт имя пользователя и пароль в виде plaintext, 2) второй подтверждает/отвергает соединение.   В CHAP трёхстороннее рукопожатие: 1) центральный роутер запрашивает, 2) удалённый отвечает username-ом &amp; ###(хешем) 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пароля, 3) центральный сравнивает username и ### со своими и если совпадают, то подтверждает аутентификацию.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24600" cy="3548568"/>
            <wp:effectExtent l="0" t="0" r="0" b="0"/>
            <wp:docPr id="5" name="Рисунок 5" descr="C:\Users\stepa\Evernote\TEMP\enhtmlclip\Снимок экрана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epa\Evernote\TEMP\enhtmlclip\Снимок экрана (3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647" cy="355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419850" cy="2698100"/>
            <wp:effectExtent l="0" t="0" r="0" b="7620"/>
            <wp:docPr id="4" name="Рисунок 4" descr="C:\Users\stepa\Evernote\TEMP\enhtmlclip\Снимок экрана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epa\Evernote\TEMP\enhtmlclip\Снимок экрана (3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86" cy="272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296025" cy="3328328"/>
            <wp:effectExtent l="0" t="0" r="0" b="5715"/>
            <wp:docPr id="3" name="Рисунок 3" descr="C:\Users\stepa\Evernote\TEMP\enhtmlclip\Снимок экрана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epa\Evernote\TEMP\enhtmlclip\Снимок экрана (4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754" cy="334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72225" cy="2762209"/>
            <wp:effectExtent l="0" t="0" r="0" b="635"/>
            <wp:docPr id="2" name="Рисунок 2" descr="C:\Users\stepa\Evernote\TEMP\enhtmlclip\Снимок экрана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tepa\Evernote\TEMP\enhtmlclip\Снимок экрана (4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249" cy="278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362700" cy="3441121"/>
            <wp:effectExtent l="0" t="0" r="0" b="6985"/>
            <wp:docPr id="1" name="Рисунок 1" descr="C:\Users\stepa\Evernote\TEMP\enhtmlclip\Снимок экрана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tepa\Evernote\TEMP\enhtmlclip\Снимок экрана (4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019" cy="347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Протокол PIM-SM: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lang w:eastAsia="ru-RU"/>
        </w:rPr>
        <w:t>IpTV: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8D372A" w:rsidRPr="008D372A" w:rsidRDefault="008D372A" w:rsidP="008D372A">
      <w:pPr>
        <w:spacing w:after="159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372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Способы расчёта сети:</w:t>
      </w:r>
      <w:r w:rsidRPr="008D372A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392002" w:rsidRDefault="00392002"/>
    <w:sectPr w:rsidR="003920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31F"/>
    <w:rsid w:val="00392002"/>
    <w:rsid w:val="008D372A"/>
    <w:rsid w:val="008F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A4B43A-8E70-424F-95D9-0B8B39851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D37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24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40">
              <w:marLeft w:val="0"/>
              <w:marRight w:val="0"/>
              <w:marTop w:val="0"/>
              <w:marBottom w:val="15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655">
              <w:marLeft w:val="0"/>
              <w:marRight w:val="0"/>
              <w:marTop w:val="0"/>
              <w:marBottom w:val="15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529">
              <w:marLeft w:val="0"/>
              <w:marRight w:val="0"/>
              <w:marTop w:val="0"/>
              <w:marBottom w:val="15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47">
              <w:marLeft w:val="0"/>
              <w:marRight w:val="0"/>
              <w:marTop w:val="0"/>
              <w:marBottom w:val="15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106">
              <w:marLeft w:val="0"/>
              <w:marRight w:val="0"/>
              <w:marTop w:val="0"/>
              <w:marBottom w:val="15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712">
              <w:marLeft w:val="0"/>
              <w:marRight w:val="0"/>
              <w:marTop w:val="0"/>
              <w:marBottom w:val="159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93521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9067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045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8611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2701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492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835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3769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1451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2694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0884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366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433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7210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503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2499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0547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369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7134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0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332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8501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0714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2571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40775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44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080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382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720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644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1209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3124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4004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4412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1975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918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1177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256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4409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4738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6944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1043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80595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8629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4435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youtube.com/watch?v=rDPF5LZiyOw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3369</Words>
  <Characters>19204</Characters>
  <Application>Microsoft Office Word</Application>
  <DocSecurity>0</DocSecurity>
  <Lines>160</Lines>
  <Paragraphs>45</Paragraphs>
  <ScaleCrop>false</ScaleCrop>
  <Company>SPecialiST RePack</Company>
  <LinksUpToDate>false</LinksUpToDate>
  <CharactersWithSpaces>22528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Алексеев</dc:creator>
  <cp:keywords/>
  <dc:description/>
  <cp:lastModifiedBy>Степан Алексеев</cp:lastModifiedBy>
  <cp:revision>2</cp:revision>
  <dcterms:created xsi:type="dcterms:W3CDTF">2020-03-02T16:29:00Z</dcterms:created>
  <dcterms:modified xsi:type="dcterms:W3CDTF">2020-03-02T16:30:00Z</dcterms:modified>
</cp:coreProperties>
</file>