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CBE" w:rsidRDefault="00296DC7">
      <w:pPr>
        <w:spacing w:line="260" w:lineRule="auto"/>
        <w:ind w:left="5081" w:right="382" w:hanging="3944"/>
      </w:pPr>
      <w:r>
        <w:rPr>
          <w:sz w:val="36"/>
        </w:rPr>
        <w:t>федеральное государственное бюджетное образовательное учреждение высшего образования</w:t>
      </w:r>
    </w:p>
    <w:p w:rsidR="004D2CBE" w:rsidRDefault="00296DC7">
      <w:pPr>
        <w:spacing w:after="1023" w:line="260" w:lineRule="auto"/>
        <w:ind w:left="649" w:right="382" w:hanging="10"/>
      </w:pPr>
      <w:r>
        <w:rPr>
          <w:sz w:val="36"/>
        </w:rPr>
        <w:t>«Сибирский государственный университет телекоммуникаций и информатики»</w:t>
      </w:r>
    </w:p>
    <w:p w:rsidR="004D2CBE" w:rsidRDefault="00296DC7">
      <w:pPr>
        <w:spacing w:after="0" w:line="265" w:lineRule="auto"/>
        <w:ind w:left="10" w:right="154" w:hanging="10"/>
        <w:jc w:val="right"/>
      </w:pPr>
      <w:r>
        <w:rPr>
          <w:sz w:val="36"/>
        </w:rPr>
        <w:t>Факультет ИВТ</w:t>
      </w:r>
    </w:p>
    <w:p w:rsidR="004D2CBE" w:rsidRDefault="00296DC7">
      <w:pPr>
        <w:spacing w:after="1622" w:line="265" w:lineRule="auto"/>
        <w:ind w:left="10" w:right="154" w:hanging="10"/>
        <w:jc w:val="right"/>
      </w:pPr>
      <w:r>
        <w:rPr>
          <w:sz w:val="36"/>
        </w:rPr>
        <w:t>Кафедра вычислительных систем</w:t>
      </w:r>
    </w:p>
    <w:p w:rsidR="004D2CBE" w:rsidRDefault="00296DC7" w:rsidP="00895E82">
      <w:pPr>
        <w:spacing w:after="1038" w:line="236" w:lineRule="auto"/>
        <w:ind w:left="892" w:right="1006" w:firstLine="3526"/>
        <w:jc w:val="left"/>
      </w:pPr>
      <w:r>
        <w:rPr>
          <w:b/>
          <w:sz w:val="108"/>
        </w:rPr>
        <w:t>СЕТИ ЭВМ И ТЕЛЕКОММУНИКАЦИИ</w:t>
      </w:r>
      <w:r w:rsidR="00895E82" w:rsidRPr="00895E82">
        <w:rPr>
          <w:b/>
          <w:sz w:val="108"/>
        </w:rPr>
        <w:t xml:space="preserve"> </w:t>
      </w:r>
      <w:proofErr w:type="spellStart"/>
      <w:r>
        <w:t>Мамойленко</w:t>
      </w:r>
      <w:proofErr w:type="spellEnd"/>
      <w:r>
        <w:t xml:space="preserve"> Сергей Николаевич</w:t>
      </w:r>
    </w:p>
    <w:p w:rsidR="004D2CBE" w:rsidRDefault="00296DC7">
      <w:pPr>
        <w:spacing w:line="265" w:lineRule="auto"/>
        <w:ind w:left="10" w:right="114" w:hanging="10"/>
        <w:jc w:val="center"/>
      </w:pPr>
      <w:r>
        <w:rPr>
          <w:sz w:val="36"/>
        </w:rPr>
        <w:t>Н</w:t>
      </w:r>
      <w:r>
        <w:rPr>
          <w:sz w:val="36"/>
        </w:rPr>
        <w:t>овосибирск 2019</w:t>
      </w:r>
    </w:p>
    <w:p w:rsidR="004D2CBE" w:rsidRDefault="00296DC7">
      <w:pPr>
        <w:pStyle w:val="2"/>
        <w:spacing w:after="788"/>
      </w:pPr>
      <w:r>
        <w:lastRenderedPageBreak/>
        <w:t>ПЛАН УЧЕБНОГО ПРОЦЕССА</w:t>
      </w:r>
    </w:p>
    <w:p w:rsidR="004D2CBE" w:rsidRPr="00895E82" w:rsidRDefault="00296DC7" w:rsidP="00895E82">
      <w:pPr>
        <w:spacing w:after="644" w:line="259" w:lineRule="auto"/>
        <w:ind w:left="-5" w:right="0" w:hanging="10"/>
      </w:pPr>
      <w:r w:rsidRPr="00895E82">
        <w:rPr>
          <w:sz w:val="56"/>
        </w:rPr>
        <w:t>Продолжительность дисциплины – один семестр.</w:t>
      </w:r>
    </w:p>
    <w:p w:rsidR="004D2CBE" w:rsidRPr="00895E82" w:rsidRDefault="00296DC7" w:rsidP="00895E82">
      <w:pPr>
        <w:spacing w:after="607" w:line="259" w:lineRule="auto"/>
        <w:ind w:left="-5" w:right="0" w:hanging="10"/>
      </w:pPr>
      <w:r w:rsidRPr="00895E82">
        <w:rPr>
          <w:sz w:val="56"/>
        </w:rPr>
        <w:t>Лекций – 17 занятий (один раз в неделю).</w:t>
      </w:r>
    </w:p>
    <w:p w:rsidR="004D2CBE" w:rsidRPr="00895E82" w:rsidRDefault="00296DC7" w:rsidP="00895E82">
      <w:pPr>
        <w:spacing w:after="0" w:line="259" w:lineRule="auto"/>
        <w:ind w:left="-5" w:right="0" w:hanging="10"/>
      </w:pPr>
      <w:r w:rsidRPr="00895E82">
        <w:rPr>
          <w:sz w:val="56"/>
        </w:rPr>
        <w:t>Лабораторные работы –</w:t>
      </w:r>
    </w:p>
    <w:p w:rsidR="004D2CBE" w:rsidRPr="00895E82" w:rsidRDefault="00296DC7" w:rsidP="00895E82">
      <w:pPr>
        <w:spacing w:after="644" w:line="259" w:lineRule="auto"/>
        <w:ind w:left="2305" w:right="0" w:hanging="10"/>
      </w:pPr>
      <w:r w:rsidRPr="00895E82">
        <w:rPr>
          <w:sz w:val="56"/>
        </w:rPr>
        <w:t>17 занятий (один раз в неделю).</w:t>
      </w:r>
    </w:p>
    <w:p w:rsidR="004D2CBE" w:rsidRPr="00895E82" w:rsidRDefault="00296DC7" w:rsidP="00895E82">
      <w:pPr>
        <w:spacing w:after="644" w:line="259" w:lineRule="auto"/>
        <w:ind w:left="-5" w:right="0" w:hanging="10"/>
      </w:pPr>
      <w:r w:rsidRPr="00895E82">
        <w:rPr>
          <w:sz w:val="56"/>
        </w:rPr>
        <w:t>В конце семестра – экзамен.</w:t>
      </w:r>
    </w:p>
    <w:p w:rsidR="004D2CBE" w:rsidRPr="00895E82" w:rsidRDefault="00296DC7" w:rsidP="00895E82">
      <w:pPr>
        <w:tabs>
          <w:tab w:val="center" w:pos="1800"/>
          <w:tab w:val="center" w:pos="4387"/>
          <w:tab w:val="center" w:pos="6159"/>
          <w:tab w:val="center" w:pos="7271"/>
          <w:tab w:val="center" w:pos="9811"/>
          <w:tab w:val="right" w:pos="13660"/>
        </w:tabs>
        <w:spacing w:after="0" w:line="259" w:lineRule="auto"/>
        <w:ind w:left="-15" w:right="0" w:firstLine="0"/>
      </w:pPr>
      <w:r w:rsidRPr="00895E82">
        <w:rPr>
          <w:noProof/>
        </w:rPr>
        <w:drawing>
          <wp:anchor distT="0" distB="0" distL="114300" distR="114300" simplePos="0" relativeHeight="251658240" behindDoc="1" locked="0" layoutInCell="1" allowOverlap="0" wp14:anchorId="7590E738" wp14:editId="53033C83">
            <wp:simplePos x="0" y="0"/>
            <wp:positionH relativeFrom="column">
              <wp:posOffset>-11886</wp:posOffset>
            </wp:positionH>
            <wp:positionV relativeFrom="paragraph">
              <wp:posOffset>-3810761</wp:posOffset>
            </wp:positionV>
            <wp:extent cx="8689848" cy="4599432"/>
            <wp:effectExtent l="0" t="0" r="0" b="0"/>
            <wp:wrapNone/>
            <wp:docPr id="12379" name="Picture 12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" name="Picture 12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9848" cy="459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E82">
        <w:rPr>
          <w:sz w:val="56"/>
        </w:rPr>
        <w:t>В</w:t>
      </w:r>
      <w:r w:rsidRPr="00895E82">
        <w:rPr>
          <w:sz w:val="56"/>
        </w:rPr>
        <w:tab/>
        <w:t>течение</w:t>
      </w:r>
      <w:r w:rsidRPr="00895E82">
        <w:rPr>
          <w:sz w:val="56"/>
        </w:rPr>
        <w:tab/>
        <w:t>семестра</w:t>
      </w:r>
      <w:r w:rsidRPr="00895E82">
        <w:rPr>
          <w:sz w:val="56"/>
        </w:rPr>
        <w:tab/>
        <w:t>–</w:t>
      </w:r>
      <w:r w:rsidRPr="00895E82">
        <w:rPr>
          <w:sz w:val="56"/>
        </w:rPr>
        <w:tab/>
        <w:t>две</w:t>
      </w:r>
      <w:r w:rsidRPr="00895E82">
        <w:rPr>
          <w:sz w:val="56"/>
        </w:rPr>
        <w:tab/>
        <w:t>контрольные</w:t>
      </w:r>
      <w:r w:rsidRPr="00895E82">
        <w:rPr>
          <w:sz w:val="56"/>
        </w:rPr>
        <w:tab/>
        <w:t>работы</w:t>
      </w:r>
    </w:p>
    <w:p w:rsidR="004D2CBE" w:rsidRPr="00895E82" w:rsidRDefault="00296DC7" w:rsidP="00895E82">
      <w:pPr>
        <w:spacing w:after="644" w:line="259" w:lineRule="auto"/>
        <w:ind w:left="-5" w:right="0" w:hanging="10"/>
      </w:pPr>
      <w:r w:rsidRPr="00895E82">
        <w:rPr>
          <w:sz w:val="56"/>
        </w:rPr>
        <w:t>(контрольные сроки), курсовое проектирование.</w:t>
      </w:r>
    </w:p>
    <w:p w:rsidR="004D2CBE" w:rsidRDefault="00296DC7" w:rsidP="00895E82">
      <w:pPr>
        <w:pStyle w:val="3"/>
        <w:spacing w:after="437"/>
        <w:ind w:left="0" w:firstLine="0"/>
        <w:jc w:val="both"/>
      </w:pPr>
      <w:r>
        <w:lastRenderedPageBreak/>
        <w:t>К</w:t>
      </w:r>
      <w:r>
        <w:t>АЛЕНДАРНЫЙ ПЛАН ВЫПОЛНЕНИЯ ЛАБОРАТОРНЫХ РАБОТ</w:t>
      </w:r>
    </w:p>
    <w:tbl>
      <w:tblPr>
        <w:tblStyle w:val="TableGrid"/>
        <w:tblW w:w="13973" w:type="dxa"/>
        <w:tblInd w:w="113" w:type="dxa"/>
        <w:tblCellMar>
          <w:top w:w="70" w:type="dxa"/>
          <w:left w:w="54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738"/>
        <w:gridCol w:w="1565"/>
        <w:gridCol w:w="1587"/>
        <w:gridCol w:w="10083"/>
      </w:tblGrid>
      <w:tr w:rsidR="004D2CBE">
        <w:trPr>
          <w:trHeight w:val="393"/>
        </w:trPr>
        <w:tc>
          <w:tcPr>
            <w:tcW w:w="738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4D2CBE" w:rsidRDefault="00296DC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  <w:color w:val="FFFFFF"/>
              </w:rPr>
              <w:t>Нед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156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4D2CBE" w:rsidRDefault="00296DC7">
            <w:pPr>
              <w:spacing w:after="0" w:line="259" w:lineRule="auto"/>
              <w:ind w:left="222" w:right="0" w:firstLine="0"/>
              <w:jc w:val="left"/>
            </w:pPr>
            <w:r>
              <w:rPr>
                <w:b/>
                <w:color w:val="FFFFFF"/>
              </w:rPr>
              <w:t>Начало</w:t>
            </w:r>
          </w:p>
        </w:tc>
        <w:tc>
          <w:tcPr>
            <w:tcW w:w="1587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4D2CBE" w:rsidRDefault="00296DC7">
            <w:pPr>
              <w:spacing w:after="0" w:line="259" w:lineRule="auto"/>
              <w:ind w:left="259" w:right="0" w:firstLine="0"/>
              <w:jc w:val="left"/>
            </w:pPr>
            <w:proofErr w:type="spellStart"/>
            <w:r>
              <w:rPr>
                <w:b/>
                <w:color w:val="FFFFFF"/>
              </w:rPr>
              <w:t>Оконч</w:t>
            </w:r>
            <w:proofErr w:type="spellEnd"/>
            <w:r>
              <w:rPr>
                <w:b/>
                <w:color w:val="FFFFFF"/>
              </w:rPr>
              <w:t>.</w:t>
            </w:r>
          </w:p>
        </w:tc>
        <w:tc>
          <w:tcPr>
            <w:tcW w:w="10083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</w:tcPr>
          <w:p w:rsidR="004D2CBE" w:rsidRDefault="00296DC7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>Лабораторная работа</w:t>
            </w:r>
          </w:p>
        </w:tc>
      </w:tr>
      <w:tr w:rsidR="004D2CBE">
        <w:trPr>
          <w:trHeight w:val="404"/>
        </w:trPr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1</w:t>
            </w:r>
          </w:p>
        </w:tc>
        <w:tc>
          <w:tcPr>
            <w:tcW w:w="15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11.02.2018</w:t>
            </w:r>
          </w:p>
        </w:tc>
        <w:tc>
          <w:tcPr>
            <w:tcW w:w="1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17.02.2018</w:t>
            </w:r>
          </w:p>
        </w:tc>
        <w:tc>
          <w:tcPr>
            <w:tcW w:w="100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36"/>
              </w:rPr>
              <w:t xml:space="preserve">Знакомство со средой моделирования CISCO </w:t>
            </w:r>
            <w:proofErr w:type="spellStart"/>
            <w:r>
              <w:rPr>
                <w:sz w:val="36"/>
              </w:rPr>
              <w:t>Packet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Tracer</w:t>
            </w:r>
            <w:proofErr w:type="spellEnd"/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2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18.02.2018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24.02.2018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3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25.02.2018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03.03.2018</w:t>
            </w:r>
          </w:p>
        </w:tc>
        <w:tc>
          <w:tcPr>
            <w:tcW w:w="100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36"/>
              </w:rPr>
              <w:t>Адресация IP версии 4. Статическая маршрутизация.</w:t>
            </w: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4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04.03.2018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10.03.2018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5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11.03.2018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17.03.2018</w:t>
            </w:r>
          </w:p>
        </w:tc>
        <w:tc>
          <w:tcPr>
            <w:tcW w:w="100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36"/>
              </w:rPr>
              <w:t>Среда моделирования GNS3</w:t>
            </w: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6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18.03.2018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24.03.2018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7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25.03.2018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31.03.2018</w:t>
            </w:r>
          </w:p>
        </w:tc>
        <w:tc>
          <w:tcPr>
            <w:tcW w:w="100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36"/>
              </w:rPr>
              <w:t>Канальный уровень передачи информации.  Виртуальные локальные сети (VLAN).</w:t>
            </w: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8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01.04.2018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07.04.2018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235" w:right="0" w:firstLine="0"/>
              <w:jc w:val="left"/>
            </w:pPr>
            <w:r>
              <w:t>9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08.04.2018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14.04.2018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10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15.04.2018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21.04.2018</w:t>
            </w:r>
          </w:p>
        </w:tc>
        <w:tc>
          <w:tcPr>
            <w:tcW w:w="100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36"/>
              </w:rPr>
              <w:t>Канальный уровень передачи информации. Отказоустойчивость и повышение пропускной способности каналов.</w:t>
            </w: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11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22.04.2018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28.04.2018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12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29.04.2018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05.05.2018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13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06.05.2018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12.05.2018</w:t>
            </w:r>
          </w:p>
        </w:tc>
        <w:tc>
          <w:tcPr>
            <w:tcW w:w="100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36"/>
              </w:rPr>
              <w:t>Динамическая маршрутизация (RIP, OSPF)</w:t>
            </w: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14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13.05.2018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19.05.2018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nil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15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20.05.2018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26.05.2018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lastRenderedPageBreak/>
              <w:t>16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27.05.2018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02.06.2018</w:t>
            </w:r>
          </w:p>
        </w:tc>
        <w:tc>
          <w:tcPr>
            <w:tcW w:w="100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4D2CBE" w:rsidRDefault="00296DC7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36"/>
              </w:rPr>
              <w:t>Протокол IP версии 6</w:t>
            </w:r>
          </w:p>
        </w:tc>
      </w:tr>
      <w:tr w:rsidR="004D2CBE">
        <w:trPr>
          <w:trHeight w:val="399"/>
        </w:trPr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54" w:right="0" w:firstLine="0"/>
              <w:jc w:val="left"/>
            </w:pPr>
            <w:r>
              <w:t>17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5" w:right="0" w:firstLine="0"/>
            </w:pPr>
            <w:r>
              <w:t>03.06.2018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4D2CBE" w:rsidRDefault="00296DC7">
            <w:pPr>
              <w:spacing w:after="0" w:line="259" w:lineRule="auto"/>
              <w:ind w:left="16" w:right="0" w:firstLine="0"/>
            </w:pPr>
            <w:r>
              <w:t>09.06.2018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</w:tcPr>
          <w:p w:rsidR="004D2CBE" w:rsidRDefault="004D2CB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4D2CBE" w:rsidRDefault="00296DC7">
      <w:pPr>
        <w:pStyle w:val="1"/>
        <w:spacing w:after="0"/>
        <w:ind w:left="1127"/>
      </w:pPr>
      <w:r>
        <w:t>https://eios.sibsutis.ru/course/view.php?id=49</w:t>
      </w:r>
    </w:p>
    <w:p w:rsidR="004D2CBE" w:rsidRDefault="00296DC7">
      <w:pPr>
        <w:pStyle w:val="2"/>
        <w:spacing w:after="604"/>
      </w:pPr>
      <w:r>
        <w:t>КУРСОВОЙ ПРОЕКТ</w:t>
      </w:r>
    </w:p>
    <w:p w:rsidR="004D2CBE" w:rsidRDefault="00296DC7">
      <w:pPr>
        <w:spacing w:after="412" w:line="260" w:lineRule="auto"/>
        <w:ind w:left="278" w:right="382" w:hanging="10"/>
      </w:pPr>
      <w:r>
        <w:rPr>
          <w:sz w:val="36"/>
          <w:u w:val="single" w:color="000000"/>
        </w:rPr>
        <w:t>Цель курсовой работы</w:t>
      </w:r>
      <w:r>
        <w:rPr>
          <w:sz w:val="36"/>
        </w:rPr>
        <w:t>: Получить навыки по сетевому администрированию.</w:t>
      </w:r>
    </w:p>
    <w:p w:rsidR="004D2CBE" w:rsidRDefault="00296DC7">
      <w:pPr>
        <w:numPr>
          <w:ilvl w:val="0"/>
          <w:numId w:val="2"/>
        </w:numPr>
        <w:spacing w:line="260" w:lineRule="auto"/>
        <w:ind w:right="382" w:hanging="451"/>
      </w:pPr>
      <w:r>
        <w:rPr>
          <w:sz w:val="36"/>
        </w:rPr>
        <w:t>Курсовой проект выполняется студентом самостоятельно в соответствии с вариантом задания, назначаемым преподавателем (</w:t>
      </w:r>
      <w:r>
        <w:rPr>
          <w:sz w:val="36"/>
          <w:u w:val="single" w:color="000000"/>
        </w:rPr>
        <w:t>см. сайт, текущий контроль</w:t>
      </w:r>
      <w:r>
        <w:rPr>
          <w:sz w:val="36"/>
        </w:rPr>
        <w:t>).</w:t>
      </w:r>
    </w:p>
    <w:p w:rsidR="004D2CBE" w:rsidRDefault="00296DC7">
      <w:pPr>
        <w:numPr>
          <w:ilvl w:val="0"/>
          <w:numId w:val="2"/>
        </w:numPr>
        <w:spacing w:line="260" w:lineRule="auto"/>
        <w:ind w:right="382" w:hanging="451"/>
      </w:pPr>
      <w:r>
        <w:rPr>
          <w:sz w:val="36"/>
        </w:rPr>
        <w:t xml:space="preserve">Для реализации курсового проекта используется среда моделирования GNS3, виртуальная машины на базе </w:t>
      </w:r>
      <w:proofErr w:type="spellStart"/>
      <w:r>
        <w:rPr>
          <w:sz w:val="36"/>
        </w:rPr>
        <w:t>VirtualBox</w:t>
      </w:r>
      <w:proofErr w:type="spellEnd"/>
      <w:r>
        <w:rPr>
          <w:sz w:val="36"/>
        </w:rPr>
        <w:t>,</w:t>
      </w:r>
      <w:r>
        <w:rPr>
          <w:sz w:val="36"/>
        </w:rPr>
        <w:t xml:space="preserve"> операционные системы </w:t>
      </w:r>
      <w:proofErr w:type="spellStart"/>
      <w:r>
        <w:rPr>
          <w:sz w:val="36"/>
        </w:rPr>
        <w:t>Microsoft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Windows</w:t>
      </w:r>
      <w:proofErr w:type="spellEnd"/>
      <w:r>
        <w:rPr>
          <w:sz w:val="36"/>
        </w:rPr>
        <w:t xml:space="preserve"> или GNU/</w:t>
      </w:r>
      <w:proofErr w:type="spellStart"/>
      <w:r>
        <w:rPr>
          <w:sz w:val="36"/>
        </w:rPr>
        <w:t>Linux</w:t>
      </w:r>
      <w:proofErr w:type="spellEnd"/>
      <w:r>
        <w:rPr>
          <w:sz w:val="36"/>
        </w:rPr>
        <w:t xml:space="preserve">, программная АТС </w:t>
      </w:r>
      <w:proofErr w:type="spellStart"/>
      <w:r>
        <w:rPr>
          <w:sz w:val="36"/>
        </w:rPr>
        <w:t>Asterisk</w:t>
      </w:r>
      <w:proofErr w:type="spellEnd"/>
      <w:r>
        <w:rPr>
          <w:sz w:val="36"/>
        </w:rPr>
        <w:t>, медиа-сервер VLC. Версии программного обеспечения выбираются студентом самостоятельно исходя из задания.</w:t>
      </w:r>
    </w:p>
    <w:p w:rsidR="004D2CBE" w:rsidRDefault="00296DC7">
      <w:pPr>
        <w:numPr>
          <w:ilvl w:val="0"/>
          <w:numId w:val="2"/>
        </w:numPr>
        <w:spacing w:line="260" w:lineRule="auto"/>
        <w:ind w:right="382" w:hanging="451"/>
      </w:pPr>
      <w:r>
        <w:rPr>
          <w:sz w:val="36"/>
        </w:rPr>
        <w:t>Предполагается, что в рамках курсового проектирования в среде GNS3 эму</w:t>
      </w:r>
      <w:r>
        <w:rPr>
          <w:sz w:val="36"/>
        </w:rPr>
        <w:t>лируется работа сетей, объединяемых маршрутизаторами CISCO семейства 3700 (версия ПО – c3725-adventerprisek9-mz.124-</w:t>
      </w:r>
      <w:proofErr w:type="gramStart"/>
      <w:r>
        <w:rPr>
          <w:sz w:val="36"/>
        </w:rPr>
        <w:t>15.T</w:t>
      </w:r>
      <w:proofErr w:type="gramEnd"/>
      <w:r>
        <w:rPr>
          <w:sz w:val="36"/>
        </w:rPr>
        <w:t>14).</w:t>
      </w:r>
    </w:p>
    <w:p w:rsidR="004D2CBE" w:rsidRDefault="00296DC7">
      <w:pPr>
        <w:numPr>
          <w:ilvl w:val="0"/>
          <w:numId w:val="2"/>
        </w:numPr>
        <w:spacing w:line="260" w:lineRule="auto"/>
        <w:ind w:right="382" w:hanging="451"/>
      </w:pPr>
      <w:r>
        <w:rPr>
          <w:sz w:val="36"/>
        </w:rPr>
        <w:t xml:space="preserve">Выполнение курсового проектирования означает конфигурирование сети в соответствии с заданием и реализация в ней одной из услуг: </w:t>
      </w:r>
      <w:proofErr w:type="spellStart"/>
      <w:r>
        <w:rPr>
          <w:sz w:val="36"/>
        </w:rPr>
        <w:t>IpT</w:t>
      </w:r>
      <w:r>
        <w:rPr>
          <w:sz w:val="36"/>
        </w:rPr>
        <w:t>V</w:t>
      </w:r>
      <w:proofErr w:type="spellEnd"/>
      <w:r>
        <w:rPr>
          <w:sz w:val="36"/>
        </w:rPr>
        <w:t xml:space="preserve"> или </w:t>
      </w:r>
      <w:proofErr w:type="spellStart"/>
      <w:r>
        <w:rPr>
          <w:sz w:val="36"/>
        </w:rPr>
        <w:t>VoIP</w:t>
      </w:r>
      <w:proofErr w:type="spellEnd"/>
      <w:r>
        <w:rPr>
          <w:sz w:val="36"/>
        </w:rPr>
        <w:t>.</w:t>
      </w:r>
    </w:p>
    <w:p w:rsidR="004D2CBE" w:rsidRDefault="00296DC7">
      <w:pPr>
        <w:numPr>
          <w:ilvl w:val="0"/>
          <w:numId w:val="2"/>
        </w:numPr>
        <w:spacing w:after="413" w:line="260" w:lineRule="auto"/>
        <w:ind w:right="382" w:hanging="451"/>
      </w:pPr>
      <w:r>
        <w:rPr>
          <w:sz w:val="36"/>
        </w:rPr>
        <w:lastRenderedPageBreak/>
        <w:t>Сеть должна быть полностью работоспособной.</w:t>
      </w:r>
    </w:p>
    <w:p w:rsidR="004D2CBE" w:rsidRDefault="00296DC7">
      <w:pPr>
        <w:spacing w:after="412" w:line="260" w:lineRule="auto"/>
        <w:ind w:left="278" w:right="382" w:hanging="10"/>
      </w:pPr>
      <w:r>
        <w:rPr>
          <w:sz w:val="36"/>
          <w:u w:val="single" w:color="000000"/>
        </w:rPr>
        <w:t xml:space="preserve">Защита курсовой: </w:t>
      </w:r>
      <w:r>
        <w:rPr>
          <w:sz w:val="36"/>
        </w:rPr>
        <w:t>демонстрация созданной инфраструктуры.</w:t>
      </w:r>
    </w:p>
    <w:p w:rsidR="004D2CBE" w:rsidRDefault="00296DC7">
      <w:pPr>
        <w:spacing w:line="260" w:lineRule="auto"/>
        <w:ind w:left="278" w:right="382" w:hanging="10"/>
      </w:pPr>
      <w:r>
        <w:rPr>
          <w:sz w:val="36"/>
        </w:rPr>
        <w:t>Этапы выполнения курсового проекта:</w:t>
      </w:r>
    </w:p>
    <w:p w:rsidR="004D2CBE" w:rsidRDefault="00296DC7">
      <w:pPr>
        <w:spacing w:line="260" w:lineRule="auto"/>
        <w:ind w:left="278" w:right="382" w:hanging="10"/>
      </w:pPr>
      <w:r>
        <w:rPr>
          <w:sz w:val="36"/>
        </w:rPr>
        <w:t xml:space="preserve">Контрольный срок 1 – демонстрация базовой конфигурации (GNS3 + </w:t>
      </w:r>
      <w:proofErr w:type="spellStart"/>
      <w:r>
        <w:rPr>
          <w:sz w:val="36"/>
        </w:rPr>
        <w:t>VirtualBox</w:t>
      </w:r>
      <w:proofErr w:type="spellEnd"/>
      <w:r>
        <w:rPr>
          <w:sz w:val="36"/>
        </w:rPr>
        <w:t xml:space="preserve"> + сеть)</w:t>
      </w:r>
    </w:p>
    <w:p w:rsidR="004D2CBE" w:rsidRDefault="00296DC7">
      <w:pPr>
        <w:spacing w:line="260" w:lineRule="auto"/>
        <w:ind w:left="278" w:right="382" w:hanging="10"/>
      </w:pPr>
      <w:r>
        <w:rPr>
          <w:sz w:val="36"/>
        </w:rPr>
        <w:t xml:space="preserve">Контрольный срок 2 – </w:t>
      </w:r>
      <w:r>
        <w:rPr>
          <w:sz w:val="36"/>
        </w:rPr>
        <w:t>полностью готовый проект и обучение</w:t>
      </w:r>
    </w:p>
    <w:p w:rsidR="004D2CBE" w:rsidRDefault="00296DC7">
      <w:pPr>
        <w:pStyle w:val="2"/>
        <w:ind w:right="2"/>
      </w:pPr>
      <w:r>
        <w:t>ОСНОВНАЯ ЛИТАРАТУРА</w:t>
      </w:r>
    </w:p>
    <w:p w:rsidR="004D2CBE" w:rsidRDefault="00296DC7">
      <w:pPr>
        <w:spacing w:after="58"/>
        <w:ind w:left="-15" w:right="0" w:firstLine="0"/>
      </w:pPr>
      <w:r>
        <w:t>Библиотека:</w:t>
      </w:r>
    </w:p>
    <w:p w:rsidR="004D2CBE" w:rsidRDefault="00296DC7">
      <w:pPr>
        <w:numPr>
          <w:ilvl w:val="0"/>
          <w:numId w:val="3"/>
        </w:numPr>
        <w:ind w:right="0" w:hanging="281"/>
      </w:pPr>
      <w:proofErr w:type="spellStart"/>
      <w:r>
        <w:t>Олифер</w:t>
      </w:r>
      <w:proofErr w:type="spellEnd"/>
      <w:r>
        <w:t xml:space="preserve">, В. Г. Компьютерные сети. Принципы, технологии, протоколы [Текст]: учеб. пособие / В. Г. </w:t>
      </w:r>
      <w:proofErr w:type="spellStart"/>
      <w:r>
        <w:t>Олифер</w:t>
      </w:r>
      <w:proofErr w:type="spellEnd"/>
      <w:r>
        <w:t xml:space="preserve">, Н. А. </w:t>
      </w:r>
      <w:proofErr w:type="spellStart"/>
      <w:r>
        <w:t>Олифер</w:t>
      </w:r>
      <w:proofErr w:type="spellEnd"/>
      <w:r>
        <w:t>. - 4-е изд. - СПб</w:t>
      </w:r>
      <w:proofErr w:type="gramStart"/>
      <w:r>
        <w:t>. :</w:t>
      </w:r>
      <w:proofErr w:type="gramEnd"/>
      <w:r>
        <w:t xml:space="preserve"> ПИТЕР, 2012. - 943с.</w:t>
      </w:r>
    </w:p>
    <w:p w:rsidR="004D2CBE" w:rsidRDefault="00296DC7">
      <w:pPr>
        <w:numPr>
          <w:ilvl w:val="0"/>
          <w:numId w:val="3"/>
        </w:numPr>
        <w:spacing w:after="57"/>
        <w:ind w:right="0" w:hanging="281"/>
      </w:pPr>
      <w:proofErr w:type="spellStart"/>
      <w:r>
        <w:t>Шерстнева</w:t>
      </w:r>
      <w:proofErr w:type="spellEnd"/>
      <w:r>
        <w:t>, О. Г. Проектирован</w:t>
      </w:r>
      <w:r>
        <w:t xml:space="preserve">ие корпоративных </w:t>
      </w:r>
      <w:proofErr w:type="spellStart"/>
      <w:r>
        <w:t>мультисервисных</w:t>
      </w:r>
      <w:proofErr w:type="spellEnd"/>
      <w:r>
        <w:t xml:space="preserve"> сетей [Текст</w:t>
      </w:r>
      <w:proofErr w:type="gramStart"/>
      <w:r>
        <w:t>] :</w:t>
      </w:r>
      <w:proofErr w:type="gramEnd"/>
      <w:r>
        <w:t xml:space="preserve"> учеб. пособие / О.</w:t>
      </w:r>
    </w:p>
    <w:p w:rsidR="004D2CBE" w:rsidRDefault="00296DC7">
      <w:pPr>
        <w:spacing w:after="264"/>
        <w:ind w:left="281" w:right="0" w:firstLine="0"/>
      </w:pPr>
      <w:r>
        <w:t xml:space="preserve">Г. </w:t>
      </w:r>
      <w:proofErr w:type="spellStart"/>
      <w:proofErr w:type="gramStart"/>
      <w:r>
        <w:t>Шерстнева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Сиб</w:t>
      </w:r>
      <w:proofErr w:type="spellEnd"/>
      <w:r>
        <w:t xml:space="preserve">. гос. ун-т телекоммуникаций и информатики. - </w:t>
      </w:r>
      <w:proofErr w:type="gramStart"/>
      <w:r>
        <w:t>Новосибирск :</w:t>
      </w:r>
      <w:proofErr w:type="gramEnd"/>
      <w:r>
        <w:t xml:space="preserve"> </w:t>
      </w:r>
      <w:proofErr w:type="spellStart"/>
      <w:r>
        <w:t>СибГУТИ</w:t>
      </w:r>
      <w:proofErr w:type="spellEnd"/>
      <w:r>
        <w:t xml:space="preserve">, 2013. - 95 </w:t>
      </w:r>
      <w:proofErr w:type="gramStart"/>
      <w:r>
        <w:t>с. :</w:t>
      </w:r>
      <w:proofErr w:type="gramEnd"/>
      <w:r>
        <w:t xml:space="preserve"> ил. - </w:t>
      </w:r>
      <w:proofErr w:type="spellStart"/>
      <w:r>
        <w:t>Библиогр</w:t>
      </w:r>
      <w:proofErr w:type="spellEnd"/>
      <w:r>
        <w:t>.: с. 90. - ISBN 978-5-91434-019-0</w:t>
      </w:r>
    </w:p>
    <w:p w:rsidR="004D2CBE" w:rsidRDefault="00296DC7">
      <w:pPr>
        <w:spacing w:after="58"/>
        <w:ind w:left="-15" w:right="0" w:firstLine="0"/>
      </w:pPr>
      <w:r>
        <w:t>ЭБС:</w:t>
      </w:r>
    </w:p>
    <w:p w:rsidR="004D2CBE" w:rsidRDefault="00296DC7">
      <w:pPr>
        <w:numPr>
          <w:ilvl w:val="0"/>
          <w:numId w:val="3"/>
        </w:numPr>
        <w:ind w:right="0" w:hanging="281"/>
      </w:pPr>
      <w:r>
        <w:t>Алексеев В.А. Беспроводные лока</w:t>
      </w:r>
      <w:r>
        <w:t xml:space="preserve">льные сети IEEE 802.11 </w:t>
      </w:r>
      <w:proofErr w:type="spellStart"/>
      <w:r>
        <w:t>Wi-Fi</w:t>
      </w:r>
      <w:proofErr w:type="spellEnd"/>
      <w:r>
        <w:t xml:space="preserve"> [Электронный ресурс]: методические указания к проведению лабораторных работ по курсу «Сети ЭВМ и теле-коммуникации»/ Алексеев В.А.— Электрон. текстовые </w:t>
      </w:r>
      <w:proofErr w:type="gramStart"/>
      <w:r>
        <w:t>данные.—</w:t>
      </w:r>
      <w:proofErr w:type="gramEnd"/>
      <w:r>
        <w:t xml:space="preserve"> Липецк: Липецкий государственный технический университет, ЭБС АСВ,</w:t>
      </w:r>
      <w:r>
        <w:t xml:space="preserve"> 2012.— 26 c.— Режим доступа: http://www.iprbookshop.ru/17720.— ЭБС «</w:t>
      </w:r>
      <w:proofErr w:type="spellStart"/>
      <w:r>
        <w:t>IPRbooks</w:t>
      </w:r>
      <w:proofErr w:type="spellEnd"/>
      <w:r>
        <w:t>», по паролю</w:t>
      </w:r>
    </w:p>
    <w:p w:rsidR="004D2CBE" w:rsidRDefault="00296DC7">
      <w:pPr>
        <w:numPr>
          <w:ilvl w:val="0"/>
          <w:numId w:val="3"/>
        </w:numPr>
        <w:ind w:right="0" w:hanging="281"/>
      </w:pPr>
      <w:r>
        <w:t xml:space="preserve">Ермаков А.Е. Основы конфигурирования корпоративных сетей </w:t>
      </w:r>
      <w:proofErr w:type="spellStart"/>
      <w:r>
        <w:t>Cisco</w:t>
      </w:r>
      <w:proofErr w:type="spellEnd"/>
      <w:r>
        <w:t xml:space="preserve"> [Электронный ре-</w:t>
      </w:r>
      <w:proofErr w:type="spellStart"/>
      <w:r>
        <w:t>сурс</w:t>
      </w:r>
      <w:proofErr w:type="spellEnd"/>
      <w:r>
        <w:t>]: учебное пособие/ Ермаков А</w:t>
      </w:r>
      <w:r>
        <w:t xml:space="preserve">.Е.— Электрон. текстовые </w:t>
      </w:r>
      <w:proofErr w:type="gramStart"/>
      <w:r>
        <w:t>данные.—</w:t>
      </w:r>
      <w:proofErr w:type="gramEnd"/>
      <w:r>
        <w:t xml:space="preserve"> М.: Учебно-методичес</w:t>
      </w:r>
      <w:r>
        <w:t xml:space="preserve">кий центр по </w:t>
      </w:r>
      <w:r>
        <w:lastRenderedPageBreak/>
        <w:t>образованию на железнодорожном транспорте, 2013.— 248 c.— Режим доступа: http://www.iprbookshop.ru/26823.— ЭБС «</w:t>
      </w:r>
      <w:proofErr w:type="spellStart"/>
      <w:r>
        <w:t>IPRbooks</w:t>
      </w:r>
      <w:proofErr w:type="spellEnd"/>
      <w:r>
        <w:t>»</w:t>
      </w:r>
    </w:p>
    <w:p w:rsidR="004D2CBE" w:rsidRDefault="00296DC7">
      <w:pPr>
        <w:numPr>
          <w:ilvl w:val="0"/>
          <w:numId w:val="3"/>
        </w:numPr>
        <w:ind w:right="0" w:hanging="281"/>
      </w:pPr>
      <w:r>
        <w:t xml:space="preserve">Заика А.А. Локальные сети и интернет [Электронный ресурс]/ Заика А.А.— Электрон. текстовые </w:t>
      </w:r>
      <w:proofErr w:type="gramStart"/>
      <w:r>
        <w:t>данные.—</w:t>
      </w:r>
      <w:proofErr w:type="gramEnd"/>
      <w:r>
        <w:t xml:space="preserve"> М.: Интернет-Универси</w:t>
      </w:r>
      <w:r>
        <w:t>тет Информационных Технологий (ИН-ТУИТ), 2016.— 323 c.— Режим доступа: http://www.iprbookshop.ru/52150.— ЭБС «</w:t>
      </w:r>
      <w:proofErr w:type="spellStart"/>
      <w:r>
        <w:t>IPRbooks</w:t>
      </w:r>
      <w:proofErr w:type="spellEnd"/>
      <w:r>
        <w:t>»</w:t>
      </w:r>
    </w:p>
    <w:p w:rsidR="004D2CBE" w:rsidRDefault="00296DC7">
      <w:pPr>
        <w:numPr>
          <w:ilvl w:val="0"/>
          <w:numId w:val="3"/>
        </w:numPr>
        <w:ind w:right="0" w:hanging="281"/>
      </w:pPr>
      <w:r>
        <w:t>Корячко В.П. Корпоративные сети. Технологии, протоколы, алгоритмы [Электронный ресурс]: монография/ Корячко В.П., Перепелкин Д.А.— Элект</w:t>
      </w:r>
      <w:r>
        <w:t xml:space="preserve">рон. текстовые </w:t>
      </w:r>
      <w:proofErr w:type="gramStart"/>
      <w:r>
        <w:t>данные.—</w:t>
      </w:r>
      <w:proofErr w:type="gramEnd"/>
      <w:r>
        <w:t xml:space="preserve"> М.: Горячая линия Телеком, 2011.— 216 c.— Режим доступа: http://www.iprbookshop.ru/11993.— ЭБС «</w:t>
      </w:r>
      <w:proofErr w:type="spellStart"/>
      <w:r>
        <w:t>IPRbooks</w:t>
      </w:r>
      <w:proofErr w:type="spellEnd"/>
      <w:r>
        <w:t>», по паролю</w:t>
      </w:r>
    </w:p>
    <w:p w:rsidR="004D2CBE" w:rsidRDefault="00296DC7">
      <w:pPr>
        <w:numPr>
          <w:ilvl w:val="0"/>
          <w:numId w:val="3"/>
        </w:numPr>
        <w:ind w:right="0" w:hanging="281"/>
      </w:pPr>
      <w:r>
        <w:t xml:space="preserve">Новиков Ю.В. Основы локальных сетей [Электронный ресурс]/ Новиков Ю.В., </w:t>
      </w:r>
      <w:proofErr w:type="spellStart"/>
      <w:r>
        <w:t>Кондра-тенко</w:t>
      </w:r>
      <w:proofErr w:type="spellEnd"/>
      <w:r>
        <w:t xml:space="preserve"> С.В.— Электрон. </w:t>
      </w:r>
      <w:r>
        <w:t xml:space="preserve">текстовые </w:t>
      </w:r>
      <w:proofErr w:type="gramStart"/>
      <w:r>
        <w:t>данные.—</w:t>
      </w:r>
      <w:proofErr w:type="gramEnd"/>
      <w:r>
        <w:t xml:space="preserve"> М.: Интернет-Университет </w:t>
      </w:r>
      <w:proofErr w:type="spellStart"/>
      <w:r>
        <w:t>Информаци-онных</w:t>
      </w:r>
      <w:proofErr w:type="spellEnd"/>
      <w:r>
        <w:t xml:space="preserve"> Технологий (ИНТУИТ), </w:t>
      </w:r>
      <w:r>
        <w:t>2016.— 405 c.— Режим доступа: http://www.iprbookshop.ru/52208.— ЭБС «</w:t>
      </w:r>
      <w:proofErr w:type="spellStart"/>
      <w:r>
        <w:t>IPRbooks</w:t>
      </w:r>
      <w:proofErr w:type="spellEnd"/>
      <w:r>
        <w:t>»</w:t>
      </w:r>
    </w:p>
    <w:p w:rsidR="004D2CBE" w:rsidRDefault="00296DC7">
      <w:pPr>
        <w:numPr>
          <w:ilvl w:val="0"/>
          <w:numId w:val="3"/>
        </w:numPr>
        <w:ind w:right="0" w:hanging="281"/>
      </w:pPr>
      <w:proofErr w:type="spellStart"/>
      <w:r>
        <w:t>Чекмарев</w:t>
      </w:r>
      <w:proofErr w:type="spellEnd"/>
      <w:r>
        <w:t xml:space="preserve"> Ю.В. Вычислительные системы, сети и телекоммуникации [Электронный ре-</w:t>
      </w:r>
      <w:proofErr w:type="spellStart"/>
      <w:r>
        <w:t>сурс</w:t>
      </w:r>
      <w:proofErr w:type="spellEnd"/>
      <w:r>
        <w:t xml:space="preserve">]/ </w:t>
      </w:r>
      <w:proofErr w:type="spellStart"/>
      <w:r>
        <w:t>Чекмарев</w:t>
      </w:r>
      <w:proofErr w:type="spellEnd"/>
      <w:r>
        <w:t xml:space="preserve"> Ю.</w:t>
      </w:r>
      <w:r>
        <w:t xml:space="preserve">В.— Электрон. текстовые </w:t>
      </w:r>
      <w:proofErr w:type="gramStart"/>
      <w:r>
        <w:t>данные.—</w:t>
      </w:r>
      <w:proofErr w:type="gramEnd"/>
      <w:r>
        <w:t xml:space="preserve"> М.: ДМК Пресс, 2013.— 184 c.— Режим доступа:</w:t>
      </w:r>
    </w:p>
    <w:p w:rsidR="004D2CBE" w:rsidRPr="00895E82" w:rsidRDefault="00296DC7">
      <w:pPr>
        <w:spacing w:after="57"/>
        <w:ind w:left="281" w:right="0" w:firstLine="0"/>
        <w:rPr>
          <w:lang w:val="en-US"/>
        </w:rPr>
      </w:pPr>
      <w:proofErr w:type="gramStart"/>
      <w:r w:rsidRPr="00895E82">
        <w:rPr>
          <w:lang w:val="en-US"/>
        </w:rPr>
        <w:t>http://www.iprbookshop.ru/5083.—</w:t>
      </w:r>
      <w:proofErr w:type="gramEnd"/>
      <w:r w:rsidRPr="00895E82">
        <w:rPr>
          <w:lang w:val="en-US"/>
        </w:rPr>
        <w:t xml:space="preserve"> </w:t>
      </w:r>
      <w:r>
        <w:t>ЭБС</w:t>
      </w:r>
      <w:r w:rsidRPr="00895E82">
        <w:rPr>
          <w:lang w:val="en-US"/>
        </w:rPr>
        <w:t xml:space="preserve"> «</w:t>
      </w:r>
      <w:proofErr w:type="spellStart"/>
      <w:r w:rsidRPr="00895E82">
        <w:rPr>
          <w:lang w:val="en-US"/>
        </w:rPr>
        <w:t>IPRbooks</w:t>
      </w:r>
      <w:proofErr w:type="spellEnd"/>
      <w:r w:rsidRPr="00895E82">
        <w:rPr>
          <w:lang w:val="en-US"/>
        </w:rPr>
        <w:t>»</w:t>
      </w:r>
    </w:p>
    <w:p w:rsidR="004D2CBE" w:rsidRPr="00895E82" w:rsidRDefault="004D2CBE">
      <w:pPr>
        <w:rPr>
          <w:lang w:val="en-US"/>
        </w:rPr>
        <w:sectPr w:rsidR="004D2CBE" w:rsidRPr="00895E82">
          <w:footerReference w:type="even" r:id="rId8"/>
          <w:footerReference w:type="default" r:id="rId9"/>
          <w:footerReference w:type="first" r:id="rId10"/>
          <w:pgSz w:w="14400" w:h="10800" w:orient="landscape"/>
          <w:pgMar w:top="236" w:right="142" w:bottom="682" w:left="144" w:header="720" w:footer="720" w:gutter="0"/>
          <w:cols w:space="720"/>
        </w:sectPr>
      </w:pPr>
    </w:p>
    <w:p w:rsidR="004D2CBE" w:rsidRDefault="00296DC7">
      <w:pPr>
        <w:pStyle w:val="2"/>
        <w:spacing w:after="1454"/>
        <w:ind w:right="2"/>
      </w:pPr>
      <w:r>
        <w:lastRenderedPageBreak/>
        <w:t>ДОПОЛНИТЕЛЬНАЯ ЛИТАРАТУРА</w:t>
      </w:r>
    </w:p>
    <w:p w:rsidR="004D2CBE" w:rsidRDefault="00296DC7">
      <w:pPr>
        <w:spacing w:after="57"/>
        <w:ind w:left="-15" w:right="0" w:firstLine="0"/>
      </w:pPr>
      <w:r>
        <w:t>Библиотека:</w:t>
      </w:r>
    </w:p>
    <w:p w:rsidR="004D2CBE" w:rsidRDefault="00296DC7">
      <w:pPr>
        <w:numPr>
          <w:ilvl w:val="0"/>
          <w:numId w:val="4"/>
        </w:numPr>
        <w:ind w:right="0" w:hanging="281"/>
      </w:pPr>
      <w:proofErr w:type="spellStart"/>
      <w:r>
        <w:t>Олифер</w:t>
      </w:r>
      <w:proofErr w:type="spellEnd"/>
      <w:r>
        <w:t xml:space="preserve">, В. Г. </w:t>
      </w:r>
      <w:r>
        <w:t xml:space="preserve">Компьютерные сети. Принципы, технологии, протоколы [Текст]: учеб. пособие / В. Г. </w:t>
      </w:r>
      <w:proofErr w:type="spellStart"/>
      <w:r>
        <w:t>Олифер</w:t>
      </w:r>
      <w:proofErr w:type="spellEnd"/>
      <w:r>
        <w:t xml:space="preserve">, Н. А. </w:t>
      </w:r>
      <w:proofErr w:type="spellStart"/>
      <w:r>
        <w:t>Олифер</w:t>
      </w:r>
      <w:proofErr w:type="spellEnd"/>
      <w:r>
        <w:t>. - 4-е изд. - СПб</w:t>
      </w:r>
      <w:proofErr w:type="gramStart"/>
      <w:r>
        <w:t>. :</w:t>
      </w:r>
      <w:proofErr w:type="gramEnd"/>
      <w:r>
        <w:t xml:space="preserve"> ПИТЕР, 2012. - 943с.</w:t>
      </w:r>
    </w:p>
    <w:p w:rsidR="004D2CBE" w:rsidRDefault="00296DC7">
      <w:pPr>
        <w:numPr>
          <w:ilvl w:val="0"/>
          <w:numId w:val="4"/>
        </w:numPr>
        <w:ind w:right="0" w:hanging="281"/>
      </w:pPr>
      <w:proofErr w:type="spellStart"/>
      <w:r>
        <w:t>Олифер</w:t>
      </w:r>
      <w:proofErr w:type="spellEnd"/>
      <w:r>
        <w:t>, В. Г. Компьютерные сети. Принципы, технологии, протоколы [Текст</w:t>
      </w:r>
      <w:proofErr w:type="gramStart"/>
      <w:r>
        <w:t>] :</w:t>
      </w:r>
      <w:proofErr w:type="gramEnd"/>
      <w:r>
        <w:t xml:space="preserve"> учеб. пособие 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</w:t>
      </w:r>
      <w:r>
        <w:t>ифер</w:t>
      </w:r>
      <w:proofErr w:type="spellEnd"/>
      <w:r>
        <w:t>. - 2-е изд. [доп.]. - СПб</w:t>
      </w:r>
      <w:proofErr w:type="gramStart"/>
      <w:r>
        <w:t>. :</w:t>
      </w:r>
      <w:proofErr w:type="gramEnd"/>
      <w:r>
        <w:t xml:space="preserve"> ПИТЕР, 2005. - 863с. - </w:t>
      </w:r>
      <w:proofErr w:type="spellStart"/>
      <w:r>
        <w:t>Библиогр</w:t>
      </w:r>
      <w:proofErr w:type="spellEnd"/>
      <w:r>
        <w:t>.: с.840-</w:t>
      </w:r>
      <w:proofErr w:type="gramStart"/>
      <w:r>
        <w:t>841 .</w:t>
      </w:r>
      <w:proofErr w:type="gramEnd"/>
      <w:r>
        <w:t xml:space="preserve"> -</w:t>
      </w:r>
      <w:proofErr w:type="spellStart"/>
      <w:r>
        <w:t>Алф</w:t>
      </w:r>
      <w:proofErr w:type="spellEnd"/>
      <w:r>
        <w:t>. указ.: с.842-</w:t>
      </w:r>
      <w:proofErr w:type="gramStart"/>
      <w:r>
        <w:t>863 .</w:t>
      </w:r>
      <w:proofErr w:type="gramEnd"/>
      <w:r>
        <w:t xml:space="preserve"> - 190 р.</w:t>
      </w:r>
    </w:p>
    <w:p w:rsidR="004D2CBE" w:rsidRDefault="00296DC7">
      <w:pPr>
        <w:numPr>
          <w:ilvl w:val="0"/>
          <w:numId w:val="4"/>
        </w:numPr>
        <w:spacing w:after="57"/>
        <w:ind w:right="0" w:hanging="281"/>
      </w:pPr>
      <w:proofErr w:type="spellStart"/>
      <w:r>
        <w:t>Носкова</w:t>
      </w:r>
      <w:proofErr w:type="spellEnd"/>
      <w:r>
        <w:t>, Н. В. Стандарты беспроводных телекоммуникационных сетей [Текст</w:t>
      </w:r>
      <w:proofErr w:type="gramStart"/>
      <w:r>
        <w:t>] :</w:t>
      </w:r>
      <w:proofErr w:type="gramEnd"/>
      <w:r>
        <w:t xml:space="preserve"> учеб. пособие / Н.В.</w:t>
      </w:r>
    </w:p>
    <w:p w:rsidR="004D2CBE" w:rsidRDefault="00296DC7">
      <w:pPr>
        <w:ind w:left="281" w:right="0" w:firstLine="0"/>
      </w:pPr>
      <w:proofErr w:type="spellStart"/>
      <w:r>
        <w:t>Носкова</w:t>
      </w:r>
      <w:proofErr w:type="spellEnd"/>
      <w:r>
        <w:t xml:space="preserve">; </w:t>
      </w:r>
      <w:proofErr w:type="spellStart"/>
      <w:r>
        <w:t>Сиб</w:t>
      </w:r>
      <w:proofErr w:type="spellEnd"/>
      <w:r>
        <w:t>. гос. ун-т телекоммуникаций и инф</w:t>
      </w:r>
      <w:r>
        <w:t xml:space="preserve">орматики. - </w:t>
      </w:r>
      <w:proofErr w:type="spellStart"/>
      <w:proofErr w:type="gramStart"/>
      <w:r>
        <w:t>Новоси-бирск</w:t>
      </w:r>
      <w:proofErr w:type="spellEnd"/>
      <w:proofErr w:type="gramEnd"/>
      <w:r>
        <w:t>: [б. и.], 2012. - 200с. - 128 р.</w:t>
      </w:r>
    </w:p>
    <w:p w:rsidR="004D2CBE" w:rsidRDefault="00296DC7">
      <w:pPr>
        <w:numPr>
          <w:ilvl w:val="0"/>
          <w:numId w:val="4"/>
        </w:numPr>
        <w:spacing w:after="264"/>
        <w:ind w:right="0" w:hanging="281"/>
      </w:pPr>
      <w:proofErr w:type="spellStart"/>
      <w:r>
        <w:t>Будылдина</w:t>
      </w:r>
      <w:proofErr w:type="spellEnd"/>
      <w:r>
        <w:t>, Н. В. Оптимизация сетей с многопротокольной коммутацией по меткам [Текст</w:t>
      </w:r>
      <w:proofErr w:type="gramStart"/>
      <w:r>
        <w:t>] :</w:t>
      </w:r>
      <w:proofErr w:type="gramEnd"/>
      <w:r>
        <w:t xml:space="preserve"> </w:t>
      </w:r>
      <w:r>
        <w:t xml:space="preserve">монография / Н. В. </w:t>
      </w:r>
      <w:proofErr w:type="spellStart"/>
      <w:r>
        <w:t>Будылдина</w:t>
      </w:r>
      <w:proofErr w:type="spellEnd"/>
      <w:r>
        <w:t xml:space="preserve">, Д. С. Трибунский, В. П. Шувалов. - </w:t>
      </w:r>
      <w:proofErr w:type="gramStart"/>
      <w:r>
        <w:t>М. :</w:t>
      </w:r>
      <w:proofErr w:type="gramEnd"/>
      <w:r>
        <w:t xml:space="preserve"> Горячая линия-Телеком, 2011. 144с. - 277 </w:t>
      </w:r>
      <w:r>
        <w:t>р., 253 р.</w:t>
      </w:r>
    </w:p>
    <w:p w:rsidR="004D2CBE" w:rsidRDefault="00296DC7">
      <w:pPr>
        <w:spacing w:after="57"/>
        <w:ind w:left="-15" w:right="0" w:firstLine="0"/>
      </w:pPr>
      <w:r>
        <w:t>ЭБС:</w:t>
      </w:r>
    </w:p>
    <w:p w:rsidR="004D2CBE" w:rsidRDefault="00296DC7">
      <w:pPr>
        <w:numPr>
          <w:ilvl w:val="0"/>
          <w:numId w:val="4"/>
        </w:numPr>
        <w:ind w:right="0" w:hanging="281"/>
      </w:pPr>
      <w:r>
        <w:t xml:space="preserve">Винокуров В.М. Сети связи и системы коммутации [Электронный ресурс]: учебное </w:t>
      </w:r>
      <w:proofErr w:type="spellStart"/>
      <w:r>
        <w:t>по-собие</w:t>
      </w:r>
      <w:proofErr w:type="spellEnd"/>
      <w:r>
        <w:t xml:space="preserve">/ Винокуров В.М.— Электрон. текстовые </w:t>
      </w:r>
      <w:proofErr w:type="gramStart"/>
      <w:r>
        <w:t>данные.—</w:t>
      </w:r>
      <w:proofErr w:type="gramEnd"/>
      <w:r>
        <w:t xml:space="preserve"> Томск: Томский </w:t>
      </w:r>
      <w:proofErr w:type="spellStart"/>
      <w:r>
        <w:t>государ-</w:t>
      </w:r>
      <w:r>
        <w:lastRenderedPageBreak/>
        <w:t>ственный</w:t>
      </w:r>
      <w:proofErr w:type="spellEnd"/>
      <w:r>
        <w:t xml:space="preserve"> университет систем управления и радиоэлектроники, </w:t>
      </w:r>
      <w:r>
        <w:t>2012.— 304 c.— Режим досту</w:t>
      </w:r>
      <w:r>
        <w:t xml:space="preserve">па: </w:t>
      </w:r>
      <w:r>
        <w:t>http://www.iprbookshop.ru/13972.— ЭБС «</w:t>
      </w:r>
      <w:proofErr w:type="spellStart"/>
      <w:r>
        <w:t>IPRbooks</w:t>
      </w:r>
      <w:proofErr w:type="spellEnd"/>
      <w:r>
        <w:t>», по паролю</w:t>
      </w:r>
    </w:p>
    <w:p w:rsidR="004D2CBE" w:rsidRDefault="00296DC7">
      <w:pPr>
        <w:numPr>
          <w:ilvl w:val="0"/>
          <w:numId w:val="4"/>
        </w:numPr>
        <w:ind w:right="0" w:hanging="281"/>
      </w:pPr>
      <w:proofErr w:type="spellStart"/>
      <w:r>
        <w:t>Крук</w:t>
      </w:r>
      <w:proofErr w:type="spellEnd"/>
      <w:r>
        <w:t xml:space="preserve"> Б.И. Телекоммуникационные системы и сети. Современные технологии [</w:t>
      </w:r>
      <w:proofErr w:type="spellStart"/>
      <w:r>
        <w:t>Элек</w:t>
      </w:r>
      <w:proofErr w:type="spellEnd"/>
      <w:r>
        <w:t xml:space="preserve">-тронный ресурс]: учебное пособие/ </w:t>
      </w:r>
      <w:proofErr w:type="spellStart"/>
      <w:r>
        <w:t>Крук</w:t>
      </w:r>
      <w:proofErr w:type="spellEnd"/>
      <w:r>
        <w:t xml:space="preserve"> Б.И., </w:t>
      </w:r>
      <w:proofErr w:type="spellStart"/>
      <w:r>
        <w:t>Попантонопуло</w:t>
      </w:r>
      <w:proofErr w:type="spellEnd"/>
      <w:r>
        <w:t xml:space="preserve"> В.Н., Шувалов В.П.- Электрон. текстовые </w:t>
      </w:r>
      <w:proofErr w:type="gramStart"/>
      <w:r>
        <w:t>данные.-</w:t>
      </w:r>
      <w:proofErr w:type="gramEnd"/>
      <w:r>
        <w:t xml:space="preserve"> М.: Горя</w:t>
      </w:r>
      <w:r>
        <w:t xml:space="preserve">чая линия - Телеком, 2012.- 620 c.- Режим </w:t>
      </w:r>
      <w:proofErr w:type="spellStart"/>
      <w:r>
        <w:t>досту</w:t>
      </w:r>
      <w:proofErr w:type="spellEnd"/>
      <w:r>
        <w:t>-па: http://www.iprbookshop.ru/12047.- ЭБС "</w:t>
      </w:r>
      <w:proofErr w:type="spellStart"/>
      <w:r>
        <w:t>IPRbooks</w:t>
      </w:r>
      <w:proofErr w:type="spellEnd"/>
      <w:r>
        <w:t>", по паролю</w:t>
      </w:r>
    </w:p>
    <w:p w:rsidR="004D2CBE" w:rsidRDefault="00296DC7">
      <w:pPr>
        <w:pStyle w:val="2"/>
        <w:spacing w:after="1476"/>
        <w:ind w:right="1"/>
      </w:pPr>
      <w:r>
        <w:t>ИНФОРМАЦИОННОЕ ОБЕСПЕЧЕНИЕ</w:t>
      </w:r>
    </w:p>
    <w:p w:rsidR="004D2CBE" w:rsidRDefault="00296DC7">
      <w:pPr>
        <w:numPr>
          <w:ilvl w:val="0"/>
          <w:numId w:val="5"/>
        </w:numPr>
        <w:ind w:right="0" w:hanging="281"/>
      </w:pPr>
      <w:proofErr w:type="spellStart"/>
      <w:r>
        <w:t>Cisco</w:t>
      </w:r>
      <w:proofErr w:type="spellEnd"/>
      <w:r>
        <w:t xml:space="preserve"> IOS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ресурс]. – URL: http://www.cisco.com/c/en/us/td/docs/ios/12_2/ip/config</w:t>
      </w:r>
      <w:r>
        <w:t>uration/guide/fipr_c/1cfabout.html (на английском языке).</w:t>
      </w:r>
    </w:p>
    <w:p w:rsidR="004D2CBE" w:rsidRDefault="00296DC7">
      <w:pPr>
        <w:numPr>
          <w:ilvl w:val="0"/>
          <w:numId w:val="5"/>
        </w:numPr>
        <w:spacing w:after="58"/>
        <w:ind w:right="0" w:hanging="281"/>
      </w:pPr>
      <w:r>
        <w:t xml:space="preserve">Официальный сайт </w:t>
      </w:r>
      <w:proofErr w:type="spellStart"/>
      <w:r>
        <w:t>Wireshark</w:t>
      </w:r>
      <w:proofErr w:type="spellEnd"/>
      <w:r>
        <w:t xml:space="preserve"> [Электронный ресурс]. – URL: https://www.wireshark.org.</w:t>
      </w:r>
    </w:p>
    <w:p w:rsidR="004D2CBE" w:rsidRDefault="00296DC7">
      <w:pPr>
        <w:numPr>
          <w:ilvl w:val="0"/>
          <w:numId w:val="5"/>
        </w:numPr>
        <w:ind w:right="0" w:hanging="281"/>
      </w:pPr>
      <w:r>
        <w:t>Сайт разработчиков системы моделирования GNS3 [Электронный ресурс]. – URL: https://www.gns3.com/ (на английском язы</w:t>
      </w:r>
      <w:r>
        <w:t>ке).</w:t>
      </w:r>
    </w:p>
    <w:p w:rsidR="004D2CBE" w:rsidRDefault="00296DC7">
      <w:pPr>
        <w:numPr>
          <w:ilvl w:val="0"/>
          <w:numId w:val="5"/>
        </w:numPr>
        <w:ind w:right="0" w:hanging="281"/>
      </w:pPr>
      <w:r>
        <w:t xml:space="preserve">Алексеев В.А. Коммутируемые локальные сети </w:t>
      </w:r>
      <w:proofErr w:type="spellStart"/>
      <w:r>
        <w:t>Ethernet</w:t>
      </w:r>
      <w:proofErr w:type="spellEnd"/>
      <w:r>
        <w:t xml:space="preserve"> [Электронный ресурс]: </w:t>
      </w:r>
      <w:proofErr w:type="spellStart"/>
      <w:r>
        <w:t>ме-тодические</w:t>
      </w:r>
      <w:proofErr w:type="spellEnd"/>
      <w:r>
        <w:t xml:space="preserve"> указания к проведению лабораторных работ по курсу «Сети ЭВМ и те-</w:t>
      </w:r>
      <w:proofErr w:type="spellStart"/>
      <w:r>
        <w:t>лекоммуникации</w:t>
      </w:r>
      <w:proofErr w:type="spellEnd"/>
      <w:r>
        <w:t xml:space="preserve">»/ Алексеев В.А.— Электрон. текстовые </w:t>
      </w:r>
      <w:proofErr w:type="gramStart"/>
      <w:r>
        <w:t>данные.—</w:t>
      </w:r>
      <w:proofErr w:type="gramEnd"/>
      <w:r>
        <w:t xml:space="preserve"> Липецк: Ли-</w:t>
      </w:r>
      <w:proofErr w:type="spellStart"/>
      <w:r>
        <w:t>пецкий</w:t>
      </w:r>
      <w:proofErr w:type="spellEnd"/>
      <w:r>
        <w:t xml:space="preserve"> государственный тех</w:t>
      </w:r>
      <w:r>
        <w:t xml:space="preserve">нический университет, ЭБС АСВ, </w:t>
      </w:r>
      <w:r>
        <w:t>2010.— 31 c.— Ре-жим доступа: http://www.iprbookshop.ru/17714.— ЭБС</w:t>
      </w:r>
    </w:p>
    <w:p w:rsidR="004D2CBE" w:rsidRDefault="00296DC7">
      <w:pPr>
        <w:spacing w:after="57"/>
        <w:ind w:left="281" w:right="0" w:firstLine="0"/>
      </w:pPr>
      <w:r>
        <w:lastRenderedPageBreak/>
        <w:t>«</w:t>
      </w:r>
      <w:proofErr w:type="spellStart"/>
      <w:r>
        <w:t>IPRbooks</w:t>
      </w:r>
      <w:proofErr w:type="spellEnd"/>
      <w:r>
        <w:t>», по паролю</w:t>
      </w:r>
    </w:p>
    <w:p w:rsidR="004D2CBE" w:rsidRDefault="00296DC7">
      <w:pPr>
        <w:spacing w:after="1163" w:line="259" w:lineRule="auto"/>
        <w:ind w:left="5125" w:right="0" w:firstLine="0"/>
        <w:jc w:val="left"/>
      </w:pPr>
      <w:r>
        <w:rPr>
          <w:b/>
          <w:sz w:val="28"/>
        </w:rPr>
        <w:t>ПРОМЕЖУТОЧНАЯ АТТЕСТАЦИЯ</w:t>
      </w:r>
    </w:p>
    <w:p w:rsidR="004D2CBE" w:rsidRDefault="00296DC7">
      <w:pPr>
        <w:spacing w:after="326" w:line="260" w:lineRule="auto"/>
        <w:ind w:left="278" w:right="382" w:hanging="10"/>
      </w:pPr>
      <w:r>
        <w:rPr>
          <w:sz w:val="36"/>
        </w:rPr>
        <w:t xml:space="preserve">Максимальный балл за семестр - </w:t>
      </w:r>
      <w:r>
        <w:rPr>
          <w:b/>
          <w:sz w:val="36"/>
        </w:rPr>
        <w:t>285</w:t>
      </w:r>
    </w:p>
    <w:p w:rsidR="004D2CBE" w:rsidRDefault="00296DC7">
      <w:pPr>
        <w:spacing w:line="265" w:lineRule="auto"/>
        <w:ind w:left="6167" w:right="0" w:hanging="10"/>
        <w:jc w:val="center"/>
      </w:pPr>
      <w:r>
        <w:rPr>
          <w:sz w:val="36"/>
        </w:rPr>
        <w:t>Из них:</w:t>
      </w:r>
    </w:p>
    <w:p w:rsidR="004D2CBE" w:rsidRDefault="00296DC7">
      <w:pPr>
        <w:spacing w:after="412" w:line="260" w:lineRule="auto"/>
        <w:ind w:left="9593" w:right="0" w:hanging="10"/>
      </w:pPr>
      <w:r>
        <w:rPr>
          <w:sz w:val="36"/>
        </w:rPr>
        <w:t xml:space="preserve">Лабораторные работы – </w:t>
      </w:r>
      <w:r>
        <w:rPr>
          <w:b/>
          <w:sz w:val="36"/>
        </w:rPr>
        <w:t>105</w:t>
      </w:r>
    </w:p>
    <w:p w:rsidR="004D2CBE" w:rsidRDefault="00296DC7">
      <w:pPr>
        <w:spacing w:after="412" w:line="260" w:lineRule="auto"/>
        <w:ind w:left="9593" w:right="382" w:hanging="10"/>
      </w:pPr>
      <w:r>
        <w:rPr>
          <w:sz w:val="36"/>
        </w:rPr>
        <w:t xml:space="preserve">Курсовая работа – </w:t>
      </w:r>
      <w:r>
        <w:rPr>
          <w:b/>
          <w:sz w:val="36"/>
        </w:rPr>
        <w:t>150</w:t>
      </w:r>
    </w:p>
    <w:p w:rsidR="004D2CBE" w:rsidRDefault="00296DC7">
      <w:pPr>
        <w:spacing w:after="412" w:line="260" w:lineRule="auto"/>
        <w:ind w:left="9593" w:right="382" w:hanging="1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766508</wp:posOffset>
                </wp:positionV>
                <wp:extent cx="6242304" cy="4828159"/>
                <wp:effectExtent l="0" t="0" r="0" b="0"/>
                <wp:wrapSquare wrapText="bothSides"/>
                <wp:docPr id="9615" name="Group 9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304" cy="4828159"/>
                          <a:chOff x="0" y="0"/>
                          <a:chExt cx="6242304" cy="4828159"/>
                        </a:xfrm>
                      </wpg:grpSpPr>
                      <pic:pic xmlns:pic="http://schemas.openxmlformats.org/drawingml/2006/picture">
                        <pic:nvPicPr>
                          <pic:cNvPr id="12381" name="Picture 123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84"/>
                            <a:ext cx="6205728" cy="4757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5" name="Picture 17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136"/>
                            <a:ext cx="5867400" cy="4258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15" style="width:491.52pt;height:380.17pt;position:absolute;mso-position-horizontal-relative:page;mso-position-horizontal:absolute;margin-left:0pt;mso-position-vertical-relative:page;margin-top:60.355pt;" coordsize="62423,48281">
                <v:shape id="Picture 12381" style="position:absolute;width:62057;height:47579;left:0;top:330;" filled="f">
                  <v:imagedata r:id="rId14"/>
                </v:shape>
                <v:shape id="Picture 1705" style="position:absolute;width:58674;height:42580;left:0;top:1951;" filled="f">
                  <v:imagedata r:id="rId15"/>
                </v:shape>
                <w10:wrap type="square"/>
              </v:group>
            </w:pict>
          </mc:Fallback>
        </mc:AlternateContent>
      </w:r>
      <w:r>
        <w:rPr>
          <w:sz w:val="36"/>
        </w:rPr>
        <w:t xml:space="preserve">Контрольные работы – </w:t>
      </w:r>
      <w:r>
        <w:rPr>
          <w:b/>
          <w:sz w:val="36"/>
        </w:rPr>
        <w:t>20</w:t>
      </w:r>
    </w:p>
    <w:p w:rsidR="004D2CBE" w:rsidRDefault="00296DC7">
      <w:pPr>
        <w:spacing w:after="728" w:line="260" w:lineRule="auto"/>
        <w:ind w:left="9593" w:right="382" w:hanging="10"/>
      </w:pPr>
      <w:r>
        <w:rPr>
          <w:sz w:val="36"/>
        </w:rPr>
        <w:t xml:space="preserve">Итоговые тесты – </w:t>
      </w:r>
      <w:r>
        <w:rPr>
          <w:b/>
          <w:sz w:val="36"/>
        </w:rPr>
        <w:t>20</w:t>
      </w:r>
      <w:bookmarkStart w:id="0" w:name="_GoBack"/>
      <w:bookmarkEnd w:id="0"/>
    </w:p>
    <w:p w:rsidR="004D2CBE" w:rsidRDefault="00296DC7">
      <w:pPr>
        <w:spacing w:after="0" w:line="265" w:lineRule="auto"/>
        <w:ind w:left="10" w:right="818" w:hanging="10"/>
        <w:jc w:val="right"/>
      </w:pPr>
      <w:r>
        <w:rPr>
          <w:sz w:val="36"/>
        </w:rPr>
        <w:t>Проходной минимум –</w:t>
      </w:r>
    </w:p>
    <w:p w:rsidR="004D2CBE" w:rsidRDefault="00296DC7">
      <w:pPr>
        <w:spacing w:after="568" w:line="259" w:lineRule="auto"/>
        <w:ind w:left="0" w:right="1702" w:firstLine="0"/>
        <w:jc w:val="right"/>
      </w:pPr>
      <w:r>
        <w:rPr>
          <w:b/>
          <w:sz w:val="36"/>
        </w:rPr>
        <w:t xml:space="preserve">100 </w:t>
      </w:r>
      <w:r w:rsidR="00895E82" w:rsidRPr="00895E82">
        <w:rPr>
          <w:sz w:val="36"/>
        </w:rPr>
        <w:t>б</w:t>
      </w:r>
      <w:r w:rsidRPr="00895E82">
        <w:rPr>
          <w:sz w:val="36"/>
        </w:rPr>
        <w:t>аллов</w:t>
      </w:r>
    </w:p>
    <w:p w:rsidR="004D2CBE" w:rsidRDefault="00296DC7" w:rsidP="00895E82">
      <w:pPr>
        <w:spacing w:after="795" w:line="260" w:lineRule="auto"/>
        <w:ind w:left="1803" w:right="382" w:hanging="10"/>
      </w:pPr>
      <w:r>
        <w:rPr>
          <w:sz w:val="36"/>
        </w:rPr>
        <w:t>Результаты текущего контроля отображаются в журнале оценок ЭИОС</w:t>
      </w:r>
      <w:r w:rsidR="00895E82">
        <w:rPr>
          <w:sz w:val="36"/>
        </w:rPr>
        <w:t>. Лабу сдал не в срок -8 баллов.</w:t>
      </w:r>
    </w:p>
    <w:sectPr w:rsidR="004D2CBE">
      <w:footerReference w:type="even" r:id="rId16"/>
      <w:footerReference w:type="default" r:id="rId17"/>
      <w:footerReference w:type="first" r:id="rId18"/>
      <w:pgSz w:w="14400" w:h="10800" w:orient="landscape"/>
      <w:pgMar w:top="1440" w:right="1582" w:bottom="1440" w:left="5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DC7" w:rsidRDefault="00296DC7">
      <w:pPr>
        <w:spacing w:after="0" w:line="240" w:lineRule="auto"/>
      </w:pPr>
      <w:r>
        <w:separator/>
      </w:r>
    </w:p>
  </w:endnote>
  <w:endnote w:type="continuationSeparator" w:id="0">
    <w:p w:rsidR="00296DC7" w:rsidRDefault="0029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BE" w:rsidRDefault="004D2CBE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BE" w:rsidRDefault="00296DC7">
    <w:pPr>
      <w:spacing w:after="0" w:line="259" w:lineRule="auto"/>
      <w:ind w:left="0" w:right="11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5E82" w:rsidRPr="00895E82">
      <w:rPr>
        <w:noProof/>
        <w:sz w:val="24"/>
      </w:rPr>
      <w:t>5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BE" w:rsidRDefault="00296DC7">
    <w:pPr>
      <w:spacing w:after="0" w:line="259" w:lineRule="auto"/>
      <w:ind w:left="0" w:right="11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BE" w:rsidRDefault="004D2CBE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BE" w:rsidRDefault="004D2CBE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CBE" w:rsidRDefault="004D2CB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DC7" w:rsidRDefault="00296DC7">
      <w:pPr>
        <w:spacing w:after="0" w:line="240" w:lineRule="auto"/>
      </w:pPr>
      <w:r>
        <w:separator/>
      </w:r>
    </w:p>
  </w:footnote>
  <w:footnote w:type="continuationSeparator" w:id="0">
    <w:p w:rsidR="00296DC7" w:rsidRDefault="00296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67CE"/>
    <w:multiLevelType w:val="hybridMultilevel"/>
    <w:tmpl w:val="3C1429E6"/>
    <w:lvl w:ilvl="0" w:tplc="B262CDDE">
      <w:start w:val="1"/>
      <w:numFmt w:val="bullet"/>
      <w:lvlText w:val="*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2CA3B7A">
      <w:start w:val="1"/>
      <w:numFmt w:val="bullet"/>
      <w:lvlText w:val="o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EE075A">
      <w:start w:val="1"/>
      <w:numFmt w:val="bullet"/>
      <w:lvlText w:val="▪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A4B15E">
      <w:start w:val="1"/>
      <w:numFmt w:val="bullet"/>
      <w:lvlText w:val="•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C90F868">
      <w:start w:val="1"/>
      <w:numFmt w:val="bullet"/>
      <w:lvlText w:val="o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998A626">
      <w:start w:val="1"/>
      <w:numFmt w:val="bullet"/>
      <w:lvlText w:val="▪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E945508">
      <w:start w:val="1"/>
      <w:numFmt w:val="bullet"/>
      <w:lvlText w:val="•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1EB9D2">
      <w:start w:val="1"/>
      <w:numFmt w:val="bullet"/>
      <w:lvlText w:val="o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C52C1FA">
      <w:start w:val="1"/>
      <w:numFmt w:val="bullet"/>
      <w:lvlText w:val="▪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63884"/>
    <w:multiLevelType w:val="hybridMultilevel"/>
    <w:tmpl w:val="DBAA8F50"/>
    <w:lvl w:ilvl="0" w:tplc="7E88A672">
      <w:numFmt w:val="decimal"/>
      <w:lvlText w:val="%1"/>
      <w:lvlJc w:val="left"/>
      <w:pPr>
        <w:ind w:left="2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234C374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5581918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C321968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867C98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1C1F8C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5EC1252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55E1262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29C923A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845CA"/>
    <w:multiLevelType w:val="hybridMultilevel"/>
    <w:tmpl w:val="25A69F72"/>
    <w:lvl w:ilvl="0" w:tplc="6F7C77D0">
      <w:start w:val="1"/>
      <w:numFmt w:val="bullet"/>
      <w:lvlText w:val="•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C4AC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0FE52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B2FB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D810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91201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D0A81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0C3E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FE44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70DDA"/>
    <w:multiLevelType w:val="hybridMultilevel"/>
    <w:tmpl w:val="197ABCEA"/>
    <w:lvl w:ilvl="0" w:tplc="F0707BAC">
      <w:start w:val="1"/>
      <w:numFmt w:val="bullet"/>
      <w:lvlText w:val="•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9B2BE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44B3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1E0D4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70F1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883E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1C64C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B299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8A42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5F1B42"/>
    <w:multiLevelType w:val="hybridMultilevel"/>
    <w:tmpl w:val="B0B819C0"/>
    <w:lvl w:ilvl="0" w:tplc="1E7A6DE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B00B6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7DC4C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62E4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47AAD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8DA5F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A34AD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D0AB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627A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004269"/>
    <w:multiLevelType w:val="hybridMultilevel"/>
    <w:tmpl w:val="E0B6216C"/>
    <w:lvl w:ilvl="0" w:tplc="78B09710">
      <w:start w:val="1"/>
      <w:numFmt w:val="bullet"/>
      <w:lvlText w:val="•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14038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4A260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6281E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00831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D1404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C94FD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CEC34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2849D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4F185A"/>
    <w:multiLevelType w:val="hybridMultilevel"/>
    <w:tmpl w:val="B176B0C0"/>
    <w:lvl w:ilvl="0" w:tplc="3662D8CA">
      <w:start w:val="1"/>
      <w:numFmt w:val="bullet"/>
      <w:lvlText w:val="•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FCC6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5FEA4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EA5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6296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BAEE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1BAE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2405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41F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BE"/>
    <w:rsid w:val="00296DC7"/>
    <w:rsid w:val="004D2CBE"/>
    <w:rsid w:val="0089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4D89"/>
  <w15:docId w15:val="{A9D7A71F-AFAA-4BD7-8E10-080E52ED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16" w:lineRule="auto"/>
      <w:ind w:left="856" w:right="109" w:hanging="291"/>
      <w:jc w:val="both"/>
    </w:pPr>
    <w:rPr>
      <w:rFonts w:ascii="Calibri" w:eastAsia="Calibri" w:hAnsi="Calibri" w:cs="Calibri"/>
      <w:color w:val="000000"/>
      <w:sz w:val="3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93"/>
      <w:outlineLvl w:val="0"/>
    </w:pPr>
    <w:rPr>
      <w:rFonts w:ascii="Calibri" w:eastAsia="Calibri" w:hAnsi="Calibri" w:cs="Calibri"/>
      <w:color w:val="000000"/>
      <w:sz w:val="6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 w:line="265" w:lineRule="auto"/>
      <w:ind w:left="10" w:right="3" w:hanging="10"/>
      <w:jc w:val="center"/>
      <w:outlineLvl w:val="1"/>
    </w:pPr>
    <w:rPr>
      <w:rFonts w:ascii="Calibri" w:eastAsia="Calibri" w:hAnsi="Calibri" w:cs="Calibri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7" w:line="265" w:lineRule="auto"/>
      <w:ind w:left="10" w:right="3" w:hanging="10"/>
      <w:jc w:val="center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64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8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26.jp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1085</Words>
  <Characters>6189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изучению дисциплины</dc:title>
  <dc:subject/>
  <dc:creator>Sergey N. Mamoilenko</dc:creator>
  <cp:keywords>Методические указания</cp:keywords>
  <cp:lastModifiedBy>Степан Алексеев</cp:lastModifiedBy>
  <cp:revision>2</cp:revision>
  <dcterms:created xsi:type="dcterms:W3CDTF">2020-02-04T13:53:00Z</dcterms:created>
  <dcterms:modified xsi:type="dcterms:W3CDTF">2020-02-04T13:53:00Z</dcterms:modified>
</cp:coreProperties>
</file>