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numPr>
          <w:ilvl w:val="0"/>
          <w:numId w:val="1"/>
        </w:numPr>
        <w:tabs>
          <w:tab w:pos="1120" w:val="left" w:leader="none"/>
        </w:tabs>
        <w:spacing w:line="240" w:lineRule="auto" w:before="60" w:after="0"/>
        <w:ind w:left="1120" w:right="0" w:hanging="300"/>
        <w:jc w:val="left"/>
      </w:pPr>
      <w:r>
        <w:rPr>
          <w:color w:val="1F497D"/>
        </w:rPr>
        <w:t>Impartial</w:t>
      </w:r>
      <w:r>
        <w:rPr>
          <w:color w:val="1F497D"/>
          <w:spacing w:val="-6"/>
        </w:rPr>
        <w:t> </w:t>
      </w:r>
      <w:r>
        <w:rPr>
          <w:color w:val="1F497D"/>
        </w:rPr>
        <w:t>information,</w:t>
      </w:r>
      <w:r>
        <w:rPr>
          <w:color w:val="1F497D"/>
          <w:spacing w:val="-3"/>
        </w:rPr>
        <w:t> </w:t>
      </w:r>
      <w:r>
        <w:rPr>
          <w:color w:val="1F497D"/>
        </w:rPr>
        <w:t>advice</w:t>
      </w:r>
      <w:r>
        <w:rPr>
          <w:color w:val="1F497D"/>
          <w:spacing w:val="-3"/>
        </w:rPr>
        <w:t> </w:t>
      </w:r>
      <w:r>
        <w:rPr>
          <w:color w:val="1F497D"/>
        </w:rPr>
        <w:t>and</w:t>
      </w:r>
      <w:r>
        <w:rPr>
          <w:color w:val="1F497D"/>
          <w:spacing w:val="-3"/>
        </w:rPr>
        <w:t> </w:t>
      </w:r>
      <w:r>
        <w:rPr>
          <w:color w:val="1F497D"/>
          <w:spacing w:val="-2"/>
        </w:rPr>
        <w:t>support</w:t>
      </w:r>
    </w:p>
    <w:p>
      <w:pPr>
        <w:pStyle w:val="Heading1"/>
        <w:spacing w:before="302"/>
      </w:pPr>
      <w:r>
        <w:rPr>
          <w:color w:val="1F497D"/>
        </w:rPr>
        <w:t>What</w:t>
      </w:r>
      <w:r>
        <w:rPr>
          <w:color w:val="1F497D"/>
          <w:spacing w:val="-4"/>
        </w:rPr>
        <w:t> </w:t>
      </w:r>
      <w:r>
        <w:rPr>
          <w:color w:val="1F497D"/>
        </w:rPr>
        <w:t>this</w:t>
      </w:r>
      <w:r>
        <w:rPr>
          <w:color w:val="1F497D"/>
          <w:spacing w:val="-3"/>
        </w:rPr>
        <w:t> </w:t>
      </w:r>
      <w:r>
        <w:rPr>
          <w:color w:val="1F497D"/>
        </w:rPr>
        <w:t>chapter</w:t>
      </w:r>
      <w:r>
        <w:rPr>
          <w:color w:val="1F497D"/>
          <w:spacing w:val="-3"/>
        </w:rPr>
        <w:t> </w:t>
      </w:r>
      <w:r>
        <w:rPr>
          <w:color w:val="1F497D"/>
          <w:spacing w:val="-2"/>
        </w:rPr>
        <w:t>covers</w:t>
      </w:r>
    </w:p>
    <w:p>
      <w:pPr>
        <w:pStyle w:val="BodyText"/>
        <w:spacing w:line="276" w:lineRule="auto" w:before="239"/>
        <w:ind w:right="118" w:firstLine="0"/>
      </w:pPr>
      <w:r>
        <w:rPr/>
        <w:t>This chapter is about the information, advice and support which local authorities </w:t>
      </w:r>
      <w:r>
        <w:rPr>
          <w:b/>
        </w:rPr>
        <w:t>must</w:t>
      </w:r>
      <w:r>
        <w:rPr>
          <w:b/>
          <w:spacing w:val="-3"/>
        </w:rPr>
        <w:t> </w:t>
      </w:r>
      <w:r>
        <w:rPr/>
        <w:t>provide</w:t>
      </w:r>
      <w:r>
        <w:rPr>
          <w:spacing w:val="-4"/>
        </w:rPr>
        <w:t> </w:t>
      </w:r>
      <w:r>
        <w:rPr/>
        <w:t>for</w:t>
      </w:r>
      <w:r>
        <w:rPr>
          <w:spacing w:val="-3"/>
        </w:rPr>
        <w:t> </w:t>
      </w:r>
      <w:r>
        <w:rPr/>
        <w:t>children,</w:t>
      </w:r>
      <w:r>
        <w:rPr>
          <w:spacing w:val="-3"/>
        </w:rPr>
        <w:t> </w:t>
      </w:r>
      <w:r>
        <w:rPr/>
        <w:t>young</w:t>
      </w:r>
      <w:r>
        <w:rPr>
          <w:spacing w:val="-4"/>
        </w:rPr>
        <w:t> </w:t>
      </w:r>
      <w:r>
        <w:rPr/>
        <w:t>people</w:t>
      </w:r>
      <w:r>
        <w:rPr>
          <w:spacing w:val="-4"/>
        </w:rPr>
        <w:t> </w:t>
      </w:r>
      <w:r>
        <w:rPr/>
        <w:t>and</w:t>
      </w:r>
      <w:r>
        <w:rPr>
          <w:spacing w:val="-3"/>
        </w:rPr>
        <w:t> </w:t>
      </w:r>
      <w:r>
        <w:rPr/>
        <w:t>parents,</w:t>
      </w:r>
      <w:r>
        <w:rPr>
          <w:spacing w:val="-3"/>
        </w:rPr>
        <w:t> </w:t>
      </w:r>
      <w:r>
        <w:rPr/>
        <w:t>covering</w:t>
      </w:r>
      <w:r>
        <w:rPr>
          <w:spacing w:val="-4"/>
        </w:rPr>
        <w:t> </w:t>
      </w:r>
      <w:r>
        <w:rPr/>
        <w:t>special</w:t>
      </w:r>
      <w:r>
        <w:rPr>
          <w:spacing w:val="-4"/>
        </w:rPr>
        <w:t> </w:t>
      </w:r>
      <w:r>
        <w:rPr/>
        <w:t>educational needs (SEN), disability, health and social care.</w:t>
      </w:r>
    </w:p>
    <w:p>
      <w:pPr>
        <w:pStyle w:val="Heading1"/>
      </w:pPr>
      <w:r>
        <w:rPr>
          <w:color w:val="1F497D"/>
        </w:rPr>
        <w:t>Relevant</w:t>
      </w:r>
      <w:r>
        <w:rPr>
          <w:color w:val="1F497D"/>
          <w:spacing w:val="-5"/>
        </w:rPr>
        <w:t> </w:t>
      </w:r>
      <w:r>
        <w:rPr>
          <w:color w:val="1F497D"/>
          <w:spacing w:val="-2"/>
        </w:rPr>
        <w:t>legislation</w:t>
      </w:r>
    </w:p>
    <w:p>
      <w:pPr>
        <w:pStyle w:val="Heading2"/>
        <w:spacing w:before="201"/>
      </w:pPr>
      <w:r>
        <w:rPr>
          <w:color w:val="1F497D"/>
          <w:spacing w:val="-2"/>
        </w:rPr>
        <w:t>Primary</w:t>
      </w:r>
    </w:p>
    <w:p>
      <w:pPr>
        <w:pStyle w:val="BodyText"/>
        <w:spacing w:before="168"/>
        <w:ind w:firstLine="0"/>
      </w:pPr>
      <w:r>
        <w:rPr/>
        <w:t>Sections</w:t>
      </w:r>
      <w:r>
        <w:rPr>
          <w:spacing w:val="-3"/>
        </w:rPr>
        <w:t> </w:t>
      </w:r>
      <w:r>
        <w:rPr/>
        <w:t>19(c),</w:t>
      </w:r>
      <w:r>
        <w:rPr>
          <w:spacing w:val="-2"/>
        </w:rPr>
        <w:t> </w:t>
      </w:r>
      <w:r>
        <w:rPr/>
        <w:t>26(3),</w:t>
      </w:r>
      <w:r>
        <w:rPr>
          <w:spacing w:val="-3"/>
        </w:rPr>
        <w:t> </w:t>
      </w:r>
      <w:r>
        <w:rPr/>
        <w:t>32</w:t>
      </w:r>
      <w:r>
        <w:rPr>
          <w:spacing w:val="-2"/>
        </w:rPr>
        <w:t> </w:t>
      </w:r>
      <w:r>
        <w:rPr/>
        <w:t>and</w:t>
      </w:r>
      <w:r>
        <w:rPr>
          <w:spacing w:val="-3"/>
        </w:rPr>
        <w:t> </w:t>
      </w:r>
      <w:r>
        <w:rPr/>
        <w:t>49</w:t>
      </w:r>
      <w:r>
        <w:rPr>
          <w:spacing w:val="-2"/>
        </w:rPr>
        <w:t> </w:t>
      </w:r>
      <w:r>
        <w:rPr/>
        <w:t>of</w:t>
      </w:r>
      <w:r>
        <w:rPr>
          <w:spacing w:val="-2"/>
        </w:rPr>
        <w:t> </w:t>
      </w:r>
      <w:r>
        <w:rPr/>
        <w:t>the</w:t>
      </w:r>
      <w:r>
        <w:rPr>
          <w:spacing w:val="-2"/>
        </w:rPr>
        <w:t> </w:t>
      </w:r>
      <w:r>
        <w:rPr/>
        <w:t>Children</w:t>
      </w:r>
      <w:r>
        <w:rPr>
          <w:spacing w:val="-3"/>
        </w:rPr>
        <w:t> </w:t>
      </w:r>
      <w:r>
        <w:rPr/>
        <w:t>and</w:t>
      </w:r>
      <w:r>
        <w:rPr>
          <w:spacing w:val="-2"/>
        </w:rPr>
        <w:t> </w:t>
      </w:r>
      <w:r>
        <w:rPr/>
        <w:t>Families</w:t>
      </w:r>
      <w:r>
        <w:rPr>
          <w:spacing w:val="-3"/>
        </w:rPr>
        <w:t> </w:t>
      </w:r>
      <w:r>
        <w:rPr/>
        <w:t>Act</w:t>
      </w:r>
      <w:r>
        <w:rPr>
          <w:spacing w:val="-1"/>
        </w:rPr>
        <w:t> </w:t>
      </w:r>
      <w:r>
        <w:rPr>
          <w:spacing w:val="-4"/>
        </w:rPr>
        <w:t>2014</w:t>
      </w:r>
    </w:p>
    <w:p>
      <w:pPr>
        <w:pStyle w:val="Heading2"/>
      </w:pP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pStyle w:val="BodyText"/>
        <w:spacing w:before="241"/>
        <w:ind w:firstLine="0"/>
      </w:pPr>
      <w:r>
        <w:rPr/>
        <w:t>The</w:t>
      </w:r>
      <w:r>
        <w:rPr>
          <w:spacing w:val="-7"/>
        </w:rPr>
        <w:t> </w:t>
      </w:r>
      <w:r>
        <w:rPr/>
        <w:t>Special</w:t>
      </w:r>
      <w:r>
        <w:rPr>
          <w:spacing w:val="-5"/>
        </w:rPr>
        <w:t> </w:t>
      </w:r>
      <w:r>
        <w:rPr/>
        <w:t>Educational</w:t>
      </w:r>
      <w:r>
        <w:rPr>
          <w:spacing w:val="-5"/>
        </w:rPr>
        <w:t> </w:t>
      </w:r>
      <w:r>
        <w:rPr/>
        <w:t>Needs</w:t>
      </w:r>
      <w:r>
        <w:rPr>
          <w:spacing w:val="-4"/>
        </w:rPr>
        <w:t> </w:t>
      </w:r>
      <w:r>
        <w:rPr/>
        <w:t>(Personal</w:t>
      </w:r>
      <w:r>
        <w:rPr>
          <w:spacing w:val="-5"/>
        </w:rPr>
        <w:t> </w:t>
      </w:r>
      <w:r>
        <w:rPr/>
        <w:t>Budgets)</w:t>
      </w:r>
      <w:r>
        <w:rPr>
          <w:spacing w:val="-4"/>
        </w:rPr>
        <w:t> </w:t>
      </w:r>
      <w:r>
        <w:rPr/>
        <w:t>Regulations</w:t>
      </w:r>
      <w:r>
        <w:rPr>
          <w:spacing w:val="-4"/>
        </w:rPr>
        <w:t> 2014</w:t>
      </w:r>
    </w:p>
    <w:p>
      <w:pPr>
        <w:pStyle w:val="BodyText"/>
        <w:spacing w:before="7"/>
        <w:ind w:left="0" w:firstLine="0"/>
      </w:pPr>
    </w:p>
    <w:p>
      <w:pPr>
        <w:pStyle w:val="Heading1"/>
        <w:spacing w:before="0"/>
      </w:pPr>
      <w:r>
        <w:rPr>
          <w:color w:val="1F497D"/>
          <w:spacing w:val="-2"/>
        </w:rPr>
        <w:t>Introduction</w:t>
      </w:r>
    </w:p>
    <w:p>
      <w:pPr>
        <w:pStyle w:val="ListParagraph"/>
        <w:numPr>
          <w:ilvl w:val="1"/>
          <w:numId w:val="1"/>
        </w:numPr>
        <w:tabs>
          <w:tab w:pos="820" w:val="left" w:leader="none"/>
        </w:tabs>
        <w:spacing w:line="288" w:lineRule="auto" w:before="119" w:after="0"/>
        <w:ind w:left="820" w:right="185" w:hanging="710"/>
        <w:jc w:val="left"/>
        <w:rPr>
          <w:sz w:val="24"/>
        </w:rPr>
      </w:pPr>
      <w:r>
        <w:rPr>
          <w:sz w:val="24"/>
        </w:rPr>
        <w:t>Local authorities </w:t>
      </w:r>
      <w:r>
        <w:rPr>
          <w:b/>
          <w:sz w:val="24"/>
        </w:rPr>
        <w:t>must </w:t>
      </w:r>
      <w:r>
        <w:rPr>
          <w:sz w:val="24"/>
        </w:rPr>
        <w:t>arrange for children with SEN or disabilities for whom they are responsible, and their parents, and young people with SEN or disabilities for whom they are responsible, to be provided with information and advice about matters relating to their SEN or disabilities, including matters relating to health and social care. This </w:t>
      </w:r>
      <w:r>
        <w:rPr>
          <w:b/>
          <w:sz w:val="24"/>
        </w:rPr>
        <w:t>must </w:t>
      </w:r>
      <w:r>
        <w:rPr>
          <w:sz w:val="24"/>
        </w:rPr>
        <w:t>include information, advice and support on the take-up and management</w:t>
      </w:r>
      <w:r>
        <w:rPr>
          <w:spacing w:val="-3"/>
          <w:sz w:val="24"/>
        </w:rPr>
        <w:t> </w:t>
      </w:r>
      <w:r>
        <w:rPr>
          <w:sz w:val="24"/>
        </w:rPr>
        <w:t>of</w:t>
      </w:r>
      <w:r>
        <w:rPr>
          <w:spacing w:val="-3"/>
          <w:sz w:val="24"/>
        </w:rPr>
        <w:t> </w:t>
      </w:r>
      <w:r>
        <w:rPr>
          <w:sz w:val="24"/>
        </w:rPr>
        <w:t>Personal</w:t>
      </w:r>
      <w:r>
        <w:rPr>
          <w:spacing w:val="-4"/>
          <w:sz w:val="24"/>
        </w:rPr>
        <w:t> </w:t>
      </w:r>
      <w:r>
        <w:rPr>
          <w:sz w:val="24"/>
        </w:rPr>
        <w:t>Budgets.</w:t>
      </w:r>
      <w:r>
        <w:rPr>
          <w:spacing w:val="-4"/>
          <w:sz w:val="24"/>
        </w:rPr>
        <w:t> </w:t>
      </w:r>
      <w:r>
        <w:rPr>
          <w:sz w:val="24"/>
        </w:rPr>
        <w:t>In</w:t>
      </w:r>
      <w:r>
        <w:rPr>
          <w:spacing w:val="-5"/>
          <w:sz w:val="24"/>
        </w:rPr>
        <w:t> </w:t>
      </w:r>
      <w:r>
        <w:rPr>
          <w:sz w:val="24"/>
        </w:rPr>
        <w:t>addition,</w:t>
      </w:r>
      <w:r>
        <w:rPr>
          <w:spacing w:val="-3"/>
          <w:sz w:val="24"/>
        </w:rPr>
        <w:t> </w:t>
      </w:r>
      <w:r>
        <w:rPr>
          <w:sz w:val="24"/>
        </w:rPr>
        <w:t>in</w:t>
      </w:r>
      <w:r>
        <w:rPr>
          <w:spacing w:val="-4"/>
          <w:sz w:val="24"/>
        </w:rPr>
        <w:t> </w:t>
      </w:r>
      <w:r>
        <w:rPr>
          <w:sz w:val="24"/>
        </w:rPr>
        <w:t>carrying</w:t>
      </w:r>
      <w:r>
        <w:rPr>
          <w:spacing w:val="-4"/>
          <w:sz w:val="24"/>
        </w:rPr>
        <w:t> </w:t>
      </w:r>
      <w:r>
        <w:rPr>
          <w:sz w:val="24"/>
        </w:rPr>
        <w:t>out</w:t>
      </w:r>
      <w:r>
        <w:rPr>
          <w:spacing w:val="-3"/>
          <w:sz w:val="24"/>
        </w:rPr>
        <w:t> </w:t>
      </w:r>
      <w:r>
        <w:rPr>
          <w:sz w:val="24"/>
        </w:rPr>
        <w:t>their</w:t>
      </w:r>
      <w:r>
        <w:rPr>
          <w:spacing w:val="-3"/>
          <w:sz w:val="24"/>
        </w:rPr>
        <w:t> </w:t>
      </w:r>
      <w:r>
        <w:rPr>
          <w:sz w:val="24"/>
        </w:rPr>
        <w:t>duties</w:t>
      </w:r>
      <w:r>
        <w:rPr>
          <w:spacing w:val="-4"/>
          <w:sz w:val="24"/>
        </w:rPr>
        <w:t> </w:t>
      </w:r>
      <w:r>
        <w:rPr>
          <w:sz w:val="24"/>
        </w:rPr>
        <w:t>under</w:t>
      </w:r>
      <w:r>
        <w:rPr>
          <w:spacing w:val="-3"/>
          <w:sz w:val="24"/>
        </w:rPr>
        <w:t> </w:t>
      </w:r>
      <w:r>
        <w:rPr>
          <w:sz w:val="24"/>
        </w:rPr>
        <w:t>Part 3 of the Children and Families Act 2014, local authorities </w:t>
      </w:r>
      <w:r>
        <w:rPr>
          <w:b/>
          <w:sz w:val="24"/>
        </w:rPr>
        <w:t>must </w:t>
      </w:r>
      <w:r>
        <w:rPr>
          <w:sz w:val="24"/>
        </w:rPr>
        <w:t>have regard to the importance of providing children and their parents and young people with the information and support necessary to participate in decisions.</w:t>
      </w:r>
    </w:p>
    <w:p>
      <w:pPr>
        <w:pStyle w:val="ListParagraph"/>
        <w:numPr>
          <w:ilvl w:val="1"/>
          <w:numId w:val="1"/>
        </w:numPr>
        <w:tabs>
          <w:tab w:pos="820" w:val="left" w:leader="none"/>
        </w:tabs>
        <w:spacing w:line="288" w:lineRule="auto" w:before="239" w:after="0"/>
        <w:ind w:left="820" w:right="267" w:hanging="710"/>
        <w:jc w:val="left"/>
        <w:rPr>
          <w:sz w:val="24"/>
        </w:rPr>
      </w:pPr>
      <w:r>
        <w:rPr>
          <w:sz w:val="24"/>
        </w:rPr>
        <w:t>Local authorities </w:t>
      </w:r>
      <w:r>
        <w:rPr>
          <w:b/>
          <w:sz w:val="24"/>
        </w:rPr>
        <w:t>must </w:t>
      </w:r>
      <w:r>
        <w:rPr>
          <w:sz w:val="24"/>
        </w:rPr>
        <w:t>take steps to make these services known to children, their 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their</w:t>
      </w:r>
      <w:r>
        <w:rPr>
          <w:spacing w:val="-2"/>
          <w:sz w:val="24"/>
        </w:rPr>
        <w:t> </w:t>
      </w:r>
      <w:r>
        <w:rPr>
          <w:sz w:val="24"/>
        </w:rPr>
        <w:t>area;</w:t>
      </w:r>
      <w:r>
        <w:rPr>
          <w:spacing w:val="-3"/>
          <w:sz w:val="24"/>
        </w:rPr>
        <w:t> </w:t>
      </w:r>
      <w:r>
        <w:rPr>
          <w:sz w:val="24"/>
        </w:rPr>
        <w:t>head</w:t>
      </w:r>
      <w:r>
        <w:rPr>
          <w:spacing w:val="-3"/>
          <w:sz w:val="24"/>
        </w:rPr>
        <w:t> </w:t>
      </w:r>
      <w:r>
        <w:rPr>
          <w:sz w:val="24"/>
        </w:rPr>
        <w:t>teachers,</w:t>
      </w:r>
      <w:r>
        <w:rPr>
          <w:spacing w:val="-4"/>
          <w:sz w:val="24"/>
        </w:rPr>
        <w:t> </w:t>
      </w:r>
      <w:r>
        <w:rPr>
          <w:sz w:val="24"/>
        </w:rPr>
        <w:t>proprietors</w:t>
      </w:r>
      <w:r>
        <w:rPr>
          <w:spacing w:val="-4"/>
          <w:sz w:val="24"/>
        </w:rPr>
        <w:t> </w:t>
      </w:r>
      <w:r>
        <w:rPr>
          <w:sz w:val="24"/>
        </w:rPr>
        <w:t>and</w:t>
      </w:r>
      <w:r>
        <w:rPr>
          <w:spacing w:val="-3"/>
          <w:sz w:val="24"/>
        </w:rPr>
        <w:t> </w:t>
      </w:r>
      <w:r>
        <w:rPr>
          <w:sz w:val="24"/>
        </w:rPr>
        <w:t>principals</w:t>
      </w:r>
      <w:r>
        <w:rPr>
          <w:spacing w:val="-3"/>
          <w:sz w:val="24"/>
        </w:rPr>
        <w:t> </w:t>
      </w:r>
      <w:r>
        <w:rPr>
          <w:sz w:val="24"/>
        </w:rPr>
        <w:t>of schools and post-16 institutions in their area, and others where appropriate.</w:t>
      </w:r>
    </w:p>
    <w:p>
      <w:pPr>
        <w:pStyle w:val="ListParagraph"/>
        <w:numPr>
          <w:ilvl w:val="1"/>
          <w:numId w:val="1"/>
        </w:numPr>
        <w:tabs>
          <w:tab w:pos="820" w:val="left" w:leader="none"/>
        </w:tabs>
        <w:spacing w:line="288" w:lineRule="auto" w:before="240" w:after="0"/>
        <w:ind w:left="820" w:right="185" w:hanging="710"/>
        <w:jc w:val="left"/>
        <w:rPr>
          <w:sz w:val="24"/>
        </w:rPr>
      </w:pPr>
      <w:r>
        <w:rPr>
          <w:sz w:val="24"/>
        </w:rPr>
        <w:t>They </w:t>
      </w:r>
      <w:r>
        <w:rPr>
          <w:b/>
          <w:sz w:val="24"/>
        </w:rPr>
        <w:t>must </w:t>
      </w:r>
      <w:r>
        <w:rPr>
          <w:sz w:val="24"/>
        </w:rPr>
        <w:t>ensure that their Local Offer includes details of how information, advice and</w:t>
      </w:r>
      <w:r>
        <w:rPr>
          <w:spacing w:val="-3"/>
          <w:sz w:val="24"/>
        </w:rPr>
        <w:t> </w:t>
      </w:r>
      <w:r>
        <w:rPr>
          <w:sz w:val="24"/>
        </w:rPr>
        <w:t>support</w:t>
      </w:r>
      <w:r>
        <w:rPr>
          <w:spacing w:val="-2"/>
          <w:sz w:val="24"/>
        </w:rPr>
        <w:t> </w:t>
      </w:r>
      <w:r>
        <w:rPr>
          <w:sz w:val="24"/>
        </w:rPr>
        <w:t>related</w:t>
      </w:r>
      <w:r>
        <w:rPr>
          <w:spacing w:val="-3"/>
          <w:sz w:val="24"/>
        </w:rPr>
        <w:t> </w:t>
      </w:r>
      <w:r>
        <w:rPr>
          <w:sz w:val="24"/>
        </w:rPr>
        <w:t>to</w:t>
      </w:r>
      <w:r>
        <w:rPr>
          <w:spacing w:val="-4"/>
          <w:sz w:val="24"/>
        </w:rPr>
        <w:t> </w:t>
      </w:r>
      <w:r>
        <w:rPr>
          <w:sz w:val="24"/>
        </w:rPr>
        <w:t>SEN</w:t>
      </w:r>
      <w:r>
        <w:rPr>
          <w:spacing w:val="-3"/>
          <w:sz w:val="24"/>
        </w:rPr>
        <w:t> </w:t>
      </w:r>
      <w:r>
        <w:rPr>
          <w:sz w:val="24"/>
        </w:rPr>
        <w:t>and</w:t>
      </w:r>
      <w:r>
        <w:rPr>
          <w:spacing w:val="-3"/>
          <w:sz w:val="24"/>
        </w:rPr>
        <w:t> </w:t>
      </w:r>
      <w:r>
        <w:rPr>
          <w:sz w:val="24"/>
        </w:rPr>
        <w:t>disabilities</w:t>
      </w:r>
      <w:r>
        <w:rPr>
          <w:spacing w:val="-3"/>
          <w:sz w:val="24"/>
        </w:rPr>
        <w:t> </w:t>
      </w:r>
      <w:r>
        <w:rPr>
          <w:sz w:val="24"/>
        </w:rPr>
        <w:t>can</w:t>
      </w:r>
      <w:r>
        <w:rPr>
          <w:spacing w:val="-3"/>
          <w:sz w:val="24"/>
        </w:rPr>
        <w:t> </w:t>
      </w:r>
      <w:r>
        <w:rPr>
          <w:sz w:val="24"/>
        </w:rPr>
        <w:t>be</w:t>
      </w:r>
      <w:r>
        <w:rPr>
          <w:spacing w:val="-3"/>
          <w:sz w:val="24"/>
        </w:rPr>
        <w:t> </w:t>
      </w:r>
      <w:r>
        <w:rPr>
          <w:sz w:val="24"/>
        </w:rPr>
        <w:t>accessed</w:t>
      </w:r>
      <w:r>
        <w:rPr>
          <w:spacing w:val="-3"/>
          <w:sz w:val="24"/>
        </w:rPr>
        <w:t> </w:t>
      </w:r>
      <w:r>
        <w:rPr>
          <w:sz w:val="24"/>
        </w:rPr>
        <w:t>and</w:t>
      </w:r>
      <w:r>
        <w:rPr>
          <w:spacing w:val="-3"/>
          <w:sz w:val="24"/>
        </w:rPr>
        <w:t> </w:t>
      </w:r>
      <w:r>
        <w:rPr>
          <w:sz w:val="24"/>
        </w:rPr>
        <w:t>how</w:t>
      </w:r>
      <w:r>
        <w:rPr>
          <w:spacing w:val="-3"/>
          <w:sz w:val="24"/>
        </w:rPr>
        <w:t> </w:t>
      </w:r>
      <w:r>
        <w:rPr>
          <w:sz w:val="24"/>
        </w:rPr>
        <w:t>it</w:t>
      </w:r>
      <w:r>
        <w:rPr>
          <w:spacing w:val="-2"/>
          <w:sz w:val="24"/>
        </w:rPr>
        <w:t> </w:t>
      </w:r>
      <w:r>
        <w:rPr>
          <w:sz w:val="24"/>
        </w:rPr>
        <w:t>is</w:t>
      </w:r>
      <w:r>
        <w:rPr>
          <w:spacing w:val="-3"/>
          <w:sz w:val="24"/>
        </w:rPr>
        <w:t> </w:t>
      </w:r>
      <w:r>
        <w:rPr>
          <w:sz w:val="24"/>
        </w:rPr>
        <w:t>resourced (Chapter 4, The Local Offer).</w:t>
      </w:r>
    </w:p>
    <w:p>
      <w:pPr>
        <w:pStyle w:val="ListParagraph"/>
        <w:numPr>
          <w:ilvl w:val="1"/>
          <w:numId w:val="1"/>
        </w:numPr>
        <w:tabs>
          <w:tab w:pos="820" w:val="left" w:leader="none"/>
        </w:tabs>
        <w:spacing w:line="288" w:lineRule="auto" w:before="240" w:after="0"/>
        <w:ind w:left="820" w:right="120" w:hanging="710"/>
        <w:jc w:val="left"/>
        <w:rPr>
          <w:sz w:val="24"/>
        </w:rPr>
      </w:pPr>
      <w:r>
        <w:rPr>
          <w:sz w:val="24"/>
        </w:rPr>
        <w:t>Information, advice and support should be provided through a dedicated and easily identifiable service. Local authorities have established Information, Advice and Support Services (formerly known as Parent Partnership services) to provide information, advice and support to parents in relation to SEN. In addition, many local authorities</w:t>
      </w:r>
      <w:r>
        <w:rPr>
          <w:spacing w:val="-4"/>
          <w:sz w:val="24"/>
        </w:rPr>
        <w:t> </w:t>
      </w:r>
      <w:r>
        <w:rPr>
          <w:sz w:val="24"/>
        </w:rPr>
        <w:t>provide</w:t>
      </w:r>
      <w:r>
        <w:rPr>
          <w:spacing w:val="-5"/>
          <w:sz w:val="24"/>
        </w:rPr>
        <w:t> </w:t>
      </w:r>
      <w:r>
        <w:rPr>
          <w:sz w:val="24"/>
        </w:rPr>
        <w:t>or</w:t>
      </w:r>
      <w:r>
        <w:rPr>
          <w:spacing w:val="-3"/>
          <w:sz w:val="24"/>
        </w:rPr>
        <w:t> </w:t>
      </w:r>
      <w:r>
        <w:rPr>
          <w:sz w:val="24"/>
        </w:rPr>
        <w:t>commission</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4"/>
          <w:sz w:val="24"/>
        </w:rPr>
        <w:t> </w:t>
      </w:r>
      <w:r>
        <w:rPr>
          <w:sz w:val="24"/>
        </w:rPr>
        <w:t>support</w:t>
      </w:r>
      <w:r>
        <w:rPr>
          <w:spacing w:val="-3"/>
          <w:sz w:val="24"/>
        </w:rPr>
        <w:t> </w:t>
      </w:r>
      <w:r>
        <w:rPr>
          <w:sz w:val="24"/>
        </w:rPr>
        <w:t>services</w:t>
      </w:r>
      <w:r>
        <w:rPr>
          <w:spacing w:val="-4"/>
          <w:sz w:val="24"/>
        </w:rPr>
        <w:t> </w:t>
      </w:r>
      <w:r>
        <w:rPr>
          <w:sz w:val="24"/>
        </w:rPr>
        <w:t>for</w:t>
      </w:r>
      <w:r>
        <w:rPr>
          <w:spacing w:val="-3"/>
          <w:sz w:val="24"/>
        </w:rPr>
        <w:t> </w:t>
      </w:r>
      <w:r>
        <w:rPr>
          <w:sz w:val="24"/>
        </w:rPr>
        <w:t>young</w:t>
      </w:r>
    </w:p>
    <w:p>
      <w:pPr>
        <w:spacing w:after="0" w:line="288" w:lineRule="auto"/>
        <w:jc w:val="left"/>
        <w:rPr>
          <w:sz w:val="24"/>
        </w:rPr>
        <w:sectPr>
          <w:footerReference w:type="default" r:id="rId5"/>
          <w:type w:val="continuous"/>
          <w:pgSz w:w="11910" w:h="16840"/>
          <w:pgMar w:header="0" w:footer="1055" w:top="1360" w:bottom="1240" w:left="620" w:right="1340"/>
          <w:pgNumType w:start="30"/>
        </w:sectPr>
      </w:pPr>
    </w:p>
    <w:p>
      <w:pPr>
        <w:pStyle w:val="BodyText"/>
        <w:spacing w:line="288" w:lineRule="auto" w:before="78"/>
        <w:ind w:firstLine="0"/>
      </w:pPr>
      <w:r>
        <w:rPr/>
        <w:t>people.</w:t>
      </w:r>
      <w:r>
        <w:rPr>
          <w:spacing w:val="-3"/>
        </w:rPr>
        <w:t> </w:t>
      </w:r>
      <w:r>
        <w:rPr/>
        <w:t>Local</w:t>
      </w:r>
      <w:r>
        <w:rPr>
          <w:spacing w:val="-4"/>
        </w:rPr>
        <w:t> </w:t>
      </w:r>
      <w:r>
        <w:rPr/>
        <w:t>authorities</w:t>
      </w:r>
      <w:r>
        <w:rPr>
          <w:spacing w:val="-4"/>
        </w:rPr>
        <w:t> </w:t>
      </w:r>
      <w:r>
        <w:rPr/>
        <w:t>should</w:t>
      </w:r>
      <w:r>
        <w:rPr>
          <w:spacing w:val="-4"/>
        </w:rPr>
        <w:t> </w:t>
      </w:r>
      <w:r>
        <w:rPr/>
        <w:t>build</w:t>
      </w:r>
      <w:r>
        <w:rPr>
          <w:spacing w:val="-4"/>
        </w:rPr>
        <w:t> </w:t>
      </w:r>
      <w:r>
        <w:rPr/>
        <w:t>on</w:t>
      </w:r>
      <w:r>
        <w:rPr>
          <w:spacing w:val="-4"/>
        </w:rPr>
        <w:t> </w:t>
      </w:r>
      <w:r>
        <w:rPr/>
        <w:t>these</w:t>
      </w:r>
      <w:r>
        <w:rPr>
          <w:spacing w:val="-4"/>
        </w:rPr>
        <w:t> </w:t>
      </w:r>
      <w:r>
        <w:rPr/>
        <w:t>existing</w:t>
      </w:r>
      <w:r>
        <w:rPr>
          <w:spacing w:val="-4"/>
        </w:rPr>
        <w:t> </w:t>
      </w:r>
      <w:r>
        <w:rPr/>
        <w:t>services</w:t>
      </w:r>
      <w:r>
        <w:rPr>
          <w:spacing w:val="-4"/>
        </w:rPr>
        <w:t> </w:t>
      </w:r>
      <w:r>
        <w:rPr/>
        <w:t>to</w:t>
      </w:r>
      <w:r>
        <w:rPr>
          <w:spacing w:val="-4"/>
        </w:rPr>
        <w:t> </w:t>
      </w:r>
      <w:r>
        <w:rPr/>
        <w:t>provide</w:t>
      </w:r>
      <w:r>
        <w:rPr>
          <w:spacing w:val="-4"/>
        </w:rPr>
        <w:t> </w:t>
      </w:r>
      <w:r>
        <w:rPr/>
        <w:t>the information, advice and support detailed in this chapter.</w:t>
      </w:r>
    </w:p>
    <w:p>
      <w:pPr>
        <w:pStyle w:val="ListParagraph"/>
        <w:numPr>
          <w:ilvl w:val="1"/>
          <w:numId w:val="1"/>
        </w:numPr>
        <w:tabs>
          <w:tab w:pos="816" w:val="left" w:leader="none"/>
          <w:tab w:pos="819" w:val="left" w:leader="none"/>
        </w:tabs>
        <w:spacing w:line="288" w:lineRule="auto" w:before="240" w:after="0"/>
        <w:ind w:left="819" w:right="785" w:hanging="710"/>
        <w:jc w:val="both"/>
        <w:rPr>
          <w:sz w:val="24"/>
        </w:rPr>
      </w:pPr>
      <w:r>
        <w:rPr>
          <w:sz w:val="24"/>
        </w:rPr>
        <w:t>Information, Advice</w:t>
      </w:r>
      <w:r>
        <w:rPr>
          <w:spacing w:val="-1"/>
          <w:sz w:val="24"/>
        </w:rPr>
        <w:t> </w:t>
      </w:r>
      <w:r>
        <w:rPr>
          <w:sz w:val="24"/>
        </w:rPr>
        <w:t>and</w:t>
      </w:r>
      <w:r>
        <w:rPr>
          <w:spacing w:val="-1"/>
          <w:sz w:val="24"/>
        </w:rPr>
        <w:t> </w:t>
      </w:r>
      <w:r>
        <w:rPr>
          <w:sz w:val="24"/>
        </w:rPr>
        <w:t>Support</w:t>
      </w:r>
      <w:r>
        <w:rPr>
          <w:spacing w:val="-1"/>
          <w:sz w:val="24"/>
        </w:rPr>
        <w:t> </w:t>
      </w:r>
      <w:r>
        <w:rPr>
          <w:sz w:val="24"/>
        </w:rPr>
        <w:t>Services</w:t>
      </w:r>
      <w:r>
        <w:rPr>
          <w:spacing w:val="-1"/>
          <w:sz w:val="24"/>
        </w:rPr>
        <w:t> </w:t>
      </w:r>
      <w:r>
        <w:rPr>
          <w:sz w:val="24"/>
        </w:rPr>
        <w:t>should</w:t>
      </w:r>
      <w:r>
        <w:rPr>
          <w:spacing w:val="-1"/>
          <w:sz w:val="24"/>
        </w:rPr>
        <w:t> </w:t>
      </w:r>
      <w:r>
        <w:rPr>
          <w:sz w:val="24"/>
        </w:rPr>
        <w:t>be</w:t>
      </w:r>
      <w:r>
        <w:rPr>
          <w:spacing w:val="-1"/>
          <w:sz w:val="24"/>
        </w:rPr>
        <w:t> </w:t>
      </w:r>
      <w:r>
        <w:rPr>
          <w:sz w:val="24"/>
        </w:rPr>
        <w:t>impartial, confidential</w:t>
      </w:r>
      <w:r>
        <w:rPr>
          <w:spacing w:val="-1"/>
          <w:sz w:val="24"/>
        </w:rPr>
        <w:t> </w:t>
      </w:r>
      <w:r>
        <w:rPr>
          <w:sz w:val="24"/>
        </w:rPr>
        <w:t>and accessible</w:t>
      </w:r>
      <w:r>
        <w:rPr>
          <w:spacing w:val="-4"/>
          <w:sz w:val="24"/>
        </w:rPr>
        <w:t> </w:t>
      </w:r>
      <w:r>
        <w:rPr>
          <w:sz w:val="24"/>
        </w:rPr>
        <w:t>and</w:t>
      </w:r>
      <w:r>
        <w:rPr>
          <w:spacing w:val="-4"/>
          <w:sz w:val="24"/>
        </w:rPr>
        <w:t> </w:t>
      </w:r>
      <w:r>
        <w:rPr>
          <w:sz w:val="24"/>
        </w:rPr>
        <w:t>should</w:t>
      </w:r>
      <w:r>
        <w:rPr>
          <w:spacing w:val="-3"/>
          <w:sz w:val="24"/>
        </w:rPr>
        <w:t> </w:t>
      </w:r>
      <w:r>
        <w:rPr>
          <w:sz w:val="24"/>
        </w:rPr>
        <w:t>have</w:t>
      </w:r>
      <w:r>
        <w:rPr>
          <w:spacing w:val="-4"/>
          <w:sz w:val="24"/>
        </w:rPr>
        <w:t> </w:t>
      </w:r>
      <w:r>
        <w:rPr>
          <w:sz w:val="24"/>
        </w:rPr>
        <w:t>the</w:t>
      </w:r>
      <w:r>
        <w:rPr>
          <w:spacing w:val="-4"/>
          <w:sz w:val="24"/>
        </w:rPr>
        <w:t> </w:t>
      </w:r>
      <w:r>
        <w:rPr>
          <w:sz w:val="24"/>
        </w:rPr>
        <w:t>capacity</w:t>
      </w:r>
      <w:r>
        <w:rPr>
          <w:spacing w:val="-4"/>
          <w:sz w:val="24"/>
        </w:rPr>
        <w:t> </w:t>
      </w:r>
      <w:r>
        <w:rPr>
          <w:sz w:val="24"/>
        </w:rPr>
        <w:t>to</w:t>
      </w:r>
      <w:r>
        <w:rPr>
          <w:spacing w:val="-4"/>
          <w:sz w:val="24"/>
        </w:rPr>
        <w:t> </w:t>
      </w:r>
      <w:r>
        <w:rPr>
          <w:sz w:val="24"/>
        </w:rPr>
        <w:t>handle</w:t>
      </w:r>
      <w:r>
        <w:rPr>
          <w:spacing w:val="-4"/>
          <w:sz w:val="24"/>
        </w:rPr>
        <w:t> </w:t>
      </w:r>
      <w:r>
        <w:rPr>
          <w:sz w:val="24"/>
        </w:rPr>
        <w:t>face-to-face,</w:t>
      </w:r>
      <w:r>
        <w:rPr>
          <w:spacing w:val="-5"/>
          <w:sz w:val="24"/>
        </w:rPr>
        <w:t> </w:t>
      </w:r>
      <w:r>
        <w:rPr>
          <w:sz w:val="24"/>
        </w:rPr>
        <w:t>telephone</w:t>
      </w:r>
      <w:r>
        <w:rPr>
          <w:spacing w:val="-4"/>
          <w:sz w:val="24"/>
        </w:rPr>
        <w:t> </w:t>
      </w:r>
      <w:r>
        <w:rPr>
          <w:sz w:val="24"/>
        </w:rPr>
        <w:t>and electronic enquiries.</w:t>
      </w:r>
    </w:p>
    <w:p>
      <w:pPr>
        <w:pStyle w:val="ListParagraph"/>
        <w:numPr>
          <w:ilvl w:val="1"/>
          <w:numId w:val="1"/>
        </w:numPr>
        <w:tabs>
          <w:tab w:pos="819" w:val="left" w:leader="none"/>
        </w:tabs>
        <w:spacing w:line="288" w:lineRule="auto" w:before="240" w:after="0"/>
        <w:ind w:left="819" w:right="118" w:hanging="710"/>
        <w:jc w:val="left"/>
        <w:rPr>
          <w:sz w:val="24"/>
        </w:rPr>
      </w:pPr>
      <w:r>
        <w:rPr>
          <w:sz w:val="24"/>
        </w:rPr>
        <w:t>Local authorities should involve children, young people and parents (including local Parent Carer Forums and Youth Forums) in the design or commissioning of services providing</w:t>
      </w:r>
      <w:r>
        <w:rPr>
          <w:spacing w:val="-3"/>
          <w:sz w:val="24"/>
        </w:rPr>
        <w:t> </w:t>
      </w:r>
      <w:r>
        <w:rPr>
          <w:sz w:val="24"/>
        </w:rPr>
        <w:t>information,</w:t>
      </w:r>
      <w:r>
        <w:rPr>
          <w:spacing w:val="-4"/>
          <w:sz w:val="24"/>
        </w:rPr>
        <w:t> </w:t>
      </w:r>
      <w:r>
        <w:rPr>
          <w:sz w:val="24"/>
        </w:rPr>
        <w:t>advice</w:t>
      </w:r>
      <w:r>
        <w:rPr>
          <w:spacing w:val="-3"/>
          <w:sz w:val="24"/>
        </w:rPr>
        <w:t> </w:t>
      </w:r>
      <w:r>
        <w:rPr>
          <w:sz w:val="24"/>
        </w:rPr>
        <w:t>and</w:t>
      </w:r>
      <w:r>
        <w:rPr>
          <w:spacing w:val="-2"/>
          <w:sz w:val="24"/>
        </w:rPr>
        <w:t> </w:t>
      </w:r>
      <w:r>
        <w:rPr>
          <w:sz w:val="24"/>
        </w:rPr>
        <w:t>support</w:t>
      </w:r>
      <w:r>
        <w:rPr>
          <w:spacing w:val="-2"/>
          <w:sz w:val="24"/>
        </w:rPr>
        <w:t> </w:t>
      </w:r>
      <w:r>
        <w:rPr>
          <w:sz w:val="24"/>
        </w:rPr>
        <w:t>in</w:t>
      </w:r>
      <w:r>
        <w:rPr>
          <w:spacing w:val="-3"/>
          <w:sz w:val="24"/>
        </w:rPr>
        <w:t> </w:t>
      </w:r>
      <w:r>
        <w:rPr>
          <w:sz w:val="24"/>
        </w:rPr>
        <w:t>order</w:t>
      </w:r>
      <w:r>
        <w:rPr>
          <w:spacing w:val="-2"/>
          <w:sz w:val="24"/>
        </w:rPr>
        <w:t> </w:t>
      </w:r>
      <w:r>
        <w:rPr>
          <w:sz w:val="24"/>
        </w:rPr>
        <w:t>to</w:t>
      </w:r>
      <w:r>
        <w:rPr>
          <w:spacing w:val="-3"/>
          <w:sz w:val="24"/>
        </w:rPr>
        <w:t> </w:t>
      </w:r>
      <w:r>
        <w:rPr>
          <w:sz w:val="24"/>
        </w:rPr>
        <w:t>ensure</w:t>
      </w:r>
      <w:r>
        <w:rPr>
          <w:spacing w:val="-3"/>
          <w:sz w:val="24"/>
        </w:rPr>
        <w:t> </w:t>
      </w:r>
      <w:r>
        <w:rPr>
          <w:sz w:val="24"/>
        </w:rPr>
        <w:t>that</w:t>
      </w:r>
      <w:r>
        <w:rPr>
          <w:spacing w:val="-4"/>
          <w:sz w:val="24"/>
        </w:rPr>
        <w:t> </w:t>
      </w:r>
      <w:r>
        <w:rPr>
          <w:sz w:val="24"/>
        </w:rPr>
        <w:t>those</w:t>
      </w:r>
      <w:r>
        <w:rPr>
          <w:spacing w:val="-3"/>
          <w:sz w:val="24"/>
        </w:rPr>
        <w:t> </w:t>
      </w:r>
      <w:r>
        <w:rPr>
          <w:sz w:val="24"/>
        </w:rPr>
        <w:t>services</w:t>
      </w:r>
      <w:r>
        <w:rPr>
          <w:spacing w:val="-3"/>
          <w:sz w:val="24"/>
        </w:rPr>
        <w:t> </w:t>
      </w:r>
      <w:r>
        <w:rPr>
          <w:sz w:val="24"/>
        </w:rPr>
        <w:t>meet local needs. Local authorities should do this in a way which ensures that children, young people and parents feel they have participated fully in the process and have a sense of co-ownership. Chapters 3 and 4 give further detail on how local authorities should</w:t>
      </w:r>
      <w:r>
        <w:rPr>
          <w:spacing w:val="-4"/>
          <w:sz w:val="24"/>
        </w:rPr>
        <w:t> </w:t>
      </w:r>
      <w:r>
        <w:rPr>
          <w:sz w:val="24"/>
        </w:rPr>
        <w:t>engage</w:t>
      </w:r>
      <w:r>
        <w:rPr>
          <w:spacing w:val="-4"/>
          <w:sz w:val="24"/>
        </w:rPr>
        <w:t> </w:t>
      </w:r>
      <w:r>
        <w:rPr>
          <w:sz w:val="24"/>
        </w:rPr>
        <w:t>these</w:t>
      </w:r>
      <w:r>
        <w:rPr>
          <w:spacing w:val="-4"/>
          <w:sz w:val="24"/>
        </w:rPr>
        <w:t> </w:t>
      </w:r>
      <w:r>
        <w:rPr>
          <w:sz w:val="24"/>
        </w:rPr>
        <w:t>groups</w:t>
      </w:r>
      <w:r>
        <w:rPr>
          <w:spacing w:val="-4"/>
          <w:sz w:val="24"/>
        </w:rPr>
        <w:t> </w:t>
      </w:r>
      <w:r>
        <w:rPr>
          <w:sz w:val="24"/>
        </w:rPr>
        <w:t>in</w:t>
      </w:r>
      <w:r>
        <w:rPr>
          <w:spacing w:val="-4"/>
          <w:sz w:val="24"/>
        </w:rPr>
        <w:t> </w:t>
      </w:r>
      <w:r>
        <w:rPr>
          <w:sz w:val="24"/>
        </w:rPr>
        <w:t>planning,</w:t>
      </w:r>
      <w:r>
        <w:rPr>
          <w:spacing w:val="-3"/>
          <w:sz w:val="24"/>
        </w:rPr>
        <w:t> </w:t>
      </w:r>
      <w:r>
        <w:rPr>
          <w:sz w:val="24"/>
        </w:rPr>
        <w:t>commissioning</w:t>
      </w:r>
      <w:r>
        <w:rPr>
          <w:spacing w:val="-4"/>
          <w:sz w:val="24"/>
        </w:rPr>
        <w:t> </w:t>
      </w:r>
      <w:r>
        <w:rPr>
          <w:sz w:val="24"/>
        </w:rPr>
        <w:t>and</w:t>
      </w:r>
      <w:r>
        <w:rPr>
          <w:spacing w:val="-4"/>
          <w:sz w:val="24"/>
        </w:rPr>
        <w:t> </w:t>
      </w:r>
      <w:r>
        <w:rPr>
          <w:sz w:val="24"/>
        </w:rPr>
        <w:t>reviewing</w:t>
      </w:r>
      <w:r>
        <w:rPr>
          <w:spacing w:val="-4"/>
          <w:sz w:val="24"/>
        </w:rPr>
        <w:t> </w:t>
      </w:r>
      <w:r>
        <w:rPr>
          <w:sz w:val="24"/>
        </w:rPr>
        <w:t>services,</w:t>
      </w:r>
      <w:r>
        <w:rPr>
          <w:spacing w:val="-4"/>
          <w:sz w:val="24"/>
        </w:rPr>
        <w:t> </w:t>
      </w:r>
      <w:r>
        <w:rPr>
          <w:sz w:val="24"/>
        </w:rPr>
        <w:t>and in developing the Local Offer.</w:t>
      </w:r>
    </w:p>
    <w:p>
      <w:pPr>
        <w:pStyle w:val="ListParagraph"/>
        <w:numPr>
          <w:ilvl w:val="1"/>
          <w:numId w:val="1"/>
        </w:numPr>
        <w:tabs>
          <w:tab w:pos="819" w:val="left" w:leader="none"/>
        </w:tabs>
        <w:spacing w:line="288" w:lineRule="auto" w:before="241" w:after="0"/>
        <w:ind w:left="819" w:right="228" w:hanging="710"/>
        <w:jc w:val="left"/>
        <w:rPr>
          <w:sz w:val="24"/>
        </w:rPr>
      </w:pPr>
      <w:r>
        <w:rPr>
          <w:sz w:val="24"/>
        </w:rPr>
        <w:t>The joint arrangements that local authorities and Clinical Commissioning Groups (CCGs) </w:t>
      </w:r>
      <w:r>
        <w:rPr>
          <w:b/>
          <w:sz w:val="24"/>
        </w:rPr>
        <w:t>must </w:t>
      </w:r>
      <w:r>
        <w:rPr>
          <w:sz w:val="24"/>
        </w:rPr>
        <w:t>have for commissioning education, health and care provision for children and young people with SEN or disabilities </w:t>
      </w:r>
      <w:r>
        <w:rPr>
          <w:b/>
          <w:sz w:val="24"/>
        </w:rPr>
        <w:t>must </w:t>
      </w:r>
      <w:r>
        <w:rPr>
          <w:sz w:val="24"/>
        </w:rPr>
        <w:t>include arrangements for considering and agreeing what information and advice about education, health and care provision is to be provided, by whom and how it is to be provided. These joint arrangements should consider the availability of other information services in their area (services such as youth services, Local Healthwatch, the Patient Advice and Liaison</w:t>
      </w:r>
      <w:r>
        <w:rPr>
          <w:spacing w:val="-4"/>
          <w:sz w:val="24"/>
        </w:rPr>
        <w:t> </w:t>
      </w:r>
      <w:r>
        <w:rPr>
          <w:sz w:val="24"/>
        </w:rPr>
        <w:t>Service</w:t>
      </w:r>
      <w:r>
        <w:rPr>
          <w:spacing w:val="-4"/>
          <w:sz w:val="24"/>
        </w:rPr>
        <w:t> </w:t>
      </w:r>
      <w:r>
        <w:rPr>
          <w:sz w:val="24"/>
        </w:rPr>
        <w:t>(PALS)</w:t>
      </w:r>
      <w:r>
        <w:rPr>
          <w:spacing w:val="-3"/>
          <w:sz w:val="24"/>
        </w:rPr>
        <w:t> </w:t>
      </w:r>
      <w:r>
        <w:rPr>
          <w:sz w:val="24"/>
        </w:rPr>
        <w:t>and</w:t>
      </w:r>
      <w:r>
        <w:rPr>
          <w:spacing w:val="-4"/>
          <w:sz w:val="24"/>
        </w:rPr>
        <w:t> </w:t>
      </w:r>
      <w:r>
        <w:rPr>
          <w:sz w:val="24"/>
        </w:rPr>
        <w:t>the</w:t>
      </w:r>
      <w:r>
        <w:rPr>
          <w:spacing w:val="-4"/>
          <w:sz w:val="24"/>
        </w:rPr>
        <w:t> </w:t>
      </w:r>
      <w:r>
        <w:rPr>
          <w:sz w:val="24"/>
        </w:rPr>
        <w:t>Family</w:t>
      </w:r>
      <w:r>
        <w:rPr>
          <w:spacing w:val="-4"/>
          <w:sz w:val="24"/>
        </w:rPr>
        <w:t> </w:t>
      </w:r>
      <w:r>
        <w:rPr>
          <w:sz w:val="24"/>
        </w:rPr>
        <w:t>Information</w:t>
      </w:r>
      <w:r>
        <w:rPr>
          <w:spacing w:val="-4"/>
          <w:sz w:val="24"/>
        </w:rPr>
        <w:t> </w:t>
      </w:r>
      <w:r>
        <w:rPr>
          <w:sz w:val="24"/>
        </w:rPr>
        <w:t>Service)</w:t>
      </w:r>
      <w:r>
        <w:rPr>
          <w:spacing w:val="-3"/>
          <w:sz w:val="24"/>
        </w:rPr>
        <w:t> </w:t>
      </w:r>
      <w:r>
        <w:rPr>
          <w:sz w:val="24"/>
        </w:rPr>
        <w:t>and</w:t>
      </w:r>
      <w:r>
        <w:rPr>
          <w:spacing w:val="-4"/>
          <w:sz w:val="24"/>
        </w:rPr>
        <w:t> </w:t>
      </w:r>
      <w:r>
        <w:rPr>
          <w:sz w:val="24"/>
        </w:rPr>
        <w:t>how</w:t>
      </w:r>
      <w:r>
        <w:rPr>
          <w:spacing w:val="-4"/>
          <w:sz w:val="24"/>
        </w:rPr>
        <w:t> </w:t>
      </w:r>
      <w:r>
        <w:rPr>
          <w:sz w:val="24"/>
        </w:rPr>
        <w:t>these</w:t>
      </w:r>
      <w:r>
        <w:rPr>
          <w:spacing w:val="-4"/>
          <w:sz w:val="24"/>
        </w:rPr>
        <w:t> </w:t>
      </w:r>
      <w:r>
        <w:rPr>
          <w:sz w:val="24"/>
        </w:rPr>
        <w:t>services will work together.</w:t>
      </w:r>
    </w:p>
    <w:p>
      <w:pPr>
        <w:pStyle w:val="ListParagraph"/>
        <w:numPr>
          <w:ilvl w:val="1"/>
          <w:numId w:val="1"/>
        </w:numPr>
        <w:tabs>
          <w:tab w:pos="820" w:val="left" w:leader="none"/>
        </w:tabs>
        <w:spacing w:line="288" w:lineRule="auto" w:before="239" w:after="0"/>
        <w:ind w:left="820" w:right="346" w:hanging="710"/>
        <w:jc w:val="left"/>
        <w:rPr>
          <w:sz w:val="24"/>
        </w:rPr>
      </w:pPr>
      <w:r>
        <w:rPr>
          <w:sz w:val="24"/>
        </w:rPr>
        <w:t>When</w:t>
      </w:r>
      <w:r>
        <w:rPr>
          <w:spacing w:val="-5"/>
          <w:sz w:val="24"/>
        </w:rPr>
        <w:t> </w:t>
      </w:r>
      <w:r>
        <w:rPr>
          <w:sz w:val="24"/>
        </w:rPr>
        <w:t>designing</w:t>
      </w:r>
      <w:r>
        <w:rPr>
          <w:spacing w:val="-5"/>
          <w:sz w:val="24"/>
        </w:rPr>
        <w:t> </w:t>
      </w:r>
      <w:r>
        <w:rPr>
          <w:sz w:val="24"/>
        </w:rPr>
        <w:t>Information,</w:t>
      </w:r>
      <w:r>
        <w:rPr>
          <w:spacing w:val="-4"/>
          <w:sz w:val="24"/>
        </w:rPr>
        <w:t> </w:t>
      </w:r>
      <w:r>
        <w:rPr>
          <w:sz w:val="24"/>
        </w:rPr>
        <w:t>Advice</w:t>
      </w:r>
      <w:r>
        <w:rPr>
          <w:spacing w:val="-5"/>
          <w:sz w:val="24"/>
        </w:rPr>
        <w:t> </w:t>
      </w:r>
      <w:r>
        <w:rPr>
          <w:sz w:val="24"/>
        </w:rPr>
        <w:t>and</w:t>
      </w:r>
      <w:r>
        <w:rPr>
          <w:spacing w:val="-5"/>
          <w:sz w:val="24"/>
        </w:rPr>
        <w:t> </w:t>
      </w:r>
      <w:r>
        <w:rPr>
          <w:sz w:val="24"/>
        </w:rPr>
        <w:t>Support</w:t>
      </w:r>
      <w:r>
        <w:rPr>
          <w:spacing w:val="-4"/>
          <w:sz w:val="24"/>
        </w:rPr>
        <w:t> </w:t>
      </w:r>
      <w:r>
        <w:rPr>
          <w:sz w:val="24"/>
        </w:rPr>
        <w:t>Services,</w:t>
      </w:r>
      <w:r>
        <w:rPr>
          <w:spacing w:val="-4"/>
          <w:sz w:val="24"/>
        </w:rPr>
        <w:t> </w:t>
      </w:r>
      <w:r>
        <w:rPr>
          <w:sz w:val="24"/>
        </w:rPr>
        <w:t>local</w:t>
      </w:r>
      <w:r>
        <w:rPr>
          <w:spacing w:val="-4"/>
          <w:sz w:val="24"/>
        </w:rPr>
        <w:t> </w:t>
      </w:r>
      <w:r>
        <w:rPr>
          <w:sz w:val="24"/>
        </w:rPr>
        <w:t>authorities</w:t>
      </w:r>
      <w:r>
        <w:rPr>
          <w:spacing w:val="-5"/>
          <w:sz w:val="24"/>
        </w:rPr>
        <w:t> </w:t>
      </w:r>
      <w:r>
        <w:rPr>
          <w:sz w:val="24"/>
        </w:rPr>
        <w:t>should take into account the following principles:</w:t>
      </w:r>
    </w:p>
    <w:p>
      <w:pPr>
        <w:pStyle w:val="ListParagraph"/>
        <w:numPr>
          <w:ilvl w:val="2"/>
          <w:numId w:val="1"/>
        </w:numPr>
        <w:tabs>
          <w:tab w:pos="1540" w:val="left" w:leader="none"/>
        </w:tabs>
        <w:spacing w:line="283" w:lineRule="auto" w:before="240" w:after="0"/>
        <w:ind w:left="1540" w:right="119" w:hanging="360"/>
        <w:jc w:val="left"/>
        <w:rPr>
          <w:sz w:val="24"/>
        </w:rPr>
      </w:pPr>
      <w:r>
        <w:rPr>
          <w:sz w:val="24"/>
        </w:rPr>
        <w:t>The</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4"/>
          <w:sz w:val="24"/>
        </w:rPr>
        <w:t> </w:t>
      </w:r>
      <w:r>
        <w:rPr>
          <w:sz w:val="24"/>
        </w:rPr>
        <w:t>support</w:t>
      </w:r>
      <w:r>
        <w:rPr>
          <w:spacing w:val="-3"/>
          <w:sz w:val="24"/>
        </w:rPr>
        <w:t> </w:t>
      </w:r>
      <w:r>
        <w:rPr>
          <w:sz w:val="24"/>
        </w:rPr>
        <w:t>should</w:t>
      </w:r>
      <w:r>
        <w:rPr>
          <w:spacing w:val="-4"/>
          <w:sz w:val="24"/>
        </w:rPr>
        <w:t> </w:t>
      </w:r>
      <w:r>
        <w:rPr>
          <w:sz w:val="24"/>
        </w:rPr>
        <w:t>be</w:t>
      </w:r>
      <w:r>
        <w:rPr>
          <w:spacing w:val="-5"/>
          <w:sz w:val="24"/>
        </w:rPr>
        <w:t> </w:t>
      </w:r>
      <w:r>
        <w:rPr>
          <w:sz w:val="24"/>
        </w:rPr>
        <w:t>impartial</w:t>
      </w:r>
      <w:r>
        <w:rPr>
          <w:spacing w:val="-4"/>
          <w:sz w:val="24"/>
        </w:rPr>
        <w:t> </w:t>
      </w:r>
      <w:r>
        <w:rPr>
          <w:sz w:val="24"/>
        </w:rPr>
        <w:t>and</w:t>
      </w:r>
      <w:r>
        <w:rPr>
          <w:spacing w:val="-4"/>
          <w:sz w:val="24"/>
        </w:rPr>
        <w:t> </w:t>
      </w:r>
      <w:r>
        <w:rPr>
          <w:sz w:val="24"/>
        </w:rPr>
        <w:t>provided</w:t>
      </w:r>
      <w:r>
        <w:rPr>
          <w:spacing w:val="-4"/>
          <w:sz w:val="24"/>
        </w:rPr>
        <w:t> </w:t>
      </w:r>
      <w:r>
        <w:rPr>
          <w:sz w:val="24"/>
        </w:rPr>
        <w:t>at</w:t>
      </w:r>
      <w:r>
        <w:rPr>
          <w:spacing w:val="-3"/>
          <w:sz w:val="24"/>
        </w:rPr>
        <w:t> </w:t>
      </w:r>
      <w:r>
        <w:rPr>
          <w:sz w:val="24"/>
        </w:rPr>
        <w:t>arm’s length from the local authority and CCGs</w:t>
      </w:r>
    </w:p>
    <w:p>
      <w:pPr>
        <w:pStyle w:val="ListParagraph"/>
        <w:numPr>
          <w:ilvl w:val="2"/>
          <w:numId w:val="1"/>
        </w:numPr>
        <w:tabs>
          <w:tab w:pos="1540" w:val="left" w:leader="none"/>
        </w:tabs>
        <w:spacing w:line="285" w:lineRule="auto" w:before="247" w:after="0"/>
        <w:ind w:left="1540" w:right="239" w:hanging="360"/>
        <w:jc w:val="left"/>
        <w:rPr>
          <w:sz w:val="24"/>
        </w:rPr>
      </w:pPr>
      <w:r>
        <w:rPr>
          <w:sz w:val="24"/>
        </w:rPr>
        <w:t>The information, advice and support offered should be free, accurate, confidential</w:t>
      </w:r>
      <w:r>
        <w:rPr>
          <w:spacing w:val="-4"/>
          <w:sz w:val="24"/>
        </w:rPr>
        <w:t> </w:t>
      </w:r>
      <w:r>
        <w:rPr>
          <w:sz w:val="24"/>
        </w:rPr>
        <w:t>and</w:t>
      </w:r>
      <w:r>
        <w:rPr>
          <w:spacing w:val="-4"/>
          <w:sz w:val="24"/>
        </w:rPr>
        <w:t> </w:t>
      </w:r>
      <w:r>
        <w:rPr>
          <w:sz w:val="24"/>
        </w:rPr>
        <w:t>in</w:t>
      </w:r>
      <w:r>
        <w:rPr>
          <w:spacing w:val="-4"/>
          <w:sz w:val="24"/>
        </w:rPr>
        <w:t> </w:t>
      </w:r>
      <w:r>
        <w:rPr>
          <w:sz w:val="24"/>
        </w:rPr>
        <w:t>formats</w:t>
      </w:r>
      <w:r>
        <w:rPr>
          <w:spacing w:val="-4"/>
          <w:sz w:val="24"/>
        </w:rPr>
        <w:t> </w:t>
      </w:r>
      <w:r>
        <w:rPr>
          <w:sz w:val="24"/>
        </w:rPr>
        <w:t>which</w:t>
      </w:r>
      <w:r>
        <w:rPr>
          <w:spacing w:val="-4"/>
          <w:sz w:val="24"/>
        </w:rPr>
        <w:t> </w:t>
      </w:r>
      <w:r>
        <w:rPr>
          <w:sz w:val="24"/>
        </w:rPr>
        <w:t>are</w:t>
      </w:r>
      <w:r>
        <w:rPr>
          <w:spacing w:val="-4"/>
          <w:sz w:val="24"/>
        </w:rPr>
        <w:t> </w:t>
      </w:r>
      <w:r>
        <w:rPr>
          <w:sz w:val="24"/>
        </w:rPr>
        <w:t>accessible</w:t>
      </w:r>
      <w:r>
        <w:rPr>
          <w:spacing w:val="-4"/>
          <w:sz w:val="24"/>
        </w:rPr>
        <w:t> </w:t>
      </w:r>
      <w:r>
        <w:rPr>
          <w:sz w:val="24"/>
        </w:rPr>
        <w:t>and</w:t>
      </w:r>
      <w:r>
        <w:rPr>
          <w:spacing w:val="-4"/>
          <w:sz w:val="24"/>
        </w:rPr>
        <w:t> </w:t>
      </w:r>
      <w:r>
        <w:rPr>
          <w:sz w:val="24"/>
        </w:rPr>
        <w:t>responsive</w:t>
      </w:r>
      <w:r>
        <w:rPr>
          <w:spacing w:val="-4"/>
          <w:sz w:val="24"/>
        </w:rPr>
        <w:t> </w:t>
      </w:r>
      <w:r>
        <w:rPr>
          <w:sz w:val="24"/>
        </w:rPr>
        <w:t>to</w:t>
      </w:r>
      <w:r>
        <w:rPr>
          <w:spacing w:val="-3"/>
          <w:sz w:val="24"/>
        </w:rPr>
        <w:t> </w:t>
      </w:r>
      <w:r>
        <w:rPr>
          <w:sz w:val="24"/>
        </w:rPr>
        <w:t>the</w:t>
      </w:r>
      <w:r>
        <w:rPr>
          <w:spacing w:val="-4"/>
          <w:sz w:val="24"/>
        </w:rPr>
        <w:t> </w:t>
      </w:r>
      <w:r>
        <w:rPr>
          <w:sz w:val="24"/>
        </w:rPr>
        <w:t>needs of users</w:t>
      </w:r>
    </w:p>
    <w:p>
      <w:pPr>
        <w:pStyle w:val="ListParagraph"/>
        <w:numPr>
          <w:ilvl w:val="2"/>
          <w:numId w:val="1"/>
        </w:numPr>
        <w:tabs>
          <w:tab w:pos="1540" w:val="left" w:leader="none"/>
        </w:tabs>
        <w:spacing w:line="285" w:lineRule="auto" w:before="242" w:after="0"/>
        <w:ind w:left="1540" w:right="544" w:hanging="36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review</w:t>
      </w:r>
      <w:r>
        <w:rPr>
          <w:spacing w:val="-4"/>
          <w:sz w:val="24"/>
        </w:rPr>
        <w:t> </w:t>
      </w:r>
      <w:r>
        <w:rPr>
          <w:sz w:val="24"/>
        </w:rPr>
        <w:t>and</w:t>
      </w:r>
      <w:r>
        <w:rPr>
          <w:spacing w:val="-4"/>
          <w:sz w:val="24"/>
        </w:rPr>
        <w:t> </w:t>
      </w:r>
      <w:r>
        <w:rPr>
          <w:sz w:val="24"/>
        </w:rPr>
        <w:t>publish</w:t>
      </w:r>
      <w:r>
        <w:rPr>
          <w:spacing w:val="-4"/>
          <w:sz w:val="24"/>
        </w:rPr>
        <w:t> </w:t>
      </w:r>
      <w:r>
        <w:rPr>
          <w:sz w:val="24"/>
        </w:rPr>
        <w:t>information</w:t>
      </w:r>
      <w:r>
        <w:rPr>
          <w:spacing w:val="-5"/>
          <w:sz w:val="24"/>
        </w:rPr>
        <w:t> </w:t>
      </w:r>
      <w:r>
        <w:rPr>
          <w:sz w:val="24"/>
        </w:rPr>
        <w:t>annually</w:t>
      </w:r>
      <w:r>
        <w:rPr>
          <w:spacing w:val="-4"/>
          <w:sz w:val="24"/>
        </w:rPr>
        <w:t> </w:t>
      </w:r>
      <w:r>
        <w:rPr>
          <w:sz w:val="24"/>
        </w:rPr>
        <w:t>about</w:t>
      </w:r>
      <w:r>
        <w:rPr>
          <w:spacing w:val="-3"/>
          <w:sz w:val="24"/>
        </w:rPr>
        <w:t> </w:t>
      </w:r>
      <w:r>
        <w:rPr>
          <w:sz w:val="24"/>
        </w:rPr>
        <w:t>the effectiveness of the information, advice and support provided, including customer satisfaction (see also Chapter 4, The Local Offer)</w:t>
      </w:r>
    </w:p>
    <w:p>
      <w:pPr>
        <w:pStyle w:val="ListParagraph"/>
        <w:numPr>
          <w:ilvl w:val="2"/>
          <w:numId w:val="1"/>
        </w:numPr>
        <w:tabs>
          <w:tab w:pos="1540" w:val="left" w:leader="none"/>
        </w:tabs>
        <w:spacing w:line="285" w:lineRule="auto" w:before="244" w:after="0"/>
        <w:ind w:left="1540" w:right="586" w:hanging="360"/>
        <w:jc w:val="left"/>
        <w:rPr>
          <w:sz w:val="24"/>
        </w:rPr>
      </w:pPr>
      <w:r>
        <w:rPr>
          <w:sz w:val="24"/>
        </w:rPr>
        <w:t>Staff</w:t>
      </w:r>
      <w:r>
        <w:rPr>
          <w:spacing w:val="-4"/>
          <w:sz w:val="24"/>
        </w:rPr>
        <w:t> </w:t>
      </w:r>
      <w:r>
        <w:rPr>
          <w:sz w:val="24"/>
        </w:rPr>
        <w:t>providing</w:t>
      </w:r>
      <w:r>
        <w:rPr>
          <w:spacing w:val="-5"/>
          <w:sz w:val="24"/>
        </w:rPr>
        <w:t> </w:t>
      </w:r>
      <w:r>
        <w:rPr>
          <w:sz w:val="24"/>
        </w:rPr>
        <w:t>information,</w:t>
      </w:r>
      <w:r>
        <w:rPr>
          <w:spacing w:val="-4"/>
          <w:sz w:val="24"/>
        </w:rPr>
        <w:t> </w:t>
      </w:r>
      <w:r>
        <w:rPr>
          <w:sz w:val="24"/>
        </w:rPr>
        <w:t>advice</w:t>
      </w:r>
      <w:r>
        <w:rPr>
          <w:spacing w:val="-4"/>
          <w:sz w:val="24"/>
        </w:rPr>
        <w:t> </w:t>
      </w:r>
      <w:r>
        <w:rPr>
          <w:sz w:val="24"/>
        </w:rPr>
        <w:t>and</w:t>
      </w:r>
      <w:r>
        <w:rPr>
          <w:spacing w:val="-5"/>
          <w:sz w:val="24"/>
        </w:rPr>
        <w:t> </w:t>
      </w:r>
      <w:r>
        <w:rPr>
          <w:sz w:val="24"/>
        </w:rPr>
        <w:t>support</w:t>
      </w:r>
      <w:r>
        <w:rPr>
          <w:spacing w:val="-4"/>
          <w:sz w:val="24"/>
        </w:rPr>
        <w:t> </w:t>
      </w:r>
      <w:r>
        <w:rPr>
          <w:sz w:val="24"/>
        </w:rPr>
        <w:t>should</w:t>
      </w:r>
      <w:r>
        <w:rPr>
          <w:spacing w:val="-5"/>
          <w:sz w:val="24"/>
        </w:rPr>
        <w:t> </w:t>
      </w:r>
      <w:r>
        <w:rPr>
          <w:sz w:val="24"/>
        </w:rPr>
        <w:t>work</w:t>
      </w:r>
      <w:r>
        <w:rPr>
          <w:spacing w:val="-5"/>
          <w:sz w:val="24"/>
        </w:rPr>
        <w:t> </w:t>
      </w:r>
      <w:r>
        <w:rPr>
          <w:sz w:val="24"/>
        </w:rPr>
        <w:t>in</w:t>
      </w:r>
      <w:r>
        <w:rPr>
          <w:spacing w:val="-5"/>
          <w:sz w:val="24"/>
        </w:rPr>
        <w:t> </w:t>
      </w:r>
      <w:r>
        <w:rPr>
          <w:sz w:val="24"/>
        </w:rPr>
        <w:t>partnership with children, young people, parents, local authorities, CCGs and other relevant partners</w:t>
      </w:r>
    </w:p>
    <w:p>
      <w:pPr>
        <w:spacing w:after="0" w:line="285" w:lineRule="auto"/>
        <w:jc w:val="left"/>
        <w:rPr>
          <w:sz w:val="24"/>
        </w:rPr>
        <w:sectPr>
          <w:pgSz w:w="11910" w:h="16840"/>
          <w:pgMar w:header="0" w:footer="1055" w:top="1340" w:bottom="1240" w:left="620" w:right="1340"/>
        </w:sectPr>
      </w:pPr>
    </w:p>
    <w:p>
      <w:pPr>
        <w:pStyle w:val="ListParagraph"/>
        <w:numPr>
          <w:ilvl w:val="2"/>
          <w:numId w:val="1"/>
        </w:numPr>
        <w:tabs>
          <w:tab w:pos="1540" w:val="left" w:leader="none"/>
        </w:tabs>
        <w:spacing w:line="283" w:lineRule="auto" w:before="79" w:after="0"/>
        <w:ind w:left="1540" w:right="732" w:hanging="360"/>
        <w:jc w:val="left"/>
        <w:rPr>
          <w:sz w:val="24"/>
        </w:rPr>
      </w:pPr>
      <w:r>
        <w:rPr>
          <w:sz w:val="24"/>
        </w:rPr>
        <w:t>The provision of information, advice and support should help to promote independence</w:t>
      </w:r>
      <w:r>
        <w:rPr>
          <w:spacing w:val="-5"/>
          <w:sz w:val="24"/>
        </w:rPr>
        <w:t> </w:t>
      </w:r>
      <w:r>
        <w:rPr>
          <w:sz w:val="24"/>
        </w:rPr>
        <w:t>and</w:t>
      </w:r>
      <w:r>
        <w:rPr>
          <w:spacing w:val="-5"/>
          <w:sz w:val="24"/>
        </w:rPr>
        <w:t> </w:t>
      </w:r>
      <w:r>
        <w:rPr>
          <w:sz w:val="24"/>
        </w:rPr>
        <w:t>self-advocacy</w:t>
      </w:r>
      <w:r>
        <w:rPr>
          <w:spacing w:val="-5"/>
          <w:sz w:val="24"/>
        </w:rPr>
        <w:t> </w:t>
      </w:r>
      <w:r>
        <w:rPr>
          <w:sz w:val="24"/>
        </w:rPr>
        <w:t>for</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5"/>
          <w:sz w:val="24"/>
        </w:rPr>
        <w:t> </w:t>
      </w:r>
      <w:r>
        <w:rPr>
          <w:sz w:val="24"/>
        </w:rPr>
        <w:t>and</w:t>
      </w:r>
      <w:r>
        <w:rPr>
          <w:spacing w:val="-5"/>
          <w:sz w:val="24"/>
        </w:rPr>
        <w:t> </w:t>
      </w:r>
      <w:r>
        <w:rPr>
          <w:sz w:val="24"/>
        </w:rPr>
        <w:t>parents</w:t>
      </w:r>
    </w:p>
    <w:p>
      <w:pPr>
        <w:pStyle w:val="ListParagraph"/>
        <w:numPr>
          <w:ilvl w:val="2"/>
          <w:numId w:val="1"/>
        </w:numPr>
        <w:tabs>
          <w:tab w:pos="1540" w:val="left" w:leader="none"/>
        </w:tabs>
        <w:spacing w:line="285" w:lineRule="auto" w:before="245" w:after="0"/>
        <w:ind w:left="1540" w:right="332" w:hanging="360"/>
        <w:jc w:val="left"/>
        <w:rPr>
          <w:sz w:val="24"/>
        </w:rPr>
      </w:pPr>
      <w:r>
        <w:rPr>
          <w:sz w:val="24"/>
        </w:rPr>
        <w:t>Staff providing information, advice and support should work with their local Parent Carer Forum and other representative user groups (such as Youth Forums)</w:t>
      </w:r>
      <w:r>
        <w:rPr>
          <w:spacing w:val="-3"/>
          <w:sz w:val="24"/>
        </w:rPr>
        <w:t> </w:t>
      </w:r>
      <w:r>
        <w:rPr>
          <w:sz w:val="24"/>
        </w:rPr>
        <w:t>to</w:t>
      </w:r>
      <w:r>
        <w:rPr>
          <w:spacing w:val="-6"/>
          <w:sz w:val="24"/>
        </w:rPr>
        <w:t> </w:t>
      </w: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views</w:t>
      </w:r>
      <w:r>
        <w:rPr>
          <w:spacing w:val="-4"/>
          <w:sz w:val="24"/>
        </w:rPr>
        <w:t> </w:t>
      </w:r>
      <w:r>
        <w:rPr>
          <w:sz w:val="24"/>
        </w:rPr>
        <w:t>and</w:t>
      </w:r>
      <w:r>
        <w:rPr>
          <w:spacing w:val="-4"/>
          <w:sz w:val="24"/>
        </w:rPr>
        <w:t> </w:t>
      </w:r>
      <w:r>
        <w:rPr>
          <w:sz w:val="24"/>
        </w:rPr>
        <w:t>experiences</w:t>
      </w:r>
      <w:r>
        <w:rPr>
          <w:spacing w:val="-4"/>
          <w:sz w:val="24"/>
        </w:rPr>
        <w:t> </w:t>
      </w:r>
      <w:r>
        <w:rPr>
          <w:sz w:val="24"/>
        </w:rPr>
        <w:t>of</w:t>
      </w:r>
      <w:r>
        <w:rPr>
          <w:spacing w:val="-3"/>
          <w:sz w:val="24"/>
        </w:rPr>
        <w:t> </w:t>
      </w:r>
      <w:r>
        <w:rPr>
          <w:sz w:val="24"/>
        </w:rPr>
        <w:t>children,</w:t>
      </w:r>
      <w:r>
        <w:rPr>
          <w:spacing w:val="-3"/>
          <w:sz w:val="24"/>
        </w:rPr>
        <w:t> </w:t>
      </w:r>
      <w:r>
        <w:rPr>
          <w:sz w:val="24"/>
        </w:rPr>
        <w:t>young</w:t>
      </w:r>
      <w:r>
        <w:rPr>
          <w:spacing w:val="-4"/>
          <w:sz w:val="24"/>
        </w:rPr>
        <w:t> </w:t>
      </w:r>
      <w:r>
        <w:rPr>
          <w:sz w:val="24"/>
        </w:rPr>
        <w:t>people and parents inform policy and practice</w:t>
      </w:r>
    </w:p>
    <w:p>
      <w:pPr>
        <w:pStyle w:val="Heading1"/>
        <w:spacing w:before="248"/>
      </w:pPr>
      <w:r>
        <w:rPr>
          <w:color w:val="1F497D"/>
        </w:rPr>
        <w:t>Who</w:t>
      </w:r>
      <w:r>
        <w:rPr>
          <w:color w:val="1F497D"/>
          <w:spacing w:val="-5"/>
        </w:rPr>
        <w:t> </w:t>
      </w:r>
      <w:r>
        <w:rPr>
          <w:color w:val="1F497D"/>
        </w:rPr>
        <w:t>are</w:t>
      </w:r>
      <w:r>
        <w:rPr>
          <w:color w:val="1F497D"/>
          <w:spacing w:val="-5"/>
        </w:rPr>
        <w:t> </w:t>
      </w:r>
      <w:r>
        <w:rPr>
          <w:color w:val="1F497D"/>
        </w:rPr>
        <w:t>information,</w:t>
      </w:r>
      <w:r>
        <w:rPr>
          <w:color w:val="1F497D"/>
          <w:spacing w:val="-5"/>
        </w:rPr>
        <w:t> </w:t>
      </w:r>
      <w:r>
        <w:rPr>
          <w:color w:val="1F497D"/>
        </w:rPr>
        <w:t>advice</w:t>
      </w:r>
      <w:r>
        <w:rPr>
          <w:color w:val="1F497D"/>
          <w:spacing w:val="-5"/>
        </w:rPr>
        <w:t> </w:t>
      </w:r>
      <w:r>
        <w:rPr>
          <w:color w:val="1F497D"/>
        </w:rPr>
        <w:t>and</w:t>
      </w:r>
      <w:r>
        <w:rPr>
          <w:color w:val="1F497D"/>
          <w:spacing w:val="-4"/>
        </w:rPr>
        <w:t> </w:t>
      </w:r>
      <w:r>
        <w:rPr>
          <w:color w:val="1F497D"/>
        </w:rPr>
        <w:t>support</w:t>
      </w:r>
      <w:r>
        <w:rPr>
          <w:color w:val="1F497D"/>
          <w:spacing w:val="-5"/>
        </w:rPr>
        <w:t> </w:t>
      </w:r>
      <w:r>
        <w:rPr>
          <w:color w:val="1F497D"/>
          <w:spacing w:val="-4"/>
        </w:rPr>
        <w:t>for?</w:t>
      </w:r>
    </w:p>
    <w:p>
      <w:pPr>
        <w:pStyle w:val="ListParagraph"/>
        <w:numPr>
          <w:ilvl w:val="1"/>
          <w:numId w:val="1"/>
        </w:numPr>
        <w:tabs>
          <w:tab w:pos="820" w:val="left" w:leader="none"/>
        </w:tabs>
        <w:spacing w:line="288" w:lineRule="auto" w:before="117" w:after="0"/>
        <w:ind w:left="820" w:right="225" w:hanging="71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recognise</w:t>
      </w:r>
      <w:r>
        <w:rPr>
          <w:spacing w:val="-4"/>
          <w:sz w:val="24"/>
        </w:rPr>
        <w:t> </w:t>
      </w:r>
      <w:r>
        <w:rPr>
          <w:sz w:val="24"/>
        </w:rPr>
        <w:t>the</w:t>
      </w:r>
      <w:r>
        <w:rPr>
          <w:spacing w:val="-4"/>
          <w:sz w:val="24"/>
        </w:rPr>
        <w:t> </w:t>
      </w:r>
      <w:r>
        <w:rPr>
          <w:sz w:val="24"/>
        </w:rPr>
        <w:t>different</w:t>
      </w:r>
      <w:r>
        <w:rPr>
          <w:spacing w:val="-3"/>
          <w:sz w:val="24"/>
        </w:rPr>
        <w:t> </w:t>
      </w:r>
      <w:r>
        <w:rPr>
          <w:sz w:val="24"/>
        </w:rPr>
        <w:t>needs</w:t>
      </w:r>
      <w:r>
        <w:rPr>
          <w:spacing w:val="-4"/>
          <w:sz w:val="24"/>
        </w:rPr>
        <w:t> </w:t>
      </w:r>
      <w:r>
        <w:rPr>
          <w:sz w:val="24"/>
        </w:rPr>
        <w:t>of</w:t>
      </w:r>
      <w:r>
        <w:rPr>
          <w:spacing w:val="-3"/>
          <w:sz w:val="24"/>
        </w:rPr>
        <w:t> </w:t>
      </w:r>
      <w:r>
        <w:rPr>
          <w:sz w:val="24"/>
        </w:rPr>
        <w:t>children,</w:t>
      </w:r>
      <w:r>
        <w:rPr>
          <w:spacing w:val="-3"/>
          <w:sz w:val="24"/>
        </w:rPr>
        <w:t> </w:t>
      </w:r>
      <w:r>
        <w:rPr>
          <w:sz w:val="24"/>
        </w:rPr>
        <w:t>young</w:t>
      </w:r>
      <w:r>
        <w:rPr>
          <w:spacing w:val="-4"/>
          <w:sz w:val="24"/>
        </w:rPr>
        <w:t> </w:t>
      </w:r>
      <w:r>
        <w:rPr>
          <w:sz w:val="24"/>
        </w:rPr>
        <w:t>people</w:t>
      </w:r>
      <w:r>
        <w:rPr>
          <w:spacing w:val="-4"/>
          <w:sz w:val="24"/>
        </w:rPr>
        <w:t> </w:t>
      </w:r>
      <w:r>
        <w:rPr>
          <w:sz w:val="24"/>
        </w:rPr>
        <w:t>and </w:t>
      </w:r>
      <w:r>
        <w:rPr>
          <w:spacing w:val="-2"/>
          <w:sz w:val="24"/>
        </w:rPr>
        <w:t>parents.</w:t>
      </w:r>
    </w:p>
    <w:p>
      <w:pPr>
        <w:pStyle w:val="Heading2"/>
      </w:pPr>
      <w:r>
        <w:rPr>
          <w:color w:val="1F497D"/>
          <w:spacing w:val="-2"/>
        </w:rPr>
        <w:t>Children</w:t>
      </w:r>
    </w:p>
    <w:p>
      <w:pPr>
        <w:pStyle w:val="ListParagraph"/>
        <w:numPr>
          <w:ilvl w:val="1"/>
          <w:numId w:val="1"/>
        </w:numPr>
        <w:tabs>
          <w:tab w:pos="819" w:val="left" w:leader="none"/>
        </w:tabs>
        <w:spacing w:line="288" w:lineRule="auto" w:before="167" w:after="0"/>
        <w:ind w:left="819" w:right="119" w:hanging="710"/>
        <w:jc w:val="left"/>
        <w:rPr>
          <w:sz w:val="24"/>
        </w:rPr>
      </w:pPr>
      <w:r>
        <w:rPr>
          <w:sz w:val="24"/>
        </w:rPr>
        <w:t>The</w:t>
      </w:r>
      <w:r>
        <w:rPr>
          <w:spacing w:val="-3"/>
          <w:sz w:val="24"/>
        </w:rPr>
        <w:t> </w:t>
      </w:r>
      <w:r>
        <w:rPr>
          <w:sz w:val="24"/>
        </w:rPr>
        <w:t>Children</w:t>
      </w:r>
      <w:r>
        <w:rPr>
          <w:spacing w:val="-3"/>
          <w:sz w:val="24"/>
        </w:rPr>
        <w:t> </w:t>
      </w:r>
      <w:r>
        <w:rPr>
          <w:sz w:val="24"/>
        </w:rPr>
        <w:t>and</w:t>
      </w:r>
      <w:r>
        <w:rPr>
          <w:spacing w:val="-3"/>
          <w:sz w:val="24"/>
        </w:rPr>
        <w:t> </w:t>
      </w:r>
      <w:r>
        <w:rPr>
          <w:sz w:val="24"/>
        </w:rPr>
        <w:t>Families</w:t>
      </w:r>
      <w:r>
        <w:rPr>
          <w:spacing w:val="-3"/>
          <w:sz w:val="24"/>
        </w:rPr>
        <w:t> </w:t>
      </w:r>
      <w:r>
        <w:rPr>
          <w:sz w:val="24"/>
        </w:rPr>
        <w:t>Act</w:t>
      </w:r>
      <w:r>
        <w:rPr>
          <w:spacing w:val="-2"/>
          <w:sz w:val="24"/>
        </w:rPr>
        <w:t> </w:t>
      </w:r>
      <w:r>
        <w:rPr>
          <w:sz w:val="24"/>
        </w:rPr>
        <w:t>2014</w:t>
      </w:r>
      <w:r>
        <w:rPr>
          <w:spacing w:val="-3"/>
          <w:sz w:val="24"/>
        </w:rPr>
        <w:t> </w:t>
      </w:r>
      <w:r>
        <w:rPr>
          <w:sz w:val="24"/>
        </w:rPr>
        <w:t>requires</w:t>
      </w:r>
      <w:r>
        <w:rPr>
          <w:spacing w:val="-3"/>
          <w:sz w:val="24"/>
        </w:rPr>
        <w:t> </w:t>
      </w:r>
      <w:r>
        <w:rPr>
          <w:sz w:val="24"/>
        </w:rPr>
        <w:t>local</w:t>
      </w:r>
      <w:r>
        <w:rPr>
          <w:spacing w:val="-3"/>
          <w:sz w:val="24"/>
        </w:rPr>
        <w:t> </w:t>
      </w:r>
      <w:r>
        <w:rPr>
          <w:sz w:val="24"/>
        </w:rPr>
        <w:t>authorities</w:t>
      </w:r>
      <w:r>
        <w:rPr>
          <w:spacing w:val="-3"/>
          <w:sz w:val="24"/>
        </w:rPr>
        <w:t> </w:t>
      </w:r>
      <w:r>
        <w:rPr>
          <w:sz w:val="24"/>
        </w:rPr>
        <w:t>to</w:t>
      </w:r>
      <w:r>
        <w:rPr>
          <w:spacing w:val="-3"/>
          <w:sz w:val="24"/>
        </w:rPr>
        <w:t> </w:t>
      </w:r>
      <w:r>
        <w:rPr>
          <w:sz w:val="24"/>
        </w:rPr>
        <w:t>provide</w:t>
      </w:r>
      <w:r>
        <w:rPr>
          <w:spacing w:val="-3"/>
          <w:sz w:val="24"/>
        </w:rPr>
        <w:t> </w:t>
      </w:r>
      <w:r>
        <w:rPr>
          <w:sz w:val="24"/>
        </w:rPr>
        <w:t>children</w:t>
      </w:r>
      <w:r>
        <w:rPr>
          <w:spacing w:val="-4"/>
          <w:sz w:val="24"/>
        </w:rPr>
        <w:t> </w:t>
      </w:r>
      <w:r>
        <w:rPr>
          <w:sz w:val="24"/>
        </w:rPr>
        <w:t>with information, advice and support relating to their SEN or disability. Many children will access information, advice and support via their parents. However, some children, especially older children and those in custody, may want to access information, advice and support separately from their parents, and local authorities </w:t>
      </w:r>
      <w:r>
        <w:rPr>
          <w:b/>
          <w:sz w:val="24"/>
        </w:rPr>
        <w:t>must </w:t>
      </w:r>
      <w:r>
        <w:rPr>
          <w:sz w:val="24"/>
        </w:rPr>
        <w:t>ensure this is possible.</w:t>
      </w:r>
    </w:p>
    <w:p>
      <w:pPr>
        <w:pStyle w:val="Heading2"/>
      </w:pPr>
      <w:r>
        <w:rPr>
          <w:color w:val="1F497D"/>
          <w:spacing w:val="-2"/>
        </w:rPr>
        <w:t>Parents</w:t>
      </w:r>
    </w:p>
    <w:p>
      <w:pPr>
        <w:pStyle w:val="ListParagraph"/>
        <w:numPr>
          <w:ilvl w:val="1"/>
          <w:numId w:val="1"/>
        </w:numPr>
        <w:tabs>
          <w:tab w:pos="820" w:val="left" w:leader="none"/>
        </w:tabs>
        <w:spacing w:line="288" w:lineRule="auto" w:before="166" w:after="0"/>
        <w:ind w:left="820" w:right="826" w:hanging="710"/>
        <w:jc w:val="left"/>
        <w:rPr>
          <w:sz w:val="24"/>
        </w:rPr>
      </w:pPr>
      <w:r>
        <w:rPr>
          <w:sz w:val="24"/>
        </w:rPr>
        <w:t>Staff</w:t>
      </w:r>
      <w:r>
        <w:rPr>
          <w:spacing w:val="-3"/>
          <w:sz w:val="24"/>
        </w:rPr>
        <w:t> </w:t>
      </w:r>
      <w:r>
        <w:rPr>
          <w:sz w:val="24"/>
        </w:rPr>
        <w:t>working</w:t>
      </w:r>
      <w:r>
        <w:rPr>
          <w:spacing w:val="-4"/>
          <w:sz w:val="24"/>
        </w:rPr>
        <w:t> </w:t>
      </w:r>
      <w:r>
        <w:rPr>
          <w:sz w:val="24"/>
        </w:rPr>
        <w:t>in</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4"/>
          <w:sz w:val="24"/>
        </w:rPr>
        <w:t> </w:t>
      </w:r>
      <w:r>
        <w:rPr>
          <w:sz w:val="24"/>
        </w:rPr>
        <w:t>Support</w:t>
      </w:r>
      <w:r>
        <w:rPr>
          <w:spacing w:val="-4"/>
          <w:sz w:val="24"/>
        </w:rPr>
        <w:t> </w:t>
      </w:r>
      <w:r>
        <w:rPr>
          <w:sz w:val="24"/>
        </w:rPr>
        <w:t>Services</w:t>
      </w:r>
      <w:r>
        <w:rPr>
          <w:spacing w:val="-4"/>
          <w:sz w:val="24"/>
        </w:rPr>
        <w:t> </w:t>
      </w:r>
      <w:r>
        <w:rPr>
          <w:sz w:val="24"/>
        </w:rPr>
        <w:t>should</w:t>
      </w:r>
      <w:r>
        <w:rPr>
          <w:spacing w:val="-4"/>
          <w:sz w:val="24"/>
        </w:rPr>
        <w:t> </w:t>
      </w:r>
      <w:r>
        <w:rPr>
          <w:sz w:val="24"/>
        </w:rPr>
        <w:t>be</w:t>
      </w:r>
      <w:r>
        <w:rPr>
          <w:spacing w:val="-4"/>
          <w:sz w:val="24"/>
        </w:rPr>
        <w:t> </w:t>
      </w:r>
      <w:r>
        <w:rPr>
          <w:sz w:val="24"/>
        </w:rPr>
        <w:t>trained</w:t>
      </w:r>
      <w:r>
        <w:rPr>
          <w:spacing w:val="-4"/>
          <w:sz w:val="24"/>
        </w:rPr>
        <w:t> </w:t>
      </w:r>
      <w:r>
        <w:rPr>
          <w:sz w:val="24"/>
        </w:rPr>
        <w:t>to support, and work in partnership with, parents.</w:t>
      </w:r>
    </w:p>
    <w:p>
      <w:pPr>
        <w:pStyle w:val="ListParagraph"/>
        <w:numPr>
          <w:ilvl w:val="1"/>
          <w:numId w:val="1"/>
        </w:numPr>
        <w:tabs>
          <w:tab w:pos="820" w:val="left" w:leader="none"/>
        </w:tabs>
        <w:spacing w:line="288" w:lineRule="auto" w:before="240" w:after="0"/>
        <w:ind w:left="820" w:right="173" w:hanging="710"/>
        <w:jc w:val="left"/>
        <w:rPr>
          <w:sz w:val="24"/>
        </w:rPr>
      </w:pPr>
      <w:r>
        <w:rPr>
          <w:sz w:val="24"/>
        </w:rPr>
        <w:t>As a child reaches the end of compulsory school age (the end of the academic year in</w:t>
      </w:r>
      <w:r>
        <w:rPr>
          <w:spacing w:val="-3"/>
          <w:sz w:val="24"/>
        </w:rPr>
        <w:t> </w:t>
      </w:r>
      <w:r>
        <w:rPr>
          <w:sz w:val="24"/>
        </w:rPr>
        <w:t>which</w:t>
      </w:r>
      <w:r>
        <w:rPr>
          <w:spacing w:val="-3"/>
          <w:sz w:val="24"/>
        </w:rPr>
        <w:t> </w:t>
      </w:r>
      <w:r>
        <w:rPr>
          <w:sz w:val="24"/>
        </w:rPr>
        <w:t>they</w:t>
      </w:r>
      <w:r>
        <w:rPr>
          <w:spacing w:val="-3"/>
          <w:sz w:val="24"/>
        </w:rPr>
        <w:t> </w:t>
      </w:r>
      <w:r>
        <w:rPr>
          <w:sz w:val="24"/>
        </w:rPr>
        <w:t>turn</w:t>
      </w:r>
      <w:r>
        <w:rPr>
          <w:spacing w:val="-3"/>
          <w:sz w:val="24"/>
        </w:rPr>
        <w:t> </w:t>
      </w:r>
      <w:r>
        <w:rPr>
          <w:sz w:val="24"/>
        </w:rPr>
        <w:t>16),</w:t>
      </w:r>
      <w:r>
        <w:rPr>
          <w:spacing w:val="-4"/>
          <w:sz w:val="24"/>
        </w:rPr>
        <w:t> </w:t>
      </w:r>
      <w:r>
        <w:rPr>
          <w:sz w:val="24"/>
        </w:rPr>
        <w:t>some</w:t>
      </w:r>
      <w:r>
        <w:rPr>
          <w:spacing w:val="-3"/>
          <w:sz w:val="24"/>
        </w:rPr>
        <w:t> </w:t>
      </w:r>
      <w:r>
        <w:rPr>
          <w:sz w:val="24"/>
        </w:rPr>
        <w:t>rights</w:t>
      </w:r>
      <w:r>
        <w:rPr>
          <w:spacing w:val="-3"/>
          <w:sz w:val="24"/>
        </w:rPr>
        <w:t> </w:t>
      </w:r>
      <w:r>
        <w:rPr>
          <w:sz w:val="24"/>
        </w:rPr>
        <w:t>to</w:t>
      </w:r>
      <w:r>
        <w:rPr>
          <w:spacing w:val="-3"/>
          <w:sz w:val="24"/>
        </w:rPr>
        <w:t> </w:t>
      </w:r>
      <w:r>
        <w:rPr>
          <w:sz w:val="24"/>
        </w:rPr>
        <w:t>participate</w:t>
      </w:r>
      <w:r>
        <w:rPr>
          <w:spacing w:val="-3"/>
          <w:sz w:val="24"/>
        </w:rPr>
        <w:t> </w:t>
      </w:r>
      <w:r>
        <w:rPr>
          <w:sz w:val="24"/>
        </w:rPr>
        <w:t>in</w:t>
      </w:r>
      <w:r>
        <w:rPr>
          <w:spacing w:val="-3"/>
          <w:sz w:val="24"/>
        </w:rPr>
        <w:t> </w:t>
      </w:r>
      <w:r>
        <w:rPr>
          <w:sz w:val="24"/>
        </w:rPr>
        <w:t>decision-making</w:t>
      </w:r>
      <w:r>
        <w:rPr>
          <w:spacing w:val="-3"/>
          <w:sz w:val="24"/>
        </w:rPr>
        <w:t> </w:t>
      </w:r>
      <w:r>
        <w:rPr>
          <w:sz w:val="24"/>
        </w:rPr>
        <w:t>about</w:t>
      </w:r>
      <w:r>
        <w:rPr>
          <w:spacing w:val="-3"/>
          <w:sz w:val="24"/>
        </w:rPr>
        <w:t> </w:t>
      </w:r>
      <w:r>
        <w:rPr>
          <w:sz w:val="24"/>
        </w:rPr>
        <w:t>Education Health and Care (EHC) plans transfer from the parent to the young person, subject to</w:t>
      </w:r>
      <w:r>
        <w:rPr>
          <w:spacing w:val="-1"/>
          <w:sz w:val="24"/>
        </w:rPr>
        <w:t> </w:t>
      </w:r>
      <w:r>
        <w:rPr>
          <w:sz w:val="24"/>
        </w:rPr>
        <w:t>their capacity</w:t>
      </w:r>
      <w:r>
        <w:rPr>
          <w:spacing w:val="-1"/>
          <w:sz w:val="24"/>
        </w:rPr>
        <w:t> </w:t>
      </w:r>
      <w:r>
        <w:rPr>
          <w:sz w:val="24"/>
        </w:rPr>
        <w:t>to</w:t>
      </w:r>
      <w:r>
        <w:rPr>
          <w:spacing w:val="-1"/>
          <w:sz w:val="24"/>
        </w:rPr>
        <w:t> </w:t>
      </w:r>
      <w:r>
        <w:rPr>
          <w:sz w:val="24"/>
        </w:rPr>
        <w:t>do</w:t>
      </w:r>
      <w:r>
        <w:rPr>
          <w:spacing w:val="-2"/>
          <w:sz w:val="24"/>
        </w:rPr>
        <w:t> </w:t>
      </w:r>
      <w:r>
        <w:rPr>
          <w:sz w:val="24"/>
        </w:rPr>
        <w:t>so, as</w:t>
      </w:r>
      <w:r>
        <w:rPr>
          <w:spacing w:val="-1"/>
          <w:sz w:val="24"/>
        </w:rPr>
        <w:t> </w:t>
      </w:r>
      <w:r>
        <w:rPr>
          <w:sz w:val="24"/>
        </w:rPr>
        <w:t>set</w:t>
      </w:r>
      <w:r>
        <w:rPr>
          <w:spacing w:val="-2"/>
          <w:sz w:val="24"/>
        </w:rPr>
        <w:t> </w:t>
      </w:r>
      <w:r>
        <w:rPr>
          <w:sz w:val="24"/>
        </w:rPr>
        <w:t>out in</w:t>
      </w:r>
      <w:r>
        <w:rPr>
          <w:spacing w:val="-1"/>
          <w:sz w:val="24"/>
        </w:rPr>
        <w:t> </w:t>
      </w:r>
      <w:r>
        <w:rPr>
          <w:sz w:val="24"/>
        </w:rPr>
        <w:t>the</w:t>
      </w:r>
      <w:r>
        <w:rPr>
          <w:spacing w:val="-1"/>
          <w:sz w:val="24"/>
        </w:rPr>
        <w:t> </w:t>
      </w:r>
      <w:r>
        <w:rPr>
          <w:sz w:val="24"/>
        </w:rPr>
        <w:t>Mental</w:t>
      </w:r>
      <w:r>
        <w:rPr>
          <w:spacing w:val="-1"/>
          <w:sz w:val="24"/>
        </w:rPr>
        <w:t> </w:t>
      </w:r>
      <w:r>
        <w:rPr>
          <w:sz w:val="24"/>
        </w:rPr>
        <w:t>Capacity</w:t>
      </w:r>
      <w:r>
        <w:rPr>
          <w:spacing w:val="-1"/>
          <w:sz w:val="24"/>
        </w:rPr>
        <w:t> </w:t>
      </w:r>
      <w:r>
        <w:rPr>
          <w:sz w:val="24"/>
        </w:rPr>
        <w:t>Act 2005</w:t>
      </w:r>
      <w:r>
        <w:rPr>
          <w:spacing w:val="-2"/>
          <w:sz w:val="24"/>
        </w:rPr>
        <w:t> </w:t>
      </w:r>
      <w:r>
        <w:rPr>
          <w:sz w:val="24"/>
        </w:rPr>
        <w:t>(See</w:t>
      </w:r>
      <w:r>
        <w:rPr>
          <w:spacing w:val="-1"/>
          <w:sz w:val="24"/>
        </w:rPr>
        <w:t> </w:t>
      </w:r>
      <w:r>
        <w:rPr>
          <w:sz w:val="24"/>
        </w:rPr>
        <w:t>Chapter 8 for more information). Parents of young people can still access information, advice and support on behalf of, or with, the young person. Staff should be clear about the transfer of some rights and responsibilities to young people, and work sensitively with parents to help them understand their role.</w:t>
      </w:r>
    </w:p>
    <w:p>
      <w:pPr>
        <w:pStyle w:val="ListParagraph"/>
        <w:numPr>
          <w:ilvl w:val="1"/>
          <w:numId w:val="1"/>
        </w:numPr>
        <w:tabs>
          <w:tab w:pos="820" w:val="left" w:leader="none"/>
        </w:tabs>
        <w:spacing w:line="288" w:lineRule="auto" w:before="240" w:after="0"/>
        <w:ind w:left="820" w:right="306" w:hanging="710"/>
        <w:jc w:val="left"/>
        <w:rPr>
          <w:sz w:val="24"/>
        </w:rPr>
      </w:pPr>
      <w:r>
        <w:rPr>
          <w:sz w:val="24"/>
        </w:rPr>
        <w:t>There may be cases where the young person and the parents do not agree on an issue. Legally, it is the young person’s decision which prevails, subject to their capacity. Where there are disagreements, staff providing information, advice and support</w:t>
      </w:r>
      <w:r>
        <w:rPr>
          <w:spacing w:val="-3"/>
          <w:sz w:val="24"/>
        </w:rPr>
        <w:t> </w:t>
      </w:r>
      <w:r>
        <w:rPr>
          <w:sz w:val="24"/>
        </w:rPr>
        <w:t>should</w:t>
      </w:r>
      <w:r>
        <w:rPr>
          <w:spacing w:val="-3"/>
          <w:sz w:val="24"/>
        </w:rPr>
        <w:t> </w:t>
      </w:r>
      <w:r>
        <w:rPr>
          <w:sz w:val="24"/>
        </w:rPr>
        <w:t>work</w:t>
      </w:r>
      <w:r>
        <w:rPr>
          <w:spacing w:val="-3"/>
          <w:sz w:val="24"/>
        </w:rPr>
        <w:t> </w:t>
      </w:r>
      <w:r>
        <w:rPr>
          <w:sz w:val="24"/>
        </w:rPr>
        <w:t>impartially</w:t>
      </w:r>
      <w:r>
        <w:rPr>
          <w:spacing w:val="-3"/>
          <w:sz w:val="24"/>
        </w:rPr>
        <w:t> </w:t>
      </w:r>
      <w:r>
        <w:rPr>
          <w:sz w:val="24"/>
        </w:rPr>
        <w:t>and</w:t>
      </w:r>
      <w:r>
        <w:rPr>
          <w:spacing w:val="-3"/>
          <w:sz w:val="24"/>
        </w:rPr>
        <w:t> </w:t>
      </w:r>
      <w:r>
        <w:rPr>
          <w:sz w:val="24"/>
        </w:rPr>
        <w:t>separately</w:t>
      </w:r>
      <w:r>
        <w:rPr>
          <w:spacing w:val="-3"/>
          <w:sz w:val="24"/>
        </w:rPr>
        <w:t> </w:t>
      </w:r>
      <w:r>
        <w:rPr>
          <w:sz w:val="24"/>
        </w:rPr>
        <w:t>with</w:t>
      </w:r>
      <w:r>
        <w:rPr>
          <w:spacing w:val="-3"/>
          <w:sz w:val="24"/>
        </w:rPr>
        <w:t> </w:t>
      </w:r>
      <w:r>
        <w:rPr>
          <w:sz w:val="24"/>
        </w:rPr>
        <w:t>both</w:t>
      </w:r>
      <w:r>
        <w:rPr>
          <w:spacing w:val="-3"/>
          <w:sz w:val="24"/>
        </w:rPr>
        <w:t> </w:t>
      </w:r>
      <w:r>
        <w:rPr>
          <w:sz w:val="24"/>
        </w:rPr>
        <w:t>the</w:t>
      </w:r>
      <w:r>
        <w:rPr>
          <w:spacing w:val="-3"/>
          <w:sz w:val="24"/>
        </w:rPr>
        <w:t> </w:t>
      </w:r>
      <w:r>
        <w:rPr>
          <w:sz w:val="24"/>
        </w:rPr>
        <w:t>parents</w:t>
      </w:r>
      <w:r>
        <w:rPr>
          <w:spacing w:val="-3"/>
          <w:sz w:val="24"/>
        </w:rPr>
        <w:t> </w:t>
      </w:r>
      <w:r>
        <w:rPr>
          <w:sz w:val="24"/>
        </w:rPr>
        <w:t>and</w:t>
      </w:r>
      <w:r>
        <w:rPr>
          <w:spacing w:val="-3"/>
          <w:sz w:val="24"/>
        </w:rPr>
        <w:t> </w:t>
      </w:r>
      <w:r>
        <w:rPr>
          <w:sz w:val="24"/>
        </w:rPr>
        <w:t>the</w:t>
      </w:r>
      <w:r>
        <w:rPr>
          <w:spacing w:val="-4"/>
          <w:sz w:val="24"/>
        </w:rPr>
        <w:t> </w:t>
      </w:r>
      <w:r>
        <w:rPr>
          <w:sz w:val="24"/>
        </w:rPr>
        <w:t>young </w:t>
      </w:r>
      <w:r>
        <w:rPr>
          <w:spacing w:val="-2"/>
          <w:sz w:val="24"/>
        </w:rPr>
        <w:t>person.</w:t>
      </w:r>
    </w:p>
    <w:p>
      <w:pPr>
        <w:pStyle w:val="Heading2"/>
      </w:pPr>
      <w:r>
        <w:rPr>
          <w:color w:val="1F497D"/>
        </w:rPr>
        <w:t>Young</w:t>
      </w:r>
      <w:r>
        <w:rPr>
          <w:color w:val="1F497D"/>
          <w:spacing w:val="-12"/>
        </w:rPr>
        <w:t> </w:t>
      </w:r>
      <w:r>
        <w:rPr>
          <w:color w:val="1F497D"/>
          <w:spacing w:val="-2"/>
        </w:rPr>
        <w:t>people</w:t>
      </w:r>
    </w:p>
    <w:p>
      <w:pPr>
        <w:pStyle w:val="ListParagraph"/>
        <w:numPr>
          <w:ilvl w:val="1"/>
          <w:numId w:val="1"/>
        </w:numPr>
        <w:tabs>
          <w:tab w:pos="820" w:val="left" w:leader="none"/>
        </w:tabs>
        <w:spacing w:line="288" w:lineRule="auto" w:before="167" w:after="0"/>
        <w:ind w:left="820" w:right="465" w:hanging="710"/>
        <w:jc w:val="left"/>
        <w:rPr>
          <w:sz w:val="24"/>
        </w:rPr>
      </w:pP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entitled</w:t>
      </w:r>
      <w:r>
        <w:rPr>
          <w:spacing w:val="-3"/>
          <w:sz w:val="24"/>
        </w:rPr>
        <w:t> </w:t>
      </w:r>
      <w:r>
        <w:rPr>
          <w:sz w:val="24"/>
        </w:rPr>
        <w:t>to</w:t>
      </w:r>
      <w:r>
        <w:rPr>
          <w:spacing w:val="-3"/>
          <w:sz w:val="24"/>
        </w:rPr>
        <w:t> </w:t>
      </w:r>
      <w:r>
        <w:rPr>
          <w:sz w:val="24"/>
        </w:rPr>
        <w:t>the</w:t>
      </w:r>
      <w:r>
        <w:rPr>
          <w:spacing w:val="-4"/>
          <w:sz w:val="24"/>
        </w:rPr>
        <w:t> </w:t>
      </w:r>
      <w:r>
        <w:rPr>
          <w:sz w:val="24"/>
        </w:rPr>
        <w:t>same</w:t>
      </w:r>
      <w:r>
        <w:rPr>
          <w:spacing w:val="-3"/>
          <w:sz w:val="24"/>
        </w:rPr>
        <w:t> </w:t>
      </w:r>
      <w:r>
        <w:rPr>
          <w:sz w:val="24"/>
        </w:rPr>
        <w:t>quality</w:t>
      </w:r>
      <w:r>
        <w:rPr>
          <w:spacing w:val="-3"/>
          <w:sz w:val="24"/>
        </w:rPr>
        <w:t> </w:t>
      </w:r>
      <w:r>
        <w:rPr>
          <w:sz w:val="24"/>
        </w:rPr>
        <w:t>and</w:t>
      </w:r>
      <w:r>
        <w:rPr>
          <w:spacing w:val="-3"/>
          <w:sz w:val="24"/>
        </w:rPr>
        <w:t> </w:t>
      </w:r>
      <w:r>
        <w:rPr>
          <w:sz w:val="24"/>
        </w:rPr>
        <w:t>level</w:t>
      </w:r>
      <w:r>
        <w:rPr>
          <w:spacing w:val="-2"/>
          <w:sz w:val="24"/>
        </w:rPr>
        <w:t> </w:t>
      </w:r>
      <w:r>
        <w:rPr>
          <w:sz w:val="24"/>
        </w:rPr>
        <w:t>of</w:t>
      </w:r>
      <w:r>
        <w:rPr>
          <w:spacing w:val="-2"/>
          <w:sz w:val="24"/>
        </w:rPr>
        <w:t> </w:t>
      </w:r>
      <w:r>
        <w:rPr>
          <w:sz w:val="24"/>
        </w:rPr>
        <w:t>information,</w:t>
      </w:r>
      <w:r>
        <w:rPr>
          <w:spacing w:val="-3"/>
          <w:sz w:val="24"/>
        </w:rPr>
        <w:t> </w:t>
      </w:r>
      <w:r>
        <w:rPr>
          <w:sz w:val="24"/>
        </w:rPr>
        <w:t>advice</w:t>
      </w:r>
      <w:r>
        <w:rPr>
          <w:spacing w:val="-3"/>
          <w:sz w:val="24"/>
        </w:rPr>
        <w:t> </w:t>
      </w:r>
      <w:r>
        <w:rPr>
          <w:sz w:val="24"/>
        </w:rPr>
        <w:t>and support as parents. Local authorities should recognise the specific needs of this</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firstLine="0"/>
      </w:pPr>
      <w:r>
        <w:rPr/>
        <w:t>group,</w:t>
      </w:r>
      <w:r>
        <w:rPr>
          <w:spacing w:val="-3"/>
        </w:rPr>
        <w:t> </w:t>
      </w:r>
      <w:r>
        <w:rPr/>
        <w:t>while</w:t>
      </w:r>
      <w:r>
        <w:rPr>
          <w:spacing w:val="-4"/>
        </w:rPr>
        <w:t> </w:t>
      </w:r>
      <w:r>
        <w:rPr/>
        <w:t>ensuring</w:t>
      </w:r>
      <w:r>
        <w:rPr>
          <w:spacing w:val="-3"/>
        </w:rPr>
        <w:t> </w:t>
      </w:r>
      <w:r>
        <w:rPr/>
        <w:t>co-ordination</w:t>
      </w:r>
      <w:r>
        <w:rPr>
          <w:spacing w:val="-4"/>
        </w:rPr>
        <w:t> </w:t>
      </w:r>
      <w:r>
        <w:rPr/>
        <w:t>and</w:t>
      </w:r>
      <w:r>
        <w:rPr>
          <w:spacing w:val="-4"/>
        </w:rPr>
        <w:t> </w:t>
      </w:r>
      <w:r>
        <w:rPr/>
        <w:t>consistency</w:t>
      </w:r>
      <w:r>
        <w:rPr>
          <w:spacing w:val="-4"/>
        </w:rPr>
        <w:t> </w:t>
      </w:r>
      <w:r>
        <w:rPr/>
        <w:t>in</w:t>
      </w:r>
      <w:r>
        <w:rPr>
          <w:spacing w:val="-4"/>
        </w:rPr>
        <w:t> </w:t>
      </w:r>
      <w:r>
        <w:rPr/>
        <w:t>what</w:t>
      </w:r>
      <w:r>
        <w:rPr>
          <w:spacing w:val="-3"/>
        </w:rPr>
        <w:t> </w:t>
      </w:r>
      <w:r>
        <w:rPr/>
        <w:t>is</w:t>
      </w:r>
      <w:r>
        <w:rPr>
          <w:spacing w:val="-4"/>
        </w:rPr>
        <w:t> </w:t>
      </w:r>
      <w:r>
        <w:rPr/>
        <w:t>offered</w:t>
      </w:r>
      <w:r>
        <w:rPr>
          <w:spacing w:val="-4"/>
        </w:rPr>
        <w:t> </w:t>
      </w:r>
      <w:r>
        <w:rPr/>
        <w:t>to</w:t>
      </w:r>
      <w:r>
        <w:rPr>
          <w:spacing w:val="-4"/>
        </w:rPr>
        <w:t> </w:t>
      </w:r>
      <w:r>
        <w:rPr/>
        <w:t>children, young people and parents.</w:t>
      </w:r>
    </w:p>
    <w:p>
      <w:pPr>
        <w:pStyle w:val="ListParagraph"/>
        <w:numPr>
          <w:ilvl w:val="1"/>
          <w:numId w:val="1"/>
        </w:numPr>
        <w:tabs>
          <w:tab w:pos="820" w:val="left" w:leader="none"/>
        </w:tabs>
        <w:spacing w:line="288" w:lineRule="auto" w:before="240" w:after="0"/>
        <w:ind w:left="820" w:right="223" w:hanging="710"/>
        <w:jc w:val="left"/>
        <w:rPr>
          <w:sz w:val="24"/>
        </w:rPr>
      </w:pPr>
      <w:r>
        <w:rPr>
          <w:sz w:val="24"/>
        </w:rPr>
        <w:t>Young people </w:t>
      </w:r>
      <w:r>
        <w:rPr>
          <w:b/>
          <w:sz w:val="24"/>
        </w:rPr>
        <w:t>must </w:t>
      </w:r>
      <w:r>
        <w:rPr>
          <w:sz w:val="24"/>
        </w:rPr>
        <w:t>have confidence that they are receiving confidential and impartial information, advice and support. Staff working directly with young people should</w:t>
      </w:r>
      <w:r>
        <w:rPr>
          <w:spacing w:val="-1"/>
          <w:sz w:val="24"/>
        </w:rPr>
        <w:t> </w:t>
      </w:r>
      <w:r>
        <w:rPr>
          <w:sz w:val="24"/>
        </w:rPr>
        <w:t>be</w:t>
      </w:r>
      <w:r>
        <w:rPr>
          <w:spacing w:val="-1"/>
          <w:sz w:val="24"/>
        </w:rPr>
        <w:t> </w:t>
      </w:r>
      <w:r>
        <w:rPr>
          <w:sz w:val="24"/>
        </w:rPr>
        <w:t>trained</w:t>
      </w:r>
      <w:r>
        <w:rPr>
          <w:spacing w:val="-1"/>
          <w:sz w:val="24"/>
        </w:rPr>
        <w:t> </w:t>
      </w:r>
      <w:r>
        <w:rPr>
          <w:sz w:val="24"/>
        </w:rPr>
        <w:t>to</w:t>
      </w:r>
      <w:r>
        <w:rPr>
          <w:spacing w:val="-1"/>
          <w:sz w:val="24"/>
        </w:rPr>
        <w:t> </w:t>
      </w:r>
      <w:r>
        <w:rPr>
          <w:sz w:val="24"/>
        </w:rPr>
        <w:t>support them and</w:t>
      </w:r>
      <w:r>
        <w:rPr>
          <w:spacing w:val="-1"/>
          <w:sz w:val="24"/>
        </w:rPr>
        <w:t> </w:t>
      </w:r>
      <w:r>
        <w:rPr>
          <w:sz w:val="24"/>
        </w:rPr>
        <w:t>work</w:t>
      </w:r>
      <w:r>
        <w:rPr>
          <w:spacing w:val="-1"/>
          <w:sz w:val="24"/>
        </w:rPr>
        <w:t> </w:t>
      </w:r>
      <w:r>
        <w:rPr>
          <w:sz w:val="24"/>
        </w:rPr>
        <w:t>in</w:t>
      </w:r>
      <w:r>
        <w:rPr>
          <w:spacing w:val="-1"/>
          <w:sz w:val="24"/>
        </w:rPr>
        <w:t> </w:t>
      </w:r>
      <w:r>
        <w:rPr>
          <w:sz w:val="24"/>
        </w:rPr>
        <w:t>partnership</w:t>
      </w:r>
      <w:r>
        <w:rPr>
          <w:spacing w:val="-1"/>
          <w:sz w:val="24"/>
        </w:rPr>
        <w:t> </w:t>
      </w:r>
      <w:r>
        <w:rPr>
          <w:sz w:val="24"/>
        </w:rPr>
        <w:t>with</w:t>
      </w:r>
      <w:r>
        <w:rPr>
          <w:spacing w:val="-1"/>
          <w:sz w:val="24"/>
        </w:rPr>
        <w:t> </w:t>
      </w:r>
      <w:r>
        <w:rPr>
          <w:sz w:val="24"/>
        </w:rPr>
        <w:t>them, enabling</w:t>
      </w:r>
      <w:r>
        <w:rPr>
          <w:spacing w:val="-1"/>
          <w:sz w:val="24"/>
        </w:rPr>
        <w:t> </w:t>
      </w:r>
      <w:r>
        <w:rPr>
          <w:sz w:val="24"/>
        </w:rPr>
        <w:t>them to participate fully in decisions about the outcomes they wish to achieve. Young people may be finding their voice for the first time, and may need support in exercising choice and control over the support they receive (including support and advice to take up and manage Personal Budgets). Advocacy should be provided where necessary. Local authorities </w:t>
      </w:r>
      <w:r>
        <w:rPr>
          <w:b/>
          <w:sz w:val="24"/>
        </w:rPr>
        <w:t>must </w:t>
      </w:r>
      <w:r>
        <w:rPr>
          <w:sz w:val="24"/>
        </w:rPr>
        <w:t>provide independent advocacy for young people</w:t>
      </w:r>
      <w:r>
        <w:rPr>
          <w:spacing w:val="-4"/>
          <w:sz w:val="24"/>
        </w:rPr>
        <w:t> </w:t>
      </w:r>
      <w:r>
        <w:rPr>
          <w:sz w:val="24"/>
        </w:rPr>
        <w:t>undergoing</w:t>
      </w:r>
      <w:r>
        <w:rPr>
          <w:spacing w:val="-4"/>
          <w:sz w:val="24"/>
        </w:rPr>
        <w:t> </w:t>
      </w:r>
      <w:r>
        <w:rPr>
          <w:sz w:val="24"/>
        </w:rPr>
        <w:t>transition</w:t>
      </w:r>
      <w:r>
        <w:rPr>
          <w:spacing w:val="-4"/>
          <w:sz w:val="24"/>
        </w:rPr>
        <w:t> </w:t>
      </w:r>
      <w:r>
        <w:rPr>
          <w:sz w:val="24"/>
        </w:rPr>
        <w:t>assessments,</w:t>
      </w:r>
      <w:r>
        <w:rPr>
          <w:spacing w:val="-5"/>
          <w:sz w:val="24"/>
        </w:rPr>
        <w:t> </w:t>
      </w:r>
      <w:r>
        <w:rPr>
          <w:sz w:val="24"/>
        </w:rPr>
        <w:t>provided</w:t>
      </w:r>
      <w:r>
        <w:rPr>
          <w:spacing w:val="-4"/>
          <w:sz w:val="24"/>
        </w:rPr>
        <w:t> </w:t>
      </w:r>
      <w:r>
        <w:rPr>
          <w:sz w:val="24"/>
        </w:rPr>
        <w:t>certain</w:t>
      </w:r>
      <w:r>
        <w:rPr>
          <w:spacing w:val="-4"/>
          <w:sz w:val="24"/>
        </w:rPr>
        <w:t> </w:t>
      </w:r>
      <w:r>
        <w:rPr>
          <w:sz w:val="24"/>
        </w:rPr>
        <w:t>conditions</w:t>
      </w:r>
      <w:r>
        <w:rPr>
          <w:spacing w:val="-4"/>
          <w:sz w:val="24"/>
        </w:rPr>
        <w:t> </w:t>
      </w:r>
      <w:r>
        <w:rPr>
          <w:sz w:val="24"/>
        </w:rPr>
        <w:t>are</w:t>
      </w:r>
      <w:r>
        <w:rPr>
          <w:spacing w:val="-4"/>
          <w:sz w:val="24"/>
        </w:rPr>
        <w:t> </w:t>
      </w:r>
      <w:r>
        <w:rPr>
          <w:sz w:val="24"/>
        </w:rPr>
        <w:t>met</w:t>
      </w:r>
      <w:r>
        <w:rPr>
          <w:spacing w:val="-3"/>
          <w:sz w:val="24"/>
        </w:rPr>
        <w:t> </w:t>
      </w:r>
      <w:r>
        <w:rPr>
          <w:sz w:val="24"/>
        </w:rPr>
        <w:t>(see section 67 of the Care Act 2014).</w:t>
      </w:r>
    </w:p>
    <w:p>
      <w:pPr>
        <w:pStyle w:val="ListParagraph"/>
        <w:numPr>
          <w:ilvl w:val="1"/>
          <w:numId w:val="1"/>
        </w:numPr>
        <w:tabs>
          <w:tab w:pos="820" w:val="left" w:leader="none"/>
        </w:tabs>
        <w:spacing w:line="288" w:lineRule="auto" w:before="241" w:after="0"/>
        <w:ind w:left="820" w:right="134" w:hanging="710"/>
        <w:jc w:val="left"/>
        <w:rPr>
          <w:sz w:val="24"/>
        </w:rPr>
      </w:pPr>
      <w:r>
        <w:rPr>
          <w:sz w:val="24"/>
        </w:rPr>
        <w:t>The</w:t>
      </w:r>
      <w:r>
        <w:rPr>
          <w:spacing w:val="-3"/>
          <w:sz w:val="24"/>
        </w:rPr>
        <w:t> </w:t>
      </w:r>
      <w:r>
        <w:rPr>
          <w:sz w:val="24"/>
        </w:rPr>
        <w:t>service</w:t>
      </w:r>
      <w:r>
        <w:rPr>
          <w:spacing w:val="-3"/>
          <w:sz w:val="24"/>
        </w:rPr>
        <w:t> </w:t>
      </w:r>
      <w:r>
        <w:rPr>
          <w:sz w:val="24"/>
        </w:rPr>
        <w:t>should</w:t>
      </w:r>
      <w:r>
        <w:rPr>
          <w:spacing w:val="-3"/>
          <w:sz w:val="24"/>
        </w:rPr>
        <w:t> </w:t>
      </w:r>
      <w:r>
        <w:rPr>
          <w:sz w:val="24"/>
        </w:rPr>
        <w:t>direct</w:t>
      </w:r>
      <w:r>
        <w:rPr>
          <w:spacing w:val="-3"/>
          <w:sz w:val="24"/>
        </w:rPr>
        <w:t> </w:t>
      </w:r>
      <w:r>
        <w:rPr>
          <w:sz w:val="24"/>
        </w:rPr>
        <w:t>young</w:t>
      </w:r>
      <w:r>
        <w:rPr>
          <w:spacing w:val="-4"/>
          <w:sz w:val="24"/>
        </w:rPr>
        <w:t> </w:t>
      </w:r>
      <w:r>
        <w:rPr>
          <w:sz w:val="24"/>
        </w:rPr>
        <w:t>people</w:t>
      </w:r>
      <w:r>
        <w:rPr>
          <w:spacing w:val="-3"/>
          <w:sz w:val="24"/>
        </w:rPr>
        <w:t> </w:t>
      </w:r>
      <w:r>
        <w:rPr>
          <w:sz w:val="24"/>
        </w:rPr>
        <w:t>to</w:t>
      </w:r>
      <w:r>
        <w:rPr>
          <w:spacing w:val="-3"/>
          <w:sz w:val="24"/>
        </w:rPr>
        <w:t> </w:t>
      </w:r>
      <w:r>
        <w:rPr>
          <w:sz w:val="24"/>
        </w:rPr>
        <w:t>specialist</w:t>
      </w:r>
      <w:r>
        <w:rPr>
          <w:spacing w:val="-3"/>
          <w:sz w:val="24"/>
        </w:rPr>
        <w:t> </w:t>
      </w:r>
      <w:r>
        <w:rPr>
          <w:sz w:val="24"/>
        </w:rPr>
        <w:t>support</w:t>
      </w:r>
      <w:r>
        <w:rPr>
          <w:spacing w:val="-3"/>
          <w:sz w:val="24"/>
        </w:rPr>
        <w:t> </w:t>
      </w:r>
      <w:r>
        <w:rPr>
          <w:sz w:val="24"/>
        </w:rPr>
        <w:t>to</w:t>
      </w:r>
      <w:r>
        <w:rPr>
          <w:spacing w:val="-3"/>
          <w:sz w:val="24"/>
        </w:rPr>
        <w:t> </w:t>
      </w:r>
      <w:r>
        <w:rPr>
          <w:sz w:val="24"/>
        </w:rPr>
        <w:t>help</w:t>
      </w:r>
      <w:r>
        <w:rPr>
          <w:spacing w:val="-3"/>
          <w:sz w:val="24"/>
        </w:rPr>
        <w:t> </w:t>
      </w:r>
      <w:r>
        <w:rPr>
          <w:sz w:val="24"/>
        </w:rPr>
        <w:t>them</w:t>
      </w:r>
      <w:r>
        <w:rPr>
          <w:spacing w:val="-3"/>
          <w:sz w:val="24"/>
        </w:rPr>
        <w:t> </w:t>
      </w:r>
      <w:r>
        <w:rPr>
          <w:sz w:val="24"/>
        </w:rPr>
        <w:t>prepare</w:t>
      </w:r>
      <w:r>
        <w:rPr>
          <w:spacing w:val="-3"/>
          <w:sz w:val="24"/>
        </w:rPr>
        <w:t> </w:t>
      </w:r>
      <w:r>
        <w:rPr>
          <w:sz w:val="24"/>
        </w:rPr>
        <w:t>for employment, independent living (including housing) and participation in society and should provide access to careers advice where needed. Duties on schools and colleges to give impartial careers advice are covered in Chapter 8, Preparing for adulthood from the earliest years.</w:t>
      </w:r>
    </w:p>
    <w:p>
      <w:pPr>
        <w:pStyle w:val="Heading1"/>
        <w:spacing w:before="241"/>
      </w:pPr>
      <w:r>
        <w:rPr>
          <w:color w:val="1F497D"/>
        </w:rPr>
        <w:t>What</w:t>
      </w:r>
      <w:r>
        <w:rPr>
          <w:color w:val="1F497D"/>
          <w:spacing w:val="-4"/>
        </w:rPr>
        <w:t> </w:t>
      </w:r>
      <w:r>
        <w:rPr>
          <w:color w:val="1F497D"/>
        </w:rPr>
        <w:t>needs</w:t>
      </w:r>
      <w:r>
        <w:rPr>
          <w:color w:val="1F497D"/>
          <w:spacing w:val="-3"/>
        </w:rPr>
        <w:t> </w:t>
      </w:r>
      <w:r>
        <w:rPr>
          <w:color w:val="1F497D"/>
        </w:rPr>
        <w:t>to</w:t>
      </w:r>
      <w:r>
        <w:rPr>
          <w:color w:val="1F497D"/>
          <w:spacing w:val="-2"/>
        </w:rPr>
        <w:t> </w:t>
      </w:r>
      <w:r>
        <w:rPr>
          <w:color w:val="1F497D"/>
        </w:rPr>
        <w:t>be</w:t>
      </w:r>
      <w:r>
        <w:rPr>
          <w:color w:val="1F497D"/>
          <w:spacing w:val="-2"/>
        </w:rPr>
        <w:t> provided?</w:t>
      </w:r>
    </w:p>
    <w:p>
      <w:pPr>
        <w:pStyle w:val="ListParagraph"/>
        <w:numPr>
          <w:ilvl w:val="1"/>
          <w:numId w:val="1"/>
        </w:numPr>
        <w:tabs>
          <w:tab w:pos="820" w:val="left" w:leader="none"/>
        </w:tabs>
        <w:spacing w:line="288" w:lineRule="auto" w:before="118" w:after="0"/>
        <w:ind w:left="820" w:right="138" w:hanging="710"/>
        <w:jc w:val="left"/>
        <w:rPr>
          <w:sz w:val="24"/>
        </w:rPr>
      </w:pPr>
      <w:r>
        <w:rPr>
          <w:sz w:val="24"/>
        </w:rPr>
        <w:t>The scope of this information, advice and support should cover initial concerns or identification of potential SEN or disabilities, through to ongoing support and provision,</w:t>
      </w:r>
      <w:r>
        <w:rPr>
          <w:spacing w:val="-3"/>
          <w:sz w:val="24"/>
        </w:rPr>
        <w:t> </w:t>
      </w:r>
      <w:r>
        <w:rPr>
          <w:sz w:val="24"/>
        </w:rPr>
        <w:t>which</w:t>
      </w:r>
      <w:r>
        <w:rPr>
          <w:spacing w:val="-4"/>
          <w:sz w:val="24"/>
        </w:rPr>
        <w:t> </w:t>
      </w:r>
      <w:r>
        <w:rPr>
          <w:sz w:val="24"/>
        </w:rPr>
        <w:t>may</w:t>
      </w:r>
      <w:r>
        <w:rPr>
          <w:spacing w:val="-4"/>
          <w:sz w:val="24"/>
        </w:rPr>
        <w:t> </w:t>
      </w:r>
      <w:r>
        <w:rPr>
          <w:sz w:val="24"/>
        </w:rPr>
        <w:t>include</w:t>
      </w:r>
      <w:r>
        <w:rPr>
          <w:spacing w:val="-4"/>
          <w:sz w:val="24"/>
        </w:rPr>
        <w:t> </w:t>
      </w:r>
      <w:r>
        <w:rPr>
          <w:sz w:val="24"/>
        </w:rPr>
        <w:t>an</w:t>
      </w:r>
      <w:r>
        <w:rPr>
          <w:spacing w:val="-4"/>
          <w:sz w:val="24"/>
        </w:rPr>
        <w:t> </w:t>
      </w:r>
      <w:r>
        <w:rPr>
          <w:sz w:val="24"/>
        </w:rPr>
        <w:t>EHC</w:t>
      </w:r>
      <w:r>
        <w:rPr>
          <w:spacing w:val="-4"/>
          <w:sz w:val="24"/>
        </w:rPr>
        <w:t> </w:t>
      </w:r>
      <w:r>
        <w:rPr>
          <w:sz w:val="24"/>
        </w:rPr>
        <w:t>plan.</w:t>
      </w:r>
      <w:r>
        <w:rPr>
          <w:spacing w:val="-3"/>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ensure</w:t>
      </w:r>
      <w:r>
        <w:rPr>
          <w:spacing w:val="-4"/>
          <w:sz w:val="24"/>
        </w:rPr>
        <w:t> </w:t>
      </w:r>
      <w:r>
        <w:rPr>
          <w:sz w:val="24"/>
        </w:rPr>
        <w:t>children, young people and parents are provided with information and advice on matters relating to SEN and disability. This should include:</w:t>
      </w:r>
    </w:p>
    <w:p>
      <w:pPr>
        <w:pStyle w:val="ListParagraph"/>
        <w:numPr>
          <w:ilvl w:val="2"/>
          <w:numId w:val="1"/>
        </w:numPr>
        <w:tabs>
          <w:tab w:pos="1812" w:val="left" w:leader="none"/>
        </w:tabs>
        <w:spacing w:line="240" w:lineRule="auto" w:before="241" w:after="0"/>
        <w:ind w:left="1812" w:right="0" w:hanging="566"/>
        <w:jc w:val="left"/>
        <w:rPr>
          <w:sz w:val="24"/>
        </w:rPr>
      </w:pPr>
      <w:r>
        <w:rPr>
          <w:sz w:val="24"/>
        </w:rPr>
        <w:t>local</w:t>
      </w:r>
      <w:r>
        <w:rPr>
          <w:spacing w:val="-3"/>
          <w:sz w:val="24"/>
        </w:rPr>
        <w:t> </w:t>
      </w:r>
      <w:r>
        <w:rPr>
          <w:sz w:val="24"/>
        </w:rPr>
        <w:t>policy</w:t>
      </w:r>
      <w:r>
        <w:rPr>
          <w:spacing w:val="-2"/>
          <w:sz w:val="24"/>
        </w:rPr>
        <w:t> </w:t>
      </w:r>
      <w:r>
        <w:rPr>
          <w:sz w:val="24"/>
        </w:rPr>
        <w:t>and</w:t>
      </w:r>
      <w:r>
        <w:rPr>
          <w:spacing w:val="-2"/>
          <w:sz w:val="24"/>
        </w:rPr>
        <w:t> practice</w:t>
      </w:r>
    </w:p>
    <w:p>
      <w:pPr>
        <w:pStyle w:val="BodyText"/>
        <w:spacing w:before="17"/>
        <w:ind w:left="0" w:firstLine="0"/>
      </w:pPr>
    </w:p>
    <w:p>
      <w:pPr>
        <w:pStyle w:val="ListParagraph"/>
        <w:numPr>
          <w:ilvl w:val="2"/>
          <w:numId w:val="1"/>
        </w:numPr>
        <w:tabs>
          <w:tab w:pos="1812" w:val="left" w:leader="none"/>
        </w:tabs>
        <w:spacing w:line="240" w:lineRule="auto" w:before="1" w:after="0"/>
        <w:ind w:left="1812" w:right="0" w:hanging="566"/>
        <w:jc w:val="left"/>
        <w:rPr>
          <w:sz w:val="24"/>
        </w:rPr>
      </w:pPr>
      <w:r>
        <w:rPr>
          <w:sz w:val="24"/>
        </w:rPr>
        <w:t>the</w:t>
      </w:r>
      <w:r>
        <w:rPr>
          <w:spacing w:val="-2"/>
          <w:sz w:val="24"/>
        </w:rPr>
        <w:t> </w:t>
      </w:r>
      <w:r>
        <w:rPr>
          <w:sz w:val="24"/>
        </w:rPr>
        <w:t>Local</w:t>
      </w:r>
      <w:r>
        <w:rPr>
          <w:spacing w:val="-2"/>
          <w:sz w:val="24"/>
        </w:rPr>
        <w:t> Offer</w:t>
      </w:r>
    </w:p>
    <w:p>
      <w:pPr>
        <w:pStyle w:val="BodyText"/>
        <w:spacing w:before="16"/>
        <w:ind w:left="0" w:firstLine="0"/>
      </w:pPr>
    </w:p>
    <w:p>
      <w:pPr>
        <w:pStyle w:val="ListParagraph"/>
        <w:numPr>
          <w:ilvl w:val="2"/>
          <w:numId w:val="1"/>
        </w:numPr>
        <w:tabs>
          <w:tab w:pos="1812" w:val="left" w:leader="none"/>
        </w:tabs>
        <w:spacing w:line="240" w:lineRule="auto" w:before="0" w:after="0"/>
        <w:ind w:left="1812" w:right="0" w:hanging="566"/>
        <w:jc w:val="left"/>
        <w:rPr>
          <w:sz w:val="24"/>
        </w:rPr>
      </w:pPr>
      <w:r>
        <w:rPr>
          <w:sz w:val="24"/>
        </w:rPr>
        <w:t>personalisation</w:t>
      </w:r>
      <w:r>
        <w:rPr>
          <w:spacing w:val="-5"/>
          <w:sz w:val="24"/>
        </w:rPr>
        <w:t> </w:t>
      </w:r>
      <w:r>
        <w:rPr>
          <w:sz w:val="24"/>
        </w:rPr>
        <w:t>and</w:t>
      </w:r>
      <w:r>
        <w:rPr>
          <w:spacing w:val="-5"/>
          <w:sz w:val="24"/>
        </w:rPr>
        <w:t> </w:t>
      </w:r>
      <w:r>
        <w:rPr>
          <w:sz w:val="24"/>
        </w:rPr>
        <w:t>Personal</w:t>
      </w:r>
      <w:r>
        <w:rPr>
          <w:spacing w:val="-4"/>
          <w:sz w:val="24"/>
        </w:rPr>
        <w:t> </w:t>
      </w:r>
      <w:r>
        <w:rPr>
          <w:spacing w:val="-2"/>
          <w:sz w:val="24"/>
        </w:rPr>
        <w:t>Budgets</w:t>
      </w:r>
    </w:p>
    <w:p>
      <w:pPr>
        <w:pStyle w:val="BodyText"/>
        <w:spacing w:before="17"/>
        <w:ind w:left="0" w:firstLine="0"/>
      </w:pPr>
    </w:p>
    <w:p>
      <w:pPr>
        <w:pStyle w:val="ListParagraph"/>
        <w:numPr>
          <w:ilvl w:val="2"/>
          <w:numId w:val="1"/>
        </w:numPr>
        <w:tabs>
          <w:tab w:pos="1812" w:val="left" w:leader="none"/>
        </w:tabs>
        <w:spacing w:line="283" w:lineRule="auto" w:before="0" w:after="0"/>
        <w:ind w:left="1812" w:right="1128" w:hanging="567"/>
        <w:jc w:val="left"/>
        <w:rPr>
          <w:sz w:val="24"/>
        </w:rPr>
      </w:pPr>
      <w:r>
        <w:rPr>
          <w:sz w:val="24"/>
        </w:rPr>
        <w:t>law</w:t>
      </w:r>
      <w:r>
        <w:rPr>
          <w:spacing w:val="-4"/>
          <w:sz w:val="24"/>
        </w:rPr>
        <w:t> </w:t>
      </w:r>
      <w:r>
        <w:rPr>
          <w:sz w:val="24"/>
        </w:rPr>
        <w:t>on</w:t>
      </w:r>
      <w:r>
        <w:rPr>
          <w:spacing w:val="-4"/>
          <w:sz w:val="24"/>
        </w:rPr>
        <w:t> </w:t>
      </w:r>
      <w:r>
        <w:rPr>
          <w:sz w:val="24"/>
        </w:rPr>
        <w:t>SEN</w:t>
      </w:r>
      <w:r>
        <w:rPr>
          <w:spacing w:val="-4"/>
          <w:sz w:val="24"/>
        </w:rPr>
        <w:t> </w:t>
      </w:r>
      <w:r>
        <w:rPr>
          <w:sz w:val="24"/>
        </w:rPr>
        <w:t>and</w:t>
      </w:r>
      <w:r>
        <w:rPr>
          <w:spacing w:val="-4"/>
          <w:sz w:val="24"/>
        </w:rPr>
        <w:t> </w:t>
      </w:r>
      <w:r>
        <w:rPr>
          <w:sz w:val="24"/>
        </w:rPr>
        <w:t>disability,</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3"/>
          <w:sz w:val="24"/>
        </w:rPr>
        <w:t> </w:t>
      </w:r>
      <w:r>
        <w:rPr>
          <w:sz w:val="24"/>
        </w:rPr>
        <w:t>through</w:t>
      </w:r>
      <w:r>
        <w:rPr>
          <w:spacing w:val="-4"/>
          <w:sz w:val="24"/>
        </w:rPr>
        <w:t> </w:t>
      </w:r>
      <w:r>
        <w:rPr>
          <w:sz w:val="24"/>
        </w:rPr>
        <w:t>suitably independently trained staff</w:t>
      </w:r>
    </w:p>
    <w:p>
      <w:pPr>
        <w:pStyle w:val="ListParagraph"/>
        <w:numPr>
          <w:ilvl w:val="2"/>
          <w:numId w:val="1"/>
        </w:numPr>
        <w:tabs>
          <w:tab w:pos="1812" w:val="left" w:leader="none"/>
        </w:tabs>
        <w:spacing w:line="283" w:lineRule="auto" w:before="247" w:after="0"/>
        <w:ind w:left="1812" w:right="218" w:hanging="567"/>
        <w:jc w:val="left"/>
        <w:rPr>
          <w:sz w:val="24"/>
        </w:rPr>
      </w:pPr>
      <w:r>
        <w:rPr>
          <w:sz w:val="24"/>
        </w:rPr>
        <w:t>advice</w:t>
      </w:r>
      <w:r>
        <w:rPr>
          <w:spacing w:val="-4"/>
          <w:sz w:val="24"/>
        </w:rPr>
        <w:t> </w:t>
      </w:r>
      <w:r>
        <w:rPr>
          <w:sz w:val="24"/>
        </w:rPr>
        <w:t>for</w:t>
      </w:r>
      <w:r>
        <w:rPr>
          <w:spacing w:val="-3"/>
          <w:sz w:val="24"/>
        </w:rPr>
        <w:t> </w:t>
      </w:r>
      <w:r>
        <w:rPr>
          <w:sz w:val="24"/>
        </w:rPr>
        <w:t>children,</w:t>
      </w:r>
      <w:r>
        <w:rPr>
          <w:spacing w:val="-3"/>
          <w:sz w:val="24"/>
        </w:rPr>
        <w:t> </w:t>
      </w:r>
      <w:r>
        <w:rPr>
          <w:sz w:val="24"/>
        </w:rPr>
        <w:t>young</w:t>
      </w:r>
      <w:r>
        <w:rPr>
          <w:spacing w:val="-4"/>
          <w:sz w:val="24"/>
        </w:rPr>
        <w:t> </w:t>
      </w:r>
      <w:r>
        <w:rPr>
          <w:sz w:val="24"/>
        </w:rPr>
        <w:t>people</w:t>
      </w:r>
      <w:r>
        <w:rPr>
          <w:spacing w:val="-3"/>
          <w:sz w:val="24"/>
        </w:rPr>
        <w:t> </w:t>
      </w:r>
      <w:r>
        <w:rPr>
          <w:sz w:val="24"/>
        </w:rPr>
        <w:t>and</w:t>
      </w:r>
      <w:r>
        <w:rPr>
          <w:spacing w:val="-4"/>
          <w:sz w:val="24"/>
        </w:rPr>
        <w:t> </w:t>
      </w:r>
      <w:r>
        <w:rPr>
          <w:sz w:val="24"/>
        </w:rPr>
        <w:t>parents</w:t>
      </w:r>
      <w:r>
        <w:rPr>
          <w:spacing w:val="-4"/>
          <w:sz w:val="24"/>
        </w:rPr>
        <w:t> </w:t>
      </w:r>
      <w:r>
        <w:rPr>
          <w:sz w:val="24"/>
        </w:rPr>
        <w:t>on</w:t>
      </w:r>
      <w:r>
        <w:rPr>
          <w:spacing w:val="-5"/>
          <w:sz w:val="24"/>
        </w:rPr>
        <w:t> </w:t>
      </w:r>
      <w:r>
        <w:rPr>
          <w:sz w:val="24"/>
        </w:rPr>
        <w:t>gathering,</w:t>
      </w:r>
      <w:r>
        <w:rPr>
          <w:spacing w:val="-3"/>
          <w:sz w:val="24"/>
        </w:rPr>
        <w:t> </w:t>
      </w:r>
      <w:r>
        <w:rPr>
          <w:sz w:val="24"/>
        </w:rPr>
        <w:t>understanding and interpreting information and applying it to their own situation</w:t>
      </w:r>
    </w:p>
    <w:p>
      <w:pPr>
        <w:pStyle w:val="ListParagraph"/>
        <w:numPr>
          <w:ilvl w:val="2"/>
          <w:numId w:val="1"/>
        </w:numPr>
        <w:tabs>
          <w:tab w:pos="1812" w:val="left" w:leader="none"/>
        </w:tabs>
        <w:spacing w:line="283" w:lineRule="auto" w:before="245" w:after="0"/>
        <w:ind w:left="1812" w:right="247" w:hanging="567"/>
        <w:jc w:val="left"/>
        <w:rPr>
          <w:sz w:val="24"/>
        </w:rPr>
      </w:pPr>
      <w:r>
        <w:rPr>
          <w:sz w:val="24"/>
        </w:rPr>
        <w:t>information</w:t>
      </w:r>
      <w:r>
        <w:rPr>
          <w:spacing w:val="-5"/>
          <w:sz w:val="24"/>
        </w:rPr>
        <w:t> </w:t>
      </w:r>
      <w:r>
        <w:rPr>
          <w:sz w:val="24"/>
        </w:rPr>
        <w:t>on</w:t>
      </w:r>
      <w:r>
        <w:rPr>
          <w:spacing w:val="-5"/>
          <w:sz w:val="24"/>
        </w:rPr>
        <w:t> </w:t>
      </w:r>
      <w:r>
        <w:rPr>
          <w:sz w:val="24"/>
        </w:rPr>
        <w:t>the</w:t>
      </w:r>
      <w:r>
        <w:rPr>
          <w:spacing w:val="-5"/>
          <w:sz w:val="24"/>
        </w:rPr>
        <w:t> </w:t>
      </w:r>
      <w:r>
        <w:rPr>
          <w:sz w:val="24"/>
        </w:rPr>
        <w:t>local</w:t>
      </w:r>
      <w:r>
        <w:rPr>
          <w:spacing w:val="-5"/>
          <w:sz w:val="24"/>
        </w:rPr>
        <w:t> </w:t>
      </w:r>
      <w:r>
        <w:rPr>
          <w:sz w:val="24"/>
        </w:rPr>
        <w:t>authority’s</w:t>
      </w:r>
      <w:r>
        <w:rPr>
          <w:spacing w:val="-5"/>
          <w:sz w:val="24"/>
        </w:rPr>
        <w:t> </w:t>
      </w:r>
      <w:r>
        <w:rPr>
          <w:sz w:val="24"/>
        </w:rPr>
        <w:t>processes</w:t>
      </w:r>
      <w:r>
        <w:rPr>
          <w:spacing w:val="-5"/>
          <w:sz w:val="24"/>
        </w:rPr>
        <w:t> </w:t>
      </w:r>
      <w:r>
        <w:rPr>
          <w:sz w:val="24"/>
        </w:rPr>
        <w:t>for</w:t>
      </w:r>
      <w:r>
        <w:rPr>
          <w:spacing w:val="-5"/>
          <w:sz w:val="24"/>
        </w:rPr>
        <w:t> </w:t>
      </w:r>
      <w:r>
        <w:rPr>
          <w:sz w:val="24"/>
        </w:rPr>
        <w:t>resolving</w:t>
      </w:r>
      <w:r>
        <w:rPr>
          <w:spacing w:val="-5"/>
          <w:sz w:val="24"/>
        </w:rPr>
        <w:t> </w:t>
      </w:r>
      <w:r>
        <w:rPr>
          <w:sz w:val="24"/>
        </w:rPr>
        <w:t>disagreements, its complaints procedures and means of redress</w:t>
      </w:r>
    </w:p>
    <w:p>
      <w:pPr>
        <w:spacing w:after="0" w:line="283" w:lineRule="auto"/>
        <w:jc w:val="left"/>
        <w:rPr>
          <w:sz w:val="24"/>
        </w:rPr>
        <w:sectPr>
          <w:pgSz w:w="11910" w:h="16840"/>
          <w:pgMar w:header="0" w:footer="1055" w:top="1340" w:bottom="1240" w:left="620" w:right="1340"/>
        </w:sectPr>
      </w:pPr>
    </w:p>
    <w:p>
      <w:pPr>
        <w:pStyle w:val="ListParagraph"/>
        <w:numPr>
          <w:ilvl w:val="1"/>
          <w:numId w:val="1"/>
        </w:numPr>
        <w:tabs>
          <w:tab w:pos="820" w:val="left" w:leader="none"/>
        </w:tabs>
        <w:spacing w:line="288" w:lineRule="auto" w:before="78" w:after="0"/>
        <w:ind w:left="820" w:right="585" w:hanging="710"/>
        <w:jc w:val="left"/>
        <w:rPr>
          <w:sz w:val="24"/>
        </w:rPr>
      </w:pPr>
      <w:r>
        <w:rPr>
          <w:sz w:val="24"/>
        </w:rPr>
        <w:t>Local</w:t>
      </w:r>
      <w:r>
        <w:rPr>
          <w:spacing w:val="-3"/>
          <w:sz w:val="24"/>
        </w:rPr>
        <w:t> </w:t>
      </w:r>
      <w:r>
        <w:rPr>
          <w:sz w:val="24"/>
        </w:rPr>
        <w:t>Healthwatch</w:t>
      </w:r>
      <w:r>
        <w:rPr>
          <w:spacing w:val="-3"/>
          <w:sz w:val="24"/>
        </w:rPr>
        <w:t> </w:t>
      </w:r>
      <w:r>
        <w:rPr>
          <w:sz w:val="24"/>
        </w:rPr>
        <w:t>offers</w:t>
      </w:r>
      <w:r>
        <w:rPr>
          <w:spacing w:val="-3"/>
          <w:sz w:val="24"/>
        </w:rPr>
        <w:t> </w:t>
      </w:r>
      <w:r>
        <w:rPr>
          <w:sz w:val="24"/>
        </w:rPr>
        <w:t>advice</w:t>
      </w:r>
      <w:r>
        <w:rPr>
          <w:spacing w:val="-3"/>
          <w:sz w:val="24"/>
        </w:rPr>
        <w:t> </w:t>
      </w:r>
      <w:r>
        <w:rPr>
          <w:sz w:val="24"/>
        </w:rPr>
        <w:t>to</w:t>
      </w:r>
      <w:r>
        <w:rPr>
          <w:spacing w:val="-3"/>
          <w:sz w:val="24"/>
        </w:rPr>
        <w:t> </w:t>
      </w:r>
      <w:r>
        <w:rPr>
          <w:sz w:val="24"/>
        </w:rPr>
        <w:t>patients</w:t>
      </w:r>
      <w:r>
        <w:rPr>
          <w:spacing w:val="-3"/>
          <w:sz w:val="24"/>
        </w:rPr>
        <w:t> </w:t>
      </w:r>
      <w:r>
        <w:rPr>
          <w:sz w:val="24"/>
        </w:rPr>
        <w:t>and</w:t>
      </w:r>
      <w:r>
        <w:rPr>
          <w:spacing w:val="-3"/>
          <w:sz w:val="24"/>
        </w:rPr>
        <w:t> </w:t>
      </w:r>
      <w:r>
        <w:rPr>
          <w:sz w:val="24"/>
        </w:rPr>
        <w:t>their</w:t>
      </w:r>
      <w:r>
        <w:rPr>
          <w:spacing w:val="-2"/>
          <w:sz w:val="24"/>
        </w:rPr>
        <w:t> </w:t>
      </w:r>
      <w:r>
        <w:rPr>
          <w:sz w:val="24"/>
        </w:rPr>
        <w:t>families</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health services, and CCGs and local authorities should ensure that this information is clearly available to families, including through the Local Offer.</w:t>
      </w:r>
    </w:p>
    <w:p>
      <w:pPr>
        <w:pStyle w:val="ListParagraph"/>
        <w:numPr>
          <w:ilvl w:val="1"/>
          <w:numId w:val="1"/>
        </w:numPr>
        <w:tabs>
          <w:tab w:pos="819" w:val="left" w:leader="none"/>
        </w:tabs>
        <w:spacing w:line="288" w:lineRule="auto" w:before="240" w:after="0"/>
        <w:ind w:left="819" w:right="330" w:hanging="710"/>
        <w:jc w:val="left"/>
        <w:rPr>
          <w:sz w:val="24"/>
        </w:rPr>
      </w:pPr>
      <w:r>
        <w:rPr>
          <w:sz w:val="24"/>
        </w:rPr>
        <w:t>To</w:t>
      </w:r>
      <w:r>
        <w:rPr>
          <w:spacing w:val="-3"/>
          <w:sz w:val="24"/>
        </w:rPr>
        <w:t> </w:t>
      </w:r>
      <w:r>
        <w:rPr>
          <w:sz w:val="24"/>
        </w:rPr>
        <w:t>meet</w:t>
      </w:r>
      <w:r>
        <w:rPr>
          <w:spacing w:val="-2"/>
          <w:sz w:val="24"/>
        </w:rPr>
        <w:t> </w:t>
      </w:r>
      <w:r>
        <w:rPr>
          <w:sz w:val="24"/>
        </w:rPr>
        <w:t>local</w:t>
      </w:r>
      <w:r>
        <w:rPr>
          <w:spacing w:val="-3"/>
          <w:sz w:val="24"/>
        </w:rPr>
        <w:t> </w:t>
      </w:r>
      <w:r>
        <w:rPr>
          <w:sz w:val="24"/>
        </w:rPr>
        <w:t>needs,</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2"/>
          <w:sz w:val="24"/>
        </w:rPr>
        <w:t> </w:t>
      </w:r>
      <w:r>
        <w:rPr>
          <w:sz w:val="24"/>
        </w:rPr>
        <w:t>provide</w:t>
      </w:r>
      <w:r>
        <w:rPr>
          <w:spacing w:val="-4"/>
          <w:sz w:val="24"/>
        </w:rPr>
        <w:t> </w:t>
      </w:r>
      <w:r>
        <w:rPr>
          <w:sz w:val="24"/>
        </w:rPr>
        <w:t>the</w:t>
      </w:r>
      <w:r>
        <w:rPr>
          <w:spacing w:val="-3"/>
          <w:sz w:val="24"/>
        </w:rPr>
        <w:t> </w:t>
      </w:r>
      <w:r>
        <w:rPr>
          <w:sz w:val="24"/>
        </w:rPr>
        <w:t>following</w:t>
      </w:r>
      <w:r>
        <w:rPr>
          <w:spacing w:val="-2"/>
          <w:sz w:val="24"/>
        </w:rPr>
        <w:t> </w:t>
      </w:r>
      <w:r>
        <w:rPr>
          <w:sz w:val="24"/>
        </w:rPr>
        <w:t>forms</w:t>
      </w:r>
      <w:r>
        <w:rPr>
          <w:spacing w:val="-3"/>
          <w:sz w:val="24"/>
        </w:rPr>
        <w:t> </w:t>
      </w:r>
      <w:r>
        <w:rPr>
          <w:sz w:val="24"/>
        </w:rPr>
        <w:t>of</w:t>
      </w:r>
      <w:r>
        <w:rPr>
          <w:spacing w:val="-2"/>
          <w:sz w:val="24"/>
        </w:rPr>
        <w:t> </w:t>
      </w:r>
      <w:r>
        <w:rPr>
          <w:sz w:val="24"/>
        </w:rPr>
        <w:t>support through their Information, Advice and Support Service(s):</w:t>
      </w:r>
    </w:p>
    <w:p>
      <w:pPr>
        <w:pStyle w:val="ListParagraph"/>
        <w:numPr>
          <w:ilvl w:val="2"/>
          <w:numId w:val="1"/>
        </w:numPr>
        <w:tabs>
          <w:tab w:pos="1812" w:val="left" w:leader="none"/>
        </w:tabs>
        <w:spacing w:line="285" w:lineRule="auto" w:before="241" w:after="0"/>
        <w:ind w:left="1812" w:right="180" w:hanging="567"/>
        <w:jc w:val="left"/>
        <w:rPr>
          <w:sz w:val="24"/>
        </w:rPr>
      </w:pPr>
      <w:r>
        <w:rPr>
          <w:sz w:val="24"/>
        </w:rPr>
        <w:t>Signposting children, young people and parents to alternative and additional</w:t>
      </w:r>
      <w:r>
        <w:rPr>
          <w:spacing w:val="-4"/>
          <w:sz w:val="24"/>
        </w:rPr>
        <w:t> </w:t>
      </w:r>
      <w:r>
        <w:rPr>
          <w:sz w:val="24"/>
        </w:rPr>
        <w:t>sources</w:t>
      </w:r>
      <w:r>
        <w:rPr>
          <w:spacing w:val="-4"/>
          <w:sz w:val="24"/>
        </w:rPr>
        <w:t> </w:t>
      </w:r>
      <w:r>
        <w:rPr>
          <w:sz w:val="24"/>
        </w:rPr>
        <w:t>of</w:t>
      </w:r>
      <w:r>
        <w:rPr>
          <w:spacing w:val="-3"/>
          <w:sz w:val="24"/>
        </w:rPr>
        <w:t> </w:t>
      </w:r>
      <w:r>
        <w:rPr>
          <w:sz w:val="24"/>
        </w:rPr>
        <w:t>advice,</w:t>
      </w:r>
      <w:r>
        <w:rPr>
          <w:spacing w:val="-3"/>
          <w:sz w:val="24"/>
        </w:rPr>
        <w:t> </w:t>
      </w:r>
      <w:r>
        <w:rPr>
          <w:sz w:val="24"/>
        </w:rPr>
        <w:t>information</w:t>
      </w:r>
      <w:r>
        <w:rPr>
          <w:spacing w:val="-4"/>
          <w:sz w:val="24"/>
        </w:rPr>
        <w:t> </w:t>
      </w:r>
      <w:r>
        <w:rPr>
          <w:sz w:val="24"/>
        </w:rPr>
        <w:t>and</w:t>
      </w:r>
      <w:r>
        <w:rPr>
          <w:spacing w:val="-3"/>
          <w:sz w:val="24"/>
        </w:rPr>
        <w:t> </w:t>
      </w:r>
      <w:r>
        <w:rPr>
          <w:sz w:val="24"/>
        </w:rPr>
        <w:t>support</w:t>
      </w:r>
      <w:r>
        <w:rPr>
          <w:spacing w:val="-3"/>
          <w:sz w:val="24"/>
        </w:rPr>
        <w:t> </w:t>
      </w:r>
      <w:r>
        <w:rPr>
          <w:sz w:val="24"/>
        </w:rPr>
        <w:t>that</w:t>
      </w:r>
      <w:r>
        <w:rPr>
          <w:spacing w:val="-3"/>
          <w:sz w:val="24"/>
        </w:rPr>
        <w:t> </w:t>
      </w:r>
      <w:r>
        <w:rPr>
          <w:sz w:val="24"/>
        </w:rPr>
        <w:t>may</w:t>
      </w:r>
      <w:r>
        <w:rPr>
          <w:spacing w:val="-4"/>
          <w:sz w:val="24"/>
        </w:rPr>
        <w:t> </w:t>
      </w:r>
      <w:r>
        <w:rPr>
          <w:sz w:val="24"/>
        </w:rPr>
        <w:t>be</w:t>
      </w:r>
      <w:r>
        <w:rPr>
          <w:spacing w:val="-5"/>
          <w:sz w:val="24"/>
        </w:rPr>
        <w:t> </w:t>
      </w:r>
      <w:r>
        <w:rPr>
          <w:sz w:val="24"/>
        </w:rPr>
        <w:t>available locally or nationally</w:t>
      </w:r>
    </w:p>
    <w:p>
      <w:pPr>
        <w:pStyle w:val="ListParagraph"/>
        <w:numPr>
          <w:ilvl w:val="2"/>
          <w:numId w:val="1"/>
        </w:numPr>
        <w:tabs>
          <w:tab w:pos="1812" w:val="left" w:leader="none"/>
        </w:tabs>
        <w:spacing w:line="283" w:lineRule="auto" w:before="122" w:after="0"/>
        <w:ind w:left="1812" w:right="153" w:hanging="567"/>
        <w:jc w:val="left"/>
        <w:rPr>
          <w:sz w:val="24"/>
        </w:rPr>
      </w:pPr>
      <w:r>
        <w:rPr>
          <w:sz w:val="24"/>
        </w:rPr>
        <w:t>Individual</w:t>
      </w:r>
      <w:r>
        <w:rPr>
          <w:spacing w:val="-4"/>
          <w:sz w:val="24"/>
        </w:rPr>
        <w:t> </w:t>
      </w:r>
      <w:r>
        <w:rPr>
          <w:sz w:val="24"/>
        </w:rPr>
        <w:t>casework</w:t>
      </w:r>
      <w:r>
        <w:rPr>
          <w:spacing w:val="-4"/>
          <w:sz w:val="24"/>
        </w:rPr>
        <w:t> </w:t>
      </w:r>
      <w:r>
        <w:rPr>
          <w:sz w:val="24"/>
        </w:rPr>
        <w:t>and</w:t>
      </w:r>
      <w:r>
        <w:rPr>
          <w:spacing w:val="-4"/>
          <w:sz w:val="24"/>
        </w:rPr>
        <w:t> </w:t>
      </w:r>
      <w:r>
        <w:rPr>
          <w:sz w:val="24"/>
        </w:rPr>
        <w:t>representation</w:t>
      </w:r>
      <w:r>
        <w:rPr>
          <w:spacing w:val="-4"/>
          <w:sz w:val="24"/>
        </w:rPr>
        <w:t> </w:t>
      </w:r>
      <w:r>
        <w:rPr>
          <w:sz w:val="24"/>
        </w:rPr>
        <w:t>for</w:t>
      </w:r>
      <w:r>
        <w:rPr>
          <w:spacing w:val="-3"/>
          <w:sz w:val="24"/>
        </w:rPr>
        <w:t> </w:t>
      </w:r>
      <w:r>
        <w:rPr>
          <w:sz w:val="24"/>
        </w:rPr>
        <w:t>those</w:t>
      </w:r>
      <w:r>
        <w:rPr>
          <w:spacing w:val="-4"/>
          <w:sz w:val="24"/>
        </w:rPr>
        <w:t> </w:t>
      </w:r>
      <w:r>
        <w:rPr>
          <w:sz w:val="24"/>
        </w:rPr>
        <w:t>who</w:t>
      </w:r>
      <w:r>
        <w:rPr>
          <w:spacing w:val="-4"/>
          <w:sz w:val="24"/>
        </w:rPr>
        <w:t> </w:t>
      </w:r>
      <w:r>
        <w:rPr>
          <w:sz w:val="24"/>
        </w:rPr>
        <w:t>need</w:t>
      </w:r>
      <w:r>
        <w:rPr>
          <w:spacing w:val="-4"/>
          <w:sz w:val="24"/>
        </w:rPr>
        <w:t> </w:t>
      </w:r>
      <w:r>
        <w:rPr>
          <w:sz w:val="24"/>
        </w:rPr>
        <w:t>it,</w:t>
      </w:r>
      <w:r>
        <w:rPr>
          <w:spacing w:val="-3"/>
          <w:sz w:val="24"/>
        </w:rPr>
        <w:t> </w:t>
      </w:r>
      <w:r>
        <w:rPr>
          <w:sz w:val="24"/>
        </w:rPr>
        <w:t>which</w:t>
      </w:r>
      <w:r>
        <w:rPr>
          <w:spacing w:val="-4"/>
          <w:sz w:val="24"/>
        </w:rPr>
        <w:t> </w:t>
      </w:r>
      <w:r>
        <w:rPr>
          <w:sz w:val="24"/>
        </w:rPr>
        <w:t>should </w:t>
      </w:r>
      <w:r>
        <w:rPr>
          <w:spacing w:val="-2"/>
          <w:sz w:val="24"/>
        </w:rPr>
        <w:t>include:</w:t>
      </w:r>
    </w:p>
    <w:p>
      <w:pPr>
        <w:pStyle w:val="ListParagraph"/>
        <w:numPr>
          <w:ilvl w:val="3"/>
          <w:numId w:val="1"/>
        </w:numPr>
        <w:tabs>
          <w:tab w:pos="2238" w:val="left" w:leader="none"/>
        </w:tabs>
        <w:spacing w:line="278" w:lineRule="auto" w:before="126" w:after="0"/>
        <w:ind w:left="2238" w:right="101" w:hanging="426"/>
        <w:jc w:val="left"/>
        <w:rPr>
          <w:sz w:val="24"/>
        </w:rPr>
      </w:pPr>
      <w:r>
        <w:rPr>
          <w:sz w:val="24"/>
        </w:rPr>
        <w:t>support</w:t>
      </w:r>
      <w:r>
        <w:rPr>
          <w:spacing w:val="-4"/>
          <w:sz w:val="24"/>
        </w:rPr>
        <w:t> </w:t>
      </w:r>
      <w:r>
        <w:rPr>
          <w:sz w:val="24"/>
        </w:rPr>
        <w:t>in</w:t>
      </w:r>
      <w:r>
        <w:rPr>
          <w:spacing w:val="-5"/>
          <w:sz w:val="24"/>
        </w:rPr>
        <w:t> </w:t>
      </w:r>
      <w:r>
        <w:rPr>
          <w:sz w:val="24"/>
        </w:rPr>
        <w:t>attending</w:t>
      </w:r>
      <w:r>
        <w:rPr>
          <w:spacing w:val="-5"/>
          <w:sz w:val="24"/>
        </w:rPr>
        <w:t> </w:t>
      </w:r>
      <w:r>
        <w:rPr>
          <w:sz w:val="24"/>
        </w:rPr>
        <w:t>meetings,</w:t>
      </w:r>
      <w:r>
        <w:rPr>
          <w:spacing w:val="-4"/>
          <w:sz w:val="24"/>
        </w:rPr>
        <w:t> </w:t>
      </w:r>
      <w:r>
        <w:rPr>
          <w:sz w:val="24"/>
        </w:rPr>
        <w:t>contributing</w:t>
      </w:r>
      <w:r>
        <w:rPr>
          <w:spacing w:val="-4"/>
          <w:sz w:val="24"/>
        </w:rPr>
        <w:t> </w:t>
      </w:r>
      <w:r>
        <w:rPr>
          <w:sz w:val="24"/>
        </w:rPr>
        <w:t>to</w:t>
      </w:r>
      <w:r>
        <w:rPr>
          <w:spacing w:val="-5"/>
          <w:sz w:val="24"/>
        </w:rPr>
        <w:t> </w:t>
      </w:r>
      <w:r>
        <w:rPr>
          <w:sz w:val="24"/>
        </w:rPr>
        <w:t>assessments</w:t>
      </w:r>
      <w:r>
        <w:rPr>
          <w:spacing w:val="-5"/>
          <w:sz w:val="24"/>
        </w:rPr>
        <w:t> </w:t>
      </w:r>
      <w:r>
        <w:rPr>
          <w:sz w:val="24"/>
        </w:rPr>
        <w:t>and</w:t>
      </w:r>
      <w:r>
        <w:rPr>
          <w:spacing w:val="-5"/>
          <w:sz w:val="24"/>
        </w:rPr>
        <w:t> </w:t>
      </w:r>
      <w:r>
        <w:rPr>
          <w:sz w:val="24"/>
        </w:rPr>
        <w:t>reviews and participating in decisions about outcomes for the child or young </w:t>
      </w:r>
      <w:r>
        <w:rPr>
          <w:spacing w:val="-2"/>
          <w:sz w:val="24"/>
        </w:rPr>
        <w:t>person</w:t>
      </w:r>
    </w:p>
    <w:p>
      <w:pPr>
        <w:pStyle w:val="ListParagraph"/>
        <w:numPr>
          <w:ilvl w:val="3"/>
          <w:numId w:val="1"/>
        </w:numPr>
        <w:tabs>
          <w:tab w:pos="2238" w:val="left" w:leader="none"/>
        </w:tabs>
        <w:spacing w:line="283" w:lineRule="auto" w:before="132" w:after="0"/>
        <w:ind w:left="2238" w:right="260" w:hanging="426"/>
        <w:jc w:val="left"/>
        <w:rPr>
          <w:sz w:val="24"/>
        </w:rPr>
      </w:pPr>
      <w:r>
        <w:rPr>
          <w:sz w:val="24"/>
        </w:rPr>
        <w:t>directing children, young people, parents and those who support and work</w:t>
      </w:r>
      <w:r>
        <w:rPr>
          <w:spacing w:val="-4"/>
          <w:sz w:val="24"/>
        </w:rPr>
        <w:t> </w:t>
      </w:r>
      <w:r>
        <w:rPr>
          <w:sz w:val="24"/>
        </w:rPr>
        <w:t>with</w:t>
      </w:r>
      <w:r>
        <w:rPr>
          <w:spacing w:val="-4"/>
          <w:sz w:val="24"/>
        </w:rPr>
        <w:t> </w:t>
      </w:r>
      <w:r>
        <w:rPr>
          <w:sz w:val="24"/>
        </w:rPr>
        <w:t>them</w:t>
      </w:r>
      <w:r>
        <w:rPr>
          <w:spacing w:val="-3"/>
          <w:sz w:val="24"/>
        </w:rPr>
        <w:t> </w:t>
      </w:r>
      <w:r>
        <w:rPr>
          <w:sz w:val="24"/>
        </w:rPr>
        <w:t>to</w:t>
      </w:r>
      <w:r>
        <w:rPr>
          <w:spacing w:val="-4"/>
          <w:sz w:val="24"/>
        </w:rPr>
        <w:t> </w:t>
      </w:r>
      <w:r>
        <w:rPr>
          <w:sz w:val="24"/>
        </w:rPr>
        <w:t>additional</w:t>
      </w:r>
      <w:r>
        <w:rPr>
          <w:spacing w:val="-4"/>
          <w:sz w:val="24"/>
        </w:rPr>
        <w:t> </w:t>
      </w:r>
      <w:r>
        <w:rPr>
          <w:sz w:val="24"/>
        </w:rPr>
        <w:t>support</w:t>
      </w:r>
      <w:r>
        <w:rPr>
          <w:spacing w:val="-3"/>
          <w:sz w:val="24"/>
        </w:rPr>
        <w:t> </w:t>
      </w:r>
      <w:r>
        <w:rPr>
          <w:sz w:val="24"/>
        </w:rPr>
        <w:t>services</w:t>
      </w:r>
      <w:r>
        <w:rPr>
          <w:spacing w:val="-5"/>
          <w:sz w:val="24"/>
        </w:rPr>
        <w:t> </w:t>
      </w:r>
      <w:r>
        <w:rPr>
          <w:sz w:val="24"/>
        </w:rPr>
        <w:t>where</w:t>
      </w:r>
      <w:r>
        <w:rPr>
          <w:spacing w:val="-4"/>
          <w:sz w:val="24"/>
        </w:rPr>
        <w:t> </w:t>
      </w:r>
      <w:r>
        <w:rPr>
          <w:sz w:val="24"/>
        </w:rPr>
        <w:t>needed,</w:t>
      </w:r>
      <w:r>
        <w:rPr>
          <w:spacing w:val="-3"/>
          <w:sz w:val="24"/>
        </w:rPr>
        <w:t> </w:t>
      </w:r>
      <w:r>
        <w:rPr>
          <w:sz w:val="24"/>
        </w:rPr>
        <w:t>including services provided by the voluntary sector. These services should include support relating to preparing for adulthood, including housing support, careers advice and employment support</w:t>
      </w:r>
    </w:p>
    <w:p>
      <w:pPr>
        <w:pStyle w:val="ListParagraph"/>
        <w:numPr>
          <w:ilvl w:val="2"/>
          <w:numId w:val="1"/>
        </w:numPr>
        <w:tabs>
          <w:tab w:pos="1812" w:val="left" w:leader="none"/>
        </w:tabs>
        <w:spacing w:line="240" w:lineRule="auto" w:before="128" w:after="0"/>
        <w:ind w:left="1812" w:right="0" w:hanging="567"/>
        <w:jc w:val="left"/>
        <w:rPr>
          <w:sz w:val="24"/>
        </w:rPr>
      </w:pPr>
      <w:r>
        <w:rPr>
          <w:sz w:val="24"/>
        </w:rPr>
        <w:t>Help</w:t>
      </w:r>
      <w:r>
        <w:rPr>
          <w:spacing w:val="-3"/>
          <w:sz w:val="24"/>
        </w:rPr>
        <w:t> </w:t>
      </w:r>
      <w:r>
        <w:rPr>
          <w:sz w:val="24"/>
        </w:rPr>
        <w:t>when</w:t>
      </w:r>
      <w:r>
        <w:rPr>
          <w:spacing w:val="-2"/>
          <w:sz w:val="24"/>
        </w:rPr>
        <w:t> </w:t>
      </w:r>
      <w:r>
        <w:rPr>
          <w:sz w:val="24"/>
        </w:rPr>
        <w:t>things</w:t>
      </w:r>
      <w:r>
        <w:rPr>
          <w:spacing w:val="-3"/>
          <w:sz w:val="24"/>
        </w:rPr>
        <w:t> </w:t>
      </w:r>
      <w:r>
        <w:rPr>
          <w:sz w:val="24"/>
        </w:rPr>
        <w:t>go</w:t>
      </w:r>
      <w:r>
        <w:rPr>
          <w:spacing w:val="-3"/>
          <w:sz w:val="24"/>
        </w:rPr>
        <w:t> </w:t>
      </w:r>
      <w:r>
        <w:rPr>
          <w:sz w:val="24"/>
        </w:rPr>
        <w:t>wrong,</w:t>
      </w:r>
      <w:r>
        <w:rPr>
          <w:spacing w:val="-2"/>
          <w:sz w:val="24"/>
        </w:rPr>
        <w:t> </w:t>
      </w:r>
      <w:r>
        <w:rPr>
          <w:sz w:val="24"/>
        </w:rPr>
        <w:t>which</w:t>
      </w:r>
      <w:r>
        <w:rPr>
          <w:spacing w:val="-2"/>
          <w:sz w:val="24"/>
        </w:rPr>
        <w:t> </w:t>
      </w:r>
      <w:r>
        <w:rPr>
          <w:sz w:val="24"/>
        </w:rPr>
        <w:t>should</w:t>
      </w:r>
      <w:r>
        <w:rPr>
          <w:spacing w:val="-2"/>
          <w:sz w:val="24"/>
        </w:rPr>
        <w:t> include:</w:t>
      </w:r>
    </w:p>
    <w:p>
      <w:pPr>
        <w:pStyle w:val="ListParagraph"/>
        <w:numPr>
          <w:ilvl w:val="0"/>
          <w:numId w:val="2"/>
        </w:numPr>
        <w:tabs>
          <w:tab w:pos="2238" w:val="left" w:leader="none"/>
        </w:tabs>
        <w:spacing w:line="283" w:lineRule="auto" w:before="172" w:after="0"/>
        <w:ind w:left="2238" w:right="100" w:hanging="426"/>
        <w:jc w:val="left"/>
        <w:rPr>
          <w:sz w:val="24"/>
        </w:rPr>
      </w:pPr>
      <w:r>
        <w:rPr>
          <w:sz w:val="24"/>
        </w:rPr>
        <w:t>supporting</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4"/>
          <w:sz w:val="24"/>
        </w:rPr>
        <w:t> </w:t>
      </w:r>
      <w:r>
        <w:rPr>
          <w:sz w:val="24"/>
        </w:rPr>
        <w:t>and</w:t>
      </w:r>
      <w:r>
        <w:rPr>
          <w:spacing w:val="-5"/>
          <w:sz w:val="24"/>
        </w:rPr>
        <w:t> </w:t>
      </w:r>
      <w:r>
        <w:rPr>
          <w:sz w:val="24"/>
        </w:rPr>
        <w:t>parents</w:t>
      </w:r>
      <w:r>
        <w:rPr>
          <w:spacing w:val="-5"/>
          <w:sz w:val="24"/>
        </w:rPr>
        <w:t> </w:t>
      </w:r>
      <w:r>
        <w:rPr>
          <w:sz w:val="24"/>
        </w:rPr>
        <w:t>in</w:t>
      </w:r>
      <w:r>
        <w:rPr>
          <w:spacing w:val="-5"/>
          <w:sz w:val="24"/>
        </w:rPr>
        <w:t> </w:t>
      </w:r>
      <w:r>
        <w:rPr>
          <w:sz w:val="24"/>
        </w:rPr>
        <w:t>arranging</w:t>
      </w:r>
      <w:r>
        <w:rPr>
          <w:spacing w:val="-5"/>
          <w:sz w:val="24"/>
        </w:rPr>
        <w:t> </w:t>
      </w:r>
      <w:r>
        <w:rPr>
          <w:sz w:val="24"/>
        </w:rPr>
        <w:t>or</w:t>
      </w:r>
      <w:r>
        <w:rPr>
          <w:spacing w:val="-4"/>
          <w:sz w:val="24"/>
        </w:rPr>
        <w:t> </w:t>
      </w:r>
      <w:r>
        <w:rPr>
          <w:sz w:val="24"/>
        </w:rPr>
        <w:t>attending early disagreement resolution meetings</w:t>
      </w:r>
    </w:p>
    <w:p>
      <w:pPr>
        <w:pStyle w:val="ListParagraph"/>
        <w:numPr>
          <w:ilvl w:val="0"/>
          <w:numId w:val="2"/>
        </w:numPr>
        <w:tabs>
          <w:tab w:pos="2238" w:val="left" w:leader="none"/>
        </w:tabs>
        <w:spacing w:line="285" w:lineRule="auto" w:before="126" w:after="0"/>
        <w:ind w:left="2238" w:right="219" w:hanging="426"/>
        <w:jc w:val="left"/>
        <w:rPr>
          <w:sz w:val="24"/>
        </w:rPr>
      </w:pPr>
      <w:r>
        <w:rPr>
          <w:sz w:val="24"/>
        </w:rPr>
        <w:t>supporting</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4"/>
          <w:sz w:val="24"/>
        </w:rPr>
        <w:t> </w:t>
      </w:r>
      <w:r>
        <w:rPr>
          <w:sz w:val="24"/>
        </w:rPr>
        <w:t>and</w:t>
      </w:r>
      <w:r>
        <w:rPr>
          <w:spacing w:val="-5"/>
          <w:sz w:val="24"/>
        </w:rPr>
        <w:t> </w:t>
      </w:r>
      <w:r>
        <w:rPr>
          <w:sz w:val="24"/>
        </w:rPr>
        <w:t>parents</w:t>
      </w:r>
      <w:r>
        <w:rPr>
          <w:spacing w:val="-5"/>
          <w:sz w:val="24"/>
        </w:rPr>
        <w:t> </w:t>
      </w:r>
      <w:r>
        <w:rPr>
          <w:sz w:val="24"/>
        </w:rPr>
        <w:t>in</w:t>
      </w:r>
      <w:r>
        <w:rPr>
          <w:spacing w:val="-5"/>
          <w:sz w:val="24"/>
        </w:rPr>
        <w:t> </w:t>
      </w:r>
      <w:r>
        <w:rPr>
          <w:sz w:val="24"/>
        </w:rPr>
        <w:t>managing</w:t>
      </w:r>
      <w:r>
        <w:rPr>
          <w:spacing w:val="-5"/>
          <w:sz w:val="24"/>
        </w:rPr>
        <w:t> </w:t>
      </w:r>
      <w:r>
        <w:rPr>
          <w:sz w:val="24"/>
        </w:rPr>
        <w:t>mediation, appeals to the First-tier Tribunal (Special Educational Needs and Disability), exclusions and complaints on matters related to SEN and </w:t>
      </w:r>
      <w:r>
        <w:rPr>
          <w:spacing w:val="-2"/>
          <w:sz w:val="24"/>
        </w:rPr>
        <w:t>disability</w:t>
      </w:r>
    </w:p>
    <w:p>
      <w:pPr>
        <w:pStyle w:val="ListParagraph"/>
        <w:numPr>
          <w:ilvl w:val="0"/>
          <w:numId w:val="2"/>
        </w:numPr>
        <w:tabs>
          <w:tab w:pos="2238" w:val="left" w:leader="none"/>
        </w:tabs>
        <w:spacing w:line="285" w:lineRule="auto" w:before="126" w:after="0"/>
        <w:ind w:left="2238" w:right="195" w:hanging="426"/>
        <w:jc w:val="left"/>
        <w:rPr>
          <w:sz w:val="24"/>
        </w:rPr>
      </w:pPr>
      <w:r>
        <w:rPr>
          <w:sz w:val="24"/>
        </w:rPr>
        <w:t>making children, young people and parents aware of the local authority’s</w:t>
      </w:r>
      <w:r>
        <w:rPr>
          <w:spacing w:val="-5"/>
          <w:sz w:val="24"/>
        </w:rPr>
        <w:t> </w:t>
      </w:r>
      <w:r>
        <w:rPr>
          <w:sz w:val="24"/>
        </w:rPr>
        <w:t>services</w:t>
      </w:r>
      <w:r>
        <w:rPr>
          <w:spacing w:val="-5"/>
          <w:sz w:val="24"/>
        </w:rPr>
        <w:t> </w:t>
      </w:r>
      <w:r>
        <w:rPr>
          <w:sz w:val="24"/>
        </w:rPr>
        <w:t>for</w:t>
      </w:r>
      <w:r>
        <w:rPr>
          <w:spacing w:val="-6"/>
          <w:sz w:val="24"/>
        </w:rPr>
        <w:t> </w:t>
      </w:r>
      <w:r>
        <w:rPr>
          <w:sz w:val="24"/>
        </w:rPr>
        <w:t>resolving</w:t>
      </w:r>
      <w:r>
        <w:rPr>
          <w:spacing w:val="-5"/>
          <w:sz w:val="24"/>
        </w:rPr>
        <w:t> </w:t>
      </w:r>
      <w:r>
        <w:rPr>
          <w:sz w:val="24"/>
        </w:rPr>
        <w:t>disagreements</w:t>
      </w:r>
      <w:r>
        <w:rPr>
          <w:spacing w:val="-5"/>
          <w:sz w:val="24"/>
        </w:rPr>
        <w:t> </w:t>
      </w:r>
      <w:r>
        <w:rPr>
          <w:sz w:val="24"/>
        </w:rPr>
        <w:t>and</w:t>
      </w:r>
      <w:r>
        <w:rPr>
          <w:spacing w:val="-5"/>
          <w:sz w:val="24"/>
        </w:rPr>
        <w:t> </w:t>
      </w:r>
      <w:r>
        <w:rPr>
          <w:sz w:val="24"/>
        </w:rPr>
        <w:t>for</w:t>
      </w:r>
      <w:r>
        <w:rPr>
          <w:spacing w:val="-6"/>
          <w:sz w:val="24"/>
        </w:rPr>
        <w:t> </w:t>
      </w:r>
      <w:r>
        <w:rPr>
          <w:sz w:val="24"/>
        </w:rPr>
        <w:t>mediation,</w:t>
      </w:r>
      <w:r>
        <w:rPr>
          <w:spacing w:val="-4"/>
          <w:sz w:val="24"/>
        </w:rPr>
        <w:t> </w:t>
      </w:r>
      <w:r>
        <w:rPr>
          <w:sz w:val="24"/>
        </w:rPr>
        <w:t>and on the routes of appeal and complaint on matters related to SEN and disability (see Chapter 11, Resolving disagreements)</w:t>
      </w:r>
    </w:p>
    <w:p>
      <w:pPr>
        <w:pStyle w:val="ListParagraph"/>
        <w:numPr>
          <w:ilvl w:val="2"/>
          <w:numId w:val="1"/>
        </w:numPr>
        <w:tabs>
          <w:tab w:pos="1812" w:val="left" w:leader="none"/>
        </w:tabs>
        <w:spacing w:line="285" w:lineRule="auto" w:before="125" w:after="0"/>
        <w:ind w:left="1812" w:right="113" w:hanging="567"/>
        <w:jc w:val="left"/>
        <w:rPr>
          <w:sz w:val="24"/>
        </w:rPr>
      </w:pPr>
      <w:r>
        <w:rPr>
          <w:sz w:val="24"/>
        </w:rPr>
        <w:t>Provision of advice through individual casework and through work with parent</w:t>
      </w:r>
      <w:r>
        <w:rPr>
          <w:spacing w:val="-3"/>
          <w:sz w:val="24"/>
        </w:rPr>
        <w:t> </w:t>
      </w:r>
      <w:r>
        <w:rPr>
          <w:sz w:val="24"/>
        </w:rPr>
        <w:t>carer</w:t>
      </w:r>
      <w:r>
        <w:rPr>
          <w:spacing w:val="-3"/>
          <w:sz w:val="24"/>
        </w:rPr>
        <w:t> </w:t>
      </w:r>
      <w:r>
        <w:rPr>
          <w:sz w:val="24"/>
        </w:rPr>
        <w:t>support</w:t>
      </w:r>
      <w:r>
        <w:rPr>
          <w:spacing w:val="-3"/>
          <w:sz w:val="24"/>
        </w:rPr>
        <w:t> </w:t>
      </w:r>
      <w:r>
        <w:rPr>
          <w:sz w:val="24"/>
        </w:rPr>
        <w:t>groups,</w:t>
      </w:r>
      <w:r>
        <w:rPr>
          <w:spacing w:val="-3"/>
          <w:sz w:val="24"/>
        </w:rPr>
        <w:t> </w:t>
      </w:r>
      <w:r>
        <w:rPr>
          <w:sz w:val="24"/>
        </w:rPr>
        <w:t>local</w:t>
      </w:r>
      <w:r>
        <w:rPr>
          <w:spacing w:val="-3"/>
          <w:sz w:val="24"/>
        </w:rPr>
        <w:t> </w:t>
      </w:r>
      <w:r>
        <w:rPr>
          <w:sz w:val="24"/>
        </w:rPr>
        <w:t>SEN</w:t>
      </w:r>
      <w:r>
        <w:rPr>
          <w:spacing w:val="-4"/>
          <w:sz w:val="24"/>
        </w:rPr>
        <w:t> </w:t>
      </w:r>
      <w:r>
        <w:rPr>
          <w:sz w:val="24"/>
        </w:rPr>
        <w:t>youth</w:t>
      </w:r>
      <w:r>
        <w:rPr>
          <w:spacing w:val="-3"/>
          <w:sz w:val="24"/>
        </w:rPr>
        <w:t> </w:t>
      </w:r>
      <w:r>
        <w:rPr>
          <w:sz w:val="24"/>
        </w:rPr>
        <w:t>forums</w:t>
      </w:r>
      <w:r>
        <w:rPr>
          <w:spacing w:val="-4"/>
          <w:sz w:val="24"/>
        </w:rPr>
        <w:t> </w:t>
      </w:r>
      <w:r>
        <w:rPr>
          <w:sz w:val="24"/>
        </w:rPr>
        <w:t>or</w:t>
      </w:r>
      <w:r>
        <w:rPr>
          <w:spacing w:val="-5"/>
          <w:sz w:val="24"/>
        </w:rPr>
        <w:t> </w:t>
      </w:r>
      <w:r>
        <w:rPr>
          <w:sz w:val="24"/>
        </w:rPr>
        <w:t>disability</w:t>
      </w:r>
      <w:r>
        <w:rPr>
          <w:spacing w:val="-4"/>
          <w:sz w:val="24"/>
        </w:rPr>
        <w:t> </w:t>
      </w:r>
      <w:r>
        <w:rPr>
          <w:sz w:val="24"/>
        </w:rPr>
        <w:t>groups,</w:t>
      </w:r>
      <w:r>
        <w:rPr>
          <w:spacing w:val="-3"/>
          <w:sz w:val="24"/>
        </w:rPr>
        <w:t> </w:t>
      </w:r>
      <w:r>
        <w:rPr>
          <w:sz w:val="24"/>
        </w:rPr>
        <w:t>or training events</w:t>
      </w:r>
    </w:p>
    <w:p>
      <w:pPr>
        <w:spacing w:after="0" w:line="285" w:lineRule="auto"/>
        <w:jc w:val="left"/>
        <w:rPr>
          <w:sz w:val="24"/>
        </w:rPr>
        <w:sectPr>
          <w:pgSz w:w="11910" w:h="16840"/>
          <w:pgMar w:header="0" w:footer="1055" w:top="1340" w:bottom="1240" w:left="620" w:right="1340"/>
        </w:sectPr>
      </w:pPr>
    </w:p>
    <w:p>
      <w:pPr>
        <w:pStyle w:val="Heading1"/>
        <w:spacing w:before="60"/>
      </w:pPr>
      <w:r>
        <w:rPr>
          <w:color w:val="1F497D"/>
        </w:rPr>
        <w:t>Additional</w:t>
      </w:r>
      <w:r>
        <w:rPr>
          <w:color w:val="1F497D"/>
          <w:spacing w:val="-9"/>
        </w:rPr>
        <w:t> </w:t>
      </w:r>
      <w:r>
        <w:rPr>
          <w:color w:val="1F497D"/>
          <w:spacing w:val="-2"/>
        </w:rPr>
        <w:t>support</w:t>
      </w:r>
    </w:p>
    <w:p>
      <w:pPr>
        <w:pStyle w:val="ListParagraph"/>
        <w:numPr>
          <w:ilvl w:val="1"/>
          <w:numId w:val="1"/>
        </w:numPr>
        <w:tabs>
          <w:tab w:pos="819" w:val="left" w:leader="none"/>
        </w:tabs>
        <w:spacing w:line="288" w:lineRule="auto" w:before="119" w:after="0"/>
        <w:ind w:left="819" w:right="410" w:hanging="710"/>
        <w:jc w:val="left"/>
        <w:rPr>
          <w:sz w:val="24"/>
        </w:rPr>
      </w:pPr>
      <w:r>
        <w:rPr>
          <w:sz w:val="24"/>
        </w:rPr>
        <w:t>Families may receive help from an independent supporter, provided by private voluntary and community sector organisations, who is independent of the local authority. Independent supporters will be recruited locally and receive accredited training, including legal training, to help any family going through an EHC needs assessment and the process of developing an EHC plan. Local authorities should work</w:t>
      </w:r>
      <w:r>
        <w:rPr>
          <w:spacing w:val="-1"/>
          <w:sz w:val="24"/>
        </w:rPr>
        <w:t> </w:t>
      </w:r>
      <w:r>
        <w:rPr>
          <w:sz w:val="24"/>
        </w:rPr>
        <w:t>with</w:t>
      </w:r>
      <w:r>
        <w:rPr>
          <w:spacing w:val="-1"/>
          <w:sz w:val="24"/>
        </w:rPr>
        <w:t> </w:t>
      </w:r>
      <w:r>
        <w:rPr>
          <w:sz w:val="24"/>
        </w:rPr>
        <w:t>organisations</w:t>
      </w:r>
      <w:r>
        <w:rPr>
          <w:spacing w:val="-1"/>
          <w:sz w:val="24"/>
        </w:rPr>
        <w:t> </w:t>
      </w:r>
      <w:r>
        <w:rPr>
          <w:sz w:val="24"/>
        </w:rPr>
        <w:t>that are</w:t>
      </w:r>
      <w:r>
        <w:rPr>
          <w:spacing w:val="-2"/>
          <w:sz w:val="24"/>
        </w:rPr>
        <w:t> </w:t>
      </w:r>
      <w:r>
        <w:rPr>
          <w:sz w:val="24"/>
        </w:rPr>
        <w:t>providing</w:t>
      </w:r>
      <w:r>
        <w:rPr>
          <w:spacing w:val="-1"/>
          <w:sz w:val="24"/>
        </w:rPr>
        <w:t> </w:t>
      </w:r>
      <w:r>
        <w:rPr>
          <w:sz w:val="24"/>
        </w:rPr>
        <w:t>independent supporters</w:t>
      </w:r>
      <w:r>
        <w:rPr>
          <w:spacing w:val="-1"/>
          <w:sz w:val="24"/>
        </w:rPr>
        <w:t> </w:t>
      </w:r>
      <w:r>
        <w:rPr>
          <w:sz w:val="24"/>
        </w:rPr>
        <w:t>to</w:t>
      </w:r>
      <w:r>
        <w:rPr>
          <w:spacing w:val="-1"/>
          <w:sz w:val="24"/>
        </w:rPr>
        <w:t> </w:t>
      </w:r>
      <w:r>
        <w:rPr>
          <w:sz w:val="24"/>
        </w:rPr>
        <w:t>ensure</w:t>
      </w:r>
      <w:r>
        <w:rPr>
          <w:spacing w:val="-1"/>
          <w:sz w:val="24"/>
        </w:rPr>
        <w:t> </w:t>
      </w:r>
      <w:r>
        <w:rPr>
          <w:sz w:val="24"/>
        </w:rPr>
        <w:t>there are</w:t>
      </w:r>
      <w:r>
        <w:rPr>
          <w:spacing w:val="-3"/>
          <w:sz w:val="24"/>
        </w:rPr>
        <w:t> </w:t>
      </w:r>
      <w:r>
        <w:rPr>
          <w:sz w:val="24"/>
        </w:rPr>
        <w:t>arrangements</w:t>
      </w:r>
      <w:r>
        <w:rPr>
          <w:spacing w:val="-3"/>
          <w:sz w:val="24"/>
        </w:rPr>
        <w:t> </w:t>
      </w:r>
      <w:r>
        <w:rPr>
          <w:sz w:val="24"/>
        </w:rPr>
        <w:t>agreed</w:t>
      </w:r>
      <w:r>
        <w:rPr>
          <w:spacing w:val="-3"/>
          <w:sz w:val="24"/>
        </w:rPr>
        <w:t> </w:t>
      </w:r>
      <w:r>
        <w:rPr>
          <w:sz w:val="24"/>
        </w:rPr>
        <w:t>locally</w:t>
      </w:r>
      <w:r>
        <w:rPr>
          <w:spacing w:val="-2"/>
          <w:sz w:val="24"/>
        </w:rPr>
        <w:t> </w:t>
      </w:r>
      <w:r>
        <w:rPr>
          <w:sz w:val="24"/>
        </w:rPr>
        <w:t>to</w:t>
      </w:r>
      <w:r>
        <w:rPr>
          <w:spacing w:val="-3"/>
          <w:sz w:val="24"/>
        </w:rPr>
        <w:t> </w:t>
      </w:r>
      <w:r>
        <w:rPr>
          <w:sz w:val="24"/>
        </w:rPr>
        <w:t>offer</w:t>
      </w:r>
      <w:r>
        <w:rPr>
          <w:spacing w:val="-4"/>
          <w:sz w:val="24"/>
        </w:rPr>
        <w:t> </w:t>
      </w:r>
      <w:r>
        <w:rPr>
          <w:sz w:val="24"/>
        </w:rPr>
        <w:t>help</w:t>
      </w:r>
      <w:r>
        <w:rPr>
          <w:spacing w:val="-3"/>
          <w:sz w:val="24"/>
        </w:rPr>
        <w:t> </w:t>
      </w:r>
      <w:r>
        <w:rPr>
          <w:sz w:val="24"/>
        </w:rPr>
        <w:t>from</w:t>
      </w:r>
      <w:r>
        <w:rPr>
          <w:spacing w:val="-4"/>
          <w:sz w:val="24"/>
        </w:rPr>
        <w:t> </w:t>
      </w:r>
      <w:r>
        <w:rPr>
          <w:sz w:val="24"/>
        </w:rPr>
        <w:t>an</w:t>
      </w:r>
      <w:r>
        <w:rPr>
          <w:spacing w:val="-3"/>
          <w:sz w:val="24"/>
        </w:rPr>
        <w:t> </w:t>
      </w:r>
      <w:r>
        <w:rPr>
          <w:sz w:val="24"/>
        </w:rPr>
        <w:t>independent</w:t>
      </w:r>
      <w:r>
        <w:rPr>
          <w:spacing w:val="-2"/>
          <w:sz w:val="24"/>
        </w:rPr>
        <w:t> </w:t>
      </w:r>
      <w:r>
        <w:rPr>
          <w:sz w:val="24"/>
        </w:rPr>
        <w:t>supporter</w:t>
      </w:r>
      <w:r>
        <w:rPr>
          <w:spacing w:val="-4"/>
          <w:sz w:val="24"/>
        </w:rPr>
        <w:t> </w:t>
      </w:r>
      <w:r>
        <w:rPr>
          <w:sz w:val="24"/>
        </w:rPr>
        <w:t>to</w:t>
      </w:r>
      <w:r>
        <w:rPr>
          <w:spacing w:val="-3"/>
          <w:sz w:val="24"/>
        </w:rPr>
        <w:t> </w:t>
      </w:r>
      <w:r>
        <w:rPr>
          <w:sz w:val="24"/>
        </w:rPr>
        <w:t>as many families as possible who require it.</w:t>
      </w:r>
    </w:p>
    <w:p>
      <w:pPr>
        <w:pStyle w:val="ListParagraph"/>
        <w:numPr>
          <w:ilvl w:val="1"/>
          <w:numId w:val="1"/>
        </w:numPr>
        <w:tabs>
          <w:tab w:pos="820" w:val="left" w:leader="none"/>
        </w:tabs>
        <w:spacing w:line="288" w:lineRule="auto" w:before="239" w:after="0"/>
        <w:ind w:left="820" w:right="147" w:hanging="710"/>
        <w:jc w:val="left"/>
        <w:rPr>
          <w:sz w:val="24"/>
        </w:rPr>
      </w:pPr>
      <w:r>
        <w:rPr>
          <w:sz w:val="24"/>
        </w:rPr>
        <w:t>Local authorities should adopt a key working approach, which provides children, young people and parents with a single point of contact to help ensure the holistic provision and co-ordination of services and support. Key working may be provided by statutory services in health, social care and education, or by the voluntary, community,</w:t>
      </w:r>
      <w:r>
        <w:rPr>
          <w:spacing w:val="-5"/>
          <w:sz w:val="24"/>
        </w:rPr>
        <w:t> </w:t>
      </w:r>
      <w:r>
        <w:rPr>
          <w:sz w:val="24"/>
        </w:rPr>
        <w:t>private</w:t>
      </w:r>
      <w:r>
        <w:rPr>
          <w:spacing w:val="-4"/>
          <w:sz w:val="24"/>
        </w:rPr>
        <w:t> </w:t>
      </w:r>
      <w:r>
        <w:rPr>
          <w:sz w:val="24"/>
        </w:rPr>
        <w:t>or</w:t>
      </w:r>
      <w:r>
        <w:rPr>
          <w:spacing w:val="-3"/>
          <w:sz w:val="24"/>
        </w:rPr>
        <w:t> </w:t>
      </w:r>
      <w:r>
        <w:rPr>
          <w:sz w:val="24"/>
        </w:rPr>
        <w:t>independent</w:t>
      </w:r>
      <w:r>
        <w:rPr>
          <w:spacing w:val="-3"/>
          <w:sz w:val="24"/>
        </w:rPr>
        <w:t> </w:t>
      </w:r>
      <w:r>
        <w:rPr>
          <w:sz w:val="24"/>
        </w:rPr>
        <w:t>sectors.</w:t>
      </w:r>
      <w:r>
        <w:rPr>
          <w:spacing w:val="-3"/>
          <w:sz w:val="24"/>
        </w:rPr>
        <w:t> </w:t>
      </w:r>
      <w:r>
        <w:rPr>
          <w:sz w:val="24"/>
        </w:rPr>
        <w:t>Key</w:t>
      </w:r>
      <w:r>
        <w:rPr>
          <w:spacing w:val="-4"/>
          <w:sz w:val="24"/>
        </w:rPr>
        <w:t> </w:t>
      </w:r>
      <w:r>
        <w:rPr>
          <w:sz w:val="24"/>
        </w:rPr>
        <w:t>working</w:t>
      </w:r>
      <w:r>
        <w:rPr>
          <w:spacing w:val="-4"/>
          <w:sz w:val="24"/>
        </w:rPr>
        <w:t> </w:t>
      </w:r>
      <w:r>
        <w:rPr>
          <w:sz w:val="24"/>
        </w:rPr>
        <w:t>can</w:t>
      </w:r>
      <w:r>
        <w:rPr>
          <w:spacing w:val="-4"/>
          <w:sz w:val="24"/>
        </w:rPr>
        <w:t> </w:t>
      </w:r>
      <w:r>
        <w:rPr>
          <w:sz w:val="24"/>
        </w:rPr>
        <w:t>be</w:t>
      </w:r>
      <w:r>
        <w:rPr>
          <w:spacing w:val="-4"/>
          <w:sz w:val="24"/>
        </w:rPr>
        <w:t> </w:t>
      </w:r>
      <w:r>
        <w:rPr>
          <w:sz w:val="24"/>
        </w:rPr>
        <w:t>offered</w:t>
      </w:r>
      <w:r>
        <w:rPr>
          <w:spacing w:val="-4"/>
          <w:sz w:val="24"/>
        </w:rPr>
        <w:t> </w:t>
      </w:r>
      <w:r>
        <w:rPr>
          <w:sz w:val="24"/>
        </w:rPr>
        <w:t>to</w:t>
      </w:r>
      <w:r>
        <w:rPr>
          <w:spacing w:val="-4"/>
          <w:sz w:val="24"/>
        </w:rPr>
        <w:t> </w:t>
      </w:r>
      <w:r>
        <w:rPr>
          <w:sz w:val="24"/>
        </w:rPr>
        <w:t>any</w:t>
      </w:r>
      <w:r>
        <w:rPr>
          <w:spacing w:val="-4"/>
          <w:sz w:val="24"/>
        </w:rPr>
        <w:t> </w:t>
      </w:r>
      <w:r>
        <w:rPr>
          <w:sz w:val="24"/>
        </w:rPr>
        <w:t>family where children and young people have SEN or disabilities, for example if they receive SEN support in schools or nurseries or in preparing for adulthood. Approaches will vary locally, but the main functions of key working support should include some or all of the following:</w:t>
      </w:r>
    </w:p>
    <w:p>
      <w:pPr>
        <w:pStyle w:val="ListParagraph"/>
        <w:numPr>
          <w:ilvl w:val="2"/>
          <w:numId w:val="1"/>
        </w:numPr>
        <w:tabs>
          <w:tab w:pos="1812" w:val="left" w:leader="none"/>
        </w:tabs>
        <w:spacing w:line="240" w:lineRule="auto" w:before="241" w:after="0"/>
        <w:ind w:left="1812" w:right="0" w:hanging="568"/>
        <w:jc w:val="left"/>
        <w:rPr>
          <w:sz w:val="24"/>
        </w:rPr>
      </w:pPr>
      <w:r>
        <w:rPr>
          <w:sz w:val="24"/>
        </w:rPr>
        <w:t>emotional</w:t>
      </w:r>
      <w:r>
        <w:rPr>
          <w:spacing w:val="-4"/>
          <w:sz w:val="24"/>
        </w:rPr>
        <w:t> </w:t>
      </w:r>
      <w:r>
        <w:rPr>
          <w:sz w:val="24"/>
        </w:rPr>
        <w:t>and</w:t>
      </w:r>
      <w:r>
        <w:rPr>
          <w:spacing w:val="-3"/>
          <w:sz w:val="24"/>
        </w:rPr>
        <w:t> </w:t>
      </w:r>
      <w:r>
        <w:rPr>
          <w:sz w:val="24"/>
        </w:rPr>
        <w:t>practical</w:t>
      </w:r>
      <w:r>
        <w:rPr>
          <w:spacing w:val="-2"/>
          <w:sz w:val="24"/>
        </w:rPr>
        <w:t> </w:t>
      </w:r>
      <w:r>
        <w:rPr>
          <w:sz w:val="24"/>
        </w:rPr>
        <w:t>support</w:t>
      </w:r>
      <w:r>
        <w:rPr>
          <w:spacing w:val="-2"/>
          <w:sz w:val="24"/>
        </w:rPr>
        <w:t> </w:t>
      </w:r>
      <w:r>
        <w:rPr>
          <w:sz w:val="24"/>
        </w:rPr>
        <w:t>as</w:t>
      </w:r>
      <w:r>
        <w:rPr>
          <w:spacing w:val="-2"/>
          <w:sz w:val="24"/>
        </w:rPr>
        <w:t> </w:t>
      </w:r>
      <w:r>
        <w:rPr>
          <w:sz w:val="24"/>
        </w:rPr>
        <w:t>part</w:t>
      </w:r>
      <w:r>
        <w:rPr>
          <w:spacing w:val="-2"/>
          <w:sz w:val="24"/>
        </w:rPr>
        <w:t> </w:t>
      </w:r>
      <w:r>
        <w:rPr>
          <w:sz w:val="24"/>
        </w:rPr>
        <w:t>of</w:t>
      </w:r>
      <w:r>
        <w:rPr>
          <w:spacing w:val="-3"/>
          <w:sz w:val="24"/>
        </w:rPr>
        <w:t> </w:t>
      </w:r>
      <w:r>
        <w:rPr>
          <w:sz w:val="24"/>
        </w:rPr>
        <w:t>a</w:t>
      </w:r>
      <w:r>
        <w:rPr>
          <w:spacing w:val="-3"/>
          <w:sz w:val="24"/>
        </w:rPr>
        <w:t> </w:t>
      </w:r>
      <w:r>
        <w:rPr>
          <w:sz w:val="24"/>
        </w:rPr>
        <w:t>trusting</w:t>
      </w:r>
      <w:r>
        <w:rPr>
          <w:spacing w:val="-2"/>
          <w:sz w:val="24"/>
        </w:rPr>
        <w:t> relationship</w:t>
      </w:r>
    </w:p>
    <w:p>
      <w:pPr>
        <w:pStyle w:val="ListParagraph"/>
        <w:numPr>
          <w:ilvl w:val="2"/>
          <w:numId w:val="1"/>
        </w:numPr>
        <w:tabs>
          <w:tab w:pos="1812" w:val="left" w:leader="none"/>
        </w:tabs>
        <w:spacing w:line="283" w:lineRule="auto" w:before="173" w:after="0"/>
        <w:ind w:left="1812" w:right="634" w:hanging="568"/>
        <w:jc w:val="left"/>
        <w:rPr>
          <w:sz w:val="24"/>
        </w:rPr>
      </w:pPr>
      <w:r>
        <w:rPr>
          <w:sz w:val="24"/>
        </w:rPr>
        <w:t>enabling</w:t>
      </w:r>
      <w:r>
        <w:rPr>
          <w:spacing w:val="-4"/>
          <w:sz w:val="24"/>
        </w:rPr>
        <w:t> </w:t>
      </w:r>
      <w:r>
        <w:rPr>
          <w:sz w:val="24"/>
        </w:rPr>
        <w:t>and</w:t>
      </w:r>
      <w:r>
        <w:rPr>
          <w:spacing w:val="-5"/>
          <w:sz w:val="24"/>
        </w:rPr>
        <w:t> </w:t>
      </w:r>
      <w:r>
        <w:rPr>
          <w:sz w:val="24"/>
        </w:rPr>
        <w:t>empowering</w:t>
      </w:r>
      <w:r>
        <w:rPr>
          <w:spacing w:val="-4"/>
          <w:sz w:val="24"/>
        </w:rPr>
        <w:t> </w:t>
      </w:r>
      <w:r>
        <w:rPr>
          <w:sz w:val="24"/>
        </w:rPr>
        <w:t>for</w:t>
      </w:r>
      <w:r>
        <w:rPr>
          <w:spacing w:val="-4"/>
          <w:sz w:val="24"/>
        </w:rPr>
        <w:t> </w:t>
      </w:r>
      <w:r>
        <w:rPr>
          <w:sz w:val="24"/>
        </w:rPr>
        <w:t>decision-making</w:t>
      </w:r>
      <w:r>
        <w:rPr>
          <w:spacing w:val="-4"/>
          <w:sz w:val="24"/>
        </w:rPr>
        <w:t> </w:t>
      </w:r>
      <w:r>
        <w:rPr>
          <w:sz w:val="24"/>
        </w:rPr>
        <w:t>and</w:t>
      </w:r>
      <w:r>
        <w:rPr>
          <w:spacing w:val="-5"/>
          <w:sz w:val="24"/>
        </w:rPr>
        <w:t> </w:t>
      </w:r>
      <w:r>
        <w:rPr>
          <w:sz w:val="24"/>
        </w:rPr>
        <w:t>the</w:t>
      </w:r>
      <w:r>
        <w:rPr>
          <w:spacing w:val="-4"/>
          <w:sz w:val="24"/>
        </w:rPr>
        <w:t> </w:t>
      </w:r>
      <w:r>
        <w:rPr>
          <w:sz w:val="24"/>
        </w:rPr>
        <w:t>use</w:t>
      </w:r>
      <w:r>
        <w:rPr>
          <w:spacing w:val="-5"/>
          <w:sz w:val="24"/>
        </w:rPr>
        <w:t> </w:t>
      </w:r>
      <w:r>
        <w:rPr>
          <w:sz w:val="24"/>
        </w:rPr>
        <w:t>of</w:t>
      </w:r>
      <w:r>
        <w:rPr>
          <w:spacing w:val="-4"/>
          <w:sz w:val="24"/>
        </w:rPr>
        <w:t> </w:t>
      </w:r>
      <w:r>
        <w:rPr>
          <w:sz w:val="24"/>
        </w:rPr>
        <w:t>Personal </w:t>
      </w:r>
      <w:r>
        <w:rPr>
          <w:spacing w:val="-2"/>
          <w:sz w:val="24"/>
        </w:rPr>
        <w:t>Budgets</w:t>
      </w:r>
    </w:p>
    <w:p>
      <w:pPr>
        <w:pStyle w:val="ListParagraph"/>
        <w:numPr>
          <w:ilvl w:val="2"/>
          <w:numId w:val="1"/>
        </w:numPr>
        <w:tabs>
          <w:tab w:pos="1812" w:val="left" w:leader="none"/>
        </w:tabs>
        <w:spacing w:line="283" w:lineRule="auto" w:before="126" w:after="0"/>
        <w:ind w:left="1812" w:right="380" w:hanging="568"/>
        <w:jc w:val="left"/>
        <w:rPr>
          <w:sz w:val="24"/>
        </w:rPr>
      </w:pPr>
      <w:r>
        <w:rPr>
          <w:sz w:val="24"/>
        </w:rPr>
        <w:t>co-ordinating</w:t>
      </w:r>
      <w:r>
        <w:rPr>
          <w:spacing w:val="-4"/>
          <w:sz w:val="24"/>
        </w:rPr>
        <w:t> </w:t>
      </w:r>
      <w:r>
        <w:rPr>
          <w:sz w:val="24"/>
        </w:rPr>
        <w:t>practitioners</w:t>
      </w:r>
      <w:r>
        <w:rPr>
          <w:spacing w:val="-4"/>
          <w:sz w:val="24"/>
        </w:rPr>
        <w:t> </w:t>
      </w:r>
      <w:r>
        <w:rPr>
          <w:sz w:val="24"/>
        </w:rPr>
        <w:t>and</w:t>
      </w:r>
      <w:r>
        <w:rPr>
          <w:spacing w:val="-4"/>
          <w:sz w:val="24"/>
        </w:rPr>
        <w:t> </w:t>
      </w:r>
      <w:r>
        <w:rPr>
          <w:sz w:val="24"/>
        </w:rPr>
        <w:t>services</w:t>
      </w:r>
      <w:r>
        <w:rPr>
          <w:spacing w:val="-4"/>
          <w:sz w:val="24"/>
        </w:rPr>
        <w:t> </w:t>
      </w:r>
      <w:r>
        <w:rPr>
          <w:sz w:val="24"/>
        </w:rPr>
        <w:t>around</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 and their family</w:t>
      </w:r>
    </w:p>
    <w:p>
      <w:pPr>
        <w:pStyle w:val="ListParagraph"/>
        <w:numPr>
          <w:ilvl w:val="2"/>
          <w:numId w:val="1"/>
        </w:numPr>
        <w:tabs>
          <w:tab w:pos="1812" w:val="left" w:leader="none"/>
        </w:tabs>
        <w:spacing w:line="240" w:lineRule="auto" w:before="126" w:after="0"/>
        <w:ind w:left="1812" w:right="0" w:hanging="568"/>
        <w:jc w:val="left"/>
        <w:rPr>
          <w:sz w:val="24"/>
        </w:rPr>
      </w:pPr>
      <w:r>
        <w:rPr>
          <w:sz w:val="24"/>
        </w:rPr>
        <w:t>being</w:t>
      </w:r>
      <w:r>
        <w:rPr>
          <w:spacing w:val="-3"/>
          <w:sz w:val="24"/>
        </w:rPr>
        <w:t> </w:t>
      </w:r>
      <w:r>
        <w:rPr>
          <w:sz w:val="24"/>
        </w:rPr>
        <w:t>a</w:t>
      </w:r>
      <w:r>
        <w:rPr>
          <w:spacing w:val="-3"/>
          <w:sz w:val="24"/>
        </w:rPr>
        <w:t> </w:t>
      </w:r>
      <w:r>
        <w:rPr>
          <w:sz w:val="24"/>
        </w:rPr>
        <w:t>single</w:t>
      </w:r>
      <w:r>
        <w:rPr>
          <w:spacing w:val="-3"/>
          <w:sz w:val="24"/>
        </w:rPr>
        <w:t> </w:t>
      </w:r>
      <w:r>
        <w:rPr>
          <w:sz w:val="24"/>
        </w:rPr>
        <w:t>point</w:t>
      </w:r>
      <w:r>
        <w:rPr>
          <w:spacing w:val="-1"/>
          <w:sz w:val="24"/>
        </w:rPr>
        <w:t> </w:t>
      </w:r>
      <w:r>
        <w:rPr>
          <w:sz w:val="24"/>
        </w:rPr>
        <w:t>of</w:t>
      </w:r>
      <w:r>
        <w:rPr>
          <w:spacing w:val="-4"/>
          <w:sz w:val="24"/>
        </w:rPr>
        <w:t> </w:t>
      </w:r>
      <w:r>
        <w:rPr>
          <w:sz w:val="24"/>
        </w:rPr>
        <w:t>regular</w:t>
      </w:r>
      <w:r>
        <w:rPr>
          <w:spacing w:val="-2"/>
          <w:sz w:val="24"/>
        </w:rPr>
        <w:t> </w:t>
      </w:r>
      <w:r>
        <w:rPr>
          <w:sz w:val="24"/>
        </w:rPr>
        <w:t>and</w:t>
      </w:r>
      <w:r>
        <w:rPr>
          <w:spacing w:val="-3"/>
          <w:sz w:val="24"/>
        </w:rPr>
        <w:t> </w:t>
      </w:r>
      <w:r>
        <w:rPr>
          <w:sz w:val="24"/>
        </w:rPr>
        <w:t>consistent</w:t>
      </w:r>
      <w:r>
        <w:rPr>
          <w:spacing w:val="-1"/>
          <w:sz w:val="24"/>
        </w:rPr>
        <w:t> </w:t>
      </w:r>
      <w:r>
        <w:rPr>
          <w:spacing w:val="-2"/>
          <w:sz w:val="24"/>
        </w:rPr>
        <w:t>contact</w:t>
      </w:r>
    </w:p>
    <w:p>
      <w:pPr>
        <w:pStyle w:val="ListParagraph"/>
        <w:numPr>
          <w:ilvl w:val="2"/>
          <w:numId w:val="1"/>
        </w:numPr>
        <w:tabs>
          <w:tab w:pos="1812" w:val="left" w:leader="none"/>
        </w:tabs>
        <w:spacing w:line="240" w:lineRule="auto" w:before="173" w:after="0"/>
        <w:ind w:left="1812" w:right="0" w:hanging="568"/>
        <w:jc w:val="left"/>
        <w:rPr>
          <w:sz w:val="24"/>
        </w:rPr>
      </w:pPr>
      <w:r>
        <w:rPr>
          <w:sz w:val="24"/>
        </w:rPr>
        <w:t>facilitating</w:t>
      </w:r>
      <w:r>
        <w:rPr>
          <w:spacing w:val="-6"/>
          <w:sz w:val="24"/>
        </w:rPr>
        <w:t> </w:t>
      </w:r>
      <w:r>
        <w:rPr>
          <w:sz w:val="24"/>
        </w:rPr>
        <w:t>multi-agency</w:t>
      </w:r>
      <w:r>
        <w:rPr>
          <w:spacing w:val="-6"/>
          <w:sz w:val="24"/>
        </w:rPr>
        <w:t> </w:t>
      </w:r>
      <w:r>
        <w:rPr>
          <w:spacing w:val="-2"/>
          <w:sz w:val="24"/>
        </w:rPr>
        <w:t>meetings</w:t>
      </w:r>
    </w:p>
    <w:p>
      <w:pPr>
        <w:pStyle w:val="ListParagraph"/>
        <w:numPr>
          <w:ilvl w:val="2"/>
          <w:numId w:val="1"/>
        </w:numPr>
        <w:tabs>
          <w:tab w:pos="1812" w:val="left" w:leader="none"/>
        </w:tabs>
        <w:spacing w:line="240" w:lineRule="auto" w:before="173" w:after="0"/>
        <w:ind w:left="1812" w:right="0" w:hanging="568"/>
        <w:jc w:val="left"/>
        <w:rPr>
          <w:sz w:val="24"/>
        </w:rPr>
      </w:pPr>
      <w:r>
        <w:rPr>
          <w:sz w:val="24"/>
        </w:rPr>
        <w:t>supporting</w:t>
      </w:r>
      <w:r>
        <w:rPr>
          <w:spacing w:val="-5"/>
          <w:sz w:val="24"/>
        </w:rPr>
        <w:t> </w:t>
      </w:r>
      <w:r>
        <w:rPr>
          <w:sz w:val="24"/>
        </w:rPr>
        <w:t>and</w:t>
      </w:r>
      <w:r>
        <w:rPr>
          <w:spacing w:val="-3"/>
          <w:sz w:val="24"/>
        </w:rPr>
        <w:t> </w:t>
      </w:r>
      <w:r>
        <w:rPr>
          <w:sz w:val="24"/>
        </w:rPr>
        <w:t>facilitating</w:t>
      </w:r>
      <w:r>
        <w:rPr>
          <w:spacing w:val="-4"/>
          <w:sz w:val="24"/>
        </w:rPr>
        <w:t> </w:t>
      </w:r>
      <w:r>
        <w:rPr>
          <w:sz w:val="24"/>
        </w:rPr>
        <w:t>a</w:t>
      </w:r>
      <w:r>
        <w:rPr>
          <w:spacing w:val="-3"/>
          <w:sz w:val="24"/>
        </w:rPr>
        <w:t> </w:t>
      </w:r>
      <w:r>
        <w:rPr>
          <w:sz w:val="24"/>
        </w:rPr>
        <w:t>single</w:t>
      </w:r>
      <w:r>
        <w:rPr>
          <w:spacing w:val="-3"/>
          <w:sz w:val="24"/>
        </w:rPr>
        <w:t> </w:t>
      </w:r>
      <w:r>
        <w:rPr>
          <w:sz w:val="24"/>
        </w:rPr>
        <w:t>planning</w:t>
      </w:r>
      <w:r>
        <w:rPr>
          <w:spacing w:val="-3"/>
          <w:sz w:val="24"/>
        </w:rPr>
        <w:t> </w:t>
      </w:r>
      <w:r>
        <w:rPr>
          <w:sz w:val="24"/>
        </w:rPr>
        <w:t>and</w:t>
      </w:r>
      <w:r>
        <w:rPr>
          <w:spacing w:val="-4"/>
          <w:sz w:val="24"/>
        </w:rPr>
        <w:t> </w:t>
      </w:r>
      <w:r>
        <w:rPr>
          <w:sz w:val="24"/>
        </w:rPr>
        <w:t>joint</w:t>
      </w:r>
      <w:r>
        <w:rPr>
          <w:spacing w:val="-2"/>
          <w:sz w:val="24"/>
        </w:rPr>
        <w:t> </w:t>
      </w:r>
      <w:r>
        <w:rPr>
          <w:sz w:val="24"/>
        </w:rPr>
        <w:t>assessment</w:t>
      </w:r>
      <w:r>
        <w:rPr>
          <w:spacing w:val="-2"/>
          <w:sz w:val="24"/>
        </w:rPr>
        <w:t> process</w:t>
      </w:r>
    </w:p>
    <w:p>
      <w:pPr>
        <w:pStyle w:val="ListParagraph"/>
        <w:numPr>
          <w:ilvl w:val="2"/>
          <w:numId w:val="1"/>
        </w:numPr>
        <w:tabs>
          <w:tab w:pos="1812" w:val="left" w:leader="none"/>
        </w:tabs>
        <w:spacing w:line="240" w:lineRule="auto" w:before="174" w:after="0"/>
        <w:ind w:left="1812" w:right="0" w:hanging="568"/>
        <w:jc w:val="left"/>
        <w:rPr>
          <w:sz w:val="24"/>
        </w:rPr>
      </w:pPr>
      <w:r>
        <w:rPr>
          <w:sz w:val="24"/>
        </w:rPr>
        <w:t>identifying</w:t>
      </w:r>
      <w:r>
        <w:rPr>
          <w:spacing w:val="-4"/>
          <w:sz w:val="24"/>
        </w:rPr>
        <w:t> </w:t>
      </w:r>
      <w:r>
        <w:rPr>
          <w:sz w:val="24"/>
        </w:rPr>
        <w:t>strengths</w:t>
      </w:r>
      <w:r>
        <w:rPr>
          <w:spacing w:val="-3"/>
          <w:sz w:val="24"/>
        </w:rPr>
        <w:t> </w:t>
      </w:r>
      <w:r>
        <w:rPr>
          <w:sz w:val="24"/>
        </w:rPr>
        <w:t>and</w:t>
      </w:r>
      <w:r>
        <w:rPr>
          <w:spacing w:val="-3"/>
          <w:sz w:val="24"/>
        </w:rPr>
        <w:t> </w:t>
      </w:r>
      <w:r>
        <w:rPr>
          <w:sz w:val="24"/>
        </w:rPr>
        <w:t>needs</w:t>
      </w:r>
      <w:r>
        <w:rPr>
          <w:spacing w:val="-4"/>
          <w:sz w:val="24"/>
        </w:rPr>
        <w:t> </w:t>
      </w:r>
      <w:r>
        <w:rPr>
          <w:sz w:val="24"/>
        </w:rPr>
        <w:t>of</w:t>
      </w:r>
      <w:r>
        <w:rPr>
          <w:spacing w:val="-2"/>
          <w:sz w:val="24"/>
        </w:rPr>
        <w:t> </w:t>
      </w:r>
      <w:r>
        <w:rPr>
          <w:sz w:val="24"/>
        </w:rPr>
        <w:t>family</w:t>
      </w:r>
      <w:r>
        <w:rPr>
          <w:spacing w:val="-3"/>
          <w:sz w:val="24"/>
        </w:rPr>
        <w:t> </w:t>
      </w:r>
      <w:r>
        <w:rPr>
          <w:spacing w:val="-2"/>
          <w:sz w:val="24"/>
        </w:rPr>
        <w:t>members</w:t>
      </w:r>
    </w:p>
    <w:p>
      <w:pPr>
        <w:pStyle w:val="ListParagraph"/>
        <w:numPr>
          <w:ilvl w:val="2"/>
          <w:numId w:val="1"/>
        </w:numPr>
        <w:tabs>
          <w:tab w:pos="1812" w:val="left" w:leader="none"/>
        </w:tabs>
        <w:spacing w:line="240" w:lineRule="auto" w:before="173" w:after="0"/>
        <w:ind w:left="1812" w:right="0" w:hanging="568"/>
        <w:jc w:val="left"/>
        <w:rPr>
          <w:sz w:val="24"/>
        </w:rPr>
      </w:pPr>
      <w:r>
        <w:rPr>
          <w:sz w:val="24"/>
        </w:rPr>
        <w:t>providing</w:t>
      </w:r>
      <w:r>
        <w:rPr>
          <w:spacing w:val="-5"/>
          <w:sz w:val="24"/>
        </w:rPr>
        <w:t> </w:t>
      </w:r>
      <w:r>
        <w:rPr>
          <w:sz w:val="24"/>
        </w:rPr>
        <w:t>information</w:t>
      </w:r>
      <w:r>
        <w:rPr>
          <w:spacing w:val="-4"/>
          <w:sz w:val="24"/>
        </w:rPr>
        <w:t> </w:t>
      </w:r>
      <w:r>
        <w:rPr>
          <w:sz w:val="24"/>
        </w:rPr>
        <w:t>and</w:t>
      </w:r>
      <w:r>
        <w:rPr>
          <w:spacing w:val="-4"/>
          <w:sz w:val="24"/>
        </w:rPr>
        <w:t> </w:t>
      </w:r>
      <w:r>
        <w:rPr>
          <w:spacing w:val="-2"/>
          <w:sz w:val="24"/>
        </w:rPr>
        <w:t>signposting</w:t>
      </w:r>
    </w:p>
    <w:p>
      <w:pPr>
        <w:pStyle w:val="ListParagraph"/>
        <w:numPr>
          <w:ilvl w:val="2"/>
          <w:numId w:val="1"/>
        </w:numPr>
        <w:tabs>
          <w:tab w:pos="1812" w:val="left" w:leader="none"/>
        </w:tabs>
        <w:spacing w:line="240" w:lineRule="auto" w:before="174" w:after="0"/>
        <w:ind w:left="1812" w:right="0" w:hanging="568"/>
        <w:jc w:val="left"/>
        <w:rPr>
          <w:sz w:val="24"/>
        </w:rPr>
      </w:pPr>
      <w:r>
        <w:rPr>
          <w:sz w:val="24"/>
        </w:rPr>
        <w:t>advocating</w:t>
      </w:r>
      <w:r>
        <w:rPr>
          <w:spacing w:val="-3"/>
          <w:sz w:val="24"/>
        </w:rPr>
        <w:t> </w:t>
      </w:r>
      <w:r>
        <w:rPr>
          <w:sz w:val="24"/>
        </w:rPr>
        <w:t>on</w:t>
      </w:r>
      <w:r>
        <w:rPr>
          <w:spacing w:val="-2"/>
          <w:sz w:val="24"/>
        </w:rPr>
        <w:t> </w:t>
      </w:r>
      <w:r>
        <w:rPr>
          <w:sz w:val="24"/>
        </w:rPr>
        <w:t>behalf</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young</w:t>
      </w:r>
      <w:r>
        <w:rPr>
          <w:spacing w:val="-3"/>
          <w:sz w:val="24"/>
        </w:rPr>
        <w:t> </w:t>
      </w:r>
      <w:r>
        <w:rPr>
          <w:sz w:val="24"/>
        </w:rPr>
        <w:t>person</w:t>
      </w:r>
      <w:r>
        <w:rPr>
          <w:spacing w:val="-3"/>
          <w:sz w:val="24"/>
        </w:rPr>
        <w:t> </w:t>
      </w:r>
      <w:r>
        <w:rPr>
          <w:sz w:val="24"/>
        </w:rPr>
        <w:t>and/or</w:t>
      </w:r>
      <w:r>
        <w:rPr>
          <w:spacing w:val="-2"/>
          <w:sz w:val="24"/>
        </w:rPr>
        <w:t> </w:t>
      </w:r>
      <w:r>
        <w:rPr>
          <w:sz w:val="24"/>
        </w:rPr>
        <w:t>their</w:t>
      </w:r>
      <w:r>
        <w:rPr>
          <w:spacing w:val="-2"/>
          <w:sz w:val="24"/>
        </w:rPr>
        <w:t> family</w:t>
      </w:r>
    </w:p>
    <w:p>
      <w:pPr>
        <w:pStyle w:val="ListParagraph"/>
        <w:numPr>
          <w:ilvl w:val="2"/>
          <w:numId w:val="1"/>
        </w:numPr>
        <w:tabs>
          <w:tab w:pos="1812" w:val="left" w:leader="none"/>
        </w:tabs>
        <w:spacing w:line="283" w:lineRule="auto" w:before="173" w:after="0"/>
        <w:ind w:left="1812" w:right="222" w:hanging="568"/>
        <w:jc w:val="left"/>
        <w:rPr>
          <w:sz w:val="24"/>
        </w:rPr>
      </w:pPr>
      <w:r>
        <w:rPr>
          <w:sz w:val="24"/>
        </w:rPr>
        <w:t>facilitating</w:t>
      </w:r>
      <w:r>
        <w:rPr>
          <w:spacing w:val="-4"/>
          <w:sz w:val="24"/>
        </w:rPr>
        <w:t> </w:t>
      </w:r>
      <w:r>
        <w:rPr>
          <w:sz w:val="24"/>
        </w:rPr>
        <w:t>the</w:t>
      </w:r>
      <w:r>
        <w:rPr>
          <w:spacing w:val="-4"/>
          <w:sz w:val="24"/>
        </w:rPr>
        <w:t> </w:t>
      </w:r>
      <w:r>
        <w:rPr>
          <w:sz w:val="24"/>
        </w:rPr>
        <w:t>seamless</w:t>
      </w:r>
      <w:r>
        <w:rPr>
          <w:spacing w:val="-4"/>
          <w:sz w:val="24"/>
        </w:rPr>
        <w:t> </w:t>
      </w:r>
      <w:r>
        <w:rPr>
          <w:sz w:val="24"/>
        </w:rPr>
        <w:t>integration</w:t>
      </w:r>
      <w:r>
        <w:rPr>
          <w:spacing w:val="-4"/>
          <w:sz w:val="24"/>
        </w:rPr>
        <w:t> </w:t>
      </w:r>
      <w:r>
        <w:rPr>
          <w:sz w:val="24"/>
        </w:rPr>
        <w:t>of</w:t>
      </w:r>
      <w:r>
        <w:rPr>
          <w:spacing w:val="-3"/>
          <w:sz w:val="24"/>
        </w:rPr>
        <w:t> </w:t>
      </w:r>
      <w:r>
        <w:rPr>
          <w:sz w:val="24"/>
        </w:rPr>
        <w:t>clinical</w:t>
      </w:r>
      <w:r>
        <w:rPr>
          <w:spacing w:val="-3"/>
          <w:sz w:val="24"/>
        </w:rPr>
        <w:t> </w:t>
      </w:r>
      <w:r>
        <w:rPr>
          <w:sz w:val="24"/>
        </w:rPr>
        <w:t>and</w:t>
      </w:r>
      <w:r>
        <w:rPr>
          <w:spacing w:val="-4"/>
          <w:sz w:val="24"/>
        </w:rPr>
        <w:t> </w:t>
      </w:r>
      <w:r>
        <w:rPr>
          <w:sz w:val="24"/>
        </w:rPr>
        <w:t>social</w:t>
      </w:r>
      <w:r>
        <w:rPr>
          <w:spacing w:val="-3"/>
          <w:sz w:val="24"/>
        </w:rPr>
        <w:t> </w:t>
      </w:r>
      <w:r>
        <w:rPr>
          <w:sz w:val="24"/>
        </w:rPr>
        <w:t>care</w:t>
      </w:r>
      <w:r>
        <w:rPr>
          <w:spacing w:val="-4"/>
          <w:sz w:val="24"/>
        </w:rPr>
        <w:t> </w:t>
      </w:r>
      <w:r>
        <w:rPr>
          <w:sz w:val="24"/>
        </w:rPr>
        <w:t>services</w:t>
      </w:r>
      <w:r>
        <w:rPr>
          <w:spacing w:val="-4"/>
          <w:sz w:val="24"/>
        </w:rPr>
        <w:t> </w:t>
      </w:r>
      <w:r>
        <w:rPr>
          <w:sz w:val="24"/>
        </w:rPr>
        <w:t>with specialist and universal services</w:t>
      </w:r>
    </w:p>
    <w:p>
      <w:pPr>
        <w:pStyle w:val="ListParagraph"/>
        <w:numPr>
          <w:ilvl w:val="1"/>
          <w:numId w:val="1"/>
        </w:numPr>
        <w:tabs>
          <w:tab w:pos="819" w:val="left" w:leader="none"/>
        </w:tabs>
        <w:spacing w:line="288" w:lineRule="auto" w:before="126" w:after="0"/>
        <w:ind w:left="819" w:right="425" w:hanging="710"/>
        <w:jc w:val="left"/>
        <w:rPr>
          <w:sz w:val="24"/>
        </w:rPr>
      </w:pPr>
      <w:r>
        <w:rPr>
          <w:sz w:val="24"/>
        </w:rPr>
        <w:t>Guidance</w:t>
      </w:r>
      <w:r>
        <w:rPr>
          <w:spacing w:val="-3"/>
          <w:sz w:val="24"/>
        </w:rPr>
        <w:t> </w:t>
      </w:r>
      <w:r>
        <w:rPr>
          <w:sz w:val="24"/>
        </w:rPr>
        <w:t>and</w:t>
      </w:r>
      <w:r>
        <w:rPr>
          <w:spacing w:val="-3"/>
          <w:sz w:val="24"/>
        </w:rPr>
        <w:t> </w:t>
      </w:r>
      <w:r>
        <w:rPr>
          <w:sz w:val="24"/>
        </w:rPr>
        <w:t>examples</w:t>
      </w:r>
      <w:r>
        <w:rPr>
          <w:spacing w:val="-3"/>
          <w:sz w:val="24"/>
        </w:rPr>
        <w:t> </w:t>
      </w:r>
      <w:r>
        <w:rPr>
          <w:sz w:val="24"/>
        </w:rPr>
        <w:t>of</w:t>
      </w:r>
      <w:r>
        <w:rPr>
          <w:spacing w:val="-3"/>
          <w:sz w:val="24"/>
        </w:rPr>
        <w:t> </w:t>
      </w:r>
      <w:r>
        <w:rPr>
          <w:sz w:val="24"/>
        </w:rPr>
        <w:t>best</w:t>
      </w:r>
      <w:r>
        <w:rPr>
          <w:spacing w:val="-4"/>
          <w:sz w:val="24"/>
        </w:rPr>
        <w:t> </w:t>
      </w:r>
      <w:r>
        <w:rPr>
          <w:sz w:val="24"/>
        </w:rPr>
        <w:t>practice</w:t>
      </w:r>
      <w:r>
        <w:rPr>
          <w:spacing w:val="-3"/>
          <w:sz w:val="24"/>
        </w:rPr>
        <w:t> </w:t>
      </w:r>
      <w:r>
        <w:rPr>
          <w:sz w:val="24"/>
        </w:rPr>
        <w:t>on</w:t>
      </w:r>
      <w:r>
        <w:rPr>
          <w:spacing w:val="-3"/>
          <w:sz w:val="24"/>
        </w:rPr>
        <w:t> </w:t>
      </w:r>
      <w:r>
        <w:rPr>
          <w:sz w:val="24"/>
        </w:rPr>
        <w:t>key</w:t>
      </w:r>
      <w:r>
        <w:rPr>
          <w:spacing w:val="-3"/>
          <w:sz w:val="24"/>
        </w:rPr>
        <w:t> </w:t>
      </w:r>
      <w:r>
        <w:rPr>
          <w:sz w:val="24"/>
        </w:rPr>
        <w:t>working</w:t>
      </w:r>
      <w:r>
        <w:rPr>
          <w:spacing w:val="-3"/>
          <w:sz w:val="24"/>
        </w:rPr>
        <w:t> </w:t>
      </w:r>
      <w:r>
        <w:rPr>
          <w:sz w:val="24"/>
        </w:rPr>
        <w:t>approaches</w:t>
      </w:r>
      <w:r>
        <w:rPr>
          <w:spacing w:val="-3"/>
          <w:sz w:val="24"/>
        </w:rPr>
        <w:t> </w:t>
      </w:r>
      <w:r>
        <w:rPr>
          <w:sz w:val="24"/>
        </w:rPr>
        <w:t>are</w:t>
      </w:r>
      <w:r>
        <w:rPr>
          <w:spacing w:val="-3"/>
          <w:sz w:val="24"/>
        </w:rPr>
        <w:t> </w:t>
      </w:r>
      <w:r>
        <w:rPr>
          <w:sz w:val="24"/>
        </w:rPr>
        <w:t>available from</w:t>
      </w:r>
      <w:r>
        <w:rPr>
          <w:spacing w:val="-3"/>
          <w:sz w:val="24"/>
        </w:rPr>
        <w:t> </w:t>
      </w:r>
      <w:r>
        <w:rPr>
          <w:sz w:val="24"/>
        </w:rPr>
        <w:t>the</w:t>
      </w:r>
      <w:r>
        <w:rPr>
          <w:spacing w:val="-2"/>
          <w:sz w:val="24"/>
        </w:rPr>
        <w:t> </w:t>
      </w:r>
      <w:r>
        <w:rPr>
          <w:sz w:val="24"/>
        </w:rPr>
        <w:t>Early</w:t>
      </w:r>
      <w:r>
        <w:rPr>
          <w:spacing w:val="-2"/>
          <w:sz w:val="24"/>
        </w:rPr>
        <w:t> </w:t>
      </w:r>
      <w:r>
        <w:rPr>
          <w:sz w:val="24"/>
        </w:rPr>
        <w:t>Support</w:t>
      </w:r>
      <w:r>
        <w:rPr>
          <w:spacing w:val="-1"/>
          <w:sz w:val="24"/>
        </w:rPr>
        <w:t> </w:t>
      </w:r>
      <w:r>
        <w:rPr>
          <w:sz w:val="24"/>
        </w:rPr>
        <w:t>website</w:t>
      </w:r>
      <w:r>
        <w:rPr>
          <w:spacing w:val="-3"/>
          <w:sz w:val="24"/>
        </w:rPr>
        <w:t> </w:t>
      </w:r>
      <w:r>
        <w:rPr>
          <w:sz w:val="24"/>
        </w:rPr>
        <w:t>(see</w:t>
      </w:r>
      <w:r>
        <w:rPr>
          <w:spacing w:val="-2"/>
          <w:sz w:val="24"/>
        </w:rPr>
        <w:t> </w:t>
      </w:r>
      <w:r>
        <w:rPr>
          <w:sz w:val="24"/>
        </w:rPr>
        <w:t>the</w:t>
      </w:r>
      <w:r>
        <w:rPr>
          <w:spacing w:val="-2"/>
          <w:sz w:val="24"/>
        </w:rPr>
        <w:t> </w:t>
      </w:r>
      <w:r>
        <w:rPr>
          <w:sz w:val="24"/>
        </w:rPr>
        <w:t>References</w:t>
      </w:r>
      <w:r>
        <w:rPr>
          <w:spacing w:val="-2"/>
          <w:sz w:val="24"/>
        </w:rPr>
        <w:t> </w:t>
      </w:r>
      <w:r>
        <w:rPr>
          <w:sz w:val="24"/>
        </w:rPr>
        <w:t>section</w:t>
      </w:r>
      <w:r>
        <w:rPr>
          <w:spacing w:val="-2"/>
          <w:sz w:val="24"/>
        </w:rPr>
        <w:t> </w:t>
      </w:r>
      <w:r>
        <w:rPr>
          <w:sz w:val="24"/>
        </w:rPr>
        <w:t>under Chapter</w:t>
      </w:r>
      <w:r>
        <w:rPr>
          <w:spacing w:val="-1"/>
          <w:sz w:val="24"/>
        </w:rPr>
        <w:t> </w:t>
      </w:r>
      <w:r>
        <w:rPr>
          <w:sz w:val="24"/>
        </w:rPr>
        <w:t>2)</w:t>
      </w:r>
      <w:r>
        <w:rPr>
          <w:spacing w:val="-3"/>
          <w:sz w:val="24"/>
        </w:rPr>
        <w:t> </w:t>
      </w:r>
      <w:r>
        <w:rPr>
          <w:sz w:val="24"/>
        </w:rPr>
        <w:t>and the Pathfinder information packs (see the References section under General). Further</w:t>
      </w:r>
      <w:r>
        <w:rPr>
          <w:spacing w:val="-2"/>
          <w:sz w:val="24"/>
        </w:rPr>
        <w:t> </w:t>
      </w:r>
      <w:r>
        <w:rPr>
          <w:sz w:val="24"/>
        </w:rPr>
        <w:t>non-statutory</w:t>
      </w:r>
      <w:r>
        <w:rPr>
          <w:spacing w:val="-4"/>
          <w:sz w:val="24"/>
        </w:rPr>
        <w:t> </w:t>
      </w:r>
      <w:r>
        <w:rPr>
          <w:sz w:val="24"/>
        </w:rPr>
        <w:t>guidance</w:t>
      </w:r>
      <w:r>
        <w:rPr>
          <w:spacing w:val="-2"/>
          <w:sz w:val="24"/>
        </w:rPr>
        <w:t> </w:t>
      </w:r>
      <w:r>
        <w:rPr>
          <w:sz w:val="24"/>
        </w:rPr>
        <w:t>on</w:t>
      </w:r>
      <w:r>
        <w:rPr>
          <w:spacing w:val="-2"/>
          <w:sz w:val="24"/>
        </w:rPr>
        <w:t> </w:t>
      </w:r>
      <w:r>
        <w:rPr>
          <w:sz w:val="24"/>
        </w:rPr>
        <w:t>how</w:t>
      </w:r>
      <w:r>
        <w:rPr>
          <w:spacing w:val="-2"/>
          <w:sz w:val="24"/>
        </w:rPr>
        <w:t> </w:t>
      </w:r>
      <w:r>
        <w:rPr>
          <w:sz w:val="24"/>
        </w:rPr>
        <w:t>to</w:t>
      </w:r>
      <w:r>
        <w:rPr>
          <w:spacing w:val="-2"/>
          <w:sz w:val="24"/>
        </w:rPr>
        <w:t> </w:t>
      </w:r>
      <w:r>
        <w:rPr>
          <w:sz w:val="24"/>
        </w:rPr>
        <w:t>deliver</w:t>
      </w:r>
      <w:r>
        <w:rPr>
          <w:spacing w:val="-2"/>
          <w:sz w:val="24"/>
        </w:rPr>
        <w:t> </w:t>
      </w:r>
      <w:r>
        <w:rPr>
          <w:sz w:val="24"/>
        </w:rPr>
        <w:t>impartial</w:t>
      </w:r>
      <w:r>
        <w:rPr>
          <w:spacing w:val="-2"/>
          <w:sz w:val="24"/>
        </w:rPr>
        <w:t> </w:t>
      </w:r>
      <w:r>
        <w:rPr>
          <w:sz w:val="24"/>
        </w:rPr>
        <w:t>information,</w:t>
      </w:r>
      <w:r>
        <w:rPr>
          <w:spacing w:val="-2"/>
          <w:sz w:val="24"/>
        </w:rPr>
        <w:t> </w:t>
      </w:r>
      <w:r>
        <w:rPr>
          <w:sz w:val="24"/>
        </w:rPr>
        <w:t>advice</w:t>
      </w:r>
      <w:r>
        <w:rPr>
          <w:spacing w:val="-2"/>
          <w:sz w:val="24"/>
        </w:rPr>
        <w:t> </w:t>
      </w:r>
      <w:r>
        <w:rPr>
          <w:sz w:val="24"/>
        </w:rPr>
        <w:t>and support for children, young people and parents can be found on the Information,</w:t>
      </w:r>
    </w:p>
    <w:p>
      <w:pPr>
        <w:spacing w:after="0" w:line="288" w:lineRule="auto"/>
        <w:jc w:val="left"/>
        <w:rPr>
          <w:sz w:val="24"/>
        </w:rPr>
        <w:sectPr>
          <w:pgSz w:w="11910" w:h="16840"/>
          <w:pgMar w:header="0" w:footer="1055" w:top="1360" w:bottom="1240" w:left="620" w:right="1340"/>
        </w:sectPr>
      </w:pPr>
    </w:p>
    <w:p>
      <w:pPr>
        <w:pStyle w:val="BodyText"/>
        <w:spacing w:line="288" w:lineRule="auto" w:before="78"/>
        <w:ind w:firstLine="0"/>
      </w:pPr>
      <w:r>
        <w:rPr/>
        <w:t>Advice</w:t>
      </w:r>
      <w:r>
        <w:rPr>
          <w:spacing w:val="-4"/>
        </w:rPr>
        <w:t> </w:t>
      </w:r>
      <w:r>
        <w:rPr/>
        <w:t>and</w:t>
      </w:r>
      <w:r>
        <w:rPr>
          <w:spacing w:val="-3"/>
        </w:rPr>
        <w:t> </w:t>
      </w:r>
      <w:r>
        <w:rPr/>
        <w:t>Support</w:t>
      </w:r>
      <w:r>
        <w:rPr>
          <w:spacing w:val="-3"/>
        </w:rPr>
        <w:t> </w:t>
      </w:r>
      <w:r>
        <w:rPr/>
        <w:t>Services</w:t>
      </w:r>
      <w:r>
        <w:rPr>
          <w:spacing w:val="-4"/>
        </w:rPr>
        <w:t> </w:t>
      </w:r>
      <w:r>
        <w:rPr/>
        <w:t>Network</w:t>
      </w:r>
      <w:r>
        <w:rPr>
          <w:spacing w:val="-4"/>
        </w:rPr>
        <w:t> </w:t>
      </w:r>
      <w:r>
        <w:rPr/>
        <w:t>website</w:t>
      </w:r>
      <w:r>
        <w:rPr>
          <w:spacing w:val="-4"/>
        </w:rPr>
        <w:t> </w:t>
      </w:r>
      <w:r>
        <w:rPr/>
        <w:t>–</w:t>
      </w:r>
      <w:r>
        <w:rPr>
          <w:spacing w:val="-4"/>
        </w:rPr>
        <w:t> </w:t>
      </w:r>
      <w:r>
        <w:rPr/>
        <w:t>see</w:t>
      </w:r>
      <w:r>
        <w:rPr>
          <w:spacing w:val="-4"/>
        </w:rPr>
        <w:t> </w:t>
      </w:r>
      <w:r>
        <w:rPr/>
        <w:t>the</w:t>
      </w:r>
      <w:r>
        <w:rPr>
          <w:spacing w:val="-4"/>
        </w:rPr>
        <w:t> </w:t>
      </w:r>
      <w:r>
        <w:rPr/>
        <w:t>References</w:t>
      </w:r>
      <w:r>
        <w:rPr>
          <w:spacing w:val="-4"/>
        </w:rPr>
        <w:t> </w:t>
      </w:r>
      <w:r>
        <w:rPr/>
        <w:t>section</w:t>
      </w:r>
      <w:r>
        <w:rPr>
          <w:spacing w:val="-4"/>
        </w:rPr>
        <w:t> </w:t>
      </w:r>
      <w:r>
        <w:rPr/>
        <w:t>under Chapter 2 for a link.</w:t>
      </w:r>
    </w:p>
    <w:p>
      <w:pPr>
        <w:pStyle w:val="Heading1"/>
        <w:spacing w:before="242"/>
      </w:pPr>
      <w:r>
        <w:rPr>
          <w:color w:val="1F497D"/>
        </w:rPr>
        <w:t>Support</w:t>
      </w:r>
      <w:r>
        <w:rPr>
          <w:color w:val="1F497D"/>
          <w:spacing w:val="-7"/>
        </w:rPr>
        <w:t> </w:t>
      </w:r>
      <w:r>
        <w:rPr>
          <w:color w:val="1F497D"/>
        </w:rPr>
        <w:t>for</w:t>
      </w:r>
      <w:r>
        <w:rPr>
          <w:color w:val="1F497D"/>
          <w:spacing w:val="-4"/>
        </w:rPr>
        <w:t> </w:t>
      </w:r>
      <w:r>
        <w:rPr>
          <w:color w:val="1F497D"/>
        </w:rPr>
        <w:t>parents</w:t>
      </w:r>
      <w:r>
        <w:rPr>
          <w:color w:val="1F497D"/>
          <w:spacing w:val="-3"/>
        </w:rPr>
        <w:t> </w:t>
      </w:r>
      <w:r>
        <w:rPr>
          <w:color w:val="1F497D"/>
        </w:rPr>
        <w:t>in</w:t>
      </w:r>
      <w:r>
        <w:rPr>
          <w:color w:val="1F497D"/>
          <w:spacing w:val="-4"/>
        </w:rPr>
        <w:t> </w:t>
      </w:r>
      <w:r>
        <w:rPr>
          <w:color w:val="1F497D"/>
        </w:rPr>
        <w:t>HM</w:t>
      </w:r>
      <w:r>
        <w:rPr>
          <w:color w:val="1F497D"/>
          <w:spacing w:val="-4"/>
        </w:rPr>
        <w:t> </w:t>
      </w:r>
      <w:r>
        <w:rPr>
          <w:color w:val="1F497D"/>
        </w:rPr>
        <w:t>Armed</w:t>
      </w:r>
      <w:r>
        <w:rPr>
          <w:color w:val="1F497D"/>
          <w:spacing w:val="-3"/>
        </w:rPr>
        <w:t> </w:t>
      </w:r>
      <w:r>
        <w:rPr>
          <w:color w:val="1F497D"/>
          <w:spacing w:val="-2"/>
        </w:rPr>
        <w:t>Forces</w:t>
      </w:r>
    </w:p>
    <w:p>
      <w:pPr>
        <w:pStyle w:val="ListParagraph"/>
        <w:numPr>
          <w:ilvl w:val="1"/>
          <w:numId w:val="1"/>
        </w:numPr>
        <w:tabs>
          <w:tab w:pos="820" w:val="left" w:leader="none"/>
        </w:tabs>
        <w:spacing w:line="288" w:lineRule="auto" w:before="119" w:after="0"/>
        <w:ind w:left="820" w:right="148" w:hanging="710"/>
        <w:jc w:val="left"/>
        <w:rPr>
          <w:sz w:val="24"/>
        </w:rPr>
      </w:pPr>
      <w:r>
        <w:rPr>
          <w:sz w:val="24"/>
        </w:rPr>
        <w:t>Parents serving in HM Armed Forces can also access the Children’s Education Advisory Service (CEAS) – an information, advice and support service established specifically for Service parents. It covers any issue relating to their children’s education,</w:t>
      </w:r>
      <w:r>
        <w:rPr>
          <w:spacing w:val="-3"/>
          <w:sz w:val="24"/>
        </w:rPr>
        <w:t> </w:t>
      </w:r>
      <w:r>
        <w:rPr>
          <w:sz w:val="24"/>
        </w:rPr>
        <w:t>including</w:t>
      </w:r>
      <w:r>
        <w:rPr>
          <w:spacing w:val="-4"/>
          <w:sz w:val="24"/>
        </w:rPr>
        <w:t> </w:t>
      </w:r>
      <w:r>
        <w:rPr>
          <w:sz w:val="24"/>
        </w:rPr>
        <w:t>SEN.</w:t>
      </w:r>
      <w:r>
        <w:rPr>
          <w:spacing w:val="-3"/>
          <w:sz w:val="24"/>
        </w:rPr>
        <w:t> </w:t>
      </w:r>
      <w:r>
        <w:rPr>
          <w:sz w:val="24"/>
        </w:rPr>
        <w:t>More</w:t>
      </w:r>
      <w:r>
        <w:rPr>
          <w:spacing w:val="-4"/>
          <w:sz w:val="24"/>
        </w:rPr>
        <w:t> </w:t>
      </w:r>
      <w:r>
        <w:rPr>
          <w:sz w:val="24"/>
        </w:rPr>
        <w:t>information</w:t>
      </w:r>
      <w:r>
        <w:rPr>
          <w:spacing w:val="-5"/>
          <w:sz w:val="24"/>
        </w:rPr>
        <w:t> </w:t>
      </w:r>
      <w:r>
        <w:rPr>
          <w:sz w:val="24"/>
        </w:rPr>
        <w:t>about</w:t>
      </w:r>
      <w:r>
        <w:rPr>
          <w:spacing w:val="-3"/>
          <w:sz w:val="24"/>
        </w:rPr>
        <w:t> </w:t>
      </w:r>
      <w:r>
        <w:rPr>
          <w:sz w:val="24"/>
        </w:rPr>
        <w:t>CEAS</w:t>
      </w:r>
      <w:r>
        <w:rPr>
          <w:spacing w:val="-4"/>
          <w:sz w:val="24"/>
        </w:rPr>
        <w:t> </w:t>
      </w:r>
      <w:r>
        <w:rPr>
          <w:sz w:val="24"/>
        </w:rPr>
        <w:t>may</w:t>
      </w:r>
      <w:r>
        <w:rPr>
          <w:spacing w:val="-4"/>
          <w:sz w:val="24"/>
        </w:rPr>
        <w:t> </w:t>
      </w:r>
      <w:r>
        <w:rPr>
          <w:sz w:val="24"/>
        </w:rPr>
        <w:t>be</w:t>
      </w:r>
      <w:r>
        <w:rPr>
          <w:spacing w:val="-4"/>
          <w:sz w:val="24"/>
        </w:rPr>
        <w:t> </w:t>
      </w:r>
      <w:r>
        <w:rPr>
          <w:sz w:val="24"/>
        </w:rPr>
        <w:t>found</w:t>
      </w:r>
      <w:r>
        <w:rPr>
          <w:spacing w:val="-4"/>
          <w:sz w:val="24"/>
        </w:rPr>
        <w:t> </w:t>
      </w:r>
      <w:r>
        <w:rPr>
          <w:sz w:val="24"/>
        </w:rPr>
        <w:t>on</w:t>
      </w:r>
      <w:r>
        <w:rPr>
          <w:spacing w:val="-4"/>
          <w:sz w:val="24"/>
        </w:rPr>
        <w:t> </w:t>
      </w:r>
      <w:r>
        <w:rPr>
          <w:sz w:val="24"/>
        </w:rPr>
        <w:t>the</w:t>
      </w:r>
      <w:r>
        <w:rPr>
          <w:spacing w:val="-5"/>
          <w:sz w:val="24"/>
        </w:rPr>
        <w:t> </w:t>
      </w:r>
      <w:r>
        <w:rPr>
          <w:sz w:val="24"/>
        </w:rPr>
        <w:t>CEAS website – a link is given in the References section under Chapter 2.</w:t>
      </w:r>
    </w:p>
    <w:p>
      <w:pPr>
        <w:pStyle w:val="Heading1"/>
      </w:pPr>
      <w:r>
        <w:rPr>
          <w:color w:val="1F497D"/>
        </w:rPr>
        <w:t>Support</w:t>
      </w:r>
      <w:r>
        <w:rPr>
          <w:color w:val="1F497D"/>
          <w:spacing w:val="-8"/>
        </w:rPr>
        <w:t> </w:t>
      </w:r>
      <w:r>
        <w:rPr>
          <w:color w:val="1F497D"/>
        </w:rPr>
        <w:t>for</w:t>
      </w:r>
      <w:r>
        <w:rPr>
          <w:color w:val="1F497D"/>
          <w:spacing w:val="-4"/>
        </w:rPr>
        <w:t> </w:t>
      </w:r>
      <w:r>
        <w:rPr>
          <w:color w:val="1F497D"/>
        </w:rPr>
        <w:t>children</w:t>
      </w:r>
      <w:r>
        <w:rPr>
          <w:color w:val="1F497D"/>
          <w:spacing w:val="-5"/>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in</w:t>
      </w:r>
      <w:r>
        <w:rPr>
          <w:color w:val="1F497D"/>
          <w:spacing w:val="-4"/>
        </w:rPr>
        <w:t> </w:t>
      </w:r>
      <w:r>
        <w:rPr>
          <w:color w:val="1F497D"/>
          <w:spacing w:val="-2"/>
        </w:rPr>
        <w:t>custody</w:t>
      </w:r>
    </w:p>
    <w:p>
      <w:pPr>
        <w:pStyle w:val="ListParagraph"/>
        <w:numPr>
          <w:ilvl w:val="1"/>
          <w:numId w:val="1"/>
        </w:numPr>
        <w:tabs>
          <w:tab w:pos="820" w:val="left" w:leader="none"/>
        </w:tabs>
        <w:spacing w:line="288" w:lineRule="auto" w:before="312" w:after="0"/>
        <w:ind w:left="820" w:right="133" w:hanging="710"/>
        <w:jc w:val="left"/>
        <w:rPr>
          <w:sz w:val="24"/>
        </w:rPr>
      </w:pPr>
      <w:r>
        <w:rPr>
          <w:sz w:val="24"/>
        </w:rPr>
        <w:t>When</w:t>
      </w:r>
      <w:r>
        <w:rPr>
          <w:spacing w:val="-4"/>
          <w:sz w:val="24"/>
        </w:rPr>
        <w:t> </w:t>
      </w:r>
      <w:r>
        <w:rPr>
          <w:sz w:val="24"/>
        </w:rPr>
        <w:t>securing</w:t>
      </w:r>
      <w:r>
        <w:rPr>
          <w:spacing w:val="-4"/>
          <w:sz w:val="24"/>
        </w:rPr>
        <w:t> </w:t>
      </w:r>
      <w:r>
        <w:rPr>
          <w:sz w:val="24"/>
        </w:rPr>
        <w:t>a</w:t>
      </w:r>
      <w:r>
        <w:rPr>
          <w:spacing w:val="-4"/>
          <w:sz w:val="24"/>
        </w:rPr>
        <w:t> </w:t>
      </w:r>
      <w:r>
        <w:rPr>
          <w:sz w:val="24"/>
        </w:rPr>
        <w:t>detained</w:t>
      </w:r>
      <w:r>
        <w:rPr>
          <w:spacing w:val="-4"/>
          <w:sz w:val="24"/>
        </w:rPr>
        <w:t> </w:t>
      </w:r>
      <w:r>
        <w:rPr>
          <w:sz w:val="24"/>
        </w:rPr>
        <w:t>person’s</w:t>
      </w:r>
      <w:r>
        <w:rPr>
          <w:spacing w:val="-4"/>
          <w:sz w:val="24"/>
        </w:rPr>
        <w:t> </w:t>
      </w:r>
      <w:r>
        <w:rPr>
          <w:sz w:val="24"/>
        </w:rPr>
        <w:t>EHC</w:t>
      </w:r>
      <w:r>
        <w:rPr>
          <w:spacing w:val="-4"/>
          <w:sz w:val="24"/>
        </w:rPr>
        <w:t> </w:t>
      </w:r>
      <w:r>
        <w:rPr>
          <w:sz w:val="24"/>
        </w:rPr>
        <w:t>needs</w:t>
      </w:r>
      <w:r>
        <w:rPr>
          <w:spacing w:val="-4"/>
          <w:sz w:val="24"/>
        </w:rPr>
        <w:t> </w:t>
      </w:r>
      <w:r>
        <w:rPr>
          <w:sz w:val="24"/>
        </w:rPr>
        <w:t>assessment</w:t>
      </w:r>
      <w:r>
        <w:rPr>
          <w:spacing w:val="-3"/>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 </w:t>
      </w:r>
      <w:r>
        <w:rPr>
          <w:sz w:val="24"/>
        </w:rPr>
        <w:t>consider whether the child, the child’s parent or the young person requires any information, advice and support in order to enable them to</w:t>
      </w:r>
      <w:r>
        <w:rPr>
          <w:spacing w:val="-1"/>
          <w:sz w:val="24"/>
        </w:rPr>
        <w:t> </w:t>
      </w:r>
      <w:r>
        <w:rPr>
          <w:sz w:val="24"/>
        </w:rPr>
        <w:t>take part effectively in the assessment. If it considers that such information, advice or support is necessary the local authority </w:t>
      </w:r>
      <w:r>
        <w:rPr>
          <w:b/>
          <w:sz w:val="24"/>
        </w:rPr>
        <w:t>must </w:t>
      </w:r>
      <w:r>
        <w:rPr>
          <w:sz w:val="24"/>
        </w:rPr>
        <w:t>provide it. Further guidance in respect of children and young people who are in custody is in Chapter 10.</w:t>
      </w:r>
    </w:p>
    <w:sectPr>
      <w:pgSz w:w="11910" w:h="16840"/>
      <w:pgMar w:header="0" w:footer="1055" w:top="1340" w:bottom="1240" w:left="6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520768">
              <wp:simplePos x="0" y="0"/>
              <wp:positionH relativeFrom="page">
                <wp:posOffset>3657600</wp:posOffset>
              </wp:positionH>
              <wp:positionV relativeFrom="page">
                <wp:posOffset>9882589</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pt;margin-top:778.156677pt;width:20.350pt;height:15.45pt;mso-position-horizontal-relative:page;mso-position-vertical-relative:page;z-index:-15795712"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38" w:hanging="426"/>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010" w:hanging="426"/>
      </w:pPr>
      <w:rPr>
        <w:rFonts w:hint="default"/>
        <w:lang w:val="en-US" w:eastAsia="en-US" w:bidi="ar-SA"/>
      </w:rPr>
    </w:lvl>
    <w:lvl w:ilvl="2">
      <w:start w:val="0"/>
      <w:numFmt w:val="bullet"/>
      <w:lvlText w:val="•"/>
      <w:lvlJc w:val="left"/>
      <w:pPr>
        <w:ind w:left="3781" w:hanging="426"/>
      </w:pPr>
      <w:rPr>
        <w:rFonts w:hint="default"/>
        <w:lang w:val="en-US" w:eastAsia="en-US" w:bidi="ar-SA"/>
      </w:rPr>
    </w:lvl>
    <w:lvl w:ilvl="3">
      <w:start w:val="0"/>
      <w:numFmt w:val="bullet"/>
      <w:lvlText w:val="•"/>
      <w:lvlJc w:val="left"/>
      <w:pPr>
        <w:ind w:left="4551" w:hanging="426"/>
      </w:pPr>
      <w:rPr>
        <w:rFonts w:hint="default"/>
        <w:lang w:val="en-US" w:eastAsia="en-US" w:bidi="ar-SA"/>
      </w:rPr>
    </w:lvl>
    <w:lvl w:ilvl="4">
      <w:start w:val="0"/>
      <w:numFmt w:val="bullet"/>
      <w:lvlText w:val="•"/>
      <w:lvlJc w:val="left"/>
      <w:pPr>
        <w:ind w:left="5322" w:hanging="426"/>
      </w:pPr>
      <w:rPr>
        <w:rFonts w:hint="default"/>
        <w:lang w:val="en-US" w:eastAsia="en-US" w:bidi="ar-SA"/>
      </w:rPr>
    </w:lvl>
    <w:lvl w:ilvl="5">
      <w:start w:val="0"/>
      <w:numFmt w:val="bullet"/>
      <w:lvlText w:val="•"/>
      <w:lvlJc w:val="left"/>
      <w:pPr>
        <w:ind w:left="6093" w:hanging="426"/>
      </w:pPr>
      <w:rPr>
        <w:rFonts w:hint="default"/>
        <w:lang w:val="en-US" w:eastAsia="en-US" w:bidi="ar-SA"/>
      </w:rPr>
    </w:lvl>
    <w:lvl w:ilvl="6">
      <w:start w:val="0"/>
      <w:numFmt w:val="bullet"/>
      <w:lvlText w:val="•"/>
      <w:lvlJc w:val="left"/>
      <w:pPr>
        <w:ind w:left="6863" w:hanging="426"/>
      </w:pPr>
      <w:rPr>
        <w:rFonts w:hint="default"/>
        <w:lang w:val="en-US" w:eastAsia="en-US" w:bidi="ar-SA"/>
      </w:rPr>
    </w:lvl>
    <w:lvl w:ilvl="7">
      <w:start w:val="0"/>
      <w:numFmt w:val="bullet"/>
      <w:lvlText w:val="•"/>
      <w:lvlJc w:val="left"/>
      <w:pPr>
        <w:ind w:left="7634" w:hanging="426"/>
      </w:pPr>
      <w:rPr>
        <w:rFonts w:hint="default"/>
        <w:lang w:val="en-US" w:eastAsia="en-US" w:bidi="ar-SA"/>
      </w:rPr>
    </w:lvl>
    <w:lvl w:ilvl="8">
      <w:start w:val="0"/>
      <w:numFmt w:val="bullet"/>
      <w:lvlText w:val="•"/>
      <w:lvlJc w:val="left"/>
      <w:pPr>
        <w:ind w:left="8405" w:hanging="426"/>
      </w:pPr>
      <w:rPr>
        <w:rFonts w:hint="default"/>
        <w:lang w:val="en-US" w:eastAsia="en-US" w:bidi="ar-SA"/>
      </w:rPr>
    </w:lvl>
  </w:abstractNum>
  <w:abstractNum w:abstractNumId="0">
    <w:multiLevelType w:val="hybridMultilevel"/>
    <w:lvl w:ilvl="0">
      <w:start w:val="2"/>
      <w:numFmt w:val="decimal"/>
      <w:lvlText w:val="%1"/>
      <w:lvlJc w:val="left"/>
      <w:pPr>
        <w:ind w:left="1120" w:hanging="301"/>
        <w:jc w:val="left"/>
      </w:pPr>
      <w:rPr>
        <w:rFonts w:hint="default" w:ascii="Arial" w:hAnsi="Arial" w:eastAsia="Arial" w:cs="Arial"/>
        <w:b/>
        <w:bCs/>
        <w:i w:val="0"/>
        <w:iCs w:val="0"/>
        <w:color w:val="1F497D"/>
        <w:spacing w:val="0"/>
        <w:w w:val="100"/>
        <w:sz w:val="36"/>
        <w:szCs w:val="36"/>
        <w:lang w:val="en-US" w:eastAsia="en-US" w:bidi="ar-SA"/>
      </w:rPr>
    </w:lvl>
    <w:lvl w:ilvl="1">
      <w:start w:val="1"/>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238" w:hanging="426"/>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240" w:hanging="426"/>
      </w:pPr>
      <w:rPr>
        <w:rFonts w:hint="default"/>
        <w:lang w:val="en-US" w:eastAsia="en-US" w:bidi="ar-SA"/>
      </w:rPr>
    </w:lvl>
    <w:lvl w:ilvl="5">
      <w:start w:val="0"/>
      <w:numFmt w:val="bullet"/>
      <w:lvlText w:val="•"/>
      <w:lvlJc w:val="left"/>
      <w:pPr>
        <w:ind w:left="3524" w:hanging="426"/>
      </w:pPr>
      <w:rPr>
        <w:rFonts w:hint="default"/>
        <w:lang w:val="en-US" w:eastAsia="en-US" w:bidi="ar-SA"/>
      </w:rPr>
    </w:lvl>
    <w:lvl w:ilvl="6">
      <w:start w:val="0"/>
      <w:numFmt w:val="bullet"/>
      <w:lvlText w:val="•"/>
      <w:lvlJc w:val="left"/>
      <w:pPr>
        <w:ind w:left="4808" w:hanging="426"/>
      </w:pPr>
      <w:rPr>
        <w:rFonts w:hint="default"/>
        <w:lang w:val="en-US" w:eastAsia="en-US" w:bidi="ar-SA"/>
      </w:rPr>
    </w:lvl>
    <w:lvl w:ilvl="7">
      <w:start w:val="0"/>
      <w:numFmt w:val="bullet"/>
      <w:lvlText w:val="•"/>
      <w:lvlJc w:val="left"/>
      <w:pPr>
        <w:ind w:left="6093" w:hanging="426"/>
      </w:pPr>
      <w:rPr>
        <w:rFonts w:hint="default"/>
        <w:lang w:val="en-US" w:eastAsia="en-US" w:bidi="ar-SA"/>
      </w:rPr>
    </w:lvl>
    <w:lvl w:ilvl="8">
      <w:start w:val="0"/>
      <w:numFmt w:val="bullet"/>
      <w:lvlText w:val="•"/>
      <w:lvlJc w:val="left"/>
      <w:pPr>
        <w:ind w:left="7377" w:hanging="42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82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240"/>
      <w:ind w:left="8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2"/>
      <w:ind w:left="820"/>
      <w:outlineLvl w:val="2"/>
    </w:pPr>
    <w:rPr>
      <w:rFonts w:ascii="Arial" w:hAnsi="Arial" w:eastAsia="Arial" w:cs="Arial"/>
      <w:b/>
      <w:bCs/>
      <w:sz w:val="28"/>
      <w:szCs w:val="28"/>
      <w:lang w:val="en-US" w:eastAsia="en-US" w:bidi="ar-SA"/>
    </w:rPr>
  </w:style>
  <w:style w:styleId="Title" w:type="paragraph">
    <w:name w:val="Title"/>
    <w:basedOn w:val="Normal"/>
    <w:uiPriority w:val="1"/>
    <w:qFormat/>
    <w:pPr>
      <w:spacing w:before="60"/>
      <w:ind w:left="1120" w:hanging="300"/>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240"/>
      <w:ind w:left="1812" w:hanging="7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2024-06-06T20:37:41Z</dcterms:created>
  <dcterms:modified xsi:type="dcterms:W3CDTF">2024-06-06T20:37:41Z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