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888" w:type="dxa"/>
        <w:tblLayout w:type="fixed"/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5760"/>
        <w:gridCol w:w="4230"/>
        <w:gridCol w:w="2898"/>
      </w:tblGrid>
      <w:tr w:rsidR="001F2227" w:rsidRPr="004F6588" w14:paraId="0E32B9B0" w14:textId="77777777" w:rsidTr="00392D07">
        <w:trPr>
          <w:trHeight w:val="1440"/>
        </w:trPr>
        <w:tc>
          <w:tcPr>
            <w:tcW w:w="5760" w:type="dxa"/>
            <w:vAlign w:val="center"/>
          </w:tcPr>
          <w:p w14:paraId="36FE53A6" w14:textId="61FD7CA9" w:rsidR="00392D07" w:rsidRDefault="00392D07" w:rsidP="001F2227">
            <w:pPr>
              <w:pStyle w:val="Title"/>
              <w:jc w:val="both"/>
              <w:rPr>
                <w:smallCaps/>
                <w:sz w:val="32"/>
              </w:rPr>
            </w:pPr>
            <w:r>
              <w:rPr>
                <w:smallCaps/>
                <w:sz w:val="32"/>
              </w:rPr>
              <w:t xml:space="preserve">Data-Driven Investments: Lab </w:t>
            </w:r>
          </w:p>
          <w:p w14:paraId="64FE1F54" w14:textId="10F32E80" w:rsidR="001F2227" w:rsidRDefault="00392D07" w:rsidP="001F2227">
            <w:pPr>
              <w:pStyle w:val="Title"/>
              <w:jc w:val="both"/>
              <w:rPr>
                <w:smallCaps/>
                <w:sz w:val="32"/>
              </w:rPr>
            </w:pPr>
            <w:r w:rsidRPr="00123255">
              <w:rPr>
                <w:smallCaps/>
                <w:sz w:val="32"/>
              </w:rPr>
              <w:t xml:space="preserve">MGMT </w:t>
            </w:r>
            <w:r>
              <w:rPr>
                <w:smallCaps/>
                <w:sz w:val="32"/>
              </w:rPr>
              <w:t>767</w:t>
            </w:r>
            <w:r w:rsidR="00B731B3">
              <w:rPr>
                <w:smallCaps/>
                <w:sz w:val="32"/>
              </w:rPr>
              <w:t xml:space="preserve"> &amp; BUSI 449</w:t>
            </w:r>
          </w:p>
          <w:p w14:paraId="0404BE39" w14:textId="5B5FC000" w:rsidR="001F2227" w:rsidRDefault="00392D07" w:rsidP="001F2227">
            <w:pPr>
              <w:pStyle w:val="Title"/>
              <w:jc w:val="both"/>
              <w:rPr>
                <w:smallCaps/>
                <w:sz w:val="28"/>
              </w:rPr>
            </w:pPr>
            <w:r>
              <w:rPr>
                <w:smallCaps/>
                <w:sz w:val="28"/>
              </w:rPr>
              <w:t>Spring</w:t>
            </w:r>
            <w:r w:rsidR="008C7A02">
              <w:rPr>
                <w:smallCaps/>
                <w:sz w:val="28"/>
              </w:rPr>
              <w:t xml:space="preserve"> </w:t>
            </w:r>
            <w:r w:rsidR="00445721">
              <w:rPr>
                <w:smallCaps/>
                <w:sz w:val="28"/>
              </w:rPr>
              <w:t>202</w:t>
            </w:r>
            <w:r w:rsidR="00B731B3">
              <w:rPr>
                <w:smallCaps/>
                <w:sz w:val="28"/>
              </w:rPr>
              <w:t>4</w:t>
            </w:r>
          </w:p>
          <w:p w14:paraId="308362F5" w14:textId="7EC713A3" w:rsidR="00392D07" w:rsidRPr="004F6588" w:rsidRDefault="00392D07" w:rsidP="001F2227">
            <w:pPr>
              <w:pStyle w:val="Title"/>
              <w:jc w:val="both"/>
              <w:rPr>
                <w:smallCaps/>
                <w:sz w:val="28"/>
                <w:szCs w:val="32"/>
              </w:rPr>
            </w:pPr>
            <w:r>
              <w:rPr>
                <w:smallCaps/>
                <w:sz w:val="28"/>
              </w:rPr>
              <w:t>Kerry Back &amp; Kevin Crotty</w:t>
            </w:r>
          </w:p>
          <w:p w14:paraId="03B68879" w14:textId="5AE4A769" w:rsidR="001F2227" w:rsidRPr="00CB3F85" w:rsidRDefault="001F2227" w:rsidP="00D27891">
            <w:pPr>
              <w:pStyle w:val="Title"/>
              <w:jc w:val="both"/>
            </w:pPr>
            <w:r w:rsidRPr="00F65032">
              <w:rPr>
                <w:sz w:val="20"/>
                <w:szCs w:val="36"/>
              </w:rPr>
              <w:t xml:space="preserve">This version: </w:t>
            </w:r>
            <w:r w:rsidR="00B731B3">
              <w:rPr>
                <w:sz w:val="20"/>
                <w:szCs w:val="36"/>
              </w:rPr>
              <w:t>December</w:t>
            </w:r>
            <w:r w:rsidR="00F0367F" w:rsidRPr="00F65032">
              <w:rPr>
                <w:sz w:val="20"/>
                <w:szCs w:val="36"/>
              </w:rPr>
              <w:t xml:space="preserve"> </w:t>
            </w:r>
            <w:r w:rsidR="006E48DF">
              <w:rPr>
                <w:sz w:val="20"/>
                <w:szCs w:val="36"/>
              </w:rPr>
              <w:t>7</w:t>
            </w:r>
            <w:r w:rsidR="008C7A02" w:rsidRPr="00F65032">
              <w:rPr>
                <w:sz w:val="20"/>
                <w:szCs w:val="36"/>
              </w:rPr>
              <w:t>, 20</w:t>
            </w:r>
            <w:r w:rsidR="00445721" w:rsidRPr="00F65032">
              <w:rPr>
                <w:sz w:val="20"/>
                <w:szCs w:val="36"/>
              </w:rPr>
              <w:t>2</w:t>
            </w:r>
            <w:r w:rsidR="00B731B3">
              <w:rPr>
                <w:sz w:val="20"/>
                <w:szCs w:val="36"/>
              </w:rPr>
              <w:t>3</w:t>
            </w:r>
            <w:r w:rsidR="000763DD" w:rsidRPr="00F65032">
              <w:rPr>
                <w:sz w:val="20"/>
                <w:szCs w:val="36"/>
              </w:rPr>
              <w:t xml:space="preserve"> </w:t>
            </w:r>
          </w:p>
        </w:tc>
        <w:tc>
          <w:tcPr>
            <w:tcW w:w="4230" w:type="dxa"/>
          </w:tcPr>
          <w:p w14:paraId="0C9E41C8" w14:textId="77777777" w:rsidR="001F2227" w:rsidRPr="004F6588" w:rsidRDefault="001F2227" w:rsidP="00731223">
            <w:pPr>
              <w:pStyle w:val="Title"/>
              <w:jc w:val="right"/>
            </w:pPr>
            <w:r>
              <w:rPr>
                <w:rFonts w:ascii="Baskerville" w:hAnsi="Baskerville"/>
                <w:noProof/>
                <w:color w:val="193C66"/>
              </w:rPr>
              <w:drawing>
                <wp:anchor distT="0" distB="0" distL="114300" distR="114300" simplePos="0" relativeHeight="251664384" behindDoc="1" locked="0" layoutInCell="1" allowOverlap="1" wp14:anchorId="15B3F615" wp14:editId="2A69B58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663528" cy="596631"/>
                  <wp:effectExtent l="0" t="0" r="3810" b="0"/>
                  <wp:wrapTight wrapText="bothSides">
                    <wp:wrapPolygon edited="0">
                      <wp:start x="0" y="0"/>
                      <wp:lineTo x="0" y="20703"/>
                      <wp:lineTo x="21476" y="20703"/>
                      <wp:lineTo x="21476" y="0"/>
                      <wp:lineTo x="0" y="0"/>
                    </wp:wrapPolygon>
                  </wp:wrapTight>
                  <wp:docPr id="4" name="Picture 4" descr="cid:image001.jpg@01D2506F.286539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_x0020_8" descr="cid:image001.jpg@01D2506F.286539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3528" cy="596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98" w:type="dxa"/>
          </w:tcPr>
          <w:p w14:paraId="2E4E557F" w14:textId="77777777" w:rsidR="001F2227" w:rsidRDefault="001F2227" w:rsidP="00731223">
            <w:pPr>
              <w:pStyle w:val="Title"/>
              <w:jc w:val="right"/>
              <w:rPr>
                <w:rFonts w:ascii="Baskerville" w:hAnsi="Baskerville"/>
                <w:noProof/>
                <w:color w:val="193C66"/>
              </w:rPr>
            </w:pPr>
          </w:p>
        </w:tc>
      </w:tr>
    </w:tbl>
    <w:p w14:paraId="4B0A5287" w14:textId="77777777" w:rsidR="001F2227" w:rsidRPr="00F65032" w:rsidRDefault="001F2227" w:rsidP="001F222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CAC5CD" wp14:editId="33132556">
                <wp:simplePos x="0" y="0"/>
                <wp:positionH relativeFrom="column">
                  <wp:posOffset>0</wp:posOffset>
                </wp:positionH>
                <wp:positionV relativeFrom="paragraph">
                  <wp:posOffset>84455</wp:posOffset>
                </wp:positionV>
                <wp:extent cx="5943600" cy="0"/>
                <wp:effectExtent l="9525" t="8255" r="9525" b="10795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8AE761" id="Line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65pt" to="468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TuK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"/>
            </w:pict>
          </mc:Fallback>
        </mc:AlternateContent>
      </w:r>
    </w:p>
    <w:p w14:paraId="660CEAB8" w14:textId="6EF93F67" w:rsidR="00D46156" w:rsidRPr="00F65032" w:rsidRDefault="00D46156" w:rsidP="001F2227">
      <w:pPr>
        <w:rPr>
          <w:rFonts w:ascii="Times New Roman" w:hAnsi="Times New Roman" w:cs="Times New Roman"/>
          <w:sz w:val="24"/>
        </w:rPr>
      </w:pPr>
      <w:r w:rsidRPr="00F65032">
        <w:rPr>
          <w:rFonts w:ascii="Times New Roman" w:hAnsi="Times New Roman" w:cs="Times New Roman"/>
          <w:sz w:val="24"/>
        </w:rPr>
        <w:t>Class</w:t>
      </w:r>
      <w:r w:rsidR="00A30057" w:rsidRPr="00F65032">
        <w:rPr>
          <w:rFonts w:ascii="Times New Roman" w:hAnsi="Times New Roman" w:cs="Times New Roman"/>
          <w:sz w:val="24"/>
        </w:rPr>
        <w:t>r</w:t>
      </w:r>
      <w:r w:rsidR="00D27891" w:rsidRPr="00F65032">
        <w:rPr>
          <w:rFonts w:ascii="Times New Roman" w:hAnsi="Times New Roman" w:cs="Times New Roman"/>
          <w:sz w:val="24"/>
        </w:rPr>
        <w:t>oom</w:t>
      </w:r>
      <w:r w:rsidR="001F2227" w:rsidRPr="00F65032">
        <w:rPr>
          <w:rFonts w:ascii="Times New Roman" w:hAnsi="Times New Roman" w:cs="Times New Roman"/>
          <w:sz w:val="24"/>
        </w:rPr>
        <w:t>:</w:t>
      </w:r>
      <w:r w:rsidR="001F2227" w:rsidRPr="00F65032">
        <w:rPr>
          <w:rFonts w:ascii="Times New Roman" w:hAnsi="Times New Roman" w:cs="Times New Roman"/>
          <w:sz w:val="24"/>
        </w:rPr>
        <w:tab/>
      </w:r>
      <w:r w:rsidR="00392D07" w:rsidRPr="00F65032">
        <w:rPr>
          <w:rFonts w:ascii="Times New Roman" w:hAnsi="Times New Roman" w:cs="Times New Roman"/>
          <w:sz w:val="24"/>
        </w:rPr>
        <w:t>TBD</w:t>
      </w:r>
    </w:p>
    <w:p w14:paraId="18958158" w14:textId="5060E927" w:rsidR="00033BEA" w:rsidRPr="00F65032" w:rsidRDefault="00D46156" w:rsidP="00033BEA">
      <w:pPr>
        <w:ind w:left="1440" w:hanging="1440"/>
        <w:rPr>
          <w:rFonts w:ascii="Times New Roman" w:hAnsi="Times New Roman" w:cs="Times New Roman"/>
          <w:sz w:val="24"/>
        </w:rPr>
      </w:pPr>
      <w:r w:rsidRPr="00F65032">
        <w:rPr>
          <w:rFonts w:ascii="Times New Roman" w:hAnsi="Times New Roman" w:cs="Times New Roman"/>
          <w:sz w:val="24"/>
        </w:rPr>
        <w:t>Class Time:</w:t>
      </w:r>
      <w:r w:rsidRPr="00F65032">
        <w:rPr>
          <w:rFonts w:ascii="Times New Roman" w:hAnsi="Times New Roman" w:cs="Times New Roman"/>
          <w:sz w:val="24"/>
        </w:rPr>
        <w:tab/>
      </w:r>
      <w:r w:rsidR="00B731B3">
        <w:rPr>
          <w:rFonts w:ascii="Times New Roman" w:hAnsi="Times New Roman" w:cs="Times New Roman"/>
          <w:sz w:val="24"/>
        </w:rPr>
        <w:t>Mon/Wed</w:t>
      </w:r>
      <w:r w:rsidR="007D6618">
        <w:rPr>
          <w:rFonts w:ascii="Times New Roman" w:hAnsi="Times New Roman" w:cs="Times New Roman"/>
          <w:sz w:val="24"/>
        </w:rPr>
        <w:t xml:space="preserve"> 2:15</w:t>
      </w:r>
      <w:r w:rsidR="00392D07" w:rsidRPr="00F65032">
        <w:rPr>
          <w:rFonts w:ascii="Times New Roman" w:hAnsi="Times New Roman" w:cs="Times New Roman"/>
          <w:sz w:val="24"/>
        </w:rPr>
        <w:t>-</w:t>
      </w:r>
      <w:r w:rsidR="007D6618">
        <w:rPr>
          <w:rFonts w:ascii="Times New Roman" w:hAnsi="Times New Roman" w:cs="Times New Roman"/>
          <w:sz w:val="24"/>
        </w:rPr>
        <w:t>3</w:t>
      </w:r>
      <w:r w:rsidR="00392D07" w:rsidRPr="00F65032">
        <w:rPr>
          <w:rFonts w:ascii="Times New Roman" w:hAnsi="Times New Roman" w:cs="Times New Roman"/>
          <w:sz w:val="24"/>
        </w:rPr>
        <w:t>:</w:t>
      </w:r>
      <w:r w:rsidR="007D6618">
        <w:rPr>
          <w:rFonts w:ascii="Times New Roman" w:hAnsi="Times New Roman" w:cs="Times New Roman"/>
          <w:sz w:val="24"/>
        </w:rPr>
        <w:t>45</w:t>
      </w:r>
      <w:r w:rsidR="00392D07" w:rsidRPr="00F65032">
        <w:rPr>
          <w:rFonts w:ascii="Times New Roman" w:hAnsi="Times New Roman" w:cs="Times New Roman"/>
          <w:sz w:val="24"/>
        </w:rPr>
        <w:t xml:space="preserve"> pm</w:t>
      </w:r>
    </w:p>
    <w:p w14:paraId="37EDA60D" w14:textId="7DFBCF04" w:rsidR="001F2227" w:rsidRPr="00F65032" w:rsidRDefault="00392D07" w:rsidP="001F2227">
      <w:pPr>
        <w:tabs>
          <w:tab w:val="left" w:pos="720"/>
          <w:tab w:val="left" w:pos="1440"/>
        </w:tabs>
        <w:ind w:left="1440" w:hanging="1440"/>
        <w:rPr>
          <w:rFonts w:ascii="Times New Roman" w:hAnsi="Times New Roman" w:cs="Times New Roman"/>
          <w:sz w:val="24"/>
        </w:rPr>
      </w:pPr>
      <w:r w:rsidRPr="00F65032">
        <w:rPr>
          <w:rFonts w:ascii="Times New Roman" w:hAnsi="Times New Roman" w:cs="Times New Roman"/>
          <w:sz w:val="24"/>
        </w:rPr>
        <w:t>E</w:t>
      </w:r>
      <w:r w:rsidR="001F2227" w:rsidRPr="00F65032">
        <w:rPr>
          <w:rFonts w:ascii="Times New Roman" w:hAnsi="Times New Roman" w:cs="Times New Roman"/>
          <w:sz w:val="24"/>
        </w:rPr>
        <w:t>-mail</w:t>
      </w:r>
      <w:r w:rsidRPr="00F65032">
        <w:rPr>
          <w:rFonts w:ascii="Times New Roman" w:hAnsi="Times New Roman" w:cs="Times New Roman"/>
          <w:sz w:val="24"/>
        </w:rPr>
        <w:t>s</w:t>
      </w:r>
      <w:r w:rsidR="001F2227" w:rsidRPr="00F65032">
        <w:rPr>
          <w:rFonts w:ascii="Times New Roman" w:hAnsi="Times New Roman" w:cs="Times New Roman"/>
          <w:sz w:val="24"/>
        </w:rPr>
        <w:t>:</w:t>
      </w:r>
      <w:r w:rsidR="001F2227" w:rsidRPr="00F65032">
        <w:rPr>
          <w:rFonts w:ascii="Times New Roman" w:hAnsi="Times New Roman" w:cs="Times New Roman"/>
          <w:sz w:val="24"/>
        </w:rPr>
        <w:tab/>
      </w:r>
      <w:r w:rsidRPr="00F65032">
        <w:rPr>
          <w:rFonts w:ascii="Times New Roman" w:hAnsi="Times New Roman" w:cs="Times New Roman"/>
          <w:b/>
          <w:bCs/>
          <w:sz w:val="24"/>
        </w:rPr>
        <w:t>kerryback@gmail.com</w:t>
      </w:r>
      <w:r w:rsidRPr="00F65032">
        <w:rPr>
          <w:rFonts w:ascii="Times New Roman" w:hAnsi="Times New Roman" w:cs="Times New Roman"/>
          <w:sz w:val="24"/>
        </w:rPr>
        <w:t xml:space="preserve"> &amp; </w:t>
      </w:r>
      <w:r w:rsidR="001F2227" w:rsidRPr="00F65032">
        <w:rPr>
          <w:rFonts w:ascii="Times New Roman" w:hAnsi="Times New Roman" w:cs="Times New Roman"/>
          <w:b/>
          <w:bCs/>
          <w:sz w:val="24"/>
        </w:rPr>
        <w:t>kevin.p.crotty@rice.edu</w:t>
      </w:r>
      <w:r w:rsidR="001F2227" w:rsidRPr="00F65032">
        <w:rPr>
          <w:rFonts w:ascii="Times New Roman" w:hAnsi="Times New Roman" w:cs="Times New Roman"/>
          <w:sz w:val="24"/>
        </w:rPr>
        <w:t xml:space="preserve"> </w:t>
      </w:r>
    </w:p>
    <w:p w14:paraId="2872EDCC" w14:textId="5BF14C35" w:rsidR="00522A55" w:rsidRDefault="005E53A3" w:rsidP="00522A55">
      <w:pPr>
        <w:tabs>
          <w:tab w:val="left" w:pos="720"/>
          <w:tab w:val="left" w:pos="1440"/>
        </w:tabs>
        <w:ind w:left="1440" w:hanging="144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8C223F" wp14:editId="1B0A81BD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5943600" cy="0"/>
                <wp:effectExtent l="9525" t="9525" r="9525" b="9525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87768A" id="Line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pt" to="46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Dxn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"/>
            </w:pict>
          </mc:Fallback>
        </mc:AlternateContent>
      </w:r>
    </w:p>
    <w:p w14:paraId="28527255" w14:textId="77777777" w:rsidR="00D16B68" w:rsidRDefault="00D16B68" w:rsidP="00522A55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4"/>
        </w:rPr>
      </w:pPr>
    </w:p>
    <w:p w14:paraId="6FC54CE5" w14:textId="1DB0F277" w:rsidR="00F65032" w:rsidRDefault="00522A55" w:rsidP="00522A55">
      <w:pPr>
        <w:shd w:val="clear" w:color="auto" w:fill="FFFFFF"/>
        <w:jc w:val="both"/>
        <w:rPr>
          <w:rFonts w:ascii="Times New Roman" w:hAnsi="Times New Roman" w:cs="Times New Roman"/>
          <w:sz w:val="24"/>
        </w:rPr>
      </w:pPr>
      <w:r w:rsidRPr="00F65032">
        <w:rPr>
          <w:rFonts w:ascii="Times New Roman" w:hAnsi="Times New Roman" w:cs="Times New Roman"/>
          <w:b/>
          <w:bCs/>
          <w:sz w:val="24"/>
        </w:rPr>
        <w:t>Course Requirements and Prerequisites:</w:t>
      </w:r>
      <w:r w:rsidRPr="00F65032">
        <w:rPr>
          <w:rFonts w:ascii="Times New Roman" w:hAnsi="Times New Roman" w:cs="Times New Roman"/>
          <w:sz w:val="24"/>
        </w:rPr>
        <w:t xml:space="preserve"> </w:t>
      </w:r>
    </w:p>
    <w:p w14:paraId="2D0D2ABA" w14:textId="698E142B" w:rsidR="00362407" w:rsidRDefault="00362407" w:rsidP="00522A55">
      <w:pPr>
        <w:shd w:val="clear" w:color="auto" w:fill="FFFFFF"/>
        <w:jc w:val="both"/>
        <w:rPr>
          <w:rFonts w:ascii="Times New Roman" w:hAnsi="Times New Roman" w:cs="Times New Roman"/>
          <w:sz w:val="24"/>
        </w:rPr>
      </w:pPr>
      <w:r w:rsidRPr="00F65032">
        <w:rPr>
          <w:rFonts w:ascii="Times New Roman" w:hAnsi="Times New Roman" w:cs="Times New Roman"/>
          <w:sz w:val="24"/>
        </w:rPr>
        <w:t xml:space="preserve">Students </w:t>
      </w:r>
      <w:r w:rsidRPr="00362407">
        <w:rPr>
          <w:rFonts w:ascii="Times New Roman" w:hAnsi="Times New Roman" w:cs="Times New Roman"/>
          <w:sz w:val="24"/>
        </w:rPr>
        <w:t>must have completed</w:t>
      </w:r>
      <w:r w:rsidRPr="00F65032">
        <w:rPr>
          <w:rFonts w:ascii="Times New Roman" w:hAnsi="Times New Roman" w:cs="Times New Roman"/>
          <w:sz w:val="24"/>
        </w:rPr>
        <w:t xml:space="preserve"> the core Finance, Accounting, and Data Analysis courses</w:t>
      </w:r>
      <w:r>
        <w:rPr>
          <w:rFonts w:ascii="Times New Roman" w:hAnsi="Times New Roman" w:cs="Times New Roman"/>
          <w:sz w:val="24"/>
        </w:rPr>
        <w:t xml:space="preserve"> in their program.</w:t>
      </w:r>
      <w:r w:rsidRPr="00F65032">
        <w:rPr>
          <w:rFonts w:ascii="Times New Roman" w:hAnsi="Times New Roman" w:cs="Times New Roman"/>
          <w:sz w:val="24"/>
        </w:rPr>
        <w:t xml:space="preserve">  </w:t>
      </w:r>
    </w:p>
    <w:p w14:paraId="0B7E5D2C" w14:textId="77777777" w:rsidR="00362407" w:rsidRPr="00F65032" w:rsidRDefault="00362407" w:rsidP="00522A55">
      <w:pPr>
        <w:shd w:val="clear" w:color="auto" w:fill="FFFFFF"/>
        <w:jc w:val="both"/>
        <w:rPr>
          <w:rFonts w:ascii="Times New Roman" w:hAnsi="Times New Roman" w:cs="Times New Roman"/>
          <w:sz w:val="24"/>
        </w:rPr>
      </w:pPr>
    </w:p>
    <w:p w14:paraId="57A14BE2" w14:textId="72437F95" w:rsidR="00522A55" w:rsidRDefault="00362407" w:rsidP="00522A55">
      <w:pPr>
        <w:shd w:val="clear" w:color="auto" w:fill="FFFFFF"/>
        <w:jc w:val="both"/>
        <w:rPr>
          <w:rFonts w:ascii="Times New Roman" w:hAnsi="Times New Roman" w:cs="Times New Roman"/>
          <w:sz w:val="24"/>
        </w:rPr>
      </w:pPr>
      <w:r w:rsidRPr="00362407">
        <w:rPr>
          <w:rFonts w:ascii="Times New Roman" w:hAnsi="Times New Roman" w:cs="Times New Roman"/>
          <w:i/>
          <w:iCs/>
          <w:sz w:val="24"/>
        </w:rPr>
        <w:t>Graduate</w:t>
      </w:r>
      <w:r w:rsidR="007D6618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392D07" w:rsidRPr="00F65032">
        <w:rPr>
          <w:rFonts w:ascii="Times New Roman" w:hAnsi="Times New Roman" w:cs="Times New Roman"/>
          <w:sz w:val="24"/>
        </w:rPr>
        <w:t>Students should have either completed Data-Drive</w:t>
      </w:r>
      <w:r w:rsidR="00A30057" w:rsidRPr="00F65032">
        <w:rPr>
          <w:rFonts w:ascii="Times New Roman" w:hAnsi="Times New Roman" w:cs="Times New Roman"/>
          <w:sz w:val="24"/>
        </w:rPr>
        <w:t>n</w:t>
      </w:r>
      <w:r w:rsidR="00392D07" w:rsidRPr="00F65032">
        <w:rPr>
          <w:rFonts w:ascii="Times New Roman" w:hAnsi="Times New Roman" w:cs="Times New Roman"/>
          <w:sz w:val="24"/>
        </w:rPr>
        <w:t xml:space="preserve"> Investments: Equity or be </w:t>
      </w:r>
      <w:r w:rsidR="00A30057" w:rsidRPr="00F65032">
        <w:rPr>
          <w:rFonts w:ascii="Times New Roman" w:hAnsi="Times New Roman" w:cs="Times New Roman"/>
          <w:sz w:val="24"/>
        </w:rPr>
        <w:t xml:space="preserve">concurrently </w:t>
      </w:r>
      <w:r w:rsidR="00392D07" w:rsidRPr="00F65032">
        <w:rPr>
          <w:rFonts w:ascii="Times New Roman" w:hAnsi="Times New Roman" w:cs="Times New Roman"/>
          <w:sz w:val="24"/>
        </w:rPr>
        <w:t>enrolled in Data-Driven Investments: Credit</w:t>
      </w:r>
      <w:r w:rsidR="001548C2" w:rsidRPr="00F65032">
        <w:rPr>
          <w:rFonts w:ascii="Times New Roman" w:hAnsi="Times New Roman" w:cs="Times New Roman"/>
          <w:sz w:val="24"/>
        </w:rPr>
        <w:t>.</w:t>
      </w:r>
      <w:r w:rsidR="00A31952" w:rsidRPr="00F65032">
        <w:rPr>
          <w:rFonts w:ascii="Times New Roman" w:hAnsi="Times New Roman" w:cs="Times New Roman"/>
          <w:sz w:val="24"/>
        </w:rPr>
        <w:t xml:space="preserve">  </w:t>
      </w:r>
    </w:p>
    <w:p w14:paraId="6FFDE14A" w14:textId="77777777" w:rsidR="007D6618" w:rsidRDefault="007D6618" w:rsidP="00522A55">
      <w:pPr>
        <w:shd w:val="clear" w:color="auto" w:fill="FFFFFF"/>
        <w:jc w:val="both"/>
        <w:rPr>
          <w:rFonts w:ascii="Times New Roman" w:hAnsi="Times New Roman" w:cs="Times New Roman"/>
          <w:sz w:val="24"/>
        </w:rPr>
      </w:pPr>
    </w:p>
    <w:p w14:paraId="40545CD8" w14:textId="610220FC" w:rsidR="007D6618" w:rsidRPr="00F65032" w:rsidRDefault="007D6618" w:rsidP="00522A55">
      <w:pPr>
        <w:shd w:val="clear" w:color="auto" w:fill="FFFFFF"/>
        <w:jc w:val="both"/>
        <w:rPr>
          <w:rFonts w:ascii="Times New Roman" w:hAnsi="Times New Roman" w:cs="Times New Roman"/>
          <w:sz w:val="24"/>
        </w:rPr>
      </w:pPr>
      <w:r w:rsidRPr="00362407">
        <w:rPr>
          <w:rFonts w:ascii="Times New Roman" w:hAnsi="Times New Roman" w:cs="Times New Roman"/>
          <w:i/>
          <w:iCs/>
          <w:sz w:val="24"/>
        </w:rPr>
        <w:t>Undergraduate</w:t>
      </w:r>
      <w:r>
        <w:rPr>
          <w:rFonts w:ascii="Times New Roman" w:hAnsi="Times New Roman" w:cs="Times New Roman"/>
          <w:sz w:val="24"/>
        </w:rPr>
        <w:t xml:space="preserve">: Students </w:t>
      </w:r>
      <w:r w:rsidR="00362407">
        <w:rPr>
          <w:rFonts w:ascii="Times New Roman" w:hAnsi="Times New Roman" w:cs="Times New Roman"/>
          <w:sz w:val="24"/>
        </w:rPr>
        <w:t xml:space="preserve">need to have completed </w:t>
      </w:r>
      <w:r>
        <w:rPr>
          <w:rFonts w:ascii="Times New Roman" w:hAnsi="Times New Roman" w:cs="Times New Roman"/>
          <w:sz w:val="24"/>
        </w:rPr>
        <w:t>BUSI 448 (Investments).</w:t>
      </w:r>
    </w:p>
    <w:p w14:paraId="433FC9A1" w14:textId="7DF8FC12" w:rsidR="00F65032" w:rsidRDefault="00F65032" w:rsidP="00522A55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4"/>
        </w:rPr>
      </w:pPr>
    </w:p>
    <w:p w14:paraId="2111E4F6" w14:textId="77777777" w:rsidR="00F65032" w:rsidRPr="00F65032" w:rsidRDefault="00522A55" w:rsidP="002146B5">
      <w:pPr>
        <w:shd w:val="clear" w:color="auto" w:fill="FFFFFF"/>
        <w:tabs>
          <w:tab w:val="left" w:pos="-1080"/>
          <w:tab w:val="left" w:pos="-720"/>
          <w:tab w:val="left" w:pos="0"/>
          <w:tab w:val="left" w:pos="36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 w:rsidRPr="00F65032">
        <w:rPr>
          <w:rFonts w:ascii="Times New Roman" w:hAnsi="Times New Roman" w:cs="Times New Roman"/>
          <w:b/>
          <w:bCs/>
          <w:sz w:val="24"/>
        </w:rPr>
        <w:t xml:space="preserve">Course </w:t>
      </w:r>
      <w:r w:rsidR="002146B5" w:rsidRPr="00F65032">
        <w:rPr>
          <w:rFonts w:ascii="Times New Roman" w:hAnsi="Times New Roman" w:cs="Times New Roman"/>
          <w:b/>
          <w:bCs/>
          <w:sz w:val="24"/>
        </w:rPr>
        <w:t>Description</w:t>
      </w:r>
      <w:r w:rsidRPr="00F65032">
        <w:rPr>
          <w:rFonts w:ascii="Times New Roman" w:hAnsi="Times New Roman" w:cs="Times New Roman"/>
          <w:b/>
          <w:bCs/>
          <w:sz w:val="24"/>
        </w:rPr>
        <w:t xml:space="preserve">: </w:t>
      </w:r>
    </w:p>
    <w:p w14:paraId="4274E8D8" w14:textId="74A9577B" w:rsidR="008B39AE" w:rsidRPr="00F65032" w:rsidRDefault="00A31952" w:rsidP="002146B5">
      <w:pPr>
        <w:shd w:val="clear" w:color="auto" w:fill="FFFFFF"/>
        <w:tabs>
          <w:tab w:val="left" w:pos="-1080"/>
          <w:tab w:val="left" w:pos="-720"/>
          <w:tab w:val="left" w:pos="0"/>
          <w:tab w:val="left" w:pos="36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contextualSpacing/>
        <w:jc w:val="both"/>
        <w:rPr>
          <w:rFonts w:ascii="Times New Roman" w:hAnsi="Times New Roman"/>
          <w:sz w:val="24"/>
        </w:rPr>
      </w:pPr>
      <w:r w:rsidRPr="00F65032">
        <w:rPr>
          <w:rFonts w:ascii="Times New Roman" w:hAnsi="Times New Roman" w:cs="Times New Roman"/>
          <w:sz w:val="24"/>
        </w:rPr>
        <w:t xml:space="preserve">This course is part of the Data-Driven Investments curriculum designed to equip students with </w:t>
      </w:r>
      <w:r w:rsidR="008B39AE" w:rsidRPr="00F65032">
        <w:rPr>
          <w:rFonts w:ascii="Times New Roman" w:hAnsi="Times New Roman" w:cs="Times New Roman"/>
          <w:sz w:val="24"/>
        </w:rPr>
        <w:t xml:space="preserve">an </w:t>
      </w:r>
      <w:r w:rsidRPr="00F65032">
        <w:rPr>
          <w:rFonts w:ascii="Times New Roman" w:hAnsi="Times New Roman" w:cs="Times New Roman"/>
          <w:sz w:val="24"/>
        </w:rPr>
        <w:t xml:space="preserve">analytical </w:t>
      </w:r>
      <w:r w:rsidR="008B39AE" w:rsidRPr="00F65032">
        <w:rPr>
          <w:rFonts w:ascii="Times New Roman" w:hAnsi="Times New Roman" w:cs="Times New Roman"/>
          <w:sz w:val="24"/>
        </w:rPr>
        <w:t xml:space="preserve">quantitative investment </w:t>
      </w:r>
      <w:r w:rsidRPr="00F65032">
        <w:rPr>
          <w:rFonts w:ascii="Times New Roman" w:hAnsi="Times New Roman" w:cs="Times New Roman"/>
          <w:sz w:val="24"/>
        </w:rPr>
        <w:t>tool</w:t>
      </w:r>
      <w:r w:rsidR="008B39AE" w:rsidRPr="00F65032">
        <w:rPr>
          <w:rFonts w:ascii="Times New Roman" w:hAnsi="Times New Roman" w:cs="Times New Roman"/>
          <w:sz w:val="24"/>
        </w:rPr>
        <w:t xml:space="preserve">kit.  </w:t>
      </w:r>
      <w:r w:rsidR="00392D07" w:rsidRPr="00F65032">
        <w:rPr>
          <w:rFonts w:ascii="Times New Roman" w:hAnsi="Times New Roman"/>
          <w:sz w:val="24"/>
        </w:rPr>
        <w:t>Students will</w:t>
      </w:r>
      <w:r w:rsidR="002146B5" w:rsidRPr="00F65032">
        <w:rPr>
          <w:rFonts w:ascii="Times New Roman" w:hAnsi="Times New Roman"/>
          <w:sz w:val="24"/>
        </w:rPr>
        <w:t xml:space="preserve"> work in groups to</w:t>
      </w:r>
      <w:r w:rsidR="00392D07" w:rsidRPr="00F65032">
        <w:rPr>
          <w:rFonts w:ascii="Times New Roman" w:hAnsi="Times New Roman"/>
          <w:sz w:val="24"/>
        </w:rPr>
        <w:t xml:space="preserve"> develop</w:t>
      </w:r>
      <w:r w:rsidR="00A30057" w:rsidRPr="00F65032">
        <w:rPr>
          <w:rFonts w:ascii="Times New Roman" w:hAnsi="Times New Roman"/>
          <w:sz w:val="24"/>
        </w:rPr>
        <w:t xml:space="preserve">, test, and implement </w:t>
      </w:r>
      <w:r w:rsidR="00392D07" w:rsidRPr="00F65032">
        <w:rPr>
          <w:rFonts w:ascii="Times New Roman" w:hAnsi="Times New Roman"/>
          <w:sz w:val="24"/>
        </w:rPr>
        <w:t>investment strategies</w:t>
      </w:r>
      <w:r w:rsidR="00A30057" w:rsidRPr="00F65032">
        <w:rPr>
          <w:rFonts w:ascii="Times New Roman" w:hAnsi="Times New Roman"/>
          <w:sz w:val="24"/>
        </w:rPr>
        <w:t xml:space="preserve"> using Python.  The investment strategies will be</w:t>
      </w:r>
      <w:r w:rsidR="00392D07" w:rsidRPr="00F65032">
        <w:rPr>
          <w:rFonts w:ascii="Times New Roman" w:hAnsi="Times New Roman"/>
          <w:sz w:val="24"/>
        </w:rPr>
        <w:t xml:space="preserve"> driven by a range of datasets</w:t>
      </w:r>
      <w:r w:rsidR="00A30057" w:rsidRPr="00F65032">
        <w:rPr>
          <w:rFonts w:ascii="Times New Roman" w:hAnsi="Times New Roman"/>
          <w:sz w:val="24"/>
        </w:rPr>
        <w:t xml:space="preserve"> provided by the instructors</w:t>
      </w:r>
      <w:r w:rsidR="00362407">
        <w:rPr>
          <w:rFonts w:ascii="Times New Roman" w:hAnsi="Times New Roman"/>
          <w:sz w:val="24"/>
        </w:rPr>
        <w:t xml:space="preserve">.  </w:t>
      </w:r>
      <w:r w:rsidR="00285650">
        <w:rPr>
          <w:rFonts w:ascii="Times New Roman" w:hAnsi="Times New Roman"/>
          <w:sz w:val="24"/>
        </w:rPr>
        <w:t>The instructors will provide examples of Python programs implementing investment strategies.</w:t>
      </w:r>
    </w:p>
    <w:p w14:paraId="45866CC5" w14:textId="77777777" w:rsidR="008B39AE" w:rsidRPr="00F65032" w:rsidRDefault="008B39AE" w:rsidP="002146B5">
      <w:pPr>
        <w:shd w:val="clear" w:color="auto" w:fill="FFFFFF"/>
        <w:tabs>
          <w:tab w:val="left" w:pos="-1080"/>
          <w:tab w:val="left" w:pos="-720"/>
          <w:tab w:val="left" w:pos="0"/>
          <w:tab w:val="left" w:pos="36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contextualSpacing/>
        <w:jc w:val="both"/>
        <w:rPr>
          <w:rFonts w:ascii="Times New Roman" w:hAnsi="Times New Roman"/>
          <w:sz w:val="24"/>
        </w:rPr>
      </w:pPr>
    </w:p>
    <w:p w14:paraId="7170AB71" w14:textId="083ECB5E" w:rsidR="00285650" w:rsidRDefault="002146B5" w:rsidP="008B39AE">
      <w:pPr>
        <w:shd w:val="clear" w:color="auto" w:fill="FFFFFF"/>
        <w:tabs>
          <w:tab w:val="left" w:pos="-1080"/>
          <w:tab w:val="left" w:pos="-720"/>
          <w:tab w:val="left" w:pos="0"/>
          <w:tab w:val="left" w:pos="36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contextualSpacing/>
        <w:jc w:val="both"/>
        <w:rPr>
          <w:rFonts w:ascii="Times New Roman" w:hAnsi="Times New Roman"/>
          <w:sz w:val="24"/>
        </w:rPr>
      </w:pPr>
      <w:r w:rsidRPr="00F65032">
        <w:rPr>
          <w:rFonts w:ascii="Times New Roman" w:hAnsi="Times New Roman"/>
          <w:sz w:val="24"/>
        </w:rPr>
        <w:t xml:space="preserve">Each group will first select a primary dataset </w:t>
      </w:r>
      <w:r w:rsidR="008B39AE" w:rsidRPr="00F65032">
        <w:rPr>
          <w:rFonts w:ascii="Times New Roman" w:hAnsi="Times New Roman"/>
          <w:sz w:val="24"/>
        </w:rPr>
        <w:t xml:space="preserve">or set of datasets </w:t>
      </w:r>
      <w:r w:rsidRPr="00F65032">
        <w:rPr>
          <w:rFonts w:ascii="Times New Roman" w:hAnsi="Times New Roman"/>
          <w:sz w:val="24"/>
        </w:rPr>
        <w:t xml:space="preserve">to utilize.  In the first </w:t>
      </w:r>
      <w:r w:rsidR="00362407">
        <w:rPr>
          <w:rFonts w:ascii="Times New Roman" w:hAnsi="Times New Roman"/>
          <w:sz w:val="24"/>
        </w:rPr>
        <w:t>part</w:t>
      </w:r>
      <w:r w:rsidRPr="00F65032">
        <w:rPr>
          <w:rFonts w:ascii="Times New Roman" w:hAnsi="Times New Roman"/>
          <w:sz w:val="24"/>
        </w:rPr>
        <w:t xml:space="preserve"> of the course, students will explore the data and develop trading idea</w:t>
      </w:r>
      <w:r w:rsidR="008B39AE" w:rsidRPr="00F65032">
        <w:rPr>
          <w:rFonts w:ascii="Times New Roman" w:hAnsi="Times New Roman"/>
          <w:sz w:val="24"/>
        </w:rPr>
        <w:t>s</w:t>
      </w:r>
      <w:r w:rsidRPr="00F65032">
        <w:rPr>
          <w:rFonts w:ascii="Times New Roman" w:hAnsi="Times New Roman"/>
          <w:sz w:val="24"/>
        </w:rPr>
        <w:t>.</w:t>
      </w:r>
      <w:r w:rsidR="007F3324" w:rsidRPr="00F65032">
        <w:rPr>
          <w:rFonts w:ascii="Times New Roman" w:hAnsi="Times New Roman"/>
          <w:sz w:val="24"/>
        </w:rPr>
        <w:t xml:space="preserve">  The instructors will provide guidance on what types of strategies are typically employed using a given dataset.</w:t>
      </w:r>
      <w:r w:rsidRPr="00F65032">
        <w:rPr>
          <w:rFonts w:ascii="Times New Roman" w:hAnsi="Times New Roman"/>
          <w:sz w:val="24"/>
        </w:rPr>
        <w:t xml:space="preserve">  </w:t>
      </w:r>
    </w:p>
    <w:p w14:paraId="39E0D40D" w14:textId="77777777" w:rsidR="00285650" w:rsidRDefault="00285650" w:rsidP="008B39AE">
      <w:pPr>
        <w:shd w:val="clear" w:color="auto" w:fill="FFFFFF"/>
        <w:tabs>
          <w:tab w:val="left" w:pos="-1080"/>
          <w:tab w:val="left" w:pos="-720"/>
          <w:tab w:val="left" w:pos="0"/>
          <w:tab w:val="left" w:pos="36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contextualSpacing/>
        <w:jc w:val="both"/>
        <w:rPr>
          <w:rFonts w:ascii="Times New Roman" w:hAnsi="Times New Roman"/>
          <w:sz w:val="24"/>
        </w:rPr>
      </w:pPr>
    </w:p>
    <w:p w14:paraId="34422E9A" w14:textId="4C88B478" w:rsidR="008B39AE" w:rsidRPr="00F65032" w:rsidRDefault="002146B5" w:rsidP="008B39AE">
      <w:pPr>
        <w:shd w:val="clear" w:color="auto" w:fill="FFFFFF"/>
        <w:tabs>
          <w:tab w:val="left" w:pos="-1080"/>
          <w:tab w:val="left" w:pos="-720"/>
          <w:tab w:val="left" w:pos="0"/>
          <w:tab w:val="left" w:pos="36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contextualSpacing/>
        <w:jc w:val="both"/>
        <w:rPr>
          <w:rFonts w:ascii="Times New Roman" w:hAnsi="Times New Roman"/>
          <w:sz w:val="24"/>
        </w:rPr>
      </w:pPr>
      <w:r w:rsidRPr="00F65032">
        <w:rPr>
          <w:rFonts w:ascii="Times New Roman" w:hAnsi="Times New Roman"/>
          <w:sz w:val="24"/>
        </w:rPr>
        <w:t xml:space="preserve">In the second </w:t>
      </w:r>
      <w:r w:rsidR="00362407">
        <w:rPr>
          <w:rFonts w:ascii="Times New Roman" w:hAnsi="Times New Roman"/>
          <w:sz w:val="24"/>
        </w:rPr>
        <w:t>part</w:t>
      </w:r>
      <w:r w:rsidRPr="00F65032">
        <w:rPr>
          <w:rFonts w:ascii="Times New Roman" w:hAnsi="Times New Roman"/>
          <w:sz w:val="24"/>
        </w:rPr>
        <w:t xml:space="preserve"> of the course, students will implement </w:t>
      </w:r>
      <w:r w:rsidR="00025AD5" w:rsidRPr="00F65032">
        <w:rPr>
          <w:rFonts w:ascii="Times New Roman" w:hAnsi="Times New Roman"/>
          <w:sz w:val="24"/>
        </w:rPr>
        <w:t>the</w:t>
      </w:r>
      <w:r w:rsidR="00285650">
        <w:rPr>
          <w:rFonts w:ascii="Times New Roman" w:hAnsi="Times New Roman"/>
          <w:sz w:val="24"/>
        </w:rPr>
        <w:t>ir</w:t>
      </w:r>
      <w:r w:rsidR="00025AD5" w:rsidRPr="00F65032">
        <w:rPr>
          <w:rFonts w:ascii="Times New Roman" w:hAnsi="Times New Roman"/>
          <w:sz w:val="24"/>
        </w:rPr>
        <w:t xml:space="preserve"> chosen</w:t>
      </w:r>
      <w:r w:rsidRPr="00F65032">
        <w:rPr>
          <w:rFonts w:ascii="Times New Roman" w:hAnsi="Times New Roman"/>
          <w:sz w:val="24"/>
        </w:rPr>
        <w:t xml:space="preserve"> strategy using a paper trading simulation.</w:t>
      </w:r>
      <w:r w:rsidR="008B39AE" w:rsidRPr="00F65032">
        <w:rPr>
          <w:rFonts w:ascii="Times New Roman" w:hAnsi="Times New Roman"/>
          <w:sz w:val="24"/>
        </w:rPr>
        <w:t xml:space="preserve"> The course will emphasize understanding the sources of investment performance.  This will include analyses of factor and sector exposures as well as attribution analysis.</w:t>
      </w:r>
      <w:r w:rsidR="007F3324" w:rsidRPr="00F65032">
        <w:rPr>
          <w:rFonts w:ascii="Times New Roman" w:hAnsi="Times New Roman"/>
          <w:sz w:val="24"/>
        </w:rPr>
        <w:t xml:space="preserve">  Student groups will report weekly on performance evaluation</w:t>
      </w:r>
      <w:r w:rsidR="00285650">
        <w:rPr>
          <w:rFonts w:ascii="Times New Roman" w:hAnsi="Times New Roman"/>
          <w:sz w:val="24"/>
        </w:rPr>
        <w:t xml:space="preserve"> and strategy implementation</w:t>
      </w:r>
      <w:r w:rsidR="007F3324" w:rsidRPr="00F65032">
        <w:rPr>
          <w:rFonts w:ascii="Times New Roman" w:hAnsi="Times New Roman"/>
          <w:sz w:val="24"/>
        </w:rPr>
        <w:t>.  The course culminates in a comprehensive group presentation of the strategy design, implementation, and performance evaluation.</w:t>
      </w:r>
    </w:p>
    <w:p w14:paraId="4FE8DD9E" w14:textId="00185020" w:rsidR="00F65032" w:rsidRDefault="00F65032" w:rsidP="002146B5">
      <w:pPr>
        <w:shd w:val="clear" w:color="auto" w:fill="FFFFFF"/>
        <w:tabs>
          <w:tab w:val="left" w:pos="-1080"/>
          <w:tab w:val="left" w:pos="-720"/>
          <w:tab w:val="left" w:pos="0"/>
          <w:tab w:val="left" w:pos="36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contextualSpacing/>
        <w:jc w:val="both"/>
        <w:rPr>
          <w:rFonts w:ascii="Times New Roman" w:hAnsi="Times New Roman"/>
          <w:sz w:val="24"/>
        </w:rPr>
      </w:pPr>
    </w:p>
    <w:p w14:paraId="3FC6929F" w14:textId="77777777" w:rsidR="00D16B68" w:rsidRPr="00F65032" w:rsidRDefault="00D16B68" w:rsidP="002146B5">
      <w:pPr>
        <w:shd w:val="clear" w:color="auto" w:fill="FFFFFF"/>
        <w:tabs>
          <w:tab w:val="left" w:pos="-1080"/>
          <w:tab w:val="left" w:pos="-720"/>
          <w:tab w:val="left" w:pos="0"/>
          <w:tab w:val="left" w:pos="36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contextualSpacing/>
        <w:jc w:val="both"/>
        <w:rPr>
          <w:rFonts w:ascii="Times New Roman" w:hAnsi="Times New Roman"/>
          <w:sz w:val="24"/>
        </w:rPr>
      </w:pPr>
    </w:p>
    <w:p w14:paraId="600CFC12" w14:textId="0811A92C" w:rsidR="00CF2916" w:rsidRPr="00F65032" w:rsidRDefault="002146B5" w:rsidP="00CF2916">
      <w:pPr>
        <w:shd w:val="clear" w:color="auto" w:fill="FFFFFF"/>
        <w:tabs>
          <w:tab w:val="left" w:pos="-1080"/>
          <w:tab w:val="left" w:pos="-720"/>
          <w:tab w:val="left" w:pos="0"/>
          <w:tab w:val="left" w:pos="36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contextualSpacing/>
        <w:jc w:val="both"/>
        <w:rPr>
          <w:rFonts w:ascii="Times New Roman" w:hAnsi="Times New Roman" w:cs="Times New Roman"/>
          <w:bCs/>
          <w:sz w:val="24"/>
        </w:rPr>
      </w:pPr>
      <w:r w:rsidRPr="00F65032">
        <w:rPr>
          <w:rFonts w:ascii="Times New Roman" w:hAnsi="Times New Roman" w:cs="Times New Roman"/>
          <w:b/>
          <w:sz w:val="24"/>
        </w:rPr>
        <w:t>Data and Potential Investment Strategies:</w:t>
      </w:r>
    </w:p>
    <w:p w14:paraId="27662E6F" w14:textId="1048BD46" w:rsidR="00A31952" w:rsidRPr="00F65032" w:rsidRDefault="00A31952" w:rsidP="002146B5">
      <w:pPr>
        <w:pStyle w:val="ListParagraph"/>
        <w:numPr>
          <w:ilvl w:val="0"/>
          <w:numId w:val="15"/>
        </w:numPr>
        <w:shd w:val="clear" w:color="auto" w:fill="FFFFFF"/>
        <w:tabs>
          <w:tab w:val="left" w:pos="-1080"/>
          <w:tab w:val="left" w:pos="-720"/>
          <w:tab w:val="left" w:pos="0"/>
          <w:tab w:val="left" w:pos="36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contextualSpacing/>
        <w:jc w:val="both"/>
        <w:rPr>
          <w:bCs/>
        </w:rPr>
      </w:pPr>
      <w:r w:rsidRPr="00F65032">
        <w:rPr>
          <w:bCs/>
        </w:rPr>
        <w:t>Financial ratios</w:t>
      </w:r>
    </w:p>
    <w:p w14:paraId="3074684F" w14:textId="0C44FDB9" w:rsidR="00A2641D" w:rsidRPr="00F65032" w:rsidRDefault="00A2641D" w:rsidP="00A2641D">
      <w:pPr>
        <w:pStyle w:val="ListParagraph"/>
        <w:numPr>
          <w:ilvl w:val="0"/>
          <w:numId w:val="15"/>
        </w:numPr>
        <w:shd w:val="clear" w:color="auto" w:fill="FFFFFF"/>
        <w:tabs>
          <w:tab w:val="left" w:pos="-1080"/>
          <w:tab w:val="left" w:pos="-720"/>
          <w:tab w:val="left" w:pos="0"/>
          <w:tab w:val="left" w:pos="36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contextualSpacing/>
        <w:jc w:val="both"/>
        <w:rPr>
          <w:bCs/>
        </w:rPr>
      </w:pPr>
      <w:r w:rsidRPr="00F65032">
        <w:rPr>
          <w:bCs/>
        </w:rPr>
        <w:t>Past price signals (momentum/reversals)</w:t>
      </w:r>
    </w:p>
    <w:p w14:paraId="4B4DDDB4" w14:textId="77777777" w:rsidR="007F3324" w:rsidRPr="00F65032" w:rsidRDefault="007F3324" w:rsidP="007F3324">
      <w:pPr>
        <w:pStyle w:val="ListParagraph"/>
        <w:numPr>
          <w:ilvl w:val="0"/>
          <w:numId w:val="15"/>
        </w:numPr>
        <w:shd w:val="clear" w:color="auto" w:fill="FFFFFF"/>
        <w:tabs>
          <w:tab w:val="left" w:pos="-1080"/>
          <w:tab w:val="left" w:pos="-720"/>
          <w:tab w:val="left" w:pos="0"/>
          <w:tab w:val="left" w:pos="36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contextualSpacing/>
        <w:jc w:val="both"/>
        <w:rPr>
          <w:bCs/>
        </w:rPr>
      </w:pPr>
      <w:r w:rsidRPr="00F65032">
        <w:rPr>
          <w:bCs/>
        </w:rPr>
        <w:t>Analyst recommendation revisions</w:t>
      </w:r>
    </w:p>
    <w:p w14:paraId="4DC64B91" w14:textId="701AB9AE" w:rsidR="007F3324" w:rsidRPr="00F65032" w:rsidRDefault="007F3324" w:rsidP="007F3324">
      <w:pPr>
        <w:pStyle w:val="ListParagraph"/>
        <w:numPr>
          <w:ilvl w:val="0"/>
          <w:numId w:val="15"/>
        </w:numPr>
        <w:shd w:val="clear" w:color="auto" w:fill="FFFFFF"/>
        <w:tabs>
          <w:tab w:val="left" w:pos="-1080"/>
          <w:tab w:val="left" w:pos="-720"/>
          <w:tab w:val="left" w:pos="0"/>
          <w:tab w:val="left" w:pos="36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contextualSpacing/>
        <w:jc w:val="both"/>
        <w:rPr>
          <w:bCs/>
        </w:rPr>
      </w:pPr>
      <w:r w:rsidRPr="00F65032">
        <w:rPr>
          <w:bCs/>
        </w:rPr>
        <w:t>Corporate insider trades</w:t>
      </w:r>
    </w:p>
    <w:p w14:paraId="3A70E296" w14:textId="6F587967" w:rsidR="001051A0" w:rsidRPr="00F65032" w:rsidRDefault="001051A0" w:rsidP="001051A0">
      <w:pPr>
        <w:pStyle w:val="ListParagraph"/>
        <w:numPr>
          <w:ilvl w:val="0"/>
          <w:numId w:val="15"/>
        </w:numPr>
        <w:shd w:val="clear" w:color="auto" w:fill="FFFFFF"/>
        <w:tabs>
          <w:tab w:val="left" w:pos="-1080"/>
          <w:tab w:val="left" w:pos="-720"/>
          <w:tab w:val="left" w:pos="0"/>
          <w:tab w:val="left" w:pos="36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contextualSpacing/>
        <w:jc w:val="both"/>
        <w:rPr>
          <w:bCs/>
        </w:rPr>
      </w:pPr>
      <w:r w:rsidRPr="00F65032">
        <w:rPr>
          <w:bCs/>
        </w:rPr>
        <w:t>Short interest</w:t>
      </w:r>
    </w:p>
    <w:p w14:paraId="48570A0A" w14:textId="5284AC37" w:rsidR="00A31952" w:rsidRPr="00F65032" w:rsidRDefault="00A31952" w:rsidP="002146B5">
      <w:pPr>
        <w:pStyle w:val="ListParagraph"/>
        <w:numPr>
          <w:ilvl w:val="0"/>
          <w:numId w:val="15"/>
        </w:numPr>
        <w:shd w:val="clear" w:color="auto" w:fill="FFFFFF"/>
        <w:tabs>
          <w:tab w:val="left" w:pos="-1080"/>
          <w:tab w:val="left" w:pos="-720"/>
          <w:tab w:val="left" w:pos="0"/>
          <w:tab w:val="left" w:pos="36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contextualSpacing/>
        <w:jc w:val="both"/>
        <w:rPr>
          <w:bCs/>
        </w:rPr>
      </w:pPr>
      <w:r w:rsidRPr="00F65032">
        <w:rPr>
          <w:bCs/>
        </w:rPr>
        <w:t>Corporate events (buybacks, splits, spin-offs)</w:t>
      </w:r>
    </w:p>
    <w:p w14:paraId="08EDCE6A" w14:textId="77777777" w:rsidR="006E48DF" w:rsidRDefault="006E48DF" w:rsidP="00025AD5">
      <w:pPr>
        <w:shd w:val="clear" w:color="auto" w:fill="FFFFFF"/>
        <w:tabs>
          <w:tab w:val="left" w:pos="-1080"/>
          <w:tab w:val="left" w:pos="-720"/>
          <w:tab w:val="left" w:pos="0"/>
          <w:tab w:val="left" w:pos="36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contextualSpacing/>
        <w:jc w:val="both"/>
        <w:rPr>
          <w:rFonts w:ascii="Times New Roman" w:hAnsi="Times New Roman" w:cs="Times New Roman"/>
          <w:b/>
          <w:sz w:val="24"/>
        </w:rPr>
      </w:pPr>
    </w:p>
    <w:p w14:paraId="795FAA21" w14:textId="77777777" w:rsidR="006E48DF" w:rsidRDefault="006E48DF" w:rsidP="00025AD5">
      <w:pPr>
        <w:shd w:val="clear" w:color="auto" w:fill="FFFFFF"/>
        <w:tabs>
          <w:tab w:val="left" w:pos="-1080"/>
          <w:tab w:val="left" w:pos="-720"/>
          <w:tab w:val="left" w:pos="0"/>
          <w:tab w:val="left" w:pos="36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contextualSpacing/>
        <w:jc w:val="both"/>
        <w:rPr>
          <w:rFonts w:ascii="Times New Roman" w:hAnsi="Times New Roman" w:cs="Times New Roman"/>
          <w:b/>
          <w:sz w:val="24"/>
        </w:rPr>
      </w:pPr>
    </w:p>
    <w:p w14:paraId="5A40B63E" w14:textId="261471D4" w:rsidR="00F65032" w:rsidRPr="00C12599" w:rsidRDefault="00025AD5" w:rsidP="00025AD5">
      <w:pPr>
        <w:shd w:val="clear" w:color="auto" w:fill="FFFFFF"/>
        <w:tabs>
          <w:tab w:val="left" w:pos="-1080"/>
          <w:tab w:val="left" w:pos="-720"/>
          <w:tab w:val="left" w:pos="0"/>
          <w:tab w:val="left" w:pos="36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contextualSpacing/>
        <w:jc w:val="both"/>
        <w:rPr>
          <w:rFonts w:ascii="Times New Roman" w:hAnsi="Times New Roman" w:cs="Times New Roman"/>
          <w:b/>
          <w:sz w:val="24"/>
        </w:rPr>
      </w:pPr>
      <w:r w:rsidRPr="00F65032">
        <w:rPr>
          <w:rFonts w:ascii="Times New Roman" w:hAnsi="Times New Roman" w:cs="Times New Roman"/>
          <w:b/>
          <w:sz w:val="24"/>
        </w:rPr>
        <w:lastRenderedPageBreak/>
        <w:t xml:space="preserve">Course </w:t>
      </w:r>
      <w:r w:rsidR="007F3324" w:rsidRPr="00F65032">
        <w:rPr>
          <w:rFonts w:ascii="Times New Roman" w:hAnsi="Times New Roman" w:cs="Times New Roman"/>
          <w:b/>
          <w:sz w:val="24"/>
        </w:rPr>
        <w:t>Schedule</w:t>
      </w:r>
      <w:r w:rsidRPr="00F65032">
        <w:rPr>
          <w:rFonts w:ascii="Times New Roman" w:hAnsi="Times New Roman" w:cs="Times New Roman"/>
          <w:b/>
          <w:sz w:val="24"/>
        </w:rPr>
        <w:t>:</w:t>
      </w:r>
    </w:p>
    <w:tbl>
      <w:tblPr>
        <w:tblStyle w:val="GridTable4"/>
        <w:tblW w:w="9805" w:type="dxa"/>
        <w:tblLook w:val="04A0" w:firstRow="1" w:lastRow="0" w:firstColumn="1" w:lastColumn="0" w:noHBand="0" w:noVBand="1"/>
      </w:tblPr>
      <w:tblGrid>
        <w:gridCol w:w="1525"/>
        <w:gridCol w:w="8280"/>
      </w:tblGrid>
      <w:tr w:rsidR="00B731B3" w:rsidRPr="006E4ECF" w14:paraId="5E72A0FE" w14:textId="77777777" w:rsidTr="00B731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B6E21F9" w14:textId="41D38B02" w:rsidR="00B731B3" w:rsidRPr="006C54E4" w:rsidRDefault="00B731B3" w:rsidP="00F65032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Week</w:t>
            </w:r>
          </w:p>
        </w:tc>
        <w:tc>
          <w:tcPr>
            <w:tcW w:w="8280" w:type="dxa"/>
          </w:tcPr>
          <w:p w14:paraId="0FA76696" w14:textId="005549D8" w:rsidR="00B731B3" w:rsidRPr="006C54E4" w:rsidRDefault="00B731B3" w:rsidP="00F65032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</w:rPr>
              <w:t>Lab Activities &amp; Notes</w:t>
            </w:r>
          </w:p>
        </w:tc>
      </w:tr>
      <w:tr w:rsidR="00B731B3" w:rsidRPr="006E4ECF" w14:paraId="1F20372D" w14:textId="77777777" w:rsidTr="00B73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69032B4" w14:textId="2309C15B" w:rsidR="00B731B3" w:rsidRPr="00B731B3" w:rsidRDefault="00B731B3" w:rsidP="00BB4A6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B731B3">
              <w:rPr>
                <w:rFonts w:ascii="Times New Roman" w:hAnsi="Times New Roman" w:cs="Times New Roman"/>
                <w:b w:val="0"/>
                <w:bCs w:val="0"/>
                <w:sz w:val="24"/>
              </w:rPr>
              <w:t>Jan 8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>/10</w:t>
            </w:r>
          </w:p>
        </w:tc>
        <w:tc>
          <w:tcPr>
            <w:tcW w:w="8280" w:type="dxa"/>
          </w:tcPr>
          <w:p w14:paraId="042A663D" w14:textId="51AB30DF" w:rsidR="00B731B3" w:rsidRPr="00B731B3" w:rsidRDefault="00B731B3" w:rsidP="00BB4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/>
                <w:iCs/>
                <w:sz w:val="2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24"/>
              </w:rPr>
              <w:t xml:space="preserve">Only </w:t>
            </w:r>
            <w:r w:rsidR="007F5F5C">
              <w:rPr>
                <w:rFonts w:ascii="Times New Roman" w:hAnsi="Times New Roman" w:cs="Times New Roman"/>
                <w:bCs/>
                <w:i/>
                <w:iCs/>
                <w:sz w:val="24"/>
              </w:rPr>
              <w:t>u</w:t>
            </w:r>
            <w:r>
              <w:rPr>
                <w:rFonts w:ascii="Times New Roman" w:hAnsi="Times New Roman" w:cs="Times New Roman"/>
                <w:bCs/>
                <w:i/>
                <w:iCs/>
                <w:sz w:val="24"/>
              </w:rPr>
              <w:t xml:space="preserve">ndergraduates </w:t>
            </w:r>
            <w:r w:rsidR="007F5F5C">
              <w:rPr>
                <w:rFonts w:ascii="Times New Roman" w:hAnsi="Times New Roman" w:cs="Times New Roman"/>
                <w:bCs/>
                <w:i/>
                <w:iCs/>
                <w:sz w:val="24"/>
              </w:rPr>
              <w:t>t</w:t>
            </w:r>
            <w:r>
              <w:rPr>
                <w:rFonts w:ascii="Times New Roman" w:hAnsi="Times New Roman" w:cs="Times New Roman"/>
                <w:bCs/>
                <w:i/>
                <w:iCs/>
                <w:sz w:val="24"/>
              </w:rPr>
              <w:t xml:space="preserve">his </w:t>
            </w:r>
            <w:r w:rsidR="007F5F5C">
              <w:rPr>
                <w:rFonts w:ascii="Times New Roman" w:hAnsi="Times New Roman" w:cs="Times New Roman"/>
                <w:bCs/>
                <w:i/>
                <w:iCs/>
                <w:sz w:val="24"/>
              </w:rPr>
              <w:t>w</w:t>
            </w:r>
            <w:r>
              <w:rPr>
                <w:rFonts w:ascii="Times New Roman" w:hAnsi="Times New Roman" w:cs="Times New Roman"/>
                <w:bCs/>
                <w:i/>
                <w:iCs/>
                <w:sz w:val="24"/>
              </w:rPr>
              <w:t>eek</w:t>
            </w:r>
          </w:p>
          <w:p w14:paraId="69A0EDCD" w14:textId="77777777" w:rsidR="00B731B3" w:rsidRPr="00F65032" w:rsidRDefault="00B731B3" w:rsidP="00BB4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</w:p>
          <w:p w14:paraId="1A31D612" w14:textId="56CB9C56" w:rsidR="00B731B3" w:rsidRPr="004A5724" w:rsidRDefault="007B2D89" w:rsidP="00A50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Selected material from Data-Driven Investments: Equity Course</w:t>
            </w:r>
          </w:p>
        </w:tc>
      </w:tr>
      <w:tr w:rsidR="00B731B3" w:rsidRPr="006E4ECF" w14:paraId="3786DD82" w14:textId="77777777" w:rsidTr="00B731B3">
        <w:trPr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926B300" w14:textId="6F288313" w:rsidR="00B731B3" w:rsidRPr="00B731B3" w:rsidRDefault="00B731B3" w:rsidP="00BB4A6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>Jan 1</w:t>
            </w:r>
            <w:r w:rsidR="007F5F5C">
              <w:rPr>
                <w:rFonts w:ascii="Times New Roman" w:hAnsi="Times New Roman" w:cs="Times New Roman"/>
                <w:b w:val="0"/>
                <w:bCs w:val="0"/>
                <w:sz w:val="24"/>
              </w:rPr>
              <w:t>5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>/17</w:t>
            </w:r>
          </w:p>
        </w:tc>
        <w:tc>
          <w:tcPr>
            <w:tcW w:w="8280" w:type="dxa"/>
          </w:tcPr>
          <w:p w14:paraId="27EEB800" w14:textId="4D06BB76" w:rsidR="007F5F5C" w:rsidRDefault="007F5F5C" w:rsidP="00B73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/>
                <w:iCs/>
                <w:sz w:val="24"/>
              </w:rPr>
            </w:pPr>
            <w:r w:rsidRPr="007F5F5C">
              <w:rPr>
                <w:rFonts w:ascii="Times New Roman" w:hAnsi="Times New Roman" w:cs="Times New Roman"/>
                <w:bCs/>
                <w:i/>
                <w:iCs/>
                <w:sz w:val="24"/>
              </w:rPr>
              <w:t>No class on Monday (MLK Holiday)</w:t>
            </w:r>
          </w:p>
          <w:p w14:paraId="7628BC84" w14:textId="77777777" w:rsidR="007F5F5C" w:rsidRPr="007F5F5C" w:rsidRDefault="007F5F5C" w:rsidP="00B73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/>
                <w:iCs/>
                <w:sz w:val="24"/>
              </w:rPr>
            </w:pPr>
          </w:p>
          <w:p w14:paraId="0163E904" w14:textId="36B7875F" w:rsidR="00B731B3" w:rsidRDefault="007F5F5C" w:rsidP="00B73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Intro to datasets</w:t>
            </w:r>
            <w:r w:rsidR="007B2D89">
              <w:rPr>
                <w:rFonts w:ascii="Times New Roman" w:hAnsi="Times New Roman" w:cs="Times New Roman"/>
                <w:bCs/>
                <w:sz w:val="24"/>
              </w:rPr>
              <w:t xml:space="preserve"> and strategies</w:t>
            </w:r>
          </w:p>
          <w:p w14:paraId="447AD695" w14:textId="61C56D72" w:rsidR="007F5F5C" w:rsidRPr="00F65032" w:rsidRDefault="007326C4" w:rsidP="004A5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Form groups</w:t>
            </w:r>
          </w:p>
        </w:tc>
      </w:tr>
      <w:tr w:rsidR="007F5F5C" w:rsidRPr="006E4ECF" w14:paraId="76586C77" w14:textId="77777777" w:rsidTr="00B73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6C82C66" w14:textId="4CE3E96A" w:rsidR="007F5F5C" w:rsidRDefault="007F5F5C" w:rsidP="00BB4A6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>Jan 22/24</w:t>
            </w:r>
          </w:p>
        </w:tc>
        <w:tc>
          <w:tcPr>
            <w:tcW w:w="8280" w:type="dxa"/>
          </w:tcPr>
          <w:p w14:paraId="27D79A4A" w14:textId="77777777" w:rsidR="007B2D89" w:rsidRDefault="007B2D89" w:rsidP="007B2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Intro to backtesting and performance analysis</w:t>
            </w:r>
          </w:p>
          <w:p w14:paraId="10513762" w14:textId="6085AD64" w:rsidR="007B2D89" w:rsidRDefault="007B2D89" w:rsidP="00732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Intro to Alpaca paper trading</w:t>
            </w:r>
          </w:p>
          <w:p w14:paraId="285C41E3" w14:textId="72680293" w:rsidR="007F5F5C" w:rsidRPr="00F65032" w:rsidRDefault="007F5F5C" w:rsidP="007B2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  <w:tr w:rsidR="007F5F5C" w:rsidRPr="006E4ECF" w14:paraId="02808BFB" w14:textId="77777777" w:rsidTr="00B731B3">
        <w:trPr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9460A9D" w14:textId="447F3222" w:rsidR="007F5F5C" w:rsidRDefault="007F5F5C" w:rsidP="00BB4A6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>Jan 29/31</w:t>
            </w:r>
          </w:p>
        </w:tc>
        <w:tc>
          <w:tcPr>
            <w:tcW w:w="8280" w:type="dxa"/>
          </w:tcPr>
          <w:p w14:paraId="1B37AB34" w14:textId="6511E079" w:rsidR="007326C4" w:rsidRDefault="007326C4" w:rsidP="00732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For next </w:t>
            </w:r>
            <w:r>
              <w:rPr>
                <w:rFonts w:ascii="Times New Roman" w:hAnsi="Times New Roman" w:cs="Times New Roman"/>
                <w:bCs/>
                <w:sz w:val="24"/>
              </w:rPr>
              <w:t>two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weeks:</w:t>
            </w:r>
          </w:p>
          <w:p w14:paraId="4F120CC4" w14:textId="41AFAFA6" w:rsidR="007F5F5C" w:rsidRPr="00F65032" w:rsidRDefault="007326C4" w:rsidP="007326C4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Groups explore datasets and develop set of potential investment ideas</w:t>
            </w:r>
          </w:p>
        </w:tc>
      </w:tr>
      <w:tr w:rsidR="007F5F5C" w:rsidRPr="006E4ECF" w14:paraId="241FEB49" w14:textId="77777777" w:rsidTr="00B73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886C852" w14:textId="1A0E2160" w:rsidR="007F5F5C" w:rsidRDefault="007F5F5C" w:rsidP="00BB4A6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>Feb 5/7</w:t>
            </w:r>
          </w:p>
        </w:tc>
        <w:tc>
          <w:tcPr>
            <w:tcW w:w="8280" w:type="dxa"/>
          </w:tcPr>
          <w:p w14:paraId="05BFA4BF" w14:textId="77777777" w:rsidR="007F5F5C" w:rsidRPr="00F65032" w:rsidRDefault="007F5F5C" w:rsidP="00B73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  <w:tr w:rsidR="007F5F5C" w:rsidRPr="006E4ECF" w14:paraId="5DE6E1E1" w14:textId="77777777" w:rsidTr="00B731B3">
        <w:trPr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7921653" w14:textId="6B1E8DD7" w:rsidR="007F5F5C" w:rsidRDefault="007F5F5C" w:rsidP="00BB4A6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>Feb 12/14</w:t>
            </w:r>
          </w:p>
        </w:tc>
        <w:tc>
          <w:tcPr>
            <w:tcW w:w="8280" w:type="dxa"/>
          </w:tcPr>
          <w:p w14:paraId="0070A587" w14:textId="77777777" w:rsidR="007F5F5C" w:rsidRDefault="007326C4" w:rsidP="00B73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Groups </w:t>
            </w:r>
            <w:r>
              <w:rPr>
                <w:rFonts w:ascii="Times New Roman" w:hAnsi="Times New Roman" w:cs="Times New Roman"/>
                <w:bCs/>
                <w:sz w:val="24"/>
              </w:rPr>
              <w:t>finalize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strategy for paper trading</w:t>
            </w:r>
          </w:p>
          <w:p w14:paraId="6BDF4203" w14:textId="77777777" w:rsidR="007326C4" w:rsidRDefault="007326C4" w:rsidP="00B73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Report on backtesting on Wednesday</w:t>
            </w:r>
          </w:p>
          <w:p w14:paraId="3A6F60F1" w14:textId="446D90E0" w:rsidR="007326C4" w:rsidRPr="00F65032" w:rsidRDefault="007326C4" w:rsidP="00B73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  <w:tr w:rsidR="007326C4" w:rsidRPr="006E4ECF" w14:paraId="091D6D05" w14:textId="77777777" w:rsidTr="00B73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D7456E4" w14:textId="6E49D91A" w:rsidR="007326C4" w:rsidRDefault="007326C4" w:rsidP="007326C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>Feb 19/21</w:t>
            </w:r>
          </w:p>
        </w:tc>
        <w:tc>
          <w:tcPr>
            <w:tcW w:w="8280" w:type="dxa"/>
          </w:tcPr>
          <w:p w14:paraId="1BE0061C" w14:textId="77777777" w:rsidR="007326C4" w:rsidRDefault="007326C4" w:rsidP="00732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 following weeks:</w:t>
            </w:r>
          </w:p>
          <w:p w14:paraId="388FAD7B" w14:textId="77777777" w:rsidR="007326C4" w:rsidRDefault="007326C4" w:rsidP="007326C4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Conduct paper trading</w:t>
            </w:r>
          </w:p>
          <w:p w14:paraId="680EAC19" w14:textId="77777777" w:rsidR="007326C4" w:rsidRDefault="007326C4" w:rsidP="007326C4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Refine strategies</w:t>
            </w:r>
          </w:p>
          <w:p w14:paraId="73366714" w14:textId="5A6EA539" w:rsidR="007326C4" w:rsidRPr="007326C4" w:rsidRDefault="007326C4" w:rsidP="004A5724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Report w</w:t>
            </w:r>
            <w:r>
              <w:rPr>
                <w:rFonts w:ascii="Times New Roman" w:hAnsi="Times New Roman" w:cs="Times New Roman"/>
                <w:sz w:val="24"/>
              </w:rPr>
              <w:t xml:space="preserve">eekly performance evaluation </w:t>
            </w:r>
            <w:r>
              <w:rPr>
                <w:rFonts w:ascii="Times New Roman" w:hAnsi="Times New Roman" w:cs="Times New Roman"/>
                <w:sz w:val="24"/>
              </w:rPr>
              <w:t>on Wednesday</w:t>
            </w:r>
          </w:p>
        </w:tc>
      </w:tr>
      <w:tr w:rsidR="007326C4" w:rsidRPr="006E4ECF" w14:paraId="3E3F20BB" w14:textId="77777777" w:rsidTr="00B731B3">
        <w:trPr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8EC0AF1" w14:textId="23540A9E" w:rsidR="007326C4" w:rsidRDefault="007326C4" w:rsidP="007326C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>Feb 26/28</w:t>
            </w:r>
          </w:p>
        </w:tc>
        <w:tc>
          <w:tcPr>
            <w:tcW w:w="8280" w:type="dxa"/>
          </w:tcPr>
          <w:p w14:paraId="226CAD3F" w14:textId="67903B0B" w:rsidR="007326C4" w:rsidRPr="007F5F5C" w:rsidRDefault="007326C4" w:rsidP="00732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/>
                <w:iCs/>
                <w:sz w:val="2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24"/>
              </w:rPr>
              <w:t xml:space="preserve">Only undergraduates on </w:t>
            </w:r>
            <w:r w:rsidR="004A5724">
              <w:rPr>
                <w:rFonts w:ascii="Times New Roman" w:hAnsi="Times New Roman" w:cs="Times New Roman"/>
                <w:bCs/>
                <w:i/>
                <w:iCs/>
                <w:sz w:val="24"/>
              </w:rPr>
              <w:t>Wednesday</w:t>
            </w:r>
          </w:p>
        </w:tc>
      </w:tr>
      <w:tr w:rsidR="007326C4" w:rsidRPr="006E4ECF" w14:paraId="07B3B620" w14:textId="77777777" w:rsidTr="00B73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6D76D6B" w14:textId="3A8CCB52" w:rsidR="007326C4" w:rsidRDefault="007326C4" w:rsidP="007326C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>Mar 4/6</w:t>
            </w:r>
          </w:p>
        </w:tc>
        <w:tc>
          <w:tcPr>
            <w:tcW w:w="8280" w:type="dxa"/>
          </w:tcPr>
          <w:p w14:paraId="618D6049" w14:textId="03384171" w:rsidR="007326C4" w:rsidRPr="007F5F5C" w:rsidRDefault="007326C4" w:rsidP="00732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/>
                <w:iCs/>
                <w:sz w:val="2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24"/>
              </w:rPr>
              <w:t>Only undergraduates</w:t>
            </w:r>
            <w:r w:rsidRPr="007F5F5C">
              <w:rPr>
                <w:rFonts w:ascii="Times New Roman" w:hAnsi="Times New Roman" w:cs="Times New Roman"/>
                <w:bCs/>
                <w:i/>
                <w:iCs/>
                <w:sz w:val="24"/>
              </w:rPr>
              <w:t xml:space="preserve"> this week</w:t>
            </w:r>
          </w:p>
        </w:tc>
      </w:tr>
      <w:tr w:rsidR="007326C4" w:rsidRPr="006E4ECF" w14:paraId="19689F3C" w14:textId="77777777" w:rsidTr="00B731B3">
        <w:trPr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45EA8CB" w14:textId="4CCED2F4" w:rsidR="007326C4" w:rsidRDefault="007326C4" w:rsidP="007326C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>Mar 11/13</w:t>
            </w:r>
          </w:p>
        </w:tc>
        <w:tc>
          <w:tcPr>
            <w:tcW w:w="8280" w:type="dxa"/>
          </w:tcPr>
          <w:p w14:paraId="0E7E2BF2" w14:textId="1446CF96" w:rsidR="007326C4" w:rsidRPr="004A5724" w:rsidRDefault="007326C4" w:rsidP="00732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</w:rPr>
            </w:pPr>
            <w:r w:rsidRPr="007326C4">
              <w:rPr>
                <w:rFonts w:ascii="Times New Roman" w:hAnsi="Times New Roman" w:cs="Times New Roman"/>
                <w:i/>
                <w:iCs/>
                <w:sz w:val="24"/>
              </w:rPr>
              <w:t>Only MBAs this week</w:t>
            </w:r>
          </w:p>
        </w:tc>
      </w:tr>
      <w:tr w:rsidR="007326C4" w:rsidRPr="006E4ECF" w14:paraId="5933BA81" w14:textId="77777777" w:rsidTr="00B73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BC9E652" w14:textId="1B988544" w:rsidR="007326C4" w:rsidRDefault="007326C4" w:rsidP="007326C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>Mar 18/20</w:t>
            </w:r>
          </w:p>
        </w:tc>
        <w:tc>
          <w:tcPr>
            <w:tcW w:w="8280" w:type="dxa"/>
          </w:tcPr>
          <w:p w14:paraId="1B95B454" w14:textId="3E28DBEA" w:rsidR="007326C4" w:rsidRPr="00F65032" w:rsidRDefault="007326C4" w:rsidP="00732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  <w:tr w:rsidR="007326C4" w:rsidRPr="006E4ECF" w14:paraId="6B40636C" w14:textId="77777777" w:rsidTr="00B731B3">
        <w:trPr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086C559" w14:textId="566BB5F5" w:rsidR="007326C4" w:rsidRDefault="007326C4" w:rsidP="007326C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>Mar 25/27</w:t>
            </w:r>
          </w:p>
        </w:tc>
        <w:tc>
          <w:tcPr>
            <w:tcW w:w="8280" w:type="dxa"/>
          </w:tcPr>
          <w:p w14:paraId="3D4DC30B" w14:textId="77777777" w:rsidR="007326C4" w:rsidRPr="00F65032" w:rsidRDefault="007326C4" w:rsidP="00732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  <w:tr w:rsidR="007326C4" w:rsidRPr="006E4ECF" w14:paraId="76C27F95" w14:textId="77777777" w:rsidTr="00B73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0330BB1" w14:textId="06E5E5C5" w:rsidR="007326C4" w:rsidRDefault="007326C4" w:rsidP="007326C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>Apr 1/3</w:t>
            </w:r>
          </w:p>
        </w:tc>
        <w:tc>
          <w:tcPr>
            <w:tcW w:w="8280" w:type="dxa"/>
          </w:tcPr>
          <w:p w14:paraId="615436AD" w14:textId="77777777" w:rsidR="007326C4" w:rsidRPr="00F65032" w:rsidRDefault="007326C4" w:rsidP="00732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  <w:tr w:rsidR="007326C4" w:rsidRPr="006E4ECF" w14:paraId="63BA0BB3" w14:textId="77777777" w:rsidTr="00B731B3">
        <w:trPr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EA5772F" w14:textId="08925CB3" w:rsidR="007326C4" w:rsidRDefault="007326C4" w:rsidP="007326C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>Apr 8/10</w:t>
            </w:r>
          </w:p>
        </w:tc>
        <w:tc>
          <w:tcPr>
            <w:tcW w:w="8280" w:type="dxa"/>
          </w:tcPr>
          <w:p w14:paraId="4CDA09E2" w14:textId="77777777" w:rsidR="007326C4" w:rsidRPr="00F65032" w:rsidRDefault="007326C4" w:rsidP="00732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  <w:tr w:rsidR="007326C4" w:rsidRPr="006E4ECF" w14:paraId="59A7C60F" w14:textId="77777777" w:rsidTr="00B73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F44FAFD" w14:textId="4F87628A" w:rsidR="007326C4" w:rsidRDefault="007326C4" w:rsidP="007326C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>Apr 15/17</w:t>
            </w:r>
          </w:p>
        </w:tc>
        <w:tc>
          <w:tcPr>
            <w:tcW w:w="8280" w:type="dxa"/>
          </w:tcPr>
          <w:p w14:paraId="445DB2F9" w14:textId="31C6D8B5" w:rsidR="007326C4" w:rsidRPr="004A5724" w:rsidRDefault="007326C4" w:rsidP="00732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Presentation: strategy design, performance evaluation, and implementation</w:t>
            </w:r>
          </w:p>
        </w:tc>
      </w:tr>
    </w:tbl>
    <w:p w14:paraId="6EE1674F" w14:textId="77777777" w:rsidR="007F3324" w:rsidRDefault="007F3324" w:rsidP="007F3324">
      <w:pPr>
        <w:shd w:val="clear" w:color="auto" w:fill="FFFFFF"/>
        <w:tabs>
          <w:tab w:val="left" w:pos="-1080"/>
          <w:tab w:val="left" w:pos="-720"/>
          <w:tab w:val="left" w:pos="0"/>
          <w:tab w:val="left" w:pos="36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contextualSpacing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</w:t>
      </w:r>
    </w:p>
    <w:p w14:paraId="18593805" w14:textId="77777777" w:rsidR="004A5724" w:rsidRDefault="004A5724" w:rsidP="002146B5">
      <w:pPr>
        <w:shd w:val="clear" w:color="auto" w:fill="FFFFFF"/>
        <w:tabs>
          <w:tab w:val="left" w:pos="-1080"/>
          <w:tab w:val="left" w:pos="-720"/>
          <w:tab w:val="left" w:pos="0"/>
          <w:tab w:val="left" w:pos="36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contextualSpacing/>
        <w:jc w:val="both"/>
        <w:rPr>
          <w:rFonts w:ascii="Times New Roman" w:hAnsi="Times New Roman" w:cs="Times New Roman"/>
          <w:b/>
          <w:bCs/>
          <w:sz w:val="24"/>
        </w:rPr>
      </w:pPr>
    </w:p>
    <w:p w14:paraId="621B4B33" w14:textId="431F06EB" w:rsidR="006C54E4" w:rsidRPr="00C12599" w:rsidRDefault="002146B5" w:rsidP="002146B5">
      <w:pPr>
        <w:shd w:val="clear" w:color="auto" w:fill="FFFFFF"/>
        <w:tabs>
          <w:tab w:val="left" w:pos="-1080"/>
          <w:tab w:val="left" w:pos="-720"/>
          <w:tab w:val="left" w:pos="0"/>
          <w:tab w:val="left" w:pos="36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contextualSpacing/>
        <w:jc w:val="both"/>
        <w:rPr>
          <w:rFonts w:ascii="Times New Roman" w:hAnsi="Times New Roman" w:cs="Times New Roman"/>
          <w:sz w:val="24"/>
        </w:rPr>
      </w:pPr>
      <w:r w:rsidRPr="00C12599">
        <w:rPr>
          <w:rFonts w:ascii="Times New Roman" w:hAnsi="Times New Roman" w:cs="Times New Roman"/>
          <w:b/>
          <w:bCs/>
          <w:sz w:val="24"/>
        </w:rPr>
        <w:t>Grading:</w:t>
      </w:r>
      <w:r w:rsidRPr="00C12599">
        <w:rPr>
          <w:rFonts w:ascii="Times New Roman" w:hAnsi="Times New Roman" w:cs="Times New Roman"/>
          <w:sz w:val="24"/>
        </w:rPr>
        <w:t xml:space="preserve"> </w:t>
      </w:r>
    </w:p>
    <w:p w14:paraId="7A923439" w14:textId="54DDF560" w:rsidR="002146B5" w:rsidRPr="00C12599" w:rsidRDefault="00A30057" w:rsidP="002146B5">
      <w:pPr>
        <w:shd w:val="clear" w:color="auto" w:fill="FFFFFF"/>
        <w:tabs>
          <w:tab w:val="left" w:pos="-1080"/>
          <w:tab w:val="left" w:pos="-720"/>
          <w:tab w:val="left" w:pos="0"/>
          <w:tab w:val="left" w:pos="36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contextualSpacing/>
        <w:jc w:val="both"/>
        <w:rPr>
          <w:rFonts w:ascii="Times New Roman" w:hAnsi="Times New Roman" w:cs="Times New Roman"/>
          <w:sz w:val="24"/>
        </w:rPr>
      </w:pPr>
      <w:r w:rsidRPr="00C12599">
        <w:rPr>
          <w:rFonts w:ascii="Times New Roman" w:hAnsi="Times New Roman" w:cs="Times New Roman"/>
          <w:sz w:val="24"/>
        </w:rPr>
        <w:t>G</w:t>
      </w:r>
      <w:r w:rsidR="002146B5" w:rsidRPr="00C12599">
        <w:rPr>
          <w:rFonts w:ascii="Times New Roman" w:hAnsi="Times New Roman" w:cs="Times New Roman"/>
          <w:sz w:val="24"/>
        </w:rPr>
        <w:t>rades will be determined using the following weighting scheme.</w:t>
      </w:r>
    </w:p>
    <w:tbl>
      <w:tblPr>
        <w:tblStyle w:val="ListTable3"/>
        <w:tblW w:w="9765" w:type="dxa"/>
        <w:tblLook w:val="01A0" w:firstRow="1" w:lastRow="0" w:firstColumn="1" w:lastColumn="1" w:noHBand="0" w:noVBand="0"/>
      </w:tblPr>
      <w:tblGrid>
        <w:gridCol w:w="4945"/>
        <w:gridCol w:w="2340"/>
        <w:gridCol w:w="2480"/>
      </w:tblGrid>
      <w:tr w:rsidR="002146B5" w:rsidRPr="006C54E4" w14:paraId="169CA854" w14:textId="77777777" w:rsidTr="004A57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45" w:type="dxa"/>
          </w:tcPr>
          <w:p w14:paraId="1B6ECC42" w14:textId="77777777" w:rsidR="002146B5" w:rsidRPr="006C54E4" w:rsidRDefault="002146B5" w:rsidP="006C54E4">
            <w:pPr>
              <w:spacing w:before="24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6C54E4">
              <w:rPr>
                <w:rFonts w:ascii="Times New Roman" w:hAnsi="Times New Roman" w:cs="Times New Roman"/>
                <w:b w:val="0"/>
                <w:sz w:val="24"/>
              </w:rPr>
              <w:t>Assessment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</w:tcPr>
          <w:p w14:paraId="049ECC8F" w14:textId="77777777" w:rsidR="002146B5" w:rsidRPr="006C54E4" w:rsidRDefault="002146B5" w:rsidP="006C54E4">
            <w:pPr>
              <w:spacing w:before="24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6C54E4">
              <w:rPr>
                <w:rFonts w:ascii="Times New Roman" w:hAnsi="Times New Roman" w:cs="Times New Roman"/>
                <w:b w:val="0"/>
                <w:sz w:val="24"/>
              </w:rPr>
              <w:t>Weights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2480" w:type="dxa"/>
          </w:tcPr>
          <w:p w14:paraId="5B1A2F7D" w14:textId="6416732E" w:rsidR="002146B5" w:rsidRPr="006C54E4" w:rsidRDefault="002146B5" w:rsidP="006C54E4">
            <w:pPr>
              <w:spacing w:before="24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6C54E4">
              <w:rPr>
                <w:rFonts w:ascii="Times New Roman" w:hAnsi="Times New Roman" w:cs="Times New Roman"/>
                <w:b w:val="0"/>
                <w:sz w:val="24"/>
              </w:rPr>
              <w:t>Group</w:t>
            </w:r>
            <w:r w:rsidR="002725E8">
              <w:rPr>
                <w:rFonts w:ascii="Times New Roman" w:hAnsi="Times New Roman" w:cs="Times New Roman"/>
                <w:b w:val="0"/>
                <w:sz w:val="24"/>
              </w:rPr>
              <w:t xml:space="preserve"> or Individual</w:t>
            </w:r>
            <w:r w:rsidRPr="006C54E4">
              <w:rPr>
                <w:rFonts w:ascii="Times New Roman" w:hAnsi="Times New Roman" w:cs="Times New Roman"/>
                <w:b w:val="0"/>
                <w:sz w:val="24"/>
              </w:rPr>
              <w:t>?</w:t>
            </w:r>
          </w:p>
        </w:tc>
      </w:tr>
      <w:tr w:rsidR="006C54E4" w:rsidRPr="006C54E4" w14:paraId="7655F853" w14:textId="77777777" w:rsidTr="004A5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2B13F0FA" w14:textId="0FA3C617" w:rsidR="006C54E4" w:rsidRDefault="004A5724" w:rsidP="006C54E4">
            <w:pPr>
              <w:spacing w:before="24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Initial Strategy Presentation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</w:tcPr>
          <w:p w14:paraId="37107B57" w14:textId="4059ECF2" w:rsidR="006C54E4" w:rsidRDefault="004A5724" w:rsidP="006C54E4">
            <w:pPr>
              <w:spacing w:before="24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2</w:t>
            </w:r>
            <w:r w:rsidR="006C54E4">
              <w:rPr>
                <w:rFonts w:ascii="Times New Roman" w:hAnsi="Times New Roman" w:cs="Times New Roman"/>
                <w:bCs/>
                <w:sz w:val="24"/>
              </w:rPr>
              <w:t>0%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80" w:type="dxa"/>
          </w:tcPr>
          <w:p w14:paraId="0E588E40" w14:textId="68551579" w:rsidR="006C54E4" w:rsidRPr="006C54E4" w:rsidRDefault="006C54E4" w:rsidP="006C54E4">
            <w:pPr>
              <w:spacing w:before="24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>Group</w:t>
            </w:r>
          </w:p>
        </w:tc>
      </w:tr>
      <w:tr w:rsidR="006C54E4" w:rsidRPr="006C54E4" w14:paraId="091D2B10" w14:textId="77777777" w:rsidTr="004A5724">
        <w:trPr>
          <w:trHeight w:val="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1507349A" w14:textId="35C0D8D9" w:rsidR="006C54E4" w:rsidRPr="006C54E4" w:rsidRDefault="006C54E4" w:rsidP="006C54E4">
            <w:pPr>
              <w:spacing w:before="24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Week</w:t>
            </w:r>
            <w:r w:rsidR="004A5724">
              <w:rPr>
                <w:rFonts w:ascii="Times New Roman" w:hAnsi="Times New Roman" w:cs="Times New Roman"/>
                <w:b w:val="0"/>
                <w:sz w:val="24"/>
              </w:rPr>
              <w:t xml:space="preserve">ly </w:t>
            </w:r>
            <w:r w:rsidR="004A5724" w:rsidRPr="006C54E4">
              <w:rPr>
                <w:rFonts w:ascii="Times New Roman" w:hAnsi="Times New Roman" w:cs="Times New Roman"/>
                <w:b w:val="0"/>
                <w:sz w:val="24"/>
              </w:rPr>
              <w:t>Performance</w:t>
            </w:r>
            <w:r w:rsidR="004A5724">
              <w:rPr>
                <w:rFonts w:ascii="Times New Roman" w:hAnsi="Times New Roman" w:cs="Times New Roman"/>
                <w:b w:val="0"/>
                <w:sz w:val="24"/>
              </w:rPr>
              <w:t xml:space="preserve"> and Trading</w:t>
            </w:r>
            <w:r w:rsidR="004A5724" w:rsidRPr="006C54E4">
              <w:rPr>
                <w:rFonts w:ascii="Times New Roman" w:hAnsi="Times New Roman" w:cs="Times New Roman"/>
                <w:b w:val="0"/>
                <w:sz w:val="24"/>
              </w:rPr>
              <w:t xml:space="preserve"> Reports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</w:tcPr>
          <w:p w14:paraId="5079C532" w14:textId="709A2B9F" w:rsidR="006C54E4" w:rsidRPr="006C54E4" w:rsidRDefault="004A5724" w:rsidP="006C54E4">
            <w:pPr>
              <w:spacing w:before="24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5</w:t>
            </w:r>
            <w:r w:rsidR="006C54E4">
              <w:rPr>
                <w:rFonts w:ascii="Times New Roman" w:hAnsi="Times New Roman" w:cs="Times New Roman"/>
                <w:bCs/>
                <w:sz w:val="24"/>
              </w:rPr>
              <w:t>0%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80" w:type="dxa"/>
          </w:tcPr>
          <w:p w14:paraId="6A8EF36A" w14:textId="4F6DCC75" w:rsidR="006C54E4" w:rsidRPr="006C54E4" w:rsidRDefault="006C54E4" w:rsidP="006C54E4">
            <w:pPr>
              <w:spacing w:before="24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>Group</w:t>
            </w:r>
          </w:p>
        </w:tc>
      </w:tr>
      <w:tr w:rsidR="002146B5" w:rsidRPr="006C54E4" w14:paraId="4C8C4264" w14:textId="77777777" w:rsidTr="004A5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12F250CC" w14:textId="6F628180" w:rsidR="002146B5" w:rsidRPr="006C54E4" w:rsidRDefault="004A5724" w:rsidP="006C54E4">
            <w:pPr>
              <w:spacing w:before="24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Final Presentation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</w:tcPr>
          <w:p w14:paraId="75125103" w14:textId="782BB011" w:rsidR="002146B5" w:rsidRPr="006C54E4" w:rsidRDefault="006C54E4" w:rsidP="006C54E4">
            <w:pPr>
              <w:spacing w:before="24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20</w:t>
            </w:r>
            <w:r w:rsidR="002146B5" w:rsidRPr="006C54E4">
              <w:rPr>
                <w:rFonts w:ascii="Times New Roman" w:hAnsi="Times New Roman" w:cs="Times New Roman"/>
                <w:bCs/>
                <w:sz w:val="24"/>
              </w:rPr>
              <w:t>%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80" w:type="dxa"/>
          </w:tcPr>
          <w:p w14:paraId="5ABAD50D" w14:textId="77777777" w:rsidR="002146B5" w:rsidRPr="006C54E4" w:rsidRDefault="002146B5" w:rsidP="006C54E4">
            <w:pPr>
              <w:spacing w:before="24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6C54E4">
              <w:rPr>
                <w:rFonts w:ascii="Times New Roman" w:hAnsi="Times New Roman" w:cs="Times New Roman"/>
                <w:b w:val="0"/>
                <w:sz w:val="24"/>
              </w:rPr>
              <w:t>Group</w:t>
            </w:r>
          </w:p>
        </w:tc>
      </w:tr>
      <w:tr w:rsidR="004A5724" w:rsidRPr="006C54E4" w14:paraId="2A4CE80B" w14:textId="77777777" w:rsidTr="004A5724">
        <w:trPr>
          <w:trHeight w:val="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0E662D15" w14:textId="6C0C81A7" w:rsidR="004A5724" w:rsidRDefault="004A5724" w:rsidP="006C54E4">
            <w:pPr>
              <w:spacing w:before="24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Peer Reviews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</w:tcPr>
          <w:p w14:paraId="00DC2BF7" w14:textId="3E1A24C5" w:rsidR="004A5724" w:rsidRDefault="004A5724" w:rsidP="006C54E4">
            <w:pPr>
              <w:spacing w:before="24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10%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80" w:type="dxa"/>
          </w:tcPr>
          <w:p w14:paraId="198F5216" w14:textId="431AD098" w:rsidR="004A5724" w:rsidRPr="004A5724" w:rsidRDefault="004A5724" w:rsidP="004A5724">
            <w:pPr>
              <w:tabs>
                <w:tab w:val="center" w:pos="1132"/>
              </w:tabs>
              <w:spacing w:before="240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ab/>
            </w:r>
            <w:r w:rsidRPr="004A5724">
              <w:rPr>
                <w:rFonts w:ascii="Times New Roman" w:hAnsi="Times New Roman" w:cs="Times New Roman"/>
                <w:b w:val="0"/>
                <w:bCs w:val="0"/>
                <w:sz w:val="24"/>
              </w:rPr>
              <w:t>Individual</w:t>
            </w:r>
          </w:p>
        </w:tc>
      </w:tr>
    </w:tbl>
    <w:p w14:paraId="7F168586" w14:textId="26236F4D" w:rsidR="0077006D" w:rsidRPr="006C54E4" w:rsidRDefault="0077006D" w:rsidP="004A5724">
      <w:pPr>
        <w:spacing w:before="240"/>
        <w:rPr>
          <w:rFonts w:ascii="Times New Roman" w:hAnsi="Times New Roman" w:cs="Times New Roman"/>
          <w:bCs/>
          <w:color w:val="FFFFFF" w:themeColor="background1"/>
          <w:sz w:val="24"/>
        </w:rPr>
      </w:pPr>
    </w:p>
    <w:sectPr w:rsidR="0077006D" w:rsidRPr="006C54E4" w:rsidSect="008C7A02">
      <w:footerReference w:type="even" r:id="rId9"/>
      <w:footerReference w:type="default" r:id="rId10"/>
      <w:pgSz w:w="12240" w:h="15840"/>
      <w:pgMar w:top="1440" w:right="1152" w:bottom="99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E593E" w14:textId="77777777" w:rsidR="00D80677" w:rsidRDefault="00D80677" w:rsidP="004F02FC">
      <w:r>
        <w:separator/>
      </w:r>
    </w:p>
  </w:endnote>
  <w:endnote w:type="continuationSeparator" w:id="0">
    <w:p w14:paraId="69356087" w14:textId="77777777" w:rsidR="00D80677" w:rsidRDefault="00D80677" w:rsidP="004F0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AA120" w14:textId="77777777" w:rsidR="00000000" w:rsidRDefault="00895F57" w:rsidP="0064151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C0A0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A42114" w14:textId="77777777" w:rsidR="00000000" w:rsidRDefault="00000000" w:rsidP="00566BE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94045" w14:textId="77777777" w:rsidR="00000000" w:rsidRDefault="00895F57" w:rsidP="0064151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C0A0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275F9">
      <w:rPr>
        <w:rStyle w:val="PageNumber"/>
        <w:noProof/>
      </w:rPr>
      <w:t>2</w:t>
    </w:r>
    <w:r>
      <w:rPr>
        <w:rStyle w:val="PageNumber"/>
      </w:rPr>
      <w:fldChar w:fldCharType="end"/>
    </w:r>
  </w:p>
  <w:p w14:paraId="0A66279A" w14:textId="0C09F619" w:rsidR="00392D07" w:rsidRPr="00D8771F" w:rsidRDefault="000C0A00" w:rsidP="00566BE7">
    <w:pPr>
      <w:pStyle w:val="Footer"/>
      <w:ind w:right="360"/>
      <w:rPr>
        <w:i/>
        <w:sz w:val="18"/>
        <w:szCs w:val="18"/>
      </w:rPr>
    </w:pPr>
    <w:r>
      <w:rPr>
        <w:i/>
        <w:sz w:val="18"/>
        <w:szCs w:val="18"/>
      </w:rPr>
      <w:t xml:space="preserve">MGMT </w:t>
    </w:r>
    <w:r w:rsidR="00392D07">
      <w:rPr>
        <w:i/>
        <w:sz w:val="18"/>
        <w:szCs w:val="18"/>
      </w:rPr>
      <w:t>767</w:t>
    </w:r>
    <w:r w:rsidRPr="00D8771F">
      <w:rPr>
        <w:i/>
        <w:sz w:val="18"/>
        <w:szCs w:val="18"/>
      </w:rPr>
      <w:t>–</w:t>
    </w:r>
    <w:r w:rsidR="00392D07">
      <w:rPr>
        <w:i/>
        <w:sz w:val="18"/>
        <w:szCs w:val="18"/>
      </w:rPr>
      <w:t>Data-Driven Investments: Lab</w:t>
    </w:r>
    <w:r w:rsidRPr="00D8771F">
      <w:rPr>
        <w:i/>
        <w:sz w:val="18"/>
        <w:szCs w:val="18"/>
      </w:rPr>
      <w:t xml:space="preserve">, </w:t>
    </w:r>
    <w:r w:rsidR="00392D07">
      <w:rPr>
        <w:i/>
        <w:sz w:val="18"/>
        <w:szCs w:val="18"/>
      </w:rPr>
      <w:t>Spring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5C52F" w14:textId="77777777" w:rsidR="00D80677" w:rsidRDefault="00D80677" w:rsidP="004F02FC">
      <w:r>
        <w:separator/>
      </w:r>
    </w:p>
  </w:footnote>
  <w:footnote w:type="continuationSeparator" w:id="0">
    <w:p w14:paraId="6E9A63AD" w14:textId="77777777" w:rsidR="00D80677" w:rsidRDefault="00D80677" w:rsidP="004F02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2691"/>
    <w:multiLevelType w:val="hybridMultilevel"/>
    <w:tmpl w:val="DB063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D0C87"/>
    <w:multiLevelType w:val="hybridMultilevel"/>
    <w:tmpl w:val="96AA6A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B31B57"/>
    <w:multiLevelType w:val="hybridMultilevel"/>
    <w:tmpl w:val="FA6A4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90750"/>
    <w:multiLevelType w:val="hybridMultilevel"/>
    <w:tmpl w:val="7736DD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E1882"/>
    <w:multiLevelType w:val="hybridMultilevel"/>
    <w:tmpl w:val="646CF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F4361"/>
    <w:multiLevelType w:val="hybridMultilevel"/>
    <w:tmpl w:val="49A24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23689E"/>
    <w:multiLevelType w:val="hybridMultilevel"/>
    <w:tmpl w:val="027A6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394761"/>
    <w:multiLevelType w:val="hybridMultilevel"/>
    <w:tmpl w:val="4DE0FCA2"/>
    <w:lvl w:ilvl="0" w:tplc="A558A9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335668"/>
    <w:multiLevelType w:val="hybridMultilevel"/>
    <w:tmpl w:val="E88A960E"/>
    <w:lvl w:ilvl="0" w:tplc="A478046C"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A96A66"/>
    <w:multiLevelType w:val="hybridMultilevel"/>
    <w:tmpl w:val="88CA33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813765"/>
    <w:multiLevelType w:val="hybridMultilevel"/>
    <w:tmpl w:val="5C2EE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196DD6"/>
    <w:multiLevelType w:val="hybridMultilevel"/>
    <w:tmpl w:val="E01AD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604EC3"/>
    <w:multiLevelType w:val="hybridMultilevel"/>
    <w:tmpl w:val="7026C4DC"/>
    <w:lvl w:ilvl="0" w:tplc="D24411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3039D8"/>
    <w:multiLevelType w:val="hybridMultilevel"/>
    <w:tmpl w:val="3D6CB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443986"/>
    <w:multiLevelType w:val="hybridMultilevel"/>
    <w:tmpl w:val="49A24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760660">
    <w:abstractNumId w:val="3"/>
  </w:num>
  <w:num w:numId="2" w16cid:durableId="24406480">
    <w:abstractNumId w:val="8"/>
  </w:num>
  <w:num w:numId="3" w16cid:durableId="1047871206">
    <w:abstractNumId w:val="1"/>
  </w:num>
  <w:num w:numId="4" w16cid:durableId="1431586657">
    <w:abstractNumId w:val="9"/>
  </w:num>
  <w:num w:numId="5" w16cid:durableId="1096248897">
    <w:abstractNumId w:val="2"/>
  </w:num>
  <w:num w:numId="6" w16cid:durableId="248779185">
    <w:abstractNumId w:val="0"/>
  </w:num>
  <w:num w:numId="7" w16cid:durableId="1104615379">
    <w:abstractNumId w:val="5"/>
  </w:num>
  <w:num w:numId="8" w16cid:durableId="1681930198">
    <w:abstractNumId w:val="13"/>
  </w:num>
  <w:num w:numId="9" w16cid:durableId="2106487326">
    <w:abstractNumId w:val="6"/>
  </w:num>
  <w:num w:numId="10" w16cid:durableId="138543877">
    <w:abstractNumId w:val="4"/>
  </w:num>
  <w:num w:numId="11" w16cid:durableId="1177116114">
    <w:abstractNumId w:val="10"/>
  </w:num>
  <w:num w:numId="12" w16cid:durableId="342980856">
    <w:abstractNumId w:val="11"/>
  </w:num>
  <w:num w:numId="13" w16cid:durableId="222298293">
    <w:abstractNumId w:val="14"/>
  </w:num>
  <w:num w:numId="14" w16cid:durableId="1706982300">
    <w:abstractNumId w:val="7"/>
  </w:num>
  <w:num w:numId="15" w16cid:durableId="2112334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360"/>
    <w:rsid w:val="00000C07"/>
    <w:rsid w:val="00001C41"/>
    <w:rsid w:val="00021B75"/>
    <w:rsid w:val="00025AD5"/>
    <w:rsid w:val="00030F55"/>
    <w:rsid w:val="00033BEA"/>
    <w:rsid w:val="00033FE5"/>
    <w:rsid w:val="000374A5"/>
    <w:rsid w:val="00056D51"/>
    <w:rsid w:val="0007115C"/>
    <w:rsid w:val="00072B98"/>
    <w:rsid w:val="00073D2D"/>
    <w:rsid w:val="000763DD"/>
    <w:rsid w:val="000840B5"/>
    <w:rsid w:val="00085E6E"/>
    <w:rsid w:val="00086119"/>
    <w:rsid w:val="000901F0"/>
    <w:rsid w:val="0009389B"/>
    <w:rsid w:val="0009634A"/>
    <w:rsid w:val="000B15A2"/>
    <w:rsid w:val="000B693C"/>
    <w:rsid w:val="000B7A45"/>
    <w:rsid w:val="000C0A00"/>
    <w:rsid w:val="000C2954"/>
    <w:rsid w:val="000D61A7"/>
    <w:rsid w:val="000F1752"/>
    <w:rsid w:val="000F6EEA"/>
    <w:rsid w:val="00102EA1"/>
    <w:rsid w:val="001051A0"/>
    <w:rsid w:val="001137E2"/>
    <w:rsid w:val="001141BD"/>
    <w:rsid w:val="001227ED"/>
    <w:rsid w:val="00123255"/>
    <w:rsid w:val="001262B2"/>
    <w:rsid w:val="00136046"/>
    <w:rsid w:val="00136F6A"/>
    <w:rsid w:val="00136FBD"/>
    <w:rsid w:val="001442A3"/>
    <w:rsid w:val="0014482B"/>
    <w:rsid w:val="001523DC"/>
    <w:rsid w:val="001539D1"/>
    <w:rsid w:val="001548C2"/>
    <w:rsid w:val="00154D9F"/>
    <w:rsid w:val="001564F7"/>
    <w:rsid w:val="001575B6"/>
    <w:rsid w:val="00157CF5"/>
    <w:rsid w:val="0016349D"/>
    <w:rsid w:val="00163D41"/>
    <w:rsid w:val="00173262"/>
    <w:rsid w:val="001809F1"/>
    <w:rsid w:val="001834E0"/>
    <w:rsid w:val="00190F94"/>
    <w:rsid w:val="00191C24"/>
    <w:rsid w:val="00197552"/>
    <w:rsid w:val="001B51BA"/>
    <w:rsid w:val="001B67A5"/>
    <w:rsid w:val="001C0680"/>
    <w:rsid w:val="001C3923"/>
    <w:rsid w:val="001C553F"/>
    <w:rsid w:val="001C7E12"/>
    <w:rsid w:val="001E1852"/>
    <w:rsid w:val="001E4F45"/>
    <w:rsid w:val="001F2227"/>
    <w:rsid w:val="001F6DAA"/>
    <w:rsid w:val="002017A8"/>
    <w:rsid w:val="002146B5"/>
    <w:rsid w:val="00217142"/>
    <w:rsid w:val="00220272"/>
    <w:rsid w:val="00225713"/>
    <w:rsid w:val="002261EC"/>
    <w:rsid w:val="00226B7A"/>
    <w:rsid w:val="00234CDB"/>
    <w:rsid w:val="00237CD5"/>
    <w:rsid w:val="00237F9A"/>
    <w:rsid w:val="00246E1D"/>
    <w:rsid w:val="00254A19"/>
    <w:rsid w:val="0025798E"/>
    <w:rsid w:val="00266377"/>
    <w:rsid w:val="002725E8"/>
    <w:rsid w:val="00274975"/>
    <w:rsid w:val="00277408"/>
    <w:rsid w:val="0028126C"/>
    <w:rsid w:val="0028401E"/>
    <w:rsid w:val="00285650"/>
    <w:rsid w:val="0028590A"/>
    <w:rsid w:val="00287EFF"/>
    <w:rsid w:val="002B4C3E"/>
    <w:rsid w:val="002D6360"/>
    <w:rsid w:val="002D706D"/>
    <w:rsid w:val="002E25AB"/>
    <w:rsid w:val="002E74E6"/>
    <w:rsid w:val="002F385C"/>
    <w:rsid w:val="002F6591"/>
    <w:rsid w:val="0031576F"/>
    <w:rsid w:val="00321767"/>
    <w:rsid w:val="00322548"/>
    <w:rsid w:val="0032598E"/>
    <w:rsid w:val="003275F9"/>
    <w:rsid w:val="003306FA"/>
    <w:rsid w:val="00341F6F"/>
    <w:rsid w:val="00346F48"/>
    <w:rsid w:val="00352955"/>
    <w:rsid w:val="0035685B"/>
    <w:rsid w:val="00361C4F"/>
    <w:rsid w:val="00362407"/>
    <w:rsid w:val="00364F43"/>
    <w:rsid w:val="00370025"/>
    <w:rsid w:val="00374FC0"/>
    <w:rsid w:val="00377885"/>
    <w:rsid w:val="00382771"/>
    <w:rsid w:val="00382FFD"/>
    <w:rsid w:val="00383403"/>
    <w:rsid w:val="00385EA9"/>
    <w:rsid w:val="00392D07"/>
    <w:rsid w:val="00393632"/>
    <w:rsid w:val="003936AF"/>
    <w:rsid w:val="003A2BEA"/>
    <w:rsid w:val="003B42BC"/>
    <w:rsid w:val="003B4BD3"/>
    <w:rsid w:val="003C1855"/>
    <w:rsid w:val="003C6A0C"/>
    <w:rsid w:val="003D19BA"/>
    <w:rsid w:val="003D4CD1"/>
    <w:rsid w:val="003D5480"/>
    <w:rsid w:val="003E0611"/>
    <w:rsid w:val="003E254C"/>
    <w:rsid w:val="003F2728"/>
    <w:rsid w:val="0040634F"/>
    <w:rsid w:val="00420219"/>
    <w:rsid w:val="00426A92"/>
    <w:rsid w:val="00434F2B"/>
    <w:rsid w:val="00445721"/>
    <w:rsid w:val="00460157"/>
    <w:rsid w:val="00462E10"/>
    <w:rsid w:val="00470443"/>
    <w:rsid w:val="004733F4"/>
    <w:rsid w:val="00483A49"/>
    <w:rsid w:val="004849CE"/>
    <w:rsid w:val="00485FE3"/>
    <w:rsid w:val="00486D06"/>
    <w:rsid w:val="00497010"/>
    <w:rsid w:val="00497B14"/>
    <w:rsid w:val="004A1DB1"/>
    <w:rsid w:val="004A5724"/>
    <w:rsid w:val="004A592F"/>
    <w:rsid w:val="004B5F28"/>
    <w:rsid w:val="004C4B18"/>
    <w:rsid w:val="004E1908"/>
    <w:rsid w:val="004E311D"/>
    <w:rsid w:val="004E5957"/>
    <w:rsid w:val="004F02FC"/>
    <w:rsid w:val="004F486C"/>
    <w:rsid w:val="004F4BAC"/>
    <w:rsid w:val="004F5626"/>
    <w:rsid w:val="004F6588"/>
    <w:rsid w:val="004F7B71"/>
    <w:rsid w:val="00515CAC"/>
    <w:rsid w:val="00522A55"/>
    <w:rsid w:val="00524633"/>
    <w:rsid w:val="0052740C"/>
    <w:rsid w:val="00543274"/>
    <w:rsid w:val="005465DE"/>
    <w:rsid w:val="005474BA"/>
    <w:rsid w:val="00547EAE"/>
    <w:rsid w:val="00552CE2"/>
    <w:rsid w:val="005559CE"/>
    <w:rsid w:val="0056694A"/>
    <w:rsid w:val="00567D65"/>
    <w:rsid w:val="005730BC"/>
    <w:rsid w:val="00583205"/>
    <w:rsid w:val="0058489A"/>
    <w:rsid w:val="0058775F"/>
    <w:rsid w:val="005B3276"/>
    <w:rsid w:val="005B4FEA"/>
    <w:rsid w:val="005C167A"/>
    <w:rsid w:val="005C1A24"/>
    <w:rsid w:val="005C1CB9"/>
    <w:rsid w:val="005D0E2C"/>
    <w:rsid w:val="005E4746"/>
    <w:rsid w:val="005E4BDC"/>
    <w:rsid w:val="005E53A3"/>
    <w:rsid w:val="005F48EC"/>
    <w:rsid w:val="00606F80"/>
    <w:rsid w:val="00641CF4"/>
    <w:rsid w:val="006423DA"/>
    <w:rsid w:val="00663274"/>
    <w:rsid w:val="00663D9E"/>
    <w:rsid w:val="0068412C"/>
    <w:rsid w:val="0069411E"/>
    <w:rsid w:val="00694BE6"/>
    <w:rsid w:val="0069567D"/>
    <w:rsid w:val="00697F8E"/>
    <w:rsid w:val="006A5D35"/>
    <w:rsid w:val="006B16AC"/>
    <w:rsid w:val="006B348D"/>
    <w:rsid w:val="006B4F52"/>
    <w:rsid w:val="006B548B"/>
    <w:rsid w:val="006B65EB"/>
    <w:rsid w:val="006B71F4"/>
    <w:rsid w:val="006C45E9"/>
    <w:rsid w:val="006C54E4"/>
    <w:rsid w:val="006C7DB6"/>
    <w:rsid w:val="006D0A21"/>
    <w:rsid w:val="006E1211"/>
    <w:rsid w:val="006E48DF"/>
    <w:rsid w:val="006E4ECF"/>
    <w:rsid w:val="006F06C4"/>
    <w:rsid w:val="00700170"/>
    <w:rsid w:val="00703D4F"/>
    <w:rsid w:val="0070512D"/>
    <w:rsid w:val="0071234F"/>
    <w:rsid w:val="00712A1B"/>
    <w:rsid w:val="00713635"/>
    <w:rsid w:val="00714307"/>
    <w:rsid w:val="007201C3"/>
    <w:rsid w:val="007326C4"/>
    <w:rsid w:val="00733FC5"/>
    <w:rsid w:val="00735D55"/>
    <w:rsid w:val="0074087C"/>
    <w:rsid w:val="00753845"/>
    <w:rsid w:val="007541E8"/>
    <w:rsid w:val="0076364B"/>
    <w:rsid w:val="00763814"/>
    <w:rsid w:val="00764DE0"/>
    <w:rsid w:val="00766480"/>
    <w:rsid w:val="00767F09"/>
    <w:rsid w:val="0077006D"/>
    <w:rsid w:val="007737E0"/>
    <w:rsid w:val="007802DD"/>
    <w:rsid w:val="00785FD6"/>
    <w:rsid w:val="007871B1"/>
    <w:rsid w:val="007916D2"/>
    <w:rsid w:val="007918C9"/>
    <w:rsid w:val="007940D0"/>
    <w:rsid w:val="007A034E"/>
    <w:rsid w:val="007A633F"/>
    <w:rsid w:val="007B0A34"/>
    <w:rsid w:val="007B2D89"/>
    <w:rsid w:val="007B310E"/>
    <w:rsid w:val="007B51D0"/>
    <w:rsid w:val="007C3B9C"/>
    <w:rsid w:val="007D6618"/>
    <w:rsid w:val="007E3138"/>
    <w:rsid w:val="007F3324"/>
    <w:rsid w:val="007F4E55"/>
    <w:rsid w:val="007F5F5C"/>
    <w:rsid w:val="00800419"/>
    <w:rsid w:val="0080648A"/>
    <w:rsid w:val="00810AB1"/>
    <w:rsid w:val="008129E3"/>
    <w:rsid w:val="00814540"/>
    <w:rsid w:val="0082112B"/>
    <w:rsid w:val="0082330D"/>
    <w:rsid w:val="00833676"/>
    <w:rsid w:val="008543D4"/>
    <w:rsid w:val="00855500"/>
    <w:rsid w:val="0085556D"/>
    <w:rsid w:val="00861DFA"/>
    <w:rsid w:val="00863748"/>
    <w:rsid w:val="0086647F"/>
    <w:rsid w:val="0087446D"/>
    <w:rsid w:val="008745DA"/>
    <w:rsid w:val="00885D72"/>
    <w:rsid w:val="00895F57"/>
    <w:rsid w:val="008968C8"/>
    <w:rsid w:val="00897735"/>
    <w:rsid w:val="008A1D50"/>
    <w:rsid w:val="008B06F8"/>
    <w:rsid w:val="008B39AE"/>
    <w:rsid w:val="008B3A1E"/>
    <w:rsid w:val="008B6DB5"/>
    <w:rsid w:val="008C04B0"/>
    <w:rsid w:val="008C7A02"/>
    <w:rsid w:val="008D2C97"/>
    <w:rsid w:val="008D3707"/>
    <w:rsid w:val="008D4371"/>
    <w:rsid w:val="008D685B"/>
    <w:rsid w:val="008E6C9F"/>
    <w:rsid w:val="008E7073"/>
    <w:rsid w:val="008F2EE6"/>
    <w:rsid w:val="00911059"/>
    <w:rsid w:val="00912A4F"/>
    <w:rsid w:val="00915C37"/>
    <w:rsid w:val="00936600"/>
    <w:rsid w:val="009431B5"/>
    <w:rsid w:val="00947697"/>
    <w:rsid w:val="009503F8"/>
    <w:rsid w:val="009564D0"/>
    <w:rsid w:val="0096772B"/>
    <w:rsid w:val="00973572"/>
    <w:rsid w:val="00973AAF"/>
    <w:rsid w:val="00976EEB"/>
    <w:rsid w:val="009808E8"/>
    <w:rsid w:val="00981B7B"/>
    <w:rsid w:val="0099003B"/>
    <w:rsid w:val="00992EDE"/>
    <w:rsid w:val="00994D75"/>
    <w:rsid w:val="00997112"/>
    <w:rsid w:val="009A6B02"/>
    <w:rsid w:val="009B054C"/>
    <w:rsid w:val="009B1803"/>
    <w:rsid w:val="009B2D4F"/>
    <w:rsid w:val="009B5581"/>
    <w:rsid w:val="009D28AF"/>
    <w:rsid w:val="009D3B7D"/>
    <w:rsid w:val="009D5D4D"/>
    <w:rsid w:val="009E1490"/>
    <w:rsid w:val="009E15E5"/>
    <w:rsid w:val="00A024CE"/>
    <w:rsid w:val="00A06775"/>
    <w:rsid w:val="00A0680A"/>
    <w:rsid w:val="00A1453D"/>
    <w:rsid w:val="00A172A8"/>
    <w:rsid w:val="00A1747A"/>
    <w:rsid w:val="00A2317D"/>
    <w:rsid w:val="00A2641D"/>
    <w:rsid w:val="00A273EB"/>
    <w:rsid w:val="00A30057"/>
    <w:rsid w:val="00A31952"/>
    <w:rsid w:val="00A31DC7"/>
    <w:rsid w:val="00A40476"/>
    <w:rsid w:val="00A50807"/>
    <w:rsid w:val="00A65796"/>
    <w:rsid w:val="00A673F4"/>
    <w:rsid w:val="00A7184C"/>
    <w:rsid w:val="00A71A07"/>
    <w:rsid w:val="00A74BF4"/>
    <w:rsid w:val="00A76AF5"/>
    <w:rsid w:val="00A84CF1"/>
    <w:rsid w:val="00A86040"/>
    <w:rsid w:val="00A86E46"/>
    <w:rsid w:val="00A87BEC"/>
    <w:rsid w:val="00A87FB5"/>
    <w:rsid w:val="00A902C5"/>
    <w:rsid w:val="00AA4147"/>
    <w:rsid w:val="00AA4D65"/>
    <w:rsid w:val="00AA4DC5"/>
    <w:rsid w:val="00AA546C"/>
    <w:rsid w:val="00AB13DC"/>
    <w:rsid w:val="00AB2F13"/>
    <w:rsid w:val="00AC5D58"/>
    <w:rsid w:val="00AD4D28"/>
    <w:rsid w:val="00AD7860"/>
    <w:rsid w:val="00AE3ABB"/>
    <w:rsid w:val="00AE5264"/>
    <w:rsid w:val="00AF4867"/>
    <w:rsid w:val="00B063DA"/>
    <w:rsid w:val="00B067BB"/>
    <w:rsid w:val="00B2036A"/>
    <w:rsid w:val="00B25B7A"/>
    <w:rsid w:val="00B26A01"/>
    <w:rsid w:val="00B32AFC"/>
    <w:rsid w:val="00B40A10"/>
    <w:rsid w:val="00B474F3"/>
    <w:rsid w:val="00B50B81"/>
    <w:rsid w:val="00B731B3"/>
    <w:rsid w:val="00B7679B"/>
    <w:rsid w:val="00B870FD"/>
    <w:rsid w:val="00B95F0C"/>
    <w:rsid w:val="00BB2CD6"/>
    <w:rsid w:val="00BB4AD8"/>
    <w:rsid w:val="00BB5CAB"/>
    <w:rsid w:val="00BC1018"/>
    <w:rsid w:val="00BC42E3"/>
    <w:rsid w:val="00BD0A5C"/>
    <w:rsid w:val="00BD1DD3"/>
    <w:rsid w:val="00BD5998"/>
    <w:rsid w:val="00BD67E3"/>
    <w:rsid w:val="00BE3917"/>
    <w:rsid w:val="00BE7033"/>
    <w:rsid w:val="00BF64EE"/>
    <w:rsid w:val="00BF7DD9"/>
    <w:rsid w:val="00C0107D"/>
    <w:rsid w:val="00C06E89"/>
    <w:rsid w:val="00C12599"/>
    <w:rsid w:val="00C25CC6"/>
    <w:rsid w:val="00C36791"/>
    <w:rsid w:val="00C41E4A"/>
    <w:rsid w:val="00C45BF4"/>
    <w:rsid w:val="00C643A3"/>
    <w:rsid w:val="00C73A35"/>
    <w:rsid w:val="00C7784A"/>
    <w:rsid w:val="00C8052C"/>
    <w:rsid w:val="00C8235E"/>
    <w:rsid w:val="00C90140"/>
    <w:rsid w:val="00C95645"/>
    <w:rsid w:val="00C967FA"/>
    <w:rsid w:val="00CA150D"/>
    <w:rsid w:val="00CA18FC"/>
    <w:rsid w:val="00CA58EE"/>
    <w:rsid w:val="00CA7F19"/>
    <w:rsid w:val="00CB243A"/>
    <w:rsid w:val="00CB3F85"/>
    <w:rsid w:val="00CB65BB"/>
    <w:rsid w:val="00CC406E"/>
    <w:rsid w:val="00CC4388"/>
    <w:rsid w:val="00CD530B"/>
    <w:rsid w:val="00CE7527"/>
    <w:rsid w:val="00CF0846"/>
    <w:rsid w:val="00CF2916"/>
    <w:rsid w:val="00D03DF8"/>
    <w:rsid w:val="00D05E21"/>
    <w:rsid w:val="00D06BDF"/>
    <w:rsid w:val="00D074F5"/>
    <w:rsid w:val="00D07DCD"/>
    <w:rsid w:val="00D10677"/>
    <w:rsid w:val="00D12456"/>
    <w:rsid w:val="00D16B68"/>
    <w:rsid w:val="00D16CEA"/>
    <w:rsid w:val="00D16E7C"/>
    <w:rsid w:val="00D26B4B"/>
    <w:rsid w:val="00D27891"/>
    <w:rsid w:val="00D33C77"/>
    <w:rsid w:val="00D34A3D"/>
    <w:rsid w:val="00D40BDA"/>
    <w:rsid w:val="00D45F25"/>
    <w:rsid w:val="00D46156"/>
    <w:rsid w:val="00D52602"/>
    <w:rsid w:val="00D53C08"/>
    <w:rsid w:val="00D53F12"/>
    <w:rsid w:val="00D57F2B"/>
    <w:rsid w:val="00D66D49"/>
    <w:rsid w:val="00D70A8C"/>
    <w:rsid w:val="00D741B2"/>
    <w:rsid w:val="00D74F69"/>
    <w:rsid w:val="00D80677"/>
    <w:rsid w:val="00D807CC"/>
    <w:rsid w:val="00D80D75"/>
    <w:rsid w:val="00D8562A"/>
    <w:rsid w:val="00DD2ECD"/>
    <w:rsid w:val="00DE0714"/>
    <w:rsid w:val="00DE77D4"/>
    <w:rsid w:val="00DF2BD8"/>
    <w:rsid w:val="00E002AE"/>
    <w:rsid w:val="00E038D6"/>
    <w:rsid w:val="00E1152A"/>
    <w:rsid w:val="00E20B25"/>
    <w:rsid w:val="00E23176"/>
    <w:rsid w:val="00E25CF9"/>
    <w:rsid w:val="00E30346"/>
    <w:rsid w:val="00E321AC"/>
    <w:rsid w:val="00E3581B"/>
    <w:rsid w:val="00E51981"/>
    <w:rsid w:val="00E5265B"/>
    <w:rsid w:val="00E55F2C"/>
    <w:rsid w:val="00E73165"/>
    <w:rsid w:val="00E73FA1"/>
    <w:rsid w:val="00E74D3C"/>
    <w:rsid w:val="00E773D4"/>
    <w:rsid w:val="00E811EF"/>
    <w:rsid w:val="00E835A4"/>
    <w:rsid w:val="00E926E5"/>
    <w:rsid w:val="00E93ADF"/>
    <w:rsid w:val="00EB5B86"/>
    <w:rsid w:val="00EC60AB"/>
    <w:rsid w:val="00EE48DE"/>
    <w:rsid w:val="00EE5C73"/>
    <w:rsid w:val="00EE79AE"/>
    <w:rsid w:val="00EF067C"/>
    <w:rsid w:val="00EF16DF"/>
    <w:rsid w:val="00EF3ECA"/>
    <w:rsid w:val="00EF475B"/>
    <w:rsid w:val="00EF4FC8"/>
    <w:rsid w:val="00F02818"/>
    <w:rsid w:val="00F03424"/>
    <w:rsid w:val="00F0367F"/>
    <w:rsid w:val="00F24B7D"/>
    <w:rsid w:val="00F4132E"/>
    <w:rsid w:val="00F454AB"/>
    <w:rsid w:val="00F52AED"/>
    <w:rsid w:val="00F65032"/>
    <w:rsid w:val="00F65E94"/>
    <w:rsid w:val="00F66D9C"/>
    <w:rsid w:val="00F72656"/>
    <w:rsid w:val="00F8072E"/>
    <w:rsid w:val="00F9233A"/>
    <w:rsid w:val="00F97F49"/>
    <w:rsid w:val="00FB516A"/>
    <w:rsid w:val="00FB60B7"/>
    <w:rsid w:val="00FD10FF"/>
    <w:rsid w:val="00FD5D61"/>
    <w:rsid w:val="00FD64FC"/>
    <w:rsid w:val="00FE3E6D"/>
    <w:rsid w:val="00FE6BFD"/>
    <w:rsid w:val="00FF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721B2C"/>
  <w15:docId w15:val="{F43529EF-B371-4FC1-B240-593C9F4A2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Arial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B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63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AutoList61">
    <w:name w:val="1AutoList61"/>
    <w:rsid w:val="00522A55"/>
    <w:pPr>
      <w:tabs>
        <w:tab w:val="left" w:pos="720"/>
      </w:tabs>
      <w:autoSpaceDE w:val="0"/>
      <w:autoSpaceDN w:val="0"/>
      <w:adjustRightInd w:val="0"/>
      <w:ind w:left="720" w:hanging="720"/>
    </w:pPr>
    <w:rPr>
      <w:rFonts w:ascii="Times New Roman" w:eastAsia="Times New Roman" w:hAnsi="Times New Roman" w:cs="Times New Roman"/>
      <w:sz w:val="24"/>
    </w:rPr>
  </w:style>
  <w:style w:type="paragraph" w:styleId="Title">
    <w:name w:val="Title"/>
    <w:basedOn w:val="Normal"/>
    <w:link w:val="TitleChar"/>
    <w:qFormat/>
    <w:rsid w:val="00522A55"/>
    <w:pPr>
      <w:jc w:val="center"/>
    </w:pPr>
    <w:rPr>
      <w:rFonts w:ascii="Times New Roman" w:eastAsia="Times New Roman" w:hAnsi="Times New Roman" w:cs="Times New Roman"/>
      <w:sz w:val="36"/>
      <w:szCs w:val="30"/>
    </w:rPr>
  </w:style>
  <w:style w:type="character" w:customStyle="1" w:styleId="TitleChar">
    <w:name w:val="Title Char"/>
    <w:basedOn w:val="DefaultParagraphFont"/>
    <w:link w:val="Title"/>
    <w:rsid w:val="00522A55"/>
    <w:rPr>
      <w:rFonts w:ascii="Times New Roman" w:eastAsia="Times New Roman" w:hAnsi="Times New Roman" w:cs="Times New Roman"/>
      <w:sz w:val="36"/>
      <w:szCs w:val="30"/>
    </w:rPr>
  </w:style>
  <w:style w:type="character" w:styleId="Hyperlink">
    <w:name w:val="Hyperlink"/>
    <w:basedOn w:val="DefaultParagraphFont"/>
    <w:rsid w:val="00522A5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A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A55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rsid w:val="002B4C3E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4"/>
    </w:rPr>
  </w:style>
  <w:style w:type="character" w:customStyle="1" w:styleId="FooterChar">
    <w:name w:val="Footer Char"/>
    <w:basedOn w:val="DefaultParagraphFont"/>
    <w:link w:val="Footer"/>
    <w:rsid w:val="002B4C3E"/>
    <w:rPr>
      <w:rFonts w:ascii="Times New Roman" w:eastAsia="Times New Roman" w:hAnsi="Times New Roman" w:cs="Times New Roman"/>
      <w:sz w:val="24"/>
    </w:rPr>
  </w:style>
  <w:style w:type="character" w:styleId="PageNumber">
    <w:name w:val="page number"/>
    <w:basedOn w:val="DefaultParagraphFont"/>
    <w:rsid w:val="002B4C3E"/>
  </w:style>
  <w:style w:type="paragraph" w:styleId="ListParagraph">
    <w:name w:val="List Paragraph"/>
    <w:basedOn w:val="Normal"/>
    <w:uiPriority w:val="34"/>
    <w:qFormat/>
    <w:rsid w:val="002B4C3E"/>
    <w:pPr>
      <w:ind w:left="720"/>
    </w:pPr>
    <w:rPr>
      <w:rFonts w:ascii="Times New Roman" w:eastAsia="Times New Roman" w:hAnsi="Times New Roman" w:cs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4F02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02FC"/>
  </w:style>
  <w:style w:type="character" w:styleId="CommentReference">
    <w:name w:val="annotation reference"/>
    <w:basedOn w:val="DefaultParagraphFont"/>
    <w:uiPriority w:val="99"/>
    <w:semiHidden/>
    <w:unhideWhenUsed/>
    <w:rsid w:val="00D807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07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07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07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07CC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0367F"/>
    <w:rPr>
      <w:color w:val="605E5C"/>
      <w:shd w:val="clear" w:color="auto" w:fill="E1DFDD"/>
    </w:rPr>
  </w:style>
  <w:style w:type="table" w:styleId="GridTable4">
    <w:name w:val="Grid Table 4"/>
    <w:basedOn w:val="TableNormal"/>
    <w:uiPriority w:val="49"/>
    <w:rsid w:val="00F6503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6C54E4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1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jpg@01D2506F.286539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2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JGS</Company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Crotty</dc:creator>
  <cp:lastModifiedBy>Kevin Crotty</cp:lastModifiedBy>
  <cp:revision>5</cp:revision>
  <cp:lastPrinted>2020-07-30T15:16:00Z</cp:lastPrinted>
  <dcterms:created xsi:type="dcterms:W3CDTF">2023-12-06T21:29:00Z</dcterms:created>
  <dcterms:modified xsi:type="dcterms:W3CDTF">2023-12-07T15:39:00Z</dcterms:modified>
</cp:coreProperties>
</file>