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9644" w14:textId="3AF6B4CA" w:rsidR="00FE3B04" w:rsidRDefault="00FE3B04" w:rsidP="00FE3B04">
      <w:pPr>
        <w:pBdr>
          <w:top w:val="nil"/>
          <w:left w:val="nil"/>
          <w:bottom w:val="nil"/>
          <w:right w:val="nil"/>
          <w:between w:val="nil"/>
        </w:pBdr>
        <w:ind w:firstLine="100"/>
        <w:jc w:val="center"/>
        <w:rPr>
          <w:b/>
          <w:color w:val="000000"/>
          <w:sz w:val="28"/>
          <w:szCs w:val="28"/>
          <w:u w:val="single"/>
        </w:rPr>
      </w:pPr>
      <w:r>
        <w:rPr>
          <w:rFonts w:ascii="Calibri" w:eastAsia="Calibri" w:hAnsi="Calibri" w:cs="Calibri"/>
          <w:b/>
          <w:color w:val="000000"/>
          <w:sz w:val="28"/>
          <w:szCs w:val="28"/>
          <w:u w:val="single"/>
        </w:rPr>
        <w:t>Part 2 – Restaurant</w:t>
      </w:r>
    </w:p>
    <w:p w14:paraId="67BDE380" w14:textId="77777777" w:rsidR="00FE3B04" w:rsidRDefault="00FE3B04">
      <w:pPr>
        <w:rPr>
          <w:b/>
          <w:bCs/>
          <w:u w:val="single"/>
          <w:lang w:val="en-US"/>
        </w:rPr>
      </w:pPr>
    </w:p>
    <w:p w14:paraId="21D44734" w14:textId="044BB726" w:rsidR="00F555EF" w:rsidRPr="00FE3B04" w:rsidRDefault="00727F85">
      <w:pPr>
        <w:rPr>
          <w:b/>
          <w:bCs/>
          <w:sz w:val="24"/>
          <w:szCs w:val="24"/>
          <w:u w:val="single"/>
          <w:lang w:val="en-US"/>
        </w:rPr>
      </w:pPr>
      <w:r w:rsidRPr="00FE3B04">
        <w:rPr>
          <w:b/>
          <w:bCs/>
          <w:sz w:val="24"/>
          <w:szCs w:val="24"/>
          <w:u w:val="single"/>
          <w:lang w:val="en-US"/>
        </w:rPr>
        <w:t>Data Description:</w:t>
      </w:r>
    </w:p>
    <w:p w14:paraId="172B5B8F" w14:textId="77777777" w:rsidR="00727F85" w:rsidRDefault="00727F85">
      <w:pPr>
        <w:rPr>
          <w:b/>
          <w:bCs/>
          <w:lang w:val="en-US"/>
        </w:rPr>
      </w:pPr>
    </w:p>
    <w:p w14:paraId="22267A4D" w14:textId="2DD8C6C0" w:rsidR="00727F85" w:rsidRPr="00727F85" w:rsidRDefault="00727F85">
      <w:pPr>
        <w:rPr>
          <w:b/>
          <w:bCs/>
          <w:lang w:val="en-US"/>
        </w:rPr>
      </w:pPr>
      <w:r>
        <w:rPr>
          <w:b/>
          <w:bCs/>
          <w:lang w:val="en-US"/>
        </w:rPr>
        <w:t xml:space="preserve">Geo place2: </w:t>
      </w:r>
      <w:r w:rsidRPr="00727F85">
        <w:rPr>
          <w:lang w:val="en-US"/>
        </w:rPr>
        <w:t>The "</w:t>
      </w:r>
      <w:r w:rsidRPr="00727F85">
        <w:rPr>
          <w:b/>
          <w:bCs/>
          <w:lang w:val="en-US"/>
        </w:rPr>
        <w:t xml:space="preserve"> </w:t>
      </w:r>
      <w:r w:rsidRPr="00727F85">
        <w:rPr>
          <w:lang w:val="en-US"/>
        </w:rPr>
        <w:t>Geo place2" table contains information about various dining establishments. It includes essential details such as the unique Place ID, geographic coordinates (Latitude and Longitude), restaurant name, address, city, state, and country. Additional attributes encompass details like alcohol availability, smoking areas, dress code, accessibility levels, pricing categories, URL links, ambiance type, franchise status, and information about the restaurant's area, whether it is open or closed. The table also holds data on other services provided by the restaurant, creating a comprehensive overview of each dining establishment.</w:t>
      </w:r>
    </w:p>
    <w:p w14:paraId="794A9D8F" w14:textId="77777777" w:rsidR="00727F85" w:rsidRDefault="00727F85">
      <w:pPr>
        <w:rPr>
          <w:lang w:val="en-US"/>
        </w:rPr>
      </w:pPr>
    </w:p>
    <w:p w14:paraId="14804F93" w14:textId="65B29157" w:rsidR="00727F85" w:rsidRDefault="00727F85">
      <w:pPr>
        <w:rPr>
          <w:lang w:val="en-US"/>
        </w:rPr>
      </w:pPr>
      <w:r w:rsidRPr="00727F85">
        <w:rPr>
          <w:b/>
          <w:bCs/>
          <w:lang w:val="en-US"/>
        </w:rPr>
        <w:t>Chefmozaccepts:</w:t>
      </w:r>
      <w:r>
        <w:rPr>
          <w:lang w:val="en-US"/>
        </w:rPr>
        <w:t xml:space="preserve"> </w:t>
      </w:r>
      <w:r w:rsidRPr="00727F85">
        <w:rPr>
          <w:lang w:val="en-US"/>
        </w:rPr>
        <w:t>The "Chefmozaccepts" table serves to record accepted payment methods at various places. It contains two columns: "Place ID" as an integer representing the place associated with the payment information, and "payment" as a varchar specifying the types of payments accepted by the respective places. This table facilitates the understanding of payment options available across different establishments.</w:t>
      </w:r>
    </w:p>
    <w:p w14:paraId="29416E09" w14:textId="77777777" w:rsidR="00727F85" w:rsidRDefault="00727F85">
      <w:pPr>
        <w:rPr>
          <w:lang w:val="en-US"/>
        </w:rPr>
      </w:pPr>
    </w:p>
    <w:p w14:paraId="4C530C05" w14:textId="3C62DFB4" w:rsidR="00727F85" w:rsidRDefault="00727F85">
      <w:pPr>
        <w:rPr>
          <w:lang w:val="en-US"/>
        </w:rPr>
      </w:pPr>
      <w:r w:rsidRPr="00727F85">
        <w:rPr>
          <w:b/>
          <w:bCs/>
          <w:lang w:val="en-US"/>
        </w:rPr>
        <w:t>Chefmozcuisine:</w:t>
      </w:r>
      <w:r>
        <w:rPr>
          <w:lang w:val="en-US"/>
        </w:rPr>
        <w:t xml:space="preserve"> </w:t>
      </w:r>
      <w:r w:rsidRPr="00727F85">
        <w:rPr>
          <w:lang w:val="en-US"/>
        </w:rPr>
        <w:t>The "Chefmozcuisine" table comprises two columns: "Place ID" of data type Integer, representing the unique identifier for each restaurant, and "Rcuisine" of data type Varchar, indicating the type of cuisine offered by the respective restaurant. This table is essential for associating specific culinary styles with individual dining establishments, facilitating analysis and categorization based on culinary preferences across various places.</w:t>
      </w:r>
    </w:p>
    <w:p w14:paraId="2A854E38" w14:textId="77777777" w:rsidR="00727F85" w:rsidRDefault="00727F85">
      <w:pPr>
        <w:rPr>
          <w:lang w:val="en-US"/>
        </w:rPr>
      </w:pPr>
    </w:p>
    <w:p w14:paraId="17A7479A" w14:textId="77391304" w:rsidR="00727F85" w:rsidRDefault="00727F85">
      <w:pPr>
        <w:rPr>
          <w:lang w:val="en-US"/>
        </w:rPr>
      </w:pPr>
      <w:r w:rsidRPr="00727F85">
        <w:rPr>
          <w:b/>
          <w:bCs/>
          <w:lang w:val="en-US"/>
        </w:rPr>
        <w:t>Userprofile</w:t>
      </w:r>
      <w:r>
        <w:rPr>
          <w:lang w:val="en-US"/>
        </w:rPr>
        <w:t xml:space="preserve">: </w:t>
      </w:r>
      <w:r w:rsidRPr="00727F85">
        <w:rPr>
          <w:lang w:val="en-US"/>
        </w:rPr>
        <w:t>The Userprofile table captures detailed information about users. It includes unique identifiers such as "User ID," geographical coordinates with "Latitude" and "Longitude," and personal attributes like "Smoker" status and "Drive Level" for drinking conditions. Additional details cover preferences such as "Dress Preference," "Ambience," "Transport," "Marital Status," "Hijos" type, birth year, "Interest," "Personality," "Religion," "Activity," color preference, "Weight," "Budget" category, and "Height" in meters. This comprehensive table provides a holistic view of users' personal and lifestyle characteristics.</w:t>
      </w:r>
    </w:p>
    <w:p w14:paraId="5C0028AE" w14:textId="77777777" w:rsidR="00727F85" w:rsidRDefault="00727F85">
      <w:pPr>
        <w:rPr>
          <w:lang w:val="en-US"/>
        </w:rPr>
      </w:pPr>
    </w:p>
    <w:p w14:paraId="70E2E713" w14:textId="410F299C" w:rsidR="00727F85" w:rsidRDefault="00727F85" w:rsidP="00727F85">
      <w:pPr>
        <w:rPr>
          <w:lang w:val="en-US"/>
        </w:rPr>
      </w:pPr>
      <w:r w:rsidRPr="00271CC3">
        <w:rPr>
          <w:b/>
          <w:bCs/>
          <w:lang w:val="en-US"/>
        </w:rPr>
        <w:t>Chefmozhours4:</w:t>
      </w:r>
      <w:r w:rsidR="00271CC3">
        <w:rPr>
          <w:lang w:val="en-US"/>
        </w:rPr>
        <w:t xml:space="preserve"> </w:t>
      </w:r>
      <w:r w:rsidRPr="00727F85">
        <w:rPr>
          <w:lang w:val="en-US"/>
        </w:rPr>
        <w:t>The table "chefmozhours4" provides information about the working hours of restaurants. It includes the following columns: "Place ID," an integer representing the place of the restaurant; "Hours," a time data type indicating the working hours during a day; and "Days," a text field specifying the working days. This data is crucial for understanding the operational schedule of each restaurant and planning visits accordingly.</w:t>
      </w:r>
    </w:p>
    <w:p w14:paraId="34E3B855" w14:textId="77777777" w:rsidR="00271CC3" w:rsidRDefault="00271CC3" w:rsidP="00727F85">
      <w:pPr>
        <w:rPr>
          <w:lang w:val="en-US"/>
        </w:rPr>
      </w:pPr>
    </w:p>
    <w:p w14:paraId="74A03144" w14:textId="013EE07B" w:rsidR="00271CC3" w:rsidRDefault="00271CC3" w:rsidP="00271CC3">
      <w:pPr>
        <w:rPr>
          <w:lang w:val="en-US"/>
        </w:rPr>
      </w:pPr>
      <w:r w:rsidRPr="00271CC3">
        <w:rPr>
          <w:b/>
          <w:bCs/>
          <w:lang w:val="en-US"/>
        </w:rPr>
        <w:t>Chefmozparking:</w:t>
      </w:r>
      <w:r>
        <w:rPr>
          <w:lang w:val="en-US"/>
        </w:rPr>
        <w:t xml:space="preserve"> </w:t>
      </w:r>
      <w:r w:rsidRPr="00271CC3">
        <w:rPr>
          <w:lang w:val="en-US"/>
        </w:rPr>
        <w:t xml:space="preserve">The Chefmozparking table contains information about the parking facilities associated with restaurants. It includes the Place ID, serving as a unique identifier for the place, and </w:t>
      </w:r>
      <w:r w:rsidRPr="00271CC3">
        <w:rPr>
          <w:lang w:val="en-US"/>
        </w:rPr>
        <w:lastRenderedPageBreak/>
        <w:t>the Parking lot column, which provides details about the type of parking available at each location. This data can assist in understanding the parking options offered by various restaurants for better customer convenience an</w:t>
      </w:r>
      <w:r>
        <w:rPr>
          <w:lang w:val="en-US"/>
        </w:rPr>
        <w:t>d accessibility.</w:t>
      </w:r>
    </w:p>
    <w:p w14:paraId="1712D444" w14:textId="02C4C90F" w:rsidR="00271CC3" w:rsidRDefault="00271CC3" w:rsidP="00271CC3">
      <w:pPr>
        <w:rPr>
          <w:lang w:val="en-US"/>
        </w:rPr>
      </w:pPr>
      <w:r w:rsidRPr="00271CC3">
        <w:rPr>
          <w:b/>
          <w:bCs/>
          <w:lang w:val="en-US"/>
        </w:rPr>
        <w:t>Rating_final:</w:t>
      </w:r>
      <w:r>
        <w:rPr>
          <w:lang w:val="en-US"/>
        </w:rPr>
        <w:t xml:space="preserve"> </w:t>
      </w:r>
      <w:r w:rsidRPr="00271CC3">
        <w:rPr>
          <w:lang w:val="en-US"/>
        </w:rPr>
        <w:t>The "rating_final" table captures user ratings for places, providing essential feedback on both overall experiences and specific aspects. It includes a "User ID" in Varchar format, linking users to their evaluations, while "Place ID" in Integer format associates each rating with a specific place. The "Rating," "Food_Rating," and "Service_Rating" columns, all in Integer format, represent the overall, food-specific, and service-specific ratings given by users, offering insights into the perceived quality of these dimensions.</w:t>
      </w:r>
    </w:p>
    <w:p w14:paraId="127F9BA3" w14:textId="77777777" w:rsidR="00271CC3" w:rsidRDefault="00271CC3" w:rsidP="00271CC3">
      <w:pPr>
        <w:rPr>
          <w:lang w:val="en-US"/>
        </w:rPr>
      </w:pPr>
    </w:p>
    <w:p w14:paraId="5E87627E" w14:textId="523415A4" w:rsidR="00271CC3" w:rsidRDefault="00271CC3" w:rsidP="00271CC3">
      <w:pPr>
        <w:rPr>
          <w:lang w:val="en-US"/>
        </w:rPr>
      </w:pPr>
      <w:r w:rsidRPr="00271CC3">
        <w:rPr>
          <w:b/>
          <w:bCs/>
          <w:lang w:val="en-US"/>
        </w:rPr>
        <w:t>Usercuisine:</w:t>
      </w:r>
      <w:r>
        <w:rPr>
          <w:lang w:val="en-US"/>
        </w:rPr>
        <w:t xml:space="preserve"> </w:t>
      </w:r>
      <w:r w:rsidRPr="00271CC3">
        <w:rPr>
          <w:lang w:val="en-US"/>
        </w:rPr>
        <w:t>The "Usercuisine" table consists of two columns: "User ID" and "Rcuisine." The "User ID" column is of type Varchar and represents the user identification, while the "Rcuisine" column, also of type Varchar, signifies the type of cuisines preferred by the users. This table serves as a link between user profiles and their culinary preferences, allowing for personalized recommendations based on individual taste profiles.</w:t>
      </w:r>
    </w:p>
    <w:p w14:paraId="2F7F8E16" w14:textId="77777777" w:rsidR="00271CC3" w:rsidRDefault="00271CC3" w:rsidP="00271CC3">
      <w:pPr>
        <w:rPr>
          <w:lang w:val="en-US"/>
        </w:rPr>
      </w:pPr>
    </w:p>
    <w:p w14:paraId="2BB1EDA8" w14:textId="7395B166" w:rsidR="00271CC3" w:rsidRPr="00727F85" w:rsidRDefault="00271CC3" w:rsidP="00271CC3">
      <w:pPr>
        <w:rPr>
          <w:lang w:val="en-US"/>
        </w:rPr>
      </w:pPr>
      <w:r w:rsidRPr="00271CC3">
        <w:rPr>
          <w:b/>
          <w:bCs/>
          <w:lang w:val="en-US"/>
        </w:rPr>
        <w:t>Userpayment:</w:t>
      </w:r>
      <w:r>
        <w:rPr>
          <w:lang w:val="en-US"/>
        </w:rPr>
        <w:t xml:space="preserve"> </w:t>
      </w:r>
      <w:r w:rsidRPr="00271CC3">
        <w:rPr>
          <w:lang w:val="en-US"/>
        </w:rPr>
        <w:t>The Userpayment table captures user payment information with two key columns. The "User ID" column, defined as Varchar, stores unique identifiers for users. The "Upayment" column, also Varchar, specifies the type of payment method used by the users. This table serves as a concise record of user-specific payment preferences within the system.</w:t>
      </w:r>
    </w:p>
    <w:sectPr w:rsidR="00271CC3" w:rsidRPr="00727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AA51" w14:textId="77777777" w:rsidR="00271CC3" w:rsidRDefault="00271CC3" w:rsidP="00271CC3">
      <w:pPr>
        <w:spacing w:after="0" w:line="240" w:lineRule="auto"/>
      </w:pPr>
      <w:r>
        <w:separator/>
      </w:r>
    </w:p>
  </w:endnote>
  <w:endnote w:type="continuationSeparator" w:id="0">
    <w:p w14:paraId="42F1F464" w14:textId="77777777" w:rsidR="00271CC3" w:rsidRDefault="00271CC3" w:rsidP="0027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E876" w14:textId="77777777" w:rsidR="00271CC3" w:rsidRDefault="00271CC3" w:rsidP="00271CC3">
      <w:pPr>
        <w:spacing w:after="0" w:line="240" w:lineRule="auto"/>
      </w:pPr>
      <w:r>
        <w:separator/>
      </w:r>
    </w:p>
  </w:footnote>
  <w:footnote w:type="continuationSeparator" w:id="0">
    <w:p w14:paraId="2EB72B13" w14:textId="77777777" w:rsidR="00271CC3" w:rsidRDefault="00271CC3" w:rsidP="00271C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85"/>
    <w:rsid w:val="000E1DE6"/>
    <w:rsid w:val="00271CC3"/>
    <w:rsid w:val="00727F85"/>
    <w:rsid w:val="00F555EF"/>
    <w:rsid w:val="00FE3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BC2F"/>
  <w15:chartTrackingRefBased/>
  <w15:docId w15:val="{074BBAE2-9B54-4DF7-B0FF-30D7646A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F85"/>
    <w:pPr>
      <w:ind w:left="720"/>
      <w:contextualSpacing/>
    </w:pPr>
  </w:style>
  <w:style w:type="paragraph" w:styleId="Header">
    <w:name w:val="header"/>
    <w:basedOn w:val="Normal"/>
    <w:link w:val="HeaderChar"/>
    <w:uiPriority w:val="99"/>
    <w:unhideWhenUsed/>
    <w:rsid w:val="0027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CC3"/>
  </w:style>
  <w:style w:type="paragraph" w:styleId="Footer">
    <w:name w:val="footer"/>
    <w:basedOn w:val="Normal"/>
    <w:link w:val="FooterChar"/>
    <w:uiPriority w:val="99"/>
    <w:unhideWhenUsed/>
    <w:rsid w:val="0027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RAYA</dc:creator>
  <cp:keywords/>
  <dc:description/>
  <cp:lastModifiedBy>HARISH RAYA</cp:lastModifiedBy>
  <cp:revision>2</cp:revision>
  <dcterms:created xsi:type="dcterms:W3CDTF">2024-01-14T17:19:00Z</dcterms:created>
  <dcterms:modified xsi:type="dcterms:W3CDTF">2024-01-14T17:46:00Z</dcterms:modified>
</cp:coreProperties>
</file>