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B0B9" w14:textId="2ADB024D" w:rsidR="00890BD8" w:rsidRDefault="00CA1863" w:rsidP="00CA186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F3FE45" wp14:editId="061DD2EA">
            <wp:extent cx="5472000" cy="2276475"/>
            <wp:effectExtent l="0" t="0" r="0" b="0"/>
            <wp:docPr id="9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19D82" w14:textId="77777777" w:rsidR="004B217D" w:rsidRDefault="004B217D" w:rsidP="00CA18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5A9790" w14:textId="77777777" w:rsidR="004B217D" w:rsidRDefault="004B217D" w:rsidP="00CA18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2340" w14:textId="77777777" w:rsidR="004B217D" w:rsidRDefault="004B217D" w:rsidP="00CA18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AA782A" w14:textId="77777777" w:rsidR="004B217D" w:rsidRDefault="004B217D" w:rsidP="00CA18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58"/>
    <w:rsid w:val="00096A76"/>
    <w:rsid w:val="000A5B44"/>
    <w:rsid w:val="000D0606"/>
    <w:rsid w:val="00265348"/>
    <w:rsid w:val="00272703"/>
    <w:rsid w:val="002E2CDA"/>
    <w:rsid w:val="00382418"/>
    <w:rsid w:val="003859D8"/>
    <w:rsid w:val="004B1A96"/>
    <w:rsid w:val="004B217D"/>
    <w:rsid w:val="004C43FF"/>
    <w:rsid w:val="00531F4B"/>
    <w:rsid w:val="00714958"/>
    <w:rsid w:val="007400EB"/>
    <w:rsid w:val="007602D8"/>
    <w:rsid w:val="00777D14"/>
    <w:rsid w:val="00890BD8"/>
    <w:rsid w:val="008C4E7F"/>
    <w:rsid w:val="00974A49"/>
    <w:rsid w:val="00A62741"/>
    <w:rsid w:val="00B80160"/>
    <w:rsid w:val="00C2089F"/>
    <w:rsid w:val="00CA1863"/>
    <w:rsid w:val="00CB2131"/>
    <w:rsid w:val="00D4275A"/>
    <w:rsid w:val="00E10C89"/>
    <w:rsid w:val="00F8026F"/>
    <w:rsid w:val="00FF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6D6688-9D06-4DB7-AD5E-AE7EDAD0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49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9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9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9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9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9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9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9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49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4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4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49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49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49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49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49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49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49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9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49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49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49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49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4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49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495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18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18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18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18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9.8918200196726799E-2"/>
          <c:y val="6.2199604184337003E-2"/>
          <c:w val="0.878482929746776"/>
          <c:h val="0.80258281964118305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8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9.1362308524993704E-2"/>
                  <c:y val="-5.1880674448767797E-3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A36-44D0-A308-0443B20851D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2000元及以下</c:v>
                </c:pt>
                <c:pt idx="1">
                  <c:v>2001-3000元</c:v>
                </c:pt>
                <c:pt idx="2">
                  <c:v>3001-4000元</c:v>
                </c:pt>
                <c:pt idx="3">
                  <c:v>4001-5000元</c:v>
                </c:pt>
                <c:pt idx="4">
                  <c:v>5001-6000元</c:v>
                </c:pt>
                <c:pt idx="5">
                  <c:v>6001元及以上</c:v>
                </c:pt>
              </c:strCache>
            </c:strRef>
          </c:cat>
          <c:val>
            <c:numRef>
              <c:f>Sheet1!$B$2:$B$7</c:f>
              <c:numCache>
                <c:formatCode>0.00%</c:formatCode>
                <c:ptCount val="6"/>
                <c:pt idx="0">
                  <c:v>8.0699999999999994E-2</c:v>
                </c:pt>
                <c:pt idx="1">
                  <c:v>0.28179999999999999</c:v>
                </c:pt>
                <c:pt idx="2">
                  <c:v>0.36930000000000002</c:v>
                </c:pt>
                <c:pt idx="3">
                  <c:v>0.19089999999999999</c:v>
                </c:pt>
                <c:pt idx="4">
                  <c:v>3.4099999999999998E-2</c:v>
                </c:pt>
                <c:pt idx="5">
                  <c:v>4.3200000000000002E-2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3A36-44D0-A308-0443B20851D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1268240"/>
        <c:axId val="1011259840"/>
      </c:lineChart>
      <c:catAx>
        <c:axId val="101126824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1011259840"/>
        <c:crossesAt val="0"/>
        <c:auto val="1"/>
        <c:lblAlgn val="ctr"/>
        <c:lblOffset val="100"/>
        <c:noMultiLvlLbl val="0"/>
      </c:catAx>
      <c:valAx>
        <c:axId val="1011259840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in"/>
        <c:minorTickMark val="none"/>
        <c:tickLblPos val="nextTo"/>
        <c:spPr>
          <a:noFill/>
          <a:ln w="9525"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ln>
                  <a:noFill/>
                </a:ln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10112682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​​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15</cp:revision>
  <dcterms:created xsi:type="dcterms:W3CDTF">2025-06-03T02:09:00Z</dcterms:created>
  <dcterms:modified xsi:type="dcterms:W3CDTF">2025-07-18T02:43:00Z</dcterms:modified>
</cp:coreProperties>
</file>