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345C" w14:textId="22394FCE" w:rsidR="00890BD8" w:rsidRDefault="00DF3476" w:rsidP="00DF3476">
      <w:pPr>
        <w:jc w:val="center"/>
        <w:rPr>
          <w:rFonts w:hint="eastAsia"/>
        </w:rPr>
      </w:pPr>
      <w:r w:rsidRPr="005D16EF">
        <w:rPr>
          <w:rFonts w:eastAsia="宋体" w:hint="eastAsia"/>
          <w:bCs/>
          <w:noProof/>
        </w:rPr>
        <w:drawing>
          <wp:inline distT="0" distB="0" distL="0" distR="0" wp14:anchorId="0BB7538D" wp14:editId="36E26B12">
            <wp:extent cx="5472000" cy="2319338"/>
            <wp:effectExtent l="0" t="0" r="0" b="508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557B" w14:textId="77777777" w:rsidR="00015DAA" w:rsidRDefault="00015DAA" w:rsidP="00DF34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69575D" w14:textId="77777777" w:rsidR="00015DAA" w:rsidRDefault="00015DAA" w:rsidP="00DF34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E1DE" w14:textId="77777777" w:rsidR="00015DAA" w:rsidRDefault="00015DAA" w:rsidP="00DF34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6D7F84" w14:textId="77777777" w:rsidR="00015DAA" w:rsidRDefault="00015DAA" w:rsidP="00DF34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C8"/>
    <w:rsid w:val="00015DAA"/>
    <w:rsid w:val="000A5B44"/>
    <w:rsid w:val="00164B90"/>
    <w:rsid w:val="001F43E3"/>
    <w:rsid w:val="00265348"/>
    <w:rsid w:val="002B3051"/>
    <w:rsid w:val="002C7ED5"/>
    <w:rsid w:val="002F4E63"/>
    <w:rsid w:val="00340EC8"/>
    <w:rsid w:val="003E2ED6"/>
    <w:rsid w:val="00565C2F"/>
    <w:rsid w:val="007602D8"/>
    <w:rsid w:val="00835DB6"/>
    <w:rsid w:val="008826C4"/>
    <w:rsid w:val="00890BD8"/>
    <w:rsid w:val="00A477C3"/>
    <w:rsid w:val="00B80160"/>
    <w:rsid w:val="00BA7812"/>
    <w:rsid w:val="00CE1825"/>
    <w:rsid w:val="00D11104"/>
    <w:rsid w:val="00DF3476"/>
    <w:rsid w:val="00E10C89"/>
    <w:rsid w:val="00E35742"/>
    <w:rsid w:val="00F3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C6246E-D8C5-41FB-9CE5-DE5E89B8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0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E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E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E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E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E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E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E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E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E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0E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E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E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E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E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E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0E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4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4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4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4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576700989299413"/>
          <c:y val="2.6936026936026935E-2"/>
          <c:w val="0.72602786190187762"/>
          <c:h val="0.97306397306397308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cat>
            <c:strRef>
              <c:f>Sheet1!$A$2:$A$85</c:f>
              <c:strCache>
                <c:ptCount val="84"/>
                <c:pt idx="0">
                  <c:v>机电工程学院</c:v>
                </c:pt>
                <c:pt idx="1">
                  <c:v>电子与信息工程学院</c:v>
                </c:pt>
                <c:pt idx="2">
                  <c:v>学校平均水平</c:v>
                </c:pt>
                <c:pt idx="3">
                  <c:v>工商管理学院</c:v>
                </c:pt>
                <c:pt idx="4">
                  <c:v>艺术与设计学院</c:v>
                </c:pt>
                <c:pt idx="5">
                  <c:v>人文学院</c:v>
                </c:pt>
                <c:pt idx="6">
                  <c:v>机电工程学院</c:v>
                </c:pt>
                <c:pt idx="7">
                  <c:v>电子与信息工程学院</c:v>
                </c:pt>
                <c:pt idx="8">
                  <c:v>学校平均水平</c:v>
                </c:pt>
                <c:pt idx="9">
                  <c:v>工商管理学院</c:v>
                </c:pt>
                <c:pt idx="10">
                  <c:v>艺术与设计学院</c:v>
                </c:pt>
                <c:pt idx="11">
                  <c:v>人文学院</c:v>
                </c:pt>
                <c:pt idx="12">
                  <c:v>机电工程学院</c:v>
                </c:pt>
                <c:pt idx="13">
                  <c:v>电子与信息工程学院</c:v>
                </c:pt>
                <c:pt idx="14">
                  <c:v>学校平均水平</c:v>
                </c:pt>
                <c:pt idx="15">
                  <c:v>工商管理学院</c:v>
                </c:pt>
                <c:pt idx="16">
                  <c:v>艺术与设计学院</c:v>
                </c:pt>
                <c:pt idx="17">
                  <c:v>人文学院</c:v>
                </c:pt>
                <c:pt idx="18">
                  <c:v>机电工程学院</c:v>
                </c:pt>
                <c:pt idx="19">
                  <c:v>电子与信息工程学院</c:v>
                </c:pt>
                <c:pt idx="20">
                  <c:v>学校平均水平</c:v>
                </c:pt>
                <c:pt idx="21">
                  <c:v>工商管理学院</c:v>
                </c:pt>
                <c:pt idx="22">
                  <c:v>艺术与设计学院</c:v>
                </c:pt>
                <c:pt idx="23">
                  <c:v>人文学院</c:v>
                </c:pt>
                <c:pt idx="24">
                  <c:v>机电工程学院</c:v>
                </c:pt>
                <c:pt idx="25">
                  <c:v>电子与信息工程学院</c:v>
                </c:pt>
                <c:pt idx="26">
                  <c:v>学校平均水平</c:v>
                </c:pt>
                <c:pt idx="27">
                  <c:v>工商管理学院</c:v>
                </c:pt>
                <c:pt idx="28">
                  <c:v>艺术与设计学院</c:v>
                </c:pt>
                <c:pt idx="29">
                  <c:v>人文学院</c:v>
                </c:pt>
                <c:pt idx="30">
                  <c:v>机电工程学院</c:v>
                </c:pt>
                <c:pt idx="31">
                  <c:v>电子与信息工程学院</c:v>
                </c:pt>
                <c:pt idx="32">
                  <c:v>学校平均水平</c:v>
                </c:pt>
                <c:pt idx="33">
                  <c:v>工商管理学院</c:v>
                </c:pt>
                <c:pt idx="34">
                  <c:v>艺术与设计学院</c:v>
                </c:pt>
                <c:pt idx="35">
                  <c:v>人文学院</c:v>
                </c:pt>
                <c:pt idx="36">
                  <c:v>机电工程学院</c:v>
                </c:pt>
                <c:pt idx="37">
                  <c:v>电子与信息工程学院</c:v>
                </c:pt>
                <c:pt idx="38">
                  <c:v>学校平均水平</c:v>
                </c:pt>
                <c:pt idx="39">
                  <c:v>工商管理学院</c:v>
                </c:pt>
                <c:pt idx="40">
                  <c:v>艺术与设计学院</c:v>
                </c:pt>
                <c:pt idx="41">
                  <c:v>人文学院</c:v>
                </c:pt>
                <c:pt idx="42">
                  <c:v>机电工程学院</c:v>
                </c:pt>
                <c:pt idx="43">
                  <c:v>电子与信息工程学院</c:v>
                </c:pt>
                <c:pt idx="44">
                  <c:v>学校平均水平</c:v>
                </c:pt>
                <c:pt idx="45">
                  <c:v>工商管理学院</c:v>
                </c:pt>
                <c:pt idx="46">
                  <c:v>艺术与设计学院</c:v>
                </c:pt>
                <c:pt idx="47">
                  <c:v>人文学院</c:v>
                </c:pt>
                <c:pt idx="48">
                  <c:v>机电工程学院</c:v>
                </c:pt>
                <c:pt idx="49">
                  <c:v>电子与信息工程学院</c:v>
                </c:pt>
                <c:pt idx="50">
                  <c:v>学校平均水平</c:v>
                </c:pt>
                <c:pt idx="51">
                  <c:v>工商管理学院</c:v>
                </c:pt>
                <c:pt idx="52">
                  <c:v>艺术与设计学院</c:v>
                </c:pt>
                <c:pt idx="53">
                  <c:v>人文学院</c:v>
                </c:pt>
                <c:pt idx="54">
                  <c:v>机电工程学院</c:v>
                </c:pt>
                <c:pt idx="55">
                  <c:v>电子与信息工程学院</c:v>
                </c:pt>
                <c:pt idx="56">
                  <c:v>学校平均水平</c:v>
                </c:pt>
                <c:pt idx="57">
                  <c:v>工商管理学院</c:v>
                </c:pt>
                <c:pt idx="58">
                  <c:v>艺术与设计学院</c:v>
                </c:pt>
                <c:pt idx="59">
                  <c:v>人文学院</c:v>
                </c:pt>
                <c:pt idx="60">
                  <c:v>机电工程学院</c:v>
                </c:pt>
                <c:pt idx="61">
                  <c:v>电子与信息工程学院</c:v>
                </c:pt>
                <c:pt idx="62">
                  <c:v>学校平均水平</c:v>
                </c:pt>
                <c:pt idx="63">
                  <c:v>工商管理学院</c:v>
                </c:pt>
                <c:pt idx="64">
                  <c:v>艺术与设计学院</c:v>
                </c:pt>
                <c:pt idx="65">
                  <c:v>人文学院</c:v>
                </c:pt>
                <c:pt idx="66">
                  <c:v>机电工程学院</c:v>
                </c:pt>
                <c:pt idx="67">
                  <c:v>电子与信息工程学院</c:v>
                </c:pt>
                <c:pt idx="68">
                  <c:v>学校平均水平</c:v>
                </c:pt>
                <c:pt idx="69">
                  <c:v>工商管理学院</c:v>
                </c:pt>
                <c:pt idx="70">
                  <c:v>艺术与设计学院</c:v>
                </c:pt>
                <c:pt idx="71">
                  <c:v>人文学院</c:v>
                </c:pt>
                <c:pt idx="72">
                  <c:v>机电工程学院</c:v>
                </c:pt>
                <c:pt idx="73">
                  <c:v>电子与信息工程学院</c:v>
                </c:pt>
                <c:pt idx="74">
                  <c:v>学校平均水平</c:v>
                </c:pt>
                <c:pt idx="75">
                  <c:v>工商管理学院</c:v>
                </c:pt>
                <c:pt idx="76">
                  <c:v>艺术与设计学院</c:v>
                </c:pt>
                <c:pt idx="77">
                  <c:v>人文学院</c:v>
                </c:pt>
                <c:pt idx="78">
                  <c:v>机电工程学院</c:v>
                </c:pt>
                <c:pt idx="79">
                  <c:v>电子与信息工程学院</c:v>
                </c:pt>
                <c:pt idx="80">
                  <c:v>学校平均水平</c:v>
                </c:pt>
                <c:pt idx="81">
                  <c:v>工商管理学院</c:v>
                </c:pt>
                <c:pt idx="82">
                  <c:v>艺术与设计学院</c:v>
                </c:pt>
                <c:pt idx="83">
                  <c:v>人文学院</c:v>
                </c:pt>
              </c:strCache>
            </c:strRef>
          </c:cat>
          <c:val>
            <c:numRef>
              <c:f>Sheet1!$B$2:$B$85</c:f>
              <c:numCache>
                <c:formatCode>0.00%</c:formatCode>
                <c:ptCount val="84"/>
                <c:pt idx="0">
                  <c:v>0.04</c:v>
                </c:pt>
                <c:pt idx="1">
                  <c:v>0.04</c:v>
                </c:pt>
                <c:pt idx="2">
                  <c:v>0.04</c:v>
                </c:pt>
                <c:pt idx="3">
                  <c:v>0.04</c:v>
                </c:pt>
                <c:pt idx="4">
                  <c:v>0.04</c:v>
                </c:pt>
                <c:pt idx="5">
                  <c:v>0.04</c:v>
                </c:pt>
                <c:pt idx="6">
                  <c:v>0.04</c:v>
                </c:pt>
                <c:pt idx="7">
                  <c:v>0.04</c:v>
                </c:pt>
                <c:pt idx="8">
                  <c:v>0.04</c:v>
                </c:pt>
                <c:pt idx="9">
                  <c:v>0.04</c:v>
                </c:pt>
                <c:pt idx="10">
                  <c:v>0.04</c:v>
                </c:pt>
                <c:pt idx="11">
                  <c:v>0.04</c:v>
                </c:pt>
                <c:pt idx="12">
                  <c:v>0.04</c:v>
                </c:pt>
                <c:pt idx="13">
                  <c:v>0.04</c:v>
                </c:pt>
                <c:pt idx="14">
                  <c:v>0.04</c:v>
                </c:pt>
                <c:pt idx="15">
                  <c:v>0.04</c:v>
                </c:pt>
                <c:pt idx="16">
                  <c:v>0.04</c:v>
                </c:pt>
                <c:pt idx="17">
                  <c:v>0.04</c:v>
                </c:pt>
                <c:pt idx="18">
                  <c:v>0.04</c:v>
                </c:pt>
                <c:pt idx="19">
                  <c:v>0.04</c:v>
                </c:pt>
                <c:pt idx="20">
                  <c:v>0.04</c:v>
                </c:pt>
                <c:pt idx="21">
                  <c:v>0.04</c:v>
                </c:pt>
                <c:pt idx="22">
                  <c:v>0.04</c:v>
                </c:pt>
                <c:pt idx="23">
                  <c:v>0.04</c:v>
                </c:pt>
                <c:pt idx="24">
                  <c:v>0.04</c:v>
                </c:pt>
                <c:pt idx="25">
                  <c:v>0.04</c:v>
                </c:pt>
                <c:pt idx="26">
                  <c:v>0.04</c:v>
                </c:pt>
                <c:pt idx="27">
                  <c:v>0.04</c:v>
                </c:pt>
                <c:pt idx="28">
                  <c:v>0.04</c:v>
                </c:pt>
                <c:pt idx="29">
                  <c:v>0.04</c:v>
                </c:pt>
                <c:pt idx="30">
                  <c:v>0.04</c:v>
                </c:pt>
                <c:pt idx="31">
                  <c:v>0.04</c:v>
                </c:pt>
                <c:pt idx="32">
                  <c:v>0.04</c:v>
                </c:pt>
                <c:pt idx="33">
                  <c:v>0.04</c:v>
                </c:pt>
                <c:pt idx="34">
                  <c:v>0.04</c:v>
                </c:pt>
                <c:pt idx="35">
                  <c:v>0.04</c:v>
                </c:pt>
                <c:pt idx="36">
                  <c:v>0.04</c:v>
                </c:pt>
                <c:pt idx="37">
                  <c:v>0.04</c:v>
                </c:pt>
                <c:pt idx="38">
                  <c:v>0.04</c:v>
                </c:pt>
                <c:pt idx="39">
                  <c:v>0.04</c:v>
                </c:pt>
                <c:pt idx="40">
                  <c:v>0.04</c:v>
                </c:pt>
                <c:pt idx="41">
                  <c:v>0.04</c:v>
                </c:pt>
                <c:pt idx="42">
                  <c:v>0.04</c:v>
                </c:pt>
                <c:pt idx="43">
                  <c:v>0.04</c:v>
                </c:pt>
                <c:pt idx="44">
                  <c:v>0.04</c:v>
                </c:pt>
                <c:pt idx="45">
                  <c:v>0.04</c:v>
                </c:pt>
                <c:pt idx="46">
                  <c:v>0.04</c:v>
                </c:pt>
                <c:pt idx="47">
                  <c:v>0.04</c:v>
                </c:pt>
                <c:pt idx="48">
                  <c:v>0.04</c:v>
                </c:pt>
                <c:pt idx="49">
                  <c:v>0.04</c:v>
                </c:pt>
                <c:pt idx="50">
                  <c:v>0.04</c:v>
                </c:pt>
                <c:pt idx="51">
                  <c:v>0.04</c:v>
                </c:pt>
                <c:pt idx="52">
                  <c:v>0.04</c:v>
                </c:pt>
                <c:pt idx="53">
                  <c:v>0.04</c:v>
                </c:pt>
                <c:pt idx="54">
                  <c:v>0.04</c:v>
                </c:pt>
                <c:pt idx="55">
                  <c:v>0.04</c:v>
                </c:pt>
                <c:pt idx="56">
                  <c:v>0.04</c:v>
                </c:pt>
                <c:pt idx="57">
                  <c:v>0.04</c:v>
                </c:pt>
                <c:pt idx="58">
                  <c:v>0.04</c:v>
                </c:pt>
                <c:pt idx="59">
                  <c:v>0.04</c:v>
                </c:pt>
                <c:pt idx="60">
                  <c:v>0.04</c:v>
                </c:pt>
                <c:pt idx="61">
                  <c:v>0.04</c:v>
                </c:pt>
                <c:pt idx="62">
                  <c:v>0.04</c:v>
                </c:pt>
                <c:pt idx="63">
                  <c:v>0.04</c:v>
                </c:pt>
                <c:pt idx="64">
                  <c:v>0.04</c:v>
                </c:pt>
                <c:pt idx="65">
                  <c:v>0.04</c:v>
                </c:pt>
                <c:pt idx="66">
                  <c:v>0.04</c:v>
                </c:pt>
                <c:pt idx="67">
                  <c:v>0.04</c:v>
                </c:pt>
                <c:pt idx="68">
                  <c:v>0.04</c:v>
                </c:pt>
                <c:pt idx="69">
                  <c:v>0.04</c:v>
                </c:pt>
                <c:pt idx="70">
                  <c:v>0.04</c:v>
                </c:pt>
                <c:pt idx="71">
                  <c:v>0.04</c:v>
                </c:pt>
                <c:pt idx="72">
                  <c:v>0.04</c:v>
                </c:pt>
                <c:pt idx="73">
                  <c:v>0.04</c:v>
                </c:pt>
                <c:pt idx="74">
                  <c:v>0.04</c:v>
                </c:pt>
                <c:pt idx="75">
                  <c:v>0.04</c:v>
                </c:pt>
                <c:pt idx="76">
                  <c:v>0.04</c:v>
                </c:pt>
                <c:pt idx="77">
                  <c:v>0.04</c:v>
                </c:pt>
                <c:pt idx="78">
                  <c:v>0.04</c:v>
                </c:pt>
                <c:pt idx="79">
                  <c:v>0.04</c:v>
                </c:pt>
                <c:pt idx="80">
                  <c:v>0.04</c:v>
                </c:pt>
                <c:pt idx="81">
                  <c:v>0.04</c:v>
                </c:pt>
                <c:pt idx="82">
                  <c:v>0.04</c:v>
                </c:pt>
                <c:pt idx="83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09-4E02-AE2F-C703C56AED9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Pt>
            <c:idx val="3"/>
            <c:invertIfNegative val="0"/>
            <c:bubble3D val="0"/>
            <c:spPr>
              <a:pattFill prst="wdUpDiag">
                <a:fgClr>
                  <a:srgbClr val="0F6FC6"/>
                </a:fgClr>
                <a:bgClr>
                  <a:sysClr val="window" lastClr="FFFFFF"/>
                </a:bgClr>
              </a:pattFill>
              <a:ln w="9525">
                <a:solidFill>
                  <a:srgbClr val="0F6FC6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4009-4E02-AE2F-C703C56AED99}"/>
              </c:ext>
            </c:extLst>
          </c:dPt>
          <c:dLbls>
            <c:dLbl>
              <c:idx val="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009-4E02-AE2F-C703C56AED99}"/>
                </c:ext>
              </c:extLst>
            </c:dLbl>
            <c:dLbl>
              <c:idx val="1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009-4E02-AE2F-C703C56AED99}"/>
                </c:ext>
              </c:extLst>
            </c:dLbl>
            <c:dLbl>
              <c:idx val="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009-4E02-AE2F-C703C56AED99}"/>
                </c:ext>
              </c:extLst>
            </c:dLbl>
            <c:dLbl>
              <c:idx val="3"/>
              <c:layout>
                <c:manualLayout>
                  <c:x val="0.32560246315364427"/>
                  <c:y val="-3.967193038438638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009-4E02-AE2F-C703C56AED99}"/>
                </c:ext>
              </c:extLst>
            </c:dLbl>
            <c:dLbl>
              <c:idx val="4"/>
              <c:layout>
                <c:manualLayout>
                  <c:x val="0.32560246315364416"/>
                  <c:y val="-3.967193038438638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4009-4E02-AE2F-C703C56AED99}"/>
                </c:ext>
              </c:extLst>
            </c:dLbl>
            <c:dLbl>
              <c:idx val="5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4009-4E02-AE2F-C703C56AED99}"/>
                </c:ext>
              </c:extLst>
            </c:dLbl>
            <c:dLbl>
              <c:idx val="6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E4D-4685-BB51-5FDED104CC6B}"/>
                </c:ext>
              </c:extLst>
            </c:dLbl>
            <c:dLbl>
              <c:idx val="7"/>
              <c:layout>
                <c:manualLayout>
                  <c:x val="0.32560246315364427"/>
                  <c:y val="-3.96719303843862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E4D-4685-BB51-5FDED104CC6B}"/>
                </c:ext>
              </c:extLst>
            </c:dLbl>
            <c:dLbl>
              <c:idx val="8"/>
              <c:layout>
                <c:manualLayout>
                  <c:x val="0.32560246315364416"/>
                  <c:y val="-3.967193038438638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E4D-4685-BB51-5FDED104CC6B}"/>
                </c:ext>
              </c:extLst>
            </c:dLbl>
            <c:dLbl>
              <c:idx val="9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E4D-4685-BB51-5FDED104CC6B}"/>
                </c:ext>
              </c:extLst>
            </c:dLbl>
            <c:dLbl>
              <c:idx val="1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9E4D-4685-BB51-5FDED104CC6B}"/>
                </c:ext>
              </c:extLst>
            </c:dLbl>
            <c:dLbl>
              <c:idx val="11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9E4D-4685-BB51-5FDED104CC6B}"/>
                </c:ext>
              </c:extLst>
            </c:dLbl>
            <c:dLbl>
              <c:idx val="1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9E4D-4685-BB51-5FDED104CC6B}"/>
                </c:ext>
              </c:extLst>
            </c:dLbl>
            <c:dLbl>
              <c:idx val="13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9E4D-4685-BB51-5FDED104CC6B}"/>
                </c:ext>
              </c:extLst>
            </c:dLbl>
            <c:dLbl>
              <c:idx val="14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9E4D-4685-BB51-5FDED104CC6B}"/>
                </c:ext>
              </c:extLst>
            </c:dLbl>
            <c:dLbl>
              <c:idx val="15"/>
              <c:layout>
                <c:manualLayout>
                  <c:x val="0.32560246315364427"/>
                  <c:y val="-3.96719303843862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9E4D-4685-BB51-5FDED104CC6B}"/>
                </c:ext>
              </c:extLst>
            </c:dLbl>
            <c:dLbl>
              <c:idx val="16"/>
              <c:layout>
                <c:manualLayout>
                  <c:x val="0.32560246315364416"/>
                  <c:y val="-3.96719303843862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9E4D-4685-BB51-5FDED104CC6B}"/>
                </c:ext>
              </c:extLst>
            </c:dLbl>
            <c:dLbl>
              <c:idx val="17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9E4D-4685-BB51-5FDED104CC6B}"/>
                </c:ext>
              </c:extLst>
            </c:dLbl>
            <c:dLbl>
              <c:idx val="18"/>
              <c:layout>
                <c:manualLayout>
                  <c:x val="0.32560246315364416"/>
                  <c:y val="-3.96719303843862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9E4D-4685-BB51-5FDED104CC6B}"/>
                </c:ext>
              </c:extLst>
            </c:dLbl>
            <c:dLbl>
              <c:idx val="19"/>
              <c:layout>
                <c:manualLayout>
                  <c:x val="0.32560246315364427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9E4D-4685-BB51-5FDED104CC6B}"/>
                </c:ext>
              </c:extLst>
            </c:dLbl>
            <c:dLbl>
              <c:idx val="2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9E4D-4685-BB51-5FDED104CC6B}"/>
                </c:ext>
              </c:extLst>
            </c:dLbl>
            <c:dLbl>
              <c:idx val="21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9E4D-4685-BB51-5FDED104CC6B}"/>
                </c:ext>
              </c:extLst>
            </c:dLbl>
            <c:dLbl>
              <c:idx val="2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9E4D-4685-BB51-5FDED104CC6B}"/>
                </c:ext>
              </c:extLst>
            </c:dLbl>
            <c:dLbl>
              <c:idx val="23"/>
              <c:layout>
                <c:manualLayout>
                  <c:x val="0.32560246315364416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9E4D-4685-BB51-5FDED104CC6B}"/>
                </c:ext>
              </c:extLst>
            </c:dLbl>
            <c:dLbl>
              <c:idx val="24"/>
              <c:layout>
                <c:manualLayout>
                  <c:x val="0.32560246315364416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9E4D-4685-BB51-5FDED104CC6B}"/>
                </c:ext>
              </c:extLst>
            </c:dLbl>
            <c:dLbl>
              <c:idx val="25"/>
              <c:layout>
                <c:manualLayout>
                  <c:x val="0.32560246315364427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9E4D-4685-BB51-5FDED104CC6B}"/>
                </c:ext>
              </c:extLst>
            </c:dLbl>
            <c:dLbl>
              <c:idx val="26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9E4D-4685-BB51-5FDED104CC6B}"/>
                </c:ext>
              </c:extLst>
            </c:dLbl>
            <c:dLbl>
              <c:idx val="27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9E4D-4685-BB51-5FDED104CC6B}"/>
                </c:ext>
              </c:extLst>
            </c:dLbl>
            <c:dLbl>
              <c:idx val="28"/>
              <c:layout>
                <c:manualLayout>
                  <c:x val="0.32560246315364416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8-9E4D-4685-BB51-5FDED104CC6B}"/>
                </c:ext>
              </c:extLst>
            </c:dLbl>
            <c:dLbl>
              <c:idx val="29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9E4D-4685-BB51-5FDED104CC6B}"/>
                </c:ext>
              </c:extLst>
            </c:dLbl>
            <c:dLbl>
              <c:idx val="3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A-9E4D-4685-BB51-5FDED104CC6B}"/>
                </c:ext>
              </c:extLst>
            </c:dLbl>
            <c:dLbl>
              <c:idx val="31"/>
              <c:layout>
                <c:manualLayout>
                  <c:x val="0.32560246315364427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B-9E4D-4685-BB51-5FDED104CC6B}"/>
                </c:ext>
              </c:extLst>
            </c:dLbl>
            <c:dLbl>
              <c:idx val="32"/>
              <c:layout>
                <c:manualLayout>
                  <c:x val="0.32560246315364416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C-9E4D-4685-BB51-5FDED104CC6B}"/>
                </c:ext>
              </c:extLst>
            </c:dLbl>
            <c:dLbl>
              <c:idx val="33"/>
              <c:layout>
                <c:manualLayout>
                  <c:x val="0.32560246315364427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D-9E4D-4685-BB51-5FDED104CC6B}"/>
                </c:ext>
              </c:extLst>
            </c:dLbl>
            <c:dLbl>
              <c:idx val="34"/>
              <c:layout>
                <c:manualLayout>
                  <c:x val="0.32560246315364416"/>
                  <c:y val="-3.9671930384387009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E-9E4D-4685-BB51-5FDED104CC6B}"/>
                </c:ext>
              </c:extLst>
            </c:dLbl>
            <c:dLbl>
              <c:idx val="35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F-9E4D-4685-BB51-5FDED104CC6B}"/>
                </c:ext>
              </c:extLst>
            </c:dLbl>
            <c:dLbl>
              <c:idx val="36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0-9E4D-4685-BB51-5FDED104CC6B}"/>
                </c:ext>
              </c:extLst>
            </c:dLbl>
            <c:dLbl>
              <c:idx val="37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1-9E4D-4685-BB51-5FDED104CC6B}"/>
                </c:ext>
              </c:extLst>
            </c:dLbl>
            <c:dLbl>
              <c:idx val="38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2-9E4D-4685-BB51-5FDED104CC6B}"/>
                </c:ext>
              </c:extLst>
            </c:dLbl>
            <c:dLbl>
              <c:idx val="39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3-9E4D-4685-BB51-5FDED104CC6B}"/>
                </c:ext>
              </c:extLst>
            </c:dLbl>
            <c:dLbl>
              <c:idx val="40"/>
              <c:layout>
                <c:manualLayout>
                  <c:x val="0.32560246315364416"/>
                  <c:y val="-3.967193038438600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4-9E4D-4685-BB51-5FDED104CC6B}"/>
                </c:ext>
              </c:extLst>
            </c:dLbl>
            <c:dLbl>
              <c:idx val="41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5-9E4D-4685-BB51-5FDED104CC6B}"/>
                </c:ext>
              </c:extLst>
            </c:dLbl>
            <c:dLbl>
              <c:idx val="42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6-9E4D-4685-BB51-5FDED104CC6B}"/>
                </c:ext>
              </c:extLst>
            </c:dLbl>
            <c:dLbl>
              <c:idx val="43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7-9E4D-4685-BB51-5FDED104CC6B}"/>
                </c:ext>
              </c:extLst>
            </c:dLbl>
            <c:dLbl>
              <c:idx val="44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8-9E4D-4685-BB51-5FDED104CC6B}"/>
                </c:ext>
              </c:extLst>
            </c:dLbl>
            <c:dLbl>
              <c:idx val="45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9-9E4D-4685-BB51-5FDED104CC6B}"/>
                </c:ext>
              </c:extLst>
            </c:dLbl>
            <c:dLbl>
              <c:idx val="46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A-9E4D-4685-BB51-5FDED104CC6B}"/>
                </c:ext>
              </c:extLst>
            </c:dLbl>
            <c:dLbl>
              <c:idx val="47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B-9E4D-4685-BB51-5FDED104CC6B}"/>
                </c:ext>
              </c:extLst>
            </c:dLbl>
            <c:dLbl>
              <c:idx val="48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C-9E4D-4685-BB51-5FDED104CC6B}"/>
                </c:ext>
              </c:extLst>
            </c:dLbl>
            <c:dLbl>
              <c:idx val="49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D-9E4D-4685-BB51-5FDED104CC6B}"/>
                </c:ext>
              </c:extLst>
            </c:dLbl>
            <c:dLbl>
              <c:idx val="50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E-9E4D-4685-BB51-5FDED104CC6B}"/>
                </c:ext>
              </c:extLst>
            </c:dLbl>
            <c:dLbl>
              <c:idx val="51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F-9E4D-4685-BB51-5FDED104CC6B}"/>
                </c:ext>
              </c:extLst>
            </c:dLbl>
            <c:dLbl>
              <c:idx val="5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0-9E4D-4685-BB51-5FDED104CC6B}"/>
                </c:ext>
              </c:extLst>
            </c:dLbl>
            <c:dLbl>
              <c:idx val="53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1-9E4D-4685-BB51-5FDED104CC6B}"/>
                </c:ext>
              </c:extLst>
            </c:dLbl>
            <c:dLbl>
              <c:idx val="54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2-9E4D-4685-BB51-5FDED104CC6B}"/>
                </c:ext>
              </c:extLst>
            </c:dLbl>
            <c:dLbl>
              <c:idx val="55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3-9E4D-4685-BB51-5FDED104CC6B}"/>
                </c:ext>
              </c:extLst>
            </c:dLbl>
            <c:dLbl>
              <c:idx val="56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4-9E4D-4685-BB51-5FDED104CC6B}"/>
                </c:ext>
              </c:extLst>
            </c:dLbl>
            <c:dLbl>
              <c:idx val="57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5-9E4D-4685-BB51-5FDED104CC6B}"/>
                </c:ext>
              </c:extLst>
            </c:dLbl>
            <c:dLbl>
              <c:idx val="58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6-9E4D-4685-BB51-5FDED104CC6B}"/>
                </c:ext>
              </c:extLst>
            </c:dLbl>
            <c:dLbl>
              <c:idx val="59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7-9E4D-4685-BB51-5FDED104CC6B}"/>
                </c:ext>
              </c:extLst>
            </c:dLbl>
            <c:dLbl>
              <c:idx val="6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8-9E4D-4685-BB51-5FDED104CC6B}"/>
                </c:ext>
              </c:extLst>
            </c:dLbl>
            <c:dLbl>
              <c:idx val="61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9-9E4D-4685-BB51-5FDED104CC6B}"/>
                </c:ext>
              </c:extLst>
            </c:dLbl>
            <c:dLbl>
              <c:idx val="6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A-9E4D-4685-BB51-5FDED104CC6B}"/>
                </c:ext>
              </c:extLst>
            </c:dLbl>
            <c:dLbl>
              <c:idx val="63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B-9E4D-4685-BB51-5FDED104CC6B}"/>
                </c:ext>
              </c:extLst>
            </c:dLbl>
            <c:dLbl>
              <c:idx val="64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C-9E4D-4685-BB51-5FDED104CC6B}"/>
                </c:ext>
              </c:extLst>
            </c:dLbl>
            <c:dLbl>
              <c:idx val="65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D-9E4D-4685-BB51-5FDED104CC6B}"/>
                </c:ext>
              </c:extLst>
            </c:dLbl>
            <c:dLbl>
              <c:idx val="66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E-9E4D-4685-BB51-5FDED104CC6B}"/>
                </c:ext>
              </c:extLst>
            </c:dLbl>
            <c:dLbl>
              <c:idx val="67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F-9E4D-4685-BB51-5FDED104CC6B}"/>
                </c:ext>
              </c:extLst>
            </c:dLbl>
            <c:dLbl>
              <c:idx val="68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0-9E4D-4685-BB51-5FDED104CC6B}"/>
                </c:ext>
              </c:extLst>
            </c:dLbl>
            <c:dLbl>
              <c:idx val="69"/>
              <c:layout>
                <c:manualLayout>
                  <c:x val="0.32560246315364427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1-9E4D-4685-BB51-5FDED104CC6B}"/>
                </c:ext>
              </c:extLst>
            </c:dLbl>
            <c:dLbl>
              <c:idx val="7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2-9E4D-4685-BB51-5FDED104CC6B}"/>
                </c:ext>
              </c:extLst>
            </c:dLbl>
            <c:dLbl>
              <c:idx val="71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3-9E4D-4685-BB51-5FDED104CC6B}"/>
                </c:ext>
              </c:extLst>
            </c:dLbl>
            <c:dLbl>
              <c:idx val="72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4-9E4D-4685-BB51-5FDED104CC6B}"/>
                </c:ext>
              </c:extLst>
            </c:dLbl>
            <c:dLbl>
              <c:idx val="73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5-9E4D-4685-BB51-5FDED104CC6B}"/>
                </c:ext>
              </c:extLst>
            </c:dLbl>
            <c:dLbl>
              <c:idx val="74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6-9E4D-4685-BB51-5FDED104CC6B}"/>
                </c:ext>
              </c:extLst>
            </c:dLbl>
            <c:dLbl>
              <c:idx val="75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7-9E4D-4685-BB51-5FDED104CC6B}"/>
                </c:ext>
              </c:extLst>
            </c:dLbl>
            <c:dLbl>
              <c:idx val="76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8-9E4D-4685-BB51-5FDED104CC6B}"/>
                </c:ext>
              </c:extLst>
            </c:dLbl>
            <c:dLbl>
              <c:idx val="77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9-9E4D-4685-BB51-5FDED104CC6B}"/>
                </c:ext>
              </c:extLst>
            </c:dLbl>
            <c:dLbl>
              <c:idx val="78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A-9E4D-4685-BB51-5FDED104CC6B}"/>
                </c:ext>
              </c:extLst>
            </c:dLbl>
            <c:dLbl>
              <c:idx val="79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B-9E4D-4685-BB51-5FDED104CC6B}"/>
                </c:ext>
              </c:extLst>
            </c:dLbl>
            <c:dLbl>
              <c:idx val="80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C-9E4D-4685-BB51-5FDED104CC6B}"/>
                </c:ext>
              </c:extLst>
            </c:dLbl>
            <c:dLbl>
              <c:idx val="81"/>
              <c:layout>
                <c:manualLayout>
                  <c:x val="0.32560246315364427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D-9E4D-4685-BB51-5FDED104CC6B}"/>
                </c:ext>
              </c:extLst>
            </c:dLbl>
            <c:dLbl>
              <c:idx val="82"/>
              <c:layout>
                <c:manualLayout>
                  <c:x val="0.32560246315364416"/>
                  <c:y val="-3.9671930384385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E-9E4D-4685-BB51-5FDED104CC6B}"/>
                </c:ext>
              </c:extLst>
            </c:dLbl>
            <c:dLbl>
              <c:idx val="83"/>
              <c:layout>
                <c:manualLayout>
                  <c:x val="0.32560246315364416"/>
                  <c:y val="-3.9671930384386506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4F-9E4D-4685-BB51-5FDED104CC6B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Sheet1!$A$2:$A$85</c:f>
              <c:strCache>
                <c:ptCount val="84"/>
                <c:pt idx="0">
                  <c:v>机电工程学院</c:v>
                </c:pt>
                <c:pt idx="1">
                  <c:v>电子与信息工程学院</c:v>
                </c:pt>
                <c:pt idx="2">
                  <c:v>学校平均水平</c:v>
                </c:pt>
                <c:pt idx="3">
                  <c:v>工商管理学院</c:v>
                </c:pt>
                <c:pt idx="4">
                  <c:v>艺术与设计学院</c:v>
                </c:pt>
                <c:pt idx="5">
                  <c:v>人文学院</c:v>
                </c:pt>
                <c:pt idx="6">
                  <c:v>机电工程学院</c:v>
                </c:pt>
                <c:pt idx="7">
                  <c:v>电子与信息工程学院</c:v>
                </c:pt>
                <c:pt idx="8">
                  <c:v>学校平均水平</c:v>
                </c:pt>
                <c:pt idx="9">
                  <c:v>工商管理学院</c:v>
                </c:pt>
                <c:pt idx="10">
                  <c:v>艺术与设计学院</c:v>
                </c:pt>
                <c:pt idx="11">
                  <c:v>人文学院</c:v>
                </c:pt>
                <c:pt idx="12">
                  <c:v>机电工程学院</c:v>
                </c:pt>
                <c:pt idx="13">
                  <c:v>电子与信息工程学院</c:v>
                </c:pt>
                <c:pt idx="14">
                  <c:v>学校平均水平</c:v>
                </c:pt>
                <c:pt idx="15">
                  <c:v>工商管理学院</c:v>
                </c:pt>
                <c:pt idx="16">
                  <c:v>艺术与设计学院</c:v>
                </c:pt>
                <c:pt idx="17">
                  <c:v>人文学院</c:v>
                </c:pt>
                <c:pt idx="18">
                  <c:v>机电工程学院</c:v>
                </c:pt>
                <c:pt idx="19">
                  <c:v>电子与信息工程学院</c:v>
                </c:pt>
                <c:pt idx="20">
                  <c:v>学校平均水平</c:v>
                </c:pt>
                <c:pt idx="21">
                  <c:v>工商管理学院</c:v>
                </c:pt>
                <c:pt idx="22">
                  <c:v>艺术与设计学院</c:v>
                </c:pt>
                <c:pt idx="23">
                  <c:v>人文学院</c:v>
                </c:pt>
                <c:pt idx="24">
                  <c:v>机电工程学院</c:v>
                </c:pt>
                <c:pt idx="25">
                  <c:v>电子与信息工程学院</c:v>
                </c:pt>
                <c:pt idx="26">
                  <c:v>学校平均水平</c:v>
                </c:pt>
                <c:pt idx="27">
                  <c:v>工商管理学院</c:v>
                </c:pt>
                <c:pt idx="28">
                  <c:v>艺术与设计学院</c:v>
                </c:pt>
                <c:pt idx="29">
                  <c:v>人文学院</c:v>
                </c:pt>
                <c:pt idx="30">
                  <c:v>机电工程学院</c:v>
                </c:pt>
                <c:pt idx="31">
                  <c:v>电子与信息工程学院</c:v>
                </c:pt>
                <c:pt idx="32">
                  <c:v>学校平均水平</c:v>
                </c:pt>
                <c:pt idx="33">
                  <c:v>工商管理学院</c:v>
                </c:pt>
                <c:pt idx="34">
                  <c:v>艺术与设计学院</c:v>
                </c:pt>
                <c:pt idx="35">
                  <c:v>人文学院</c:v>
                </c:pt>
                <c:pt idx="36">
                  <c:v>机电工程学院</c:v>
                </c:pt>
                <c:pt idx="37">
                  <c:v>电子与信息工程学院</c:v>
                </c:pt>
                <c:pt idx="38">
                  <c:v>学校平均水平</c:v>
                </c:pt>
                <c:pt idx="39">
                  <c:v>工商管理学院</c:v>
                </c:pt>
                <c:pt idx="40">
                  <c:v>艺术与设计学院</c:v>
                </c:pt>
                <c:pt idx="41">
                  <c:v>人文学院</c:v>
                </c:pt>
                <c:pt idx="42">
                  <c:v>机电工程学院</c:v>
                </c:pt>
                <c:pt idx="43">
                  <c:v>电子与信息工程学院</c:v>
                </c:pt>
                <c:pt idx="44">
                  <c:v>学校平均水平</c:v>
                </c:pt>
                <c:pt idx="45">
                  <c:v>工商管理学院</c:v>
                </c:pt>
                <c:pt idx="46">
                  <c:v>艺术与设计学院</c:v>
                </c:pt>
                <c:pt idx="47">
                  <c:v>人文学院</c:v>
                </c:pt>
                <c:pt idx="48">
                  <c:v>机电工程学院</c:v>
                </c:pt>
                <c:pt idx="49">
                  <c:v>电子与信息工程学院</c:v>
                </c:pt>
                <c:pt idx="50">
                  <c:v>学校平均水平</c:v>
                </c:pt>
                <c:pt idx="51">
                  <c:v>工商管理学院</c:v>
                </c:pt>
                <c:pt idx="52">
                  <c:v>艺术与设计学院</c:v>
                </c:pt>
                <c:pt idx="53">
                  <c:v>人文学院</c:v>
                </c:pt>
                <c:pt idx="54">
                  <c:v>机电工程学院</c:v>
                </c:pt>
                <c:pt idx="55">
                  <c:v>电子与信息工程学院</c:v>
                </c:pt>
                <c:pt idx="56">
                  <c:v>学校平均水平</c:v>
                </c:pt>
                <c:pt idx="57">
                  <c:v>工商管理学院</c:v>
                </c:pt>
                <c:pt idx="58">
                  <c:v>艺术与设计学院</c:v>
                </c:pt>
                <c:pt idx="59">
                  <c:v>人文学院</c:v>
                </c:pt>
                <c:pt idx="60">
                  <c:v>机电工程学院</c:v>
                </c:pt>
                <c:pt idx="61">
                  <c:v>电子与信息工程学院</c:v>
                </c:pt>
                <c:pt idx="62">
                  <c:v>学校平均水平</c:v>
                </c:pt>
                <c:pt idx="63">
                  <c:v>工商管理学院</c:v>
                </c:pt>
                <c:pt idx="64">
                  <c:v>艺术与设计学院</c:v>
                </c:pt>
                <c:pt idx="65">
                  <c:v>人文学院</c:v>
                </c:pt>
                <c:pt idx="66">
                  <c:v>机电工程学院</c:v>
                </c:pt>
                <c:pt idx="67">
                  <c:v>电子与信息工程学院</c:v>
                </c:pt>
                <c:pt idx="68">
                  <c:v>学校平均水平</c:v>
                </c:pt>
                <c:pt idx="69">
                  <c:v>工商管理学院</c:v>
                </c:pt>
                <c:pt idx="70">
                  <c:v>艺术与设计学院</c:v>
                </c:pt>
                <c:pt idx="71">
                  <c:v>人文学院</c:v>
                </c:pt>
                <c:pt idx="72">
                  <c:v>机电工程学院</c:v>
                </c:pt>
                <c:pt idx="73">
                  <c:v>电子与信息工程学院</c:v>
                </c:pt>
                <c:pt idx="74">
                  <c:v>学校平均水平</c:v>
                </c:pt>
                <c:pt idx="75">
                  <c:v>工商管理学院</c:v>
                </c:pt>
                <c:pt idx="76">
                  <c:v>艺术与设计学院</c:v>
                </c:pt>
                <c:pt idx="77">
                  <c:v>人文学院</c:v>
                </c:pt>
                <c:pt idx="78">
                  <c:v>机电工程学院</c:v>
                </c:pt>
                <c:pt idx="79">
                  <c:v>电子与信息工程学院</c:v>
                </c:pt>
                <c:pt idx="80">
                  <c:v>学校平均水平</c:v>
                </c:pt>
                <c:pt idx="81">
                  <c:v>工商管理学院</c:v>
                </c:pt>
                <c:pt idx="82">
                  <c:v>艺术与设计学院</c:v>
                </c:pt>
                <c:pt idx="83">
                  <c:v>人文学院</c:v>
                </c:pt>
              </c:strCache>
            </c:strRef>
          </c:cat>
          <c:val>
            <c:numRef>
              <c:f>Sheet1!$C$2:$C$85</c:f>
              <c:numCache>
                <c:formatCode>0.00%</c:formatCode>
                <c:ptCount val="84"/>
                <c:pt idx="0">
                  <c:v>0.95749440715883671</c:v>
                </c:pt>
                <c:pt idx="1">
                  <c:v>0.9522821576763485</c:v>
                </c:pt>
                <c:pt idx="2">
                  <c:v>0.93738404452690172</c:v>
                </c:pt>
                <c:pt idx="3">
                  <c:v>0.93418259023354566</c:v>
                </c:pt>
                <c:pt idx="4">
                  <c:v>0.92434210526315796</c:v>
                </c:pt>
                <c:pt idx="5">
                  <c:v>0.91371681415929207</c:v>
                </c:pt>
                <c:pt idx="6">
                  <c:v>0.95749440715883671</c:v>
                </c:pt>
                <c:pt idx="7">
                  <c:v>0.9522821576763485</c:v>
                </c:pt>
                <c:pt idx="8">
                  <c:v>0.93738404452690172</c:v>
                </c:pt>
                <c:pt idx="9">
                  <c:v>0.93418259023354566</c:v>
                </c:pt>
                <c:pt idx="10">
                  <c:v>0.92434210526315796</c:v>
                </c:pt>
                <c:pt idx="11">
                  <c:v>0.91371681415929207</c:v>
                </c:pt>
                <c:pt idx="12">
                  <c:v>0.95749440715883671</c:v>
                </c:pt>
                <c:pt idx="13">
                  <c:v>0.9522821576763485</c:v>
                </c:pt>
                <c:pt idx="14">
                  <c:v>0.93738404452690172</c:v>
                </c:pt>
                <c:pt idx="15">
                  <c:v>0.93418259023354566</c:v>
                </c:pt>
                <c:pt idx="16">
                  <c:v>0.92434210526315796</c:v>
                </c:pt>
                <c:pt idx="17">
                  <c:v>0.91371681415929207</c:v>
                </c:pt>
                <c:pt idx="18">
                  <c:v>0.95749440715883671</c:v>
                </c:pt>
                <c:pt idx="19">
                  <c:v>0.9522821576763485</c:v>
                </c:pt>
                <c:pt idx="20">
                  <c:v>0.93738404452690172</c:v>
                </c:pt>
                <c:pt idx="21">
                  <c:v>0.93418259023354566</c:v>
                </c:pt>
                <c:pt idx="22">
                  <c:v>0.92434210526315796</c:v>
                </c:pt>
                <c:pt idx="23">
                  <c:v>0.91371681415929207</c:v>
                </c:pt>
                <c:pt idx="24">
                  <c:v>0.95749440715883671</c:v>
                </c:pt>
                <c:pt idx="25">
                  <c:v>0.9522821576763485</c:v>
                </c:pt>
                <c:pt idx="26">
                  <c:v>0.93738404452690172</c:v>
                </c:pt>
                <c:pt idx="27">
                  <c:v>0.93418259023354566</c:v>
                </c:pt>
                <c:pt idx="28">
                  <c:v>0.92434210526315796</c:v>
                </c:pt>
                <c:pt idx="29">
                  <c:v>0.91371681415929207</c:v>
                </c:pt>
                <c:pt idx="30">
                  <c:v>0.95749440715883671</c:v>
                </c:pt>
                <c:pt idx="31">
                  <c:v>0.9522821576763485</c:v>
                </c:pt>
                <c:pt idx="32">
                  <c:v>0.93738404452690172</c:v>
                </c:pt>
                <c:pt idx="33">
                  <c:v>0.93418259023354566</c:v>
                </c:pt>
                <c:pt idx="34">
                  <c:v>0.92434210526315796</c:v>
                </c:pt>
                <c:pt idx="35">
                  <c:v>0.91371681415929207</c:v>
                </c:pt>
                <c:pt idx="36">
                  <c:v>0.95749440715883671</c:v>
                </c:pt>
                <c:pt idx="37">
                  <c:v>0.9522821576763485</c:v>
                </c:pt>
                <c:pt idx="38">
                  <c:v>0.93738404452690172</c:v>
                </c:pt>
                <c:pt idx="39">
                  <c:v>0.93418259023354566</c:v>
                </c:pt>
                <c:pt idx="40">
                  <c:v>0.92434210526315796</c:v>
                </c:pt>
                <c:pt idx="41">
                  <c:v>0.91371681415929207</c:v>
                </c:pt>
                <c:pt idx="42">
                  <c:v>0.95749440715883671</c:v>
                </c:pt>
                <c:pt idx="43">
                  <c:v>0.9522821576763485</c:v>
                </c:pt>
                <c:pt idx="44">
                  <c:v>0.93738404452690172</c:v>
                </c:pt>
                <c:pt idx="45">
                  <c:v>0.93418259023354566</c:v>
                </c:pt>
                <c:pt idx="46">
                  <c:v>0.92434210526315796</c:v>
                </c:pt>
                <c:pt idx="47">
                  <c:v>0.91371681415929207</c:v>
                </c:pt>
                <c:pt idx="48">
                  <c:v>0.95749440715883671</c:v>
                </c:pt>
                <c:pt idx="49">
                  <c:v>0.9522821576763485</c:v>
                </c:pt>
                <c:pt idx="50">
                  <c:v>0.93738404452690172</c:v>
                </c:pt>
                <c:pt idx="51">
                  <c:v>0.93418259023354566</c:v>
                </c:pt>
                <c:pt idx="52">
                  <c:v>0.92434210526315796</c:v>
                </c:pt>
                <c:pt idx="53">
                  <c:v>0.91371681415929207</c:v>
                </c:pt>
                <c:pt idx="54">
                  <c:v>0.95749440715883671</c:v>
                </c:pt>
                <c:pt idx="55">
                  <c:v>0.9522821576763485</c:v>
                </c:pt>
                <c:pt idx="56">
                  <c:v>0.93738404452690172</c:v>
                </c:pt>
                <c:pt idx="57">
                  <c:v>0.93418259023354566</c:v>
                </c:pt>
                <c:pt idx="58">
                  <c:v>0.92434210526315796</c:v>
                </c:pt>
                <c:pt idx="59">
                  <c:v>0.91371681415929207</c:v>
                </c:pt>
                <c:pt idx="60">
                  <c:v>0.95749440715883671</c:v>
                </c:pt>
                <c:pt idx="61">
                  <c:v>0.9522821576763485</c:v>
                </c:pt>
                <c:pt idx="62">
                  <c:v>0.93738404452690172</c:v>
                </c:pt>
                <c:pt idx="63">
                  <c:v>0.93418259023354566</c:v>
                </c:pt>
                <c:pt idx="64">
                  <c:v>0.92434210526315796</c:v>
                </c:pt>
                <c:pt idx="65">
                  <c:v>0.91371681415929207</c:v>
                </c:pt>
                <c:pt idx="66">
                  <c:v>0.95749440715883671</c:v>
                </c:pt>
                <c:pt idx="67">
                  <c:v>0.9522821576763485</c:v>
                </c:pt>
                <c:pt idx="68">
                  <c:v>0.93738404452690172</c:v>
                </c:pt>
                <c:pt idx="69">
                  <c:v>0.93418259023354566</c:v>
                </c:pt>
                <c:pt idx="70">
                  <c:v>0.92434210526315796</c:v>
                </c:pt>
                <c:pt idx="71">
                  <c:v>0.91371681415929207</c:v>
                </c:pt>
                <c:pt idx="72">
                  <c:v>0.95749440715883671</c:v>
                </c:pt>
                <c:pt idx="73">
                  <c:v>0.9522821576763485</c:v>
                </c:pt>
                <c:pt idx="74">
                  <c:v>0.93738404452690172</c:v>
                </c:pt>
                <c:pt idx="75">
                  <c:v>0.93418259023354566</c:v>
                </c:pt>
                <c:pt idx="76">
                  <c:v>0.92434210526315796</c:v>
                </c:pt>
                <c:pt idx="77">
                  <c:v>0.91371681415929207</c:v>
                </c:pt>
                <c:pt idx="78">
                  <c:v>0.95749440715883671</c:v>
                </c:pt>
                <c:pt idx="79">
                  <c:v>0.9522821576763485</c:v>
                </c:pt>
                <c:pt idx="80">
                  <c:v>0.93738404452690172</c:v>
                </c:pt>
                <c:pt idx="81">
                  <c:v>0.93418259023354566</c:v>
                </c:pt>
                <c:pt idx="82">
                  <c:v>0.92434210526315796</c:v>
                </c:pt>
                <c:pt idx="83">
                  <c:v>0.91371681415929207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009-4E02-AE2F-C703C56AED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36936592"/>
        <c:axId val="836916624"/>
      </c:barChart>
      <c:catAx>
        <c:axId val="83693659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836916624"/>
        <c:crosses val="autoZero"/>
        <c:auto val="1"/>
        <c:lblAlgn val="ctr"/>
        <c:lblOffset val="100"/>
        <c:noMultiLvlLbl val="0"/>
      </c:catAx>
      <c:valAx>
        <c:axId val="836916624"/>
        <c:scaling>
          <c:orientation val="minMax"/>
        </c:scaling>
        <c:delete val="1"/>
        <c:axPos val="t"/>
        <c:numFmt formatCode="0.00%" sourceLinked="1"/>
        <c:majorTickMark val="none"/>
        <c:minorTickMark val="none"/>
        <c:tickLblPos val="nextTo"/>
        <c:crossAx val="8369365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10</cp:revision>
  <dcterms:created xsi:type="dcterms:W3CDTF">2025-06-03T10:51:00Z</dcterms:created>
  <dcterms:modified xsi:type="dcterms:W3CDTF">2025-07-18T02:39:00Z</dcterms:modified>
</cp:coreProperties>
</file>