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804B2" w14:textId="79C9599D" w:rsidR="00890BD8" w:rsidRDefault="00777265" w:rsidP="00777265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C7FE0F5" wp14:editId="3BE0E03E">
            <wp:extent cx="5471795" cy="2505075"/>
            <wp:effectExtent l="0" t="0" r="0" b="0"/>
            <wp:docPr id="465" name="图表 46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6BBEC" w14:textId="77777777" w:rsidR="00466881" w:rsidRDefault="00466881" w:rsidP="00694EA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7594EF6" w14:textId="77777777" w:rsidR="00466881" w:rsidRDefault="00466881" w:rsidP="00694EA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37CCD" w14:textId="77777777" w:rsidR="00466881" w:rsidRDefault="00466881" w:rsidP="00694EA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A695C37" w14:textId="77777777" w:rsidR="00466881" w:rsidRDefault="00466881" w:rsidP="00694EA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F51"/>
    <w:rsid w:val="000A4D6A"/>
    <w:rsid w:val="000A596B"/>
    <w:rsid w:val="000A5B44"/>
    <w:rsid w:val="00175C20"/>
    <w:rsid w:val="00184F51"/>
    <w:rsid w:val="001E1D00"/>
    <w:rsid w:val="00265348"/>
    <w:rsid w:val="00454031"/>
    <w:rsid w:val="00466881"/>
    <w:rsid w:val="00694EAF"/>
    <w:rsid w:val="007602D8"/>
    <w:rsid w:val="00777265"/>
    <w:rsid w:val="00890BD8"/>
    <w:rsid w:val="00B80160"/>
    <w:rsid w:val="00E10C89"/>
    <w:rsid w:val="00F91A81"/>
    <w:rsid w:val="00F93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14AA129-303B-42E1-8883-0C9D0032A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4F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4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4F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4F5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4F5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4F5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4F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4F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4F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4F5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4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4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4F5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4F5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4F5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4F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4F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4F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4F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4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4F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4F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4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4F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4F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4F5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4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4F5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84F5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94EA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94E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94EA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94E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chartUserShapes" Target="../drawings/drawing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5790485105445734"/>
          <c:y val="4.388899062035851E-2"/>
          <c:w val="0.81643521832498211"/>
          <c:h val="0.7527625188583709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2016届</c:v>
                </c:pt>
              </c:strCache>
            </c:strRef>
          </c:tx>
          <c:spPr>
            <a:solidFill>
              <a:srgbClr val="0F6FC6"/>
            </a:solidFill>
            <a:ln w="19050">
              <a:solidFill>
                <a:schemeClr val="lt1"/>
              </a:solidFill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0F6FC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D20-41AF-A159-873E20210064}"/>
              </c:ext>
            </c:extLst>
          </c:dPt>
          <c:dPt>
            <c:idx val="1"/>
            <c:invertIfNegative val="0"/>
            <c:bubble3D val="0"/>
            <c:spPr>
              <a:solidFill>
                <a:srgbClr val="0F6FC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D20-41AF-A159-873E20210064}"/>
              </c:ext>
            </c:extLst>
          </c:dPt>
          <c:dPt>
            <c:idx val="2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4-2D20-41AF-A159-873E20210064}"/>
              </c:ext>
            </c:extLst>
          </c:dPt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Sheet1!$B$2:$B$6</c:f>
              <c:numCache>
                <c:formatCode>0.00%</c:formatCode>
                <c:ptCount val="5"/>
                <c:pt idx="0">
                  <c:v>0.83360000000000001</c:v>
                </c:pt>
                <c:pt idx="1">
                  <c:v>7.2599999999999998E-2</c:v>
                </c:pt>
                <c:pt idx="2">
                  <c:v>2.2000000000000001E-3</c:v>
                </c:pt>
                <c:pt idx="3">
                  <c:v>0</c:v>
                </c:pt>
                <c:pt idx="4">
                  <c:v>9.1600000000000001E-2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2D20-41AF-A159-873E2021006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axId val="675452800"/>
        <c:axId val="675453360"/>
      </c:barChart>
      <c:catAx>
        <c:axId val="67545280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  <c:crossAx val="675453360"/>
        <c:crosses val="autoZero"/>
        <c:auto val="1"/>
        <c:lblAlgn val="ctr"/>
        <c:lblOffset val="100"/>
        <c:noMultiLvlLbl val="0"/>
      </c:catAx>
      <c:valAx>
        <c:axId val="675453360"/>
        <c:scaling>
          <c:orientation val="minMax"/>
        </c:scaling>
        <c:delete val="0"/>
        <c:axPos val="l"/>
        <c:numFmt formatCode="0.00%" sourceLinked="1"/>
        <c:majorTickMark val="in"/>
        <c:minorTickMark val="none"/>
        <c:tickLblPos val="nextTo"/>
        <c:spPr>
          <a:noFill/>
          <a:ln>
            <a:solidFill>
              <a:srgbClr val="0F6FC6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  <c:crossAx val="675452800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rgbClr val="0F6FC6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>
          <a:solidFill>
            <a:sysClr val="windowText" lastClr="000000"/>
          </a:solidFill>
          <a:latin typeface="Times New Roman" panose="02020603050405020304" pitchFamily="18" charset="0"/>
          <a:ea typeface="+mn-ea"/>
          <a:cs typeface="Times New Roman" panose="02020603050405020304" pitchFamily="18" charset="0"/>
        </a:defRPr>
      </a:pPr>
      <a:endParaRPr lang="zh-CN"/>
    </a:p>
  </c:txPr>
  <c:externalData r:id="rId4">
    <c:autoUpdate val="0"/>
  </c:externalData>
  <c:userShapes r:id="rId5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0.23264</cdr:x>
      <cdr:y>0.28571</cdr:y>
    </cdr:from>
    <cdr:to>
      <cdr:x>0.28299</cdr:x>
      <cdr:y>0.31845</cdr:y>
    </cdr:to>
    <cdr:sp macro="" textlink="">
      <cdr:nvSpPr>
        <cdr:cNvPr id="2" name="矩形 1"/>
        <cdr:cNvSpPr/>
      </cdr:nvSpPr>
      <cdr:spPr>
        <a:xfrm xmlns:a="http://schemas.openxmlformats.org/drawingml/2006/main">
          <a:off x="1276350" y="914400"/>
          <a:ext cx="276225" cy="10477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vert="horz" wrap="square" lIns="45720" tIns="45720" rIns="45720" bIns="45720" rtlCol="0" anchor="t" anchorCtr="0">
          <a:normAutofit/>
        </a:bodyPr>
        <a:lstStyle xmlns:a="http://schemas.openxmlformats.org/drawingml/2006/main"/>
        <a:p xmlns:a="http://schemas.openxmlformats.org/drawingml/2006/main">
          <a:endParaRPr lang="zh-CN" altLang="en-US" sz="1100"/>
        </a:p>
      </cdr:txBody>
    </cdr:sp>
  </cdr:relSizeAnchor>
  <cdr:relSizeAnchor xmlns:cdr="http://schemas.openxmlformats.org/drawingml/2006/chartDrawing">
    <cdr:from>
      <cdr:x>0.59896</cdr:x>
      <cdr:y>0.15774</cdr:y>
    </cdr:from>
    <cdr:to>
      <cdr:x>0.69792</cdr:x>
      <cdr:y>0.32143</cdr:y>
    </cdr:to>
    <cdr:sp macro="" textlink="">
      <cdr:nvSpPr>
        <cdr:cNvPr id="3" name="矩形 2"/>
        <cdr:cNvSpPr/>
      </cdr:nvSpPr>
      <cdr:spPr>
        <a:xfrm xmlns:a="http://schemas.openxmlformats.org/drawingml/2006/main">
          <a:off x="3286125" y="504825"/>
          <a:ext cx="542925" cy="52387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vert="horz" wrap="square" lIns="45720" tIns="45720" rIns="45720" bIns="45720" rtlCol="0" anchor="t" anchorCtr="0">
          <a:normAutofit/>
        </a:bodyPr>
        <a:lstStyle xmlns:a="http://schemas.openxmlformats.org/drawingml/2006/main"/>
        <a:p xmlns:a="http://schemas.openxmlformats.org/drawingml/2006/main">
          <a:endParaRPr lang="zh-CN" altLang="en-US" sz="1100"/>
        </a:p>
      </cdr:txBody>
    </cdr:sp>
  </cdr:relSizeAnchor>
</c:userShap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绿色">
    <a:dk1>
      <a:sysClr val="windowText" lastClr="000000"/>
    </a:dk1>
    <a:lt1>
      <a:sysClr val="window" lastClr="FFFFFF"/>
    </a:lt1>
    <a:dk2>
      <a:srgbClr val="455F51"/>
    </a:dk2>
    <a:lt2>
      <a:srgbClr val="E3DED1"/>
    </a:lt2>
    <a:accent1>
      <a:srgbClr val="549E39"/>
    </a:accent1>
    <a:accent2>
      <a:srgbClr val="8AB833"/>
    </a:accent2>
    <a:accent3>
      <a:srgbClr val="C0CF3A"/>
    </a:accent3>
    <a:accent4>
      <a:srgbClr val="029676"/>
    </a:accent4>
    <a:accent5>
      <a:srgbClr val="4AB5C4"/>
    </a:accent5>
    <a:accent6>
      <a:srgbClr val="0989B1"/>
    </a:accent6>
    <a:hlink>
      <a:srgbClr val="6B9F25"/>
    </a:hlink>
    <a:folHlink>
      <a:srgbClr val="BA6906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6</cp:revision>
  <dcterms:created xsi:type="dcterms:W3CDTF">2025-06-04T10:17:00Z</dcterms:created>
  <dcterms:modified xsi:type="dcterms:W3CDTF">2026-03-19T03:36:00Z</dcterms:modified>
</cp:coreProperties>
</file>