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F580F" w14:textId="5C653CB5" w:rsidR="00890BD8" w:rsidRDefault="00C506EC" w:rsidP="00C506EC">
      <w:pPr>
        <w:jc w:val="center"/>
        <w:rPr>
          <w:rFonts w:hint="eastAsia"/>
        </w:rPr>
      </w:pPr>
      <w:r w:rsidRPr="00153A82">
        <w:rPr>
          <w:rFonts w:ascii="Times New Roman" w:eastAsia="宋体" w:hAnsi="Times New Roman" w:cs="Times New Roman"/>
          <w:noProof/>
          <w:kern w:val="0"/>
          <w:sz w:val="18"/>
          <w:szCs w:val="18"/>
          <w14:ligatures w14:val="none"/>
        </w:rPr>
        <w:drawing>
          <wp:inline distT="0" distB="0" distL="0" distR="0" wp14:anchorId="32D6D0FC" wp14:editId="761C163B">
            <wp:extent cx="5438775" cy="2724150"/>
            <wp:effectExtent l="0" t="0" r="0" b="0"/>
            <wp:docPr id="1764180427" name="图表 176418042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CCCB2" w14:textId="77777777" w:rsidR="00A15DE6" w:rsidRDefault="00A15DE6" w:rsidP="00C506E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D1BA04" w14:textId="77777777" w:rsidR="00A15DE6" w:rsidRDefault="00A15DE6" w:rsidP="00C506E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4B8E8" w14:textId="77777777" w:rsidR="00A15DE6" w:rsidRDefault="00A15DE6" w:rsidP="00C506E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56A8CDB" w14:textId="77777777" w:rsidR="00A15DE6" w:rsidRDefault="00A15DE6" w:rsidP="00C506E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6E2"/>
    <w:rsid w:val="000A5B44"/>
    <w:rsid w:val="00265348"/>
    <w:rsid w:val="004116E2"/>
    <w:rsid w:val="00537132"/>
    <w:rsid w:val="00890BD8"/>
    <w:rsid w:val="00A15DE6"/>
    <w:rsid w:val="00B80160"/>
    <w:rsid w:val="00C506EC"/>
    <w:rsid w:val="00E10C89"/>
    <w:rsid w:val="00F833B8"/>
    <w:rsid w:val="00FB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FD6911E-3005-4FD6-B5B0-F44F9D8D1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16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1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16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16E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16E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16E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16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16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16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16E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16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16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16E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16E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16E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16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16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16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16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1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16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16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1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16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16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16E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16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16E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116E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506E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506E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506E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506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34117581309940825"/>
          <c:y val="8.1105344786447153E-2"/>
          <c:w val="0.62731594862429274"/>
          <c:h val="0.91889467206429709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本科毕业生</c:v>
                </c:pt>
              </c:strCache>
            </c:strRef>
          </c:tx>
          <c:spPr>
            <a:solidFill>
              <a:srgbClr val="0070C0"/>
            </a:solidFill>
            <a:ln w="15875">
              <a:solidFill>
                <a:schemeClr val="bg1"/>
              </a:solidFill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1" i="0" u="none" strike="noStrike" kern="1200" baseline="0">
                    <a:solidFill>
                      <a:schemeClr val="bg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inBase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学校（院系）就业指导服务总体满意度</c:v>
                </c:pt>
                <c:pt idx="1">
                  <c:v>校园招聘会组织与岗位信息发布</c:v>
                </c:pt>
                <c:pt idx="2">
                  <c:v>生涯规划与就业指导课程（讲座）</c:v>
                </c:pt>
                <c:pt idx="3">
                  <c:v>就业指导与实践活动（求职技能指导、升学指导等）</c:v>
                </c:pt>
                <c:pt idx="4">
                  <c:v>职业咨询与辅导</c:v>
                </c:pt>
                <c:pt idx="5">
                  <c:v>就业困难帮扶与推荐</c:v>
                </c:pt>
                <c:pt idx="6">
                  <c:v>就业相关政策咨询</c:v>
                </c:pt>
                <c:pt idx="7">
                  <c:v>就业手续办理等相关服务</c:v>
                </c:pt>
              </c:strCache>
            </c:strRef>
          </c:cat>
          <c:val>
            <c:numRef>
              <c:f>Sheet1!$B$2:$B$9</c:f>
              <c:numCache>
                <c:formatCode>0.00%</c:formatCode>
                <c:ptCount val="8"/>
                <c:pt idx="0">
                  <c:v>0.95089999999999997</c:v>
                </c:pt>
                <c:pt idx="1">
                  <c:v>0.9657</c:v>
                </c:pt>
                <c:pt idx="2">
                  <c:v>0.94840000000000002</c:v>
                </c:pt>
                <c:pt idx="3">
                  <c:v>0.94520000000000004</c:v>
                </c:pt>
                <c:pt idx="4">
                  <c:v>0.94450000000000001</c:v>
                </c:pt>
                <c:pt idx="5">
                  <c:v>0.93469999999999998</c:v>
                </c:pt>
                <c:pt idx="6">
                  <c:v>0.93469999999999998</c:v>
                </c:pt>
                <c:pt idx="7">
                  <c:v>0.93469999999999998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BA7-411C-A1B7-6BB5F3152F7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占位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strRef>
              <c:f>Sheet1!$A$2:$A$9</c:f>
              <c:strCache>
                <c:ptCount val="8"/>
                <c:pt idx="0">
                  <c:v>学校（院系）就业指导服务总体满意度</c:v>
                </c:pt>
                <c:pt idx="1">
                  <c:v>校园招聘会组织与岗位信息发布</c:v>
                </c:pt>
                <c:pt idx="2">
                  <c:v>生涯规划与就业指导课程（讲座）</c:v>
                </c:pt>
                <c:pt idx="3">
                  <c:v>就业指导与实践活动（求职技能指导、升学指导等）</c:v>
                </c:pt>
                <c:pt idx="4">
                  <c:v>职业咨询与辅导</c:v>
                </c:pt>
                <c:pt idx="5">
                  <c:v>就业困难帮扶与推荐</c:v>
                </c:pt>
                <c:pt idx="6">
                  <c:v>就业相关政策咨询</c:v>
                </c:pt>
                <c:pt idx="7">
                  <c:v>就业手续办理等相关服务</c:v>
                </c:pt>
              </c:strCache>
            </c:strRef>
          </c:cat>
          <c:val>
            <c:numRef>
              <c:f>Sheet1!$C$2:$C$9</c:f>
              <c:numCache>
                <c:formatCode>0.00%</c:formatCode>
                <c:ptCount val="8"/>
                <c:pt idx="0">
                  <c:v>0.24909999999999999</c:v>
                </c:pt>
                <c:pt idx="1">
                  <c:v>0.23429999999999995</c:v>
                </c:pt>
                <c:pt idx="2">
                  <c:v>0.25159999999999993</c:v>
                </c:pt>
                <c:pt idx="3">
                  <c:v>0.25479999999999992</c:v>
                </c:pt>
                <c:pt idx="4">
                  <c:v>0.25549999999999995</c:v>
                </c:pt>
                <c:pt idx="5">
                  <c:v>0.26529999999999998</c:v>
                </c:pt>
                <c:pt idx="6">
                  <c:v>0.26529999999999998</c:v>
                </c:pt>
                <c:pt idx="7">
                  <c:v>0.26529999999999998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BA7-411C-A1B7-6BB5F3152F7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毕业研究生</c:v>
                </c:pt>
              </c:strCache>
            </c:strRef>
          </c:tx>
          <c:spPr>
            <a:solidFill>
              <a:srgbClr val="00B0F0"/>
            </a:solidFill>
            <a:ln w="15875">
              <a:solidFill>
                <a:schemeClr val="bg1"/>
              </a:solidFill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1" i="0" u="none" strike="noStrike" kern="1200" baseline="0">
                    <a:solidFill>
                      <a:schemeClr val="bg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inBase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学校（院系）就业指导服务总体满意度</c:v>
                </c:pt>
                <c:pt idx="1">
                  <c:v>校园招聘会组织与岗位信息发布</c:v>
                </c:pt>
                <c:pt idx="2">
                  <c:v>生涯规划与就业指导课程（讲座）</c:v>
                </c:pt>
                <c:pt idx="3">
                  <c:v>就业指导与实践活动（求职技能指导、升学指导等）</c:v>
                </c:pt>
                <c:pt idx="4">
                  <c:v>职业咨询与辅导</c:v>
                </c:pt>
                <c:pt idx="5">
                  <c:v>就业困难帮扶与推荐</c:v>
                </c:pt>
                <c:pt idx="6">
                  <c:v>就业相关政策咨询</c:v>
                </c:pt>
                <c:pt idx="7">
                  <c:v>就业手续办理等相关服务</c:v>
                </c:pt>
              </c:strCache>
            </c:strRef>
          </c:cat>
          <c:val>
            <c:numRef>
              <c:f>Sheet1!$D$2:$D$9</c:f>
              <c:numCache>
                <c:formatCode>0.00%</c:formatCode>
                <c:ptCount val="8"/>
                <c:pt idx="0">
                  <c:v>0.93589999999999995</c:v>
                </c:pt>
                <c:pt idx="1">
                  <c:v>0.96209999999999996</c:v>
                </c:pt>
                <c:pt idx="2">
                  <c:v>0.93759999999999999</c:v>
                </c:pt>
                <c:pt idx="3">
                  <c:v>0.93379999999999996</c:v>
                </c:pt>
                <c:pt idx="4">
                  <c:v>0.93359999999999999</c:v>
                </c:pt>
                <c:pt idx="5">
                  <c:v>0.92490000000000006</c:v>
                </c:pt>
                <c:pt idx="6">
                  <c:v>0.92490000000000006</c:v>
                </c:pt>
                <c:pt idx="7">
                  <c:v>0.92490000000000006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BA7-411C-A1B7-6BB5F3152F72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占位2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strRef>
              <c:f>Sheet1!$A$2:$A$9</c:f>
              <c:strCache>
                <c:ptCount val="8"/>
                <c:pt idx="0">
                  <c:v>学校（院系）就业指导服务总体满意度</c:v>
                </c:pt>
                <c:pt idx="1">
                  <c:v>校园招聘会组织与岗位信息发布</c:v>
                </c:pt>
                <c:pt idx="2">
                  <c:v>生涯规划与就业指导课程（讲座）</c:v>
                </c:pt>
                <c:pt idx="3">
                  <c:v>就业指导与实践活动（求职技能指导、升学指导等）</c:v>
                </c:pt>
                <c:pt idx="4">
                  <c:v>职业咨询与辅导</c:v>
                </c:pt>
                <c:pt idx="5">
                  <c:v>就业困难帮扶与推荐</c:v>
                </c:pt>
                <c:pt idx="6">
                  <c:v>就业相关政策咨询</c:v>
                </c:pt>
                <c:pt idx="7">
                  <c:v>就业手续办理等相关服务</c:v>
                </c:pt>
              </c:strCache>
            </c:strRef>
          </c:cat>
          <c:val>
            <c:numRef>
              <c:f>Sheet1!$E$2:$E$9</c:f>
              <c:numCache>
                <c:formatCode>0.00%</c:formatCode>
                <c:ptCount val="8"/>
                <c:pt idx="0">
                  <c:v>0.2641</c:v>
                </c:pt>
                <c:pt idx="1">
                  <c:v>0.2379</c:v>
                </c:pt>
                <c:pt idx="2">
                  <c:v>0.26239999999999997</c:v>
                </c:pt>
                <c:pt idx="3">
                  <c:v>0.26619999999999999</c:v>
                </c:pt>
                <c:pt idx="4">
                  <c:v>0.26639999999999997</c:v>
                </c:pt>
                <c:pt idx="5">
                  <c:v>0.2750999999999999</c:v>
                </c:pt>
                <c:pt idx="6">
                  <c:v>0.2750999999999999</c:v>
                </c:pt>
                <c:pt idx="7">
                  <c:v>0.2750999999999999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2BA7-411C-A1B7-6BB5F3152F72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总体</c:v>
                </c:pt>
              </c:strCache>
            </c:strRef>
          </c:tx>
          <c:spPr>
            <a:solidFill>
              <a:srgbClr val="41DFB9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1" i="0" u="none" strike="noStrike" kern="1200" baseline="0">
                    <a:solidFill>
                      <a:schemeClr val="bg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inBase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学校（院系）就业指导服务总体满意度</c:v>
                </c:pt>
                <c:pt idx="1">
                  <c:v>校园招聘会组织与岗位信息发布</c:v>
                </c:pt>
                <c:pt idx="2">
                  <c:v>生涯规划与就业指导课程（讲座）</c:v>
                </c:pt>
                <c:pt idx="3">
                  <c:v>就业指导与实践活动（求职技能指导、升学指导等）</c:v>
                </c:pt>
                <c:pt idx="4">
                  <c:v>职业咨询与辅导</c:v>
                </c:pt>
                <c:pt idx="5">
                  <c:v>就业困难帮扶与推荐</c:v>
                </c:pt>
                <c:pt idx="6">
                  <c:v>就业相关政策咨询</c:v>
                </c:pt>
                <c:pt idx="7">
                  <c:v>就业手续办理等相关服务</c:v>
                </c:pt>
              </c:strCache>
            </c:strRef>
          </c:cat>
          <c:val>
            <c:numRef>
              <c:f>Sheet1!$F$2:$F$9</c:f>
              <c:numCache>
                <c:formatCode>0.00%</c:formatCode>
                <c:ptCount val="8"/>
                <c:pt idx="0">
                  <c:v>0.96740000000000004</c:v>
                </c:pt>
                <c:pt idx="1">
                  <c:v>0.96960000000000002</c:v>
                </c:pt>
                <c:pt idx="2">
                  <c:v>0.95220000000000005</c:v>
                </c:pt>
                <c:pt idx="3">
                  <c:v>0.96440000000000003</c:v>
                </c:pt>
                <c:pt idx="4">
                  <c:v>0.95789999999999997</c:v>
                </c:pt>
                <c:pt idx="5">
                  <c:v>0.94530000000000003</c:v>
                </c:pt>
                <c:pt idx="6">
                  <c:v>0.94530000000000003</c:v>
                </c:pt>
                <c:pt idx="7">
                  <c:v>0.94530000000000003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2BA7-411C-A1B7-6BB5F3152F7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40"/>
        <c:overlap val="100"/>
        <c:axId val="590278224"/>
        <c:axId val="590277048"/>
      </c:barChart>
      <c:valAx>
        <c:axId val="590277048"/>
        <c:scaling>
          <c:orientation val="minMax"/>
          <c:max val="3.5"/>
          <c:min val="0"/>
        </c:scaling>
        <c:delete val="1"/>
        <c:axPos val="t"/>
        <c:numFmt formatCode="0.00%" sourceLinked="1"/>
        <c:majorTickMark val="out"/>
        <c:minorTickMark val="none"/>
        <c:tickLblPos val="nextTo"/>
        <c:crossAx val="590278224"/>
        <c:crosses val="autoZero"/>
        <c:crossBetween val="between"/>
        <c:majorUnit val="1"/>
      </c:valAx>
      <c:catAx>
        <c:axId val="590278224"/>
        <c:scaling>
          <c:orientation val="maxMin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59027704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r"/>
      <c:legendEntry>
        <c:idx val="1"/>
        <c:delete val="1"/>
      </c:legendEntry>
      <c:legendEntry>
        <c:idx val="3"/>
        <c:delete val="1"/>
      </c:legendEntry>
      <c:layout>
        <c:manualLayout>
          <c:xMode val="edge"/>
          <c:yMode val="edge"/>
          <c:x val="0.21482797137222995"/>
          <c:y val="5.3303626435763363E-4"/>
          <c:w val="0.78276419095578376"/>
          <c:h val="5.383835059202808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宋体" panose="02010600030101010101" pitchFamily="2" charset="-122"/>
              <a:ea typeface="宋体" panose="02010600030101010101" pitchFamily="2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lang="zh-CN" sz="800">
          <a:solidFill>
            <a:schemeClr val="bg1">
              <a:lumMod val="50000"/>
            </a:schemeClr>
          </a:solidFill>
          <a:latin typeface="Agency FB" panose="020B0503020202020204" pitchFamily="34" charset="0"/>
        </a:defRPr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5</cp:revision>
  <dcterms:created xsi:type="dcterms:W3CDTF">2025-08-21T12:02:00Z</dcterms:created>
  <dcterms:modified xsi:type="dcterms:W3CDTF">2025-08-21T12:03:00Z</dcterms:modified>
</cp:coreProperties>
</file>