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9AA0" w14:textId="36AE7AEA" w:rsidR="00890BD8" w:rsidRDefault="00F96F6C" w:rsidP="00F96F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EB6DDA" wp14:editId="27640C84">
            <wp:extent cx="2428875" cy="1628775"/>
            <wp:effectExtent l="0" t="0" r="0" b="0"/>
            <wp:docPr id="32" name="图表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="00D05B4A">
        <w:rPr>
          <w:noProof/>
        </w:rPr>
        <w:drawing>
          <wp:inline distT="0" distB="0" distL="0" distR="0" wp14:anchorId="5EAE441D" wp14:editId="7162E191">
            <wp:extent cx="2959735" cy="2070735"/>
            <wp:effectExtent l="0" t="0" r="0" b="5715"/>
            <wp:docPr id="33297027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DF492" w14:textId="77777777" w:rsidR="00DB6E53" w:rsidRDefault="00DB6E53" w:rsidP="00F96F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AFEC90" w14:textId="77777777" w:rsidR="00DB6E53" w:rsidRDefault="00DB6E53" w:rsidP="00F96F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B8378" w14:textId="77777777" w:rsidR="00DB6E53" w:rsidRDefault="00DB6E53" w:rsidP="00F96F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056B7C" w14:textId="77777777" w:rsidR="00DB6E53" w:rsidRDefault="00DB6E53" w:rsidP="00F96F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5A"/>
    <w:rsid w:val="000A2E3E"/>
    <w:rsid w:val="000A5B44"/>
    <w:rsid w:val="001040C3"/>
    <w:rsid w:val="00132D54"/>
    <w:rsid w:val="00265348"/>
    <w:rsid w:val="003B62A6"/>
    <w:rsid w:val="00745122"/>
    <w:rsid w:val="007C5071"/>
    <w:rsid w:val="00890BD8"/>
    <w:rsid w:val="008C5125"/>
    <w:rsid w:val="008E34F3"/>
    <w:rsid w:val="00983F01"/>
    <w:rsid w:val="00A90F64"/>
    <w:rsid w:val="00B80160"/>
    <w:rsid w:val="00CC045A"/>
    <w:rsid w:val="00D05B4A"/>
    <w:rsid w:val="00DB6E53"/>
    <w:rsid w:val="00E10C89"/>
    <w:rsid w:val="00E447ED"/>
    <w:rsid w:val="00F9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F8A60"/>
  <w15:chartTrackingRefBased/>
  <w15:docId w15:val="{82332915-2636-4641-817C-3396102B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4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4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4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4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4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4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4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4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4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04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4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4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4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4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4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4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04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6F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6F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6F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6F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2995498533828448"/>
          <c:y val="0.10387918690627822"/>
          <c:w val="0.57206676938150991"/>
          <c:h val="0.87900526116258326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949-424F-9136-FE0A057677BA}"/>
              </c:ext>
            </c:extLst>
          </c:dPt>
          <c:dPt>
            <c:idx val="1"/>
            <c:bubble3D val="0"/>
            <c:spPr>
              <a:solidFill>
                <a:srgbClr val="009D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949-424F-9136-FE0A057677BA}"/>
              </c:ext>
            </c:extLst>
          </c:dPt>
          <c:dPt>
            <c:idx val="2"/>
            <c:bubble3D val="0"/>
            <c:spPr>
              <a:solidFill>
                <a:srgbClr val="0BD0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949-424F-9136-FE0A057677BA}"/>
              </c:ext>
            </c:extLst>
          </c:dPt>
          <c:dPt>
            <c:idx val="3"/>
            <c:bubble3D val="0"/>
            <c:spPr>
              <a:solidFill>
                <a:srgbClr val="C0CF3A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949-424F-9136-FE0A057677BA}"/>
              </c:ext>
            </c:extLst>
          </c:dPt>
          <c:dPt>
            <c:idx val="4"/>
            <c:bubble3D val="0"/>
            <c:spPr>
              <a:solidFill>
                <a:srgbClr val="8AB83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949-424F-9136-FE0A057677BA}"/>
              </c:ext>
            </c:extLst>
          </c:dPt>
          <c:dLbls>
            <c:dLbl>
              <c:idx val="0"/>
              <c:layout>
                <c:manualLayout>
                  <c:x val="0.12843133388130129"/>
                  <c:y val="0.1026238297752887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8551392506511702"/>
                      <c:h val="0.191860465116278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5949-424F-9136-FE0A057677BA}"/>
                </c:ext>
              </c:extLst>
            </c:dLbl>
            <c:dLbl>
              <c:idx val="1"/>
              <c:layout>
                <c:manualLayout>
                  <c:x val="-4.6102752710464844E-2"/>
                  <c:y val="6.8739557467391604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0755359647365299"/>
                      <c:h val="0.191860465116278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5949-424F-9136-FE0A057677BA}"/>
                </c:ext>
              </c:extLst>
            </c:dLbl>
            <c:dLbl>
              <c:idx val="2"/>
              <c:layout>
                <c:manualLayout>
                  <c:x val="-0.19902568817761621"/>
                  <c:y val="-5.4897463241410725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0454818673612499"/>
                      <c:h val="0.197674418604650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5949-424F-9136-FE0A057677BA}"/>
                </c:ext>
              </c:extLst>
            </c:dLbl>
            <c:dLbl>
              <c:idx val="3"/>
              <c:layout>
                <c:manualLayout>
                  <c:x val="-0.23367690870213081"/>
                  <c:y val="-0.16816703818433537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42126765263449362"/>
                      <c:h val="0.12209293738634371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5949-424F-9136-FE0A057677BA}"/>
                </c:ext>
              </c:extLst>
            </c:dLbl>
            <c:dLbl>
              <c:idx val="4"/>
              <c:layout>
                <c:manualLayout>
                  <c:x val="9.0317058894987617E-2"/>
                  <c:y val="-0.15925680591691999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4261671007814065"/>
                      <c:h val="0.1072106895728943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9-5949-424F-9136-FE0A057677BA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很满意</c:v>
                </c:pt>
                <c:pt idx="1">
                  <c:v> 比较满意</c:v>
                </c:pt>
                <c:pt idx="2">
                  <c:v>一般</c:v>
                </c:pt>
                <c:pt idx="3">
                  <c:v>比较不满意</c:v>
                </c:pt>
                <c:pt idx="4">
                  <c:v>很不满意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0.43678160919540232</c:v>
                </c:pt>
                <c:pt idx="1">
                  <c:v>0.41379310344827586</c:v>
                </c:pt>
                <c:pt idx="2">
                  <c:v>0.11494252873563218</c:v>
                </c:pt>
                <c:pt idx="3">
                  <c:v>2.2988505747126436E-2</c:v>
                </c:pt>
                <c:pt idx="4">
                  <c:v>1.1494252873563218E-2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949-424F-9136-FE0A057677B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firstSliceAng val="0"/>
        <c:holeSize val="50"/>
      </c:doughnut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1.8668555779028099E-2"/>
          <c:y val="6.9962547248419299E-2"/>
          <c:w val="0.97907500445588003"/>
          <c:h val="0.7108592947620677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本省留存率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BD0D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985F-44F2-A6F3-9DF0A7C56A42}"/>
              </c:ext>
            </c:extLst>
          </c:dPt>
          <c:dPt>
            <c:idx val="1"/>
            <c:invertIfNegative val="0"/>
            <c:bubble3D val="0"/>
            <c:spPr>
              <a:solidFill>
                <a:srgbClr val="0BD0D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985F-44F2-A6F3-9DF0A7C56A42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985F-44F2-A6F3-9DF0A7C56A42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985F-44F2-A6F3-9DF0A7C56A42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985F-44F2-A6F3-9DF0A7C56A4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省内生源</c:v>
                </c:pt>
                <c:pt idx="1">
                  <c:v>省外生源</c:v>
                </c:pt>
                <c:pt idx="2">
                  <c:v>东北地区
生源</c:v>
                </c:pt>
                <c:pt idx="3">
                  <c:v>华北地区
生源</c:v>
                </c:pt>
                <c:pt idx="4">
                  <c:v>华东地区
生源</c:v>
                </c:pt>
                <c:pt idx="5">
                  <c:v>西北地区
生源</c:v>
                </c:pt>
                <c:pt idx="6">
                  <c:v>华中地区
生源</c:v>
                </c:pt>
                <c:pt idx="7">
                  <c:v>西南地区
生源</c:v>
                </c:pt>
                <c:pt idx="8">
                  <c:v>华南地区
生源</c:v>
                </c:pt>
                <c:pt idx="9">
                  <c:v>港澳台
地区生源</c:v>
                </c:pt>
              </c:strCache>
            </c:strRef>
          </c:cat>
          <c:val>
            <c:numRef>
              <c:f>Sheet1!$B$2:$B$11</c:f>
              <c:numCache>
                <c:formatCode>0.00%</c:formatCode>
                <c:ptCount val="10"/>
                <c:pt idx="0">
                  <c:v>0.80627557980900399</c:v>
                </c:pt>
                <c:pt idx="1">
                  <c:v>0.19849056603773599</c:v>
                </c:pt>
                <c:pt idx="2">
                  <c:v>0.73913043478260865</c:v>
                </c:pt>
                <c:pt idx="3">
                  <c:v>0.24398625429553264</c:v>
                </c:pt>
                <c:pt idx="4">
                  <c:v>0.18545454545454546</c:v>
                </c:pt>
                <c:pt idx="5">
                  <c:v>0.16091954022988506</c:v>
                </c:pt>
                <c:pt idx="6">
                  <c:v>0.14345991561181434</c:v>
                </c:pt>
                <c:pt idx="7">
                  <c:v>0.12195121951219512</c:v>
                </c:pt>
                <c:pt idx="8">
                  <c:v>0.1</c:v>
                </c:pt>
                <c:pt idx="9">
                  <c:v>7.6923076923076927E-2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985F-44F2-A6F3-9DF0A7C56A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7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8</cp:revision>
  <dcterms:created xsi:type="dcterms:W3CDTF">2025-06-04T06:31:00Z</dcterms:created>
  <dcterms:modified xsi:type="dcterms:W3CDTF">2025-09-09T09:22:00Z</dcterms:modified>
</cp:coreProperties>
</file>