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6467DD27" w:rsidR="004E1D73" w:rsidRPr="003E2C72" w:rsidRDefault="00E1162A" w:rsidP="007A23DC">
      <w:pPr>
        <w:bidi/>
        <w:ind w:left="0" w:hanging="2"/>
        <w:rPr>
          <w:rFonts w:ascii="Sakkal Majalla" w:hAnsi="Sakkal Majalla" w:cs="Sakkal Majalla"/>
          <w:b/>
          <w:bCs/>
          <w:color w:val="008080"/>
          <w:position w:val="0"/>
          <w:sz w:val="36"/>
          <w:szCs w:val="36"/>
          <w:lang w:val="en-US"/>
        </w:rPr>
      </w:pPr>
      <w:r w:rsidRPr="007A23DC">
        <w:rPr>
          <w:rFonts w:ascii="Sakkal Majalla" w:eastAsia="Open Sans" w:hAnsi="Sakkal Majalla" w:cs="Sakkal Majalla"/>
          <w:b/>
          <w:bCs/>
          <w:noProof/>
          <w:color w:val="008080"/>
          <w:sz w:val="24"/>
          <w:szCs w:val="24"/>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795D4D"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3E2C72">
        <w:rPr>
          <w:rFonts w:ascii="Sakkal Majalla" w:eastAsia="Open Sans" w:hAnsi="Sakkal Majalla" w:cs="Sakkal Majalla"/>
          <w:b/>
          <w:bCs/>
          <w:color w:val="008080"/>
          <w:position w:val="0"/>
          <w:sz w:val="36"/>
          <w:szCs w:val="36"/>
          <w:rtl/>
          <w:lang w:eastAsia="ar" w:bidi="ar-MA"/>
        </w:rPr>
        <w:t>الوحدة 1: الغرض من إنشاء الشركة</w:t>
      </w:r>
    </w:p>
    <w:p w14:paraId="551688D6" w14:textId="77777777" w:rsidR="004E1D73" w:rsidRPr="003E2C72" w:rsidRDefault="009C2EF8" w:rsidP="007A23DC">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إرشادات تقديم الوحدة</w:t>
      </w:r>
    </w:p>
    <w:p w14:paraId="6913F613" w14:textId="0DA13677" w:rsidR="004E1D73" w:rsidRPr="003E2C72" w:rsidRDefault="009C2EF8" w:rsidP="007A23DC">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استعراض الوحدة</w:t>
      </w:r>
    </w:p>
    <w:p w14:paraId="4CD3F7B2" w14:textId="08A1E296" w:rsidR="00F42FD3" w:rsidRPr="007A23DC" w:rsidRDefault="005B18B2" w:rsidP="007A23DC">
      <w:pPr>
        <w:pBdr>
          <w:top w:val="nil"/>
          <w:left w:val="nil"/>
          <w:bottom w:val="nil"/>
          <w:right w:val="nil"/>
          <w:between w:val="nil"/>
        </w:pBdr>
        <w:bidi/>
        <w:spacing w:after="240" w:line="240" w:lineRule="auto"/>
        <w:ind w:left="0" w:right="142" w:hanging="2"/>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سيحصل المتعلمون في هذه الوحدة على نظرة عامة على هيكل مؤسسات الأعمال عبر الأسواق المحلية والوطنية والدولية. وسيتم تعريف المتعلمين بملكية الشركات ونطاق أعمالها وحجمها وتصنيفها حسب القطاع. كما سيتعرفون على الغرض من وراء إنشاء الشركات ومدى تأثرها ببيئة الأعمال.</w:t>
      </w:r>
    </w:p>
    <w:p w14:paraId="2F352273" w14:textId="7C3D0ACB" w:rsidR="005B18B2" w:rsidRPr="007A23DC" w:rsidRDefault="005B18B2" w:rsidP="007A23DC">
      <w:pPr>
        <w:pBdr>
          <w:top w:val="nil"/>
          <w:left w:val="nil"/>
          <w:bottom w:val="nil"/>
          <w:right w:val="nil"/>
          <w:between w:val="nil"/>
        </w:pBdr>
        <w:bidi/>
        <w:spacing w:after="240" w:line="240" w:lineRule="auto"/>
        <w:ind w:left="0" w:right="142" w:hanging="2"/>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 xml:space="preserve">سيتعرف المتعلمون في هذه الوحدة على الغرض من إنشاء مؤسسات الأعمال والهياكل التنظيمية لها وبيئات التشغيل الخاصة بها، إلى جانب التطرق لتأثير العوامل الخارجية على العمليات التجارية ونجاح هذه المؤسسات. </w:t>
      </w:r>
    </w:p>
    <w:p w14:paraId="2477558B" w14:textId="77777777" w:rsidR="005B18B2" w:rsidRPr="007A23DC" w:rsidRDefault="005B18B2" w:rsidP="007A23DC">
      <w:pPr>
        <w:pBdr>
          <w:top w:val="nil"/>
          <w:left w:val="nil"/>
          <w:bottom w:val="nil"/>
          <w:right w:val="nil"/>
          <w:between w:val="nil"/>
        </w:pBdr>
        <w:bidi/>
        <w:spacing w:after="240" w:line="240" w:lineRule="auto"/>
        <w:ind w:left="0" w:right="142" w:hanging="2"/>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 xml:space="preserve">ستشمل مجالات الدراسة الرئيسية ما يلي: </w:t>
      </w:r>
    </w:p>
    <w:p w14:paraId="11197F14" w14:textId="77777777" w:rsidR="005B18B2" w:rsidRPr="007A23DC" w:rsidRDefault="005B18B2" w:rsidP="007A23DC">
      <w:pPr>
        <w:pStyle w:val="Tablebullets"/>
        <w:numPr>
          <w:ilvl w:val="0"/>
          <w:numId w:val="27"/>
        </w:numPr>
        <w:bidi/>
        <w:ind w:left="427" w:hanging="425"/>
        <w:textDirection w:val="btLr"/>
        <w:rPr>
          <w:rFonts w:ascii="Sakkal Majalla" w:hAnsi="Sakkal Majalla" w:cs="Sakkal Majalla"/>
          <w:bCs/>
          <w:sz w:val="24"/>
          <w:szCs w:val="24"/>
        </w:rPr>
      </w:pPr>
      <w:r w:rsidRPr="007A23DC">
        <w:rPr>
          <w:rFonts w:ascii="Sakkal Majalla" w:eastAsia="Open Sans" w:hAnsi="Sakkal Majalla" w:cs="Sakkal Majalla"/>
          <w:sz w:val="24"/>
          <w:szCs w:val="24"/>
          <w:rtl/>
          <w:lang w:eastAsia="ar" w:bidi="ar-MA"/>
        </w:rPr>
        <w:t>الهدف من إنشاء الشركة وملكيتها</w:t>
      </w:r>
    </w:p>
    <w:p w14:paraId="18C4AADE" w14:textId="19C01A54" w:rsidR="002A63FD" w:rsidRPr="007A23DC" w:rsidRDefault="005B18B2" w:rsidP="007A23DC">
      <w:pPr>
        <w:pStyle w:val="Tablebullets"/>
        <w:numPr>
          <w:ilvl w:val="0"/>
          <w:numId w:val="27"/>
        </w:numPr>
        <w:bidi/>
        <w:ind w:left="427" w:hanging="425"/>
        <w:textDirection w:val="btLr"/>
        <w:rPr>
          <w:rFonts w:ascii="Sakkal Majalla" w:hAnsi="Sakkal Majalla" w:cs="Sakkal Majalla"/>
          <w:bCs/>
          <w:sz w:val="24"/>
          <w:szCs w:val="24"/>
        </w:rPr>
      </w:pPr>
      <w:r w:rsidRPr="007A23DC">
        <w:rPr>
          <w:rFonts w:ascii="Sakkal Majalla" w:eastAsia="Open Sans" w:hAnsi="Sakkal Majalla" w:cs="Sakkal Majalla"/>
          <w:sz w:val="24"/>
          <w:szCs w:val="24"/>
          <w:rtl/>
          <w:lang w:eastAsia="ar" w:bidi="ar-MA"/>
        </w:rPr>
        <w:t>البيئة التي تعمل فيها الشركات.</w:t>
      </w:r>
    </w:p>
    <w:p w14:paraId="65AE2FEA" w14:textId="6FDA42EB" w:rsidR="009943D2" w:rsidRPr="007A23DC" w:rsidRDefault="009943D2" w:rsidP="007A23DC">
      <w:pPr>
        <w:pBdr>
          <w:top w:val="nil"/>
          <w:left w:val="nil"/>
          <w:bottom w:val="nil"/>
          <w:right w:val="nil"/>
          <w:between w:val="nil"/>
        </w:pBdr>
        <w:bidi/>
        <w:spacing w:after="240" w:line="240" w:lineRule="auto"/>
        <w:ind w:left="0" w:right="142" w:hanging="2"/>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 xml:space="preserve">نظرًا لأن هذه وحدة تمهيدية، فلا يُفترض وجود معرفة سابقة. وسيكتسب المتعلمون معرفتهم بالشركات من خلال تجاربهم كمستهلكين أو عملاء أو ربما كموظفين في مؤسسات الأعمال المختلفة. </w:t>
      </w:r>
    </w:p>
    <w:p w14:paraId="0C2E4932" w14:textId="272A5AD5" w:rsidR="00F71C71" w:rsidRPr="007A23DC" w:rsidRDefault="00F71C71" w:rsidP="007A23DC">
      <w:pPr>
        <w:pStyle w:val="NormalWeb"/>
        <w:suppressAutoHyphens w:val="0"/>
        <w:bidi/>
        <w:ind w:leftChars="0" w:left="0" w:firstLineChars="0" w:firstLine="0"/>
        <w:textDirection w:val="lrTb"/>
        <w:textAlignment w:val="auto"/>
        <w:outlineLvl w:val="9"/>
        <w:rPr>
          <w:rFonts w:ascii="Sakkal Majalla" w:eastAsia="Times New Roman" w:hAnsi="Sakkal Majalla" w:cs="Sakkal Majalla"/>
          <w:position w:val="0"/>
        </w:rPr>
      </w:pPr>
      <w:r w:rsidRPr="007A23DC">
        <w:rPr>
          <w:rFonts w:ascii="Sakkal Majalla" w:eastAsia="Open Sans" w:hAnsi="Sakkal Majalla" w:cs="Sakkal Majalla"/>
          <w:color w:val="000000"/>
          <w:rtl/>
          <w:lang w:eastAsia="ar" w:bidi="ar-MA"/>
        </w:rPr>
        <w:t xml:space="preserve">سيطور المتعلمون معرفتهم بالشركات ذات النطاق والحجم المختلف ومدى ملاءمة أنواع الملكية المختلفة للأشكال المختلفة من الشركات. وسيتعرف المتعلمون على مفهوم الغرض من إنشاء الشركات ومدى اختلاف هذا الغرض والسبب في اختلافه بين الشركات. وسوف يتطرقون إلى أنواع مختلفة من الشركات (تلك التي تقدم السلع والأخرى التي تقدم الخدمات)، التي تعمل في القطاعات الأولية والثانوية والثالثية. </w:t>
      </w:r>
    </w:p>
    <w:p w14:paraId="24BA7EDB" w14:textId="58153923" w:rsidR="00FC317D" w:rsidRPr="007A23DC" w:rsidRDefault="00FC317D" w:rsidP="007A23DC">
      <w:pPr>
        <w:pStyle w:val="NormalWeb"/>
        <w:suppressAutoHyphens w:val="0"/>
        <w:bidi/>
        <w:ind w:leftChars="0" w:left="0" w:firstLineChars="0" w:firstLine="0"/>
        <w:textDirection w:val="lrTb"/>
        <w:textAlignment w:val="auto"/>
        <w:outlineLvl w:val="9"/>
        <w:rPr>
          <w:rFonts w:ascii="Sakkal Majalla" w:eastAsia="Times New Roman" w:hAnsi="Sakkal Majalla" w:cs="Sakkal Majalla"/>
          <w:position w:val="0"/>
        </w:rPr>
      </w:pPr>
      <w:r w:rsidRPr="007A23DC">
        <w:rPr>
          <w:rFonts w:ascii="Sakkal Majalla" w:eastAsia="Times New Roman" w:hAnsi="Sakkal Majalla" w:cs="Sakkal Majalla"/>
          <w:position w:val="0"/>
          <w:rtl/>
          <w:lang w:eastAsia="ar" w:bidi="ar-MA"/>
        </w:rPr>
        <w:t xml:space="preserve">تقدم الوحدة مفهوم بيئة الأعمال. وسيتوصل المتعلمون إلى فهم السوق، والاتجاهات، والقدرة على التنبؤ، والعرض والطلب، والمنافسين، ونمو/تراجع بيئات الأعمال، والعمليات التجارية العالمية، </w:t>
      </w:r>
      <w:proofErr w:type="spellStart"/>
      <w:r w:rsidRPr="007A23DC">
        <w:rPr>
          <w:rFonts w:ascii="Sakkal Majalla" w:eastAsia="Times New Roman" w:hAnsi="Sakkal Majalla" w:cs="Sakkal Majalla"/>
          <w:position w:val="0"/>
          <w:rtl/>
          <w:lang w:eastAsia="ar" w:bidi="ar-MA"/>
        </w:rPr>
        <w:t>والرقمنة</w:t>
      </w:r>
      <w:proofErr w:type="spellEnd"/>
      <w:r w:rsidRPr="007A23DC">
        <w:rPr>
          <w:rFonts w:ascii="Sakkal Majalla" w:eastAsia="Times New Roman" w:hAnsi="Sakkal Majalla" w:cs="Sakkal Majalla"/>
          <w:position w:val="0"/>
          <w:rtl/>
          <w:lang w:eastAsia="ar" w:bidi="ar-MA"/>
        </w:rPr>
        <w:t xml:space="preserve">، والتكنولوجيا، وكيف تؤثر هذه العوامل على العمليات التجارية. كما سيكتشفون العوامل الخارجية التي يمكن أن تؤثر على العمليات التجارية والتفكير في الطرق التي تستجيب بها مؤسسات الأعمال لتحقيق غرضها. </w:t>
      </w:r>
    </w:p>
    <w:p w14:paraId="45941D23" w14:textId="4CB9DB15" w:rsidR="00FC317D" w:rsidRPr="007A23DC" w:rsidRDefault="00FC317D" w:rsidP="007A23DC">
      <w:pPr>
        <w:pStyle w:val="NormalWeb"/>
        <w:suppressAutoHyphens w:val="0"/>
        <w:bidi/>
        <w:ind w:leftChars="0" w:left="0" w:firstLineChars="0" w:firstLine="0"/>
        <w:textDirection w:val="lrTb"/>
        <w:textAlignment w:val="auto"/>
        <w:outlineLvl w:val="9"/>
        <w:rPr>
          <w:rFonts w:ascii="Sakkal Majalla" w:eastAsia="Times New Roman" w:hAnsi="Sakkal Majalla" w:cs="Sakkal Majalla"/>
          <w:position w:val="0"/>
        </w:rPr>
      </w:pPr>
      <w:r w:rsidRPr="007A23DC">
        <w:rPr>
          <w:rFonts w:ascii="Sakkal Majalla" w:eastAsia="Times New Roman" w:hAnsi="Sakkal Majalla" w:cs="Sakkal Majalla"/>
          <w:position w:val="0"/>
          <w:rtl/>
          <w:lang w:eastAsia="ar" w:bidi="ar-MA"/>
        </w:rPr>
        <w:t xml:space="preserve">تشجع الوحدة المتعلمين على الاستفادة من المعرفة التي اكتسبوها من التدريس والبحث في كيفية ارتباط ذلك بالشركات في العالم الحقيقي. ستعتمد المهمة المحددة من قبل بيرسون على أبحاث المتعلمين وتقييم ما تعلموه، في سياق تطبيقي. </w:t>
      </w:r>
    </w:p>
    <w:p w14:paraId="5BE940C4" w14:textId="699E98F2" w:rsidR="00900F1E" w:rsidRPr="007A23DC" w:rsidRDefault="00FC317D" w:rsidP="007A23DC">
      <w:pPr>
        <w:pStyle w:val="NormalWeb"/>
        <w:suppressAutoHyphens w:val="0"/>
        <w:bidi/>
        <w:ind w:leftChars="0" w:left="0" w:firstLineChars="0" w:firstLine="0"/>
        <w:textDirection w:val="lrTb"/>
        <w:textAlignment w:val="auto"/>
        <w:outlineLvl w:val="9"/>
        <w:rPr>
          <w:rFonts w:ascii="Sakkal Majalla" w:eastAsia="Times New Roman" w:hAnsi="Sakkal Majalla" w:cs="Sakkal Majalla"/>
          <w:position w:val="0"/>
        </w:rPr>
      </w:pPr>
      <w:r w:rsidRPr="007A23DC">
        <w:rPr>
          <w:rFonts w:ascii="Sakkal Majalla" w:eastAsia="Times New Roman" w:hAnsi="Sakkal Majalla" w:cs="Sakkal Majalla"/>
          <w:position w:val="0"/>
          <w:rtl/>
          <w:lang w:eastAsia="ar" w:bidi="ar-MA"/>
        </w:rPr>
        <w:t xml:space="preserve">وعند الانتهاء من هذه الوحدة، سيكون المتعلمون قد طوروا مهارات تحليلية وتقييمية من خلال إجراء البحوث حول الشركات الحقيقية وتطبيق هذه المهارات في مهامهم. وسوف يتمكّن المتعلمون من تطبيق المهارات والمعرفة التي اكتسبوها من خلال إكمال هذه الوحدة، للتقدم إلى مستوى أعلى من الدراسة في الشهادة، وبخاصة </w:t>
      </w:r>
      <w:proofErr w:type="spellStart"/>
      <w:r w:rsidRPr="007A23DC">
        <w:rPr>
          <w:rFonts w:ascii="Sakkal Majalla" w:eastAsia="Times New Roman" w:hAnsi="Sakkal Majalla" w:cs="Sakkal Majalla"/>
          <w:position w:val="0"/>
          <w:rtl/>
          <w:lang w:eastAsia="ar" w:bidi="ar-MA"/>
        </w:rPr>
        <w:t>سيكونوا</w:t>
      </w:r>
      <w:proofErr w:type="spellEnd"/>
      <w:r w:rsidRPr="007A23DC">
        <w:rPr>
          <w:rFonts w:ascii="Sakkal Majalla" w:eastAsia="Times New Roman" w:hAnsi="Sakkal Majalla" w:cs="Sakkal Majalla"/>
          <w:position w:val="0"/>
          <w:rtl/>
          <w:lang w:eastAsia="ar" w:bidi="ar-MA"/>
        </w:rPr>
        <w:t xml:space="preserve"> قادرين على تطبيق المعرفة التي تم اكتسابها بشأن الشركات في الوحدات الأخرى كما أنها ستساعد المتعلمين على الدخول إلى عالم الأعمال وفهم طبيعة عمل الشركات ولماذا تعمل. </w:t>
      </w:r>
    </w:p>
    <w:p w14:paraId="05B5A494" w14:textId="7D4F07C0" w:rsidR="006E361F" w:rsidRPr="003E2C72" w:rsidRDefault="006E361F" w:rsidP="007A23DC">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تقديم أهداف التعلم</w:t>
      </w:r>
    </w:p>
    <w:p w14:paraId="72A4C85A" w14:textId="7CEB7E45" w:rsidR="002D5CF1" w:rsidRPr="007A23DC" w:rsidRDefault="009C2EF8" w:rsidP="007A23DC">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 xml:space="preserve">يستكشف </w:t>
      </w:r>
      <w:r w:rsidRPr="003E2C72">
        <w:rPr>
          <w:rFonts w:ascii="Sakkal Majalla" w:eastAsia="Open Sans" w:hAnsi="Sakkal Majalla" w:cs="Sakkal Majalla"/>
          <w:b/>
          <w:bCs/>
          <w:color w:val="000000"/>
          <w:sz w:val="24"/>
          <w:szCs w:val="24"/>
          <w:rtl/>
          <w:lang w:eastAsia="ar" w:bidi="ar-MA"/>
        </w:rPr>
        <w:t>هدف التعلم (أ)</w:t>
      </w:r>
      <w:r w:rsidRPr="007A23DC">
        <w:rPr>
          <w:rFonts w:ascii="Sakkal Majalla" w:eastAsia="Open Sans" w:hAnsi="Sakkal Majalla" w:cs="Sakkal Majalla"/>
          <w:color w:val="000000"/>
          <w:sz w:val="24"/>
          <w:szCs w:val="24"/>
          <w:rtl/>
          <w:lang w:eastAsia="ar" w:bidi="ar-MA"/>
        </w:rPr>
        <w:t xml:space="preserve"> الغرض من إنشاء الشركات المختلفة وكيف تختلف في </w:t>
      </w:r>
      <w:proofErr w:type="gramStart"/>
      <w:r w:rsidRPr="007A23DC">
        <w:rPr>
          <w:rFonts w:ascii="Sakkal Majalla" w:eastAsia="Open Sans" w:hAnsi="Sakkal Majalla" w:cs="Sakkal Majalla"/>
          <w:color w:val="000000"/>
          <w:sz w:val="24"/>
          <w:szCs w:val="24"/>
          <w:rtl/>
          <w:lang w:eastAsia="ar" w:bidi="ar-MA"/>
        </w:rPr>
        <w:t>الحجم</w:t>
      </w:r>
      <w:proofErr w:type="gramEnd"/>
      <w:r w:rsidRPr="007A23DC">
        <w:rPr>
          <w:rFonts w:ascii="Sakkal Majalla" w:eastAsia="Open Sans" w:hAnsi="Sakkal Majalla" w:cs="Sakkal Majalla"/>
          <w:color w:val="000000"/>
          <w:sz w:val="24"/>
          <w:szCs w:val="24"/>
          <w:rtl/>
          <w:lang w:eastAsia="ar" w:bidi="ar-MA"/>
        </w:rPr>
        <w:t xml:space="preserve"> والنطاق والملكية والتصنيف. ويمكنك تقديم الموضوع من خلال مطالبة المتعلمين بمشاركة معرفتهم وخبراتهم في الشركات المختلفة كعملاء أو مستهلكين أو موظفين. كما يمكنك تقديم مدخلاتك الأولية حول أنواع الشركات في مختلف القطاعات وملكيتها وربطها بالأغراض المختلفة من وراء إنشاء الشركات. </w:t>
      </w:r>
    </w:p>
    <w:p w14:paraId="760EEA70" w14:textId="15B85716" w:rsidR="00BD133E" w:rsidRPr="007A23DC" w:rsidRDefault="00BD133E"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r w:rsidRPr="007A23DC">
        <w:rPr>
          <w:rFonts w:ascii="Sakkal Majalla" w:eastAsia="Times New Roman" w:hAnsi="Sakkal Majalla" w:cs="Sakkal Majalla"/>
          <w:position w:val="0"/>
          <w:sz w:val="24"/>
          <w:szCs w:val="24"/>
          <w:rtl/>
          <w:lang w:eastAsia="ar" w:bidi="ar-MA"/>
        </w:rPr>
        <w:lastRenderedPageBreak/>
        <w:t xml:space="preserve">يمكن للمتعلمين إجراء بحث ثانوي من خلال الاطلاع على المواقع الإلكترونية للشركات، والتي يحتوي العديد منها على صفحات «نبذة عنا» التي تشتمل على معلومات مفيدة بشأن الأنشطة والملكية والحجم. وسيكون البحث الأولي، الذي يشتمل على زيارات مستقلة أو مصحوبة بزائرين آخرين لشركات مختلفة - ويفضل أن تكون من الشركات التي تتمتع بحضور دولي - مفيدًا. كما ستكون العروض التقديمية الجماعية حول الشركات المختلفة مفيدة، حيث تتيح الفرصة أمام المتعلمين للوصول إلى مجموعة من مؤسسات الأعمال ذات الأغراض المختلفة في قطاعات مختلفة وعقد مقارنة بينها. ويمكن للمتحدثين الزائرين من الشركات المحلية ذات الأحجام المختلفة مساعدة المتعلمين في فهم الغرض من وراء إنشاء الشركة وكيف يمكن أن يختلف ذلك عبر الشركات. </w:t>
      </w:r>
    </w:p>
    <w:p w14:paraId="79D0E5C4" w14:textId="2EE2AE6D" w:rsidR="006A139D" w:rsidRPr="007A23DC" w:rsidRDefault="006A139D" w:rsidP="007A23DC">
      <w:pPr>
        <w:pStyle w:val="NormalWeb"/>
        <w:bidi/>
        <w:ind w:left="0" w:hanging="2"/>
        <w:rPr>
          <w:rFonts w:ascii="Sakkal Majalla" w:eastAsia="Times New Roman" w:hAnsi="Sakkal Majalla" w:cs="Sakkal Majalla"/>
          <w:position w:val="0"/>
        </w:rPr>
      </w:pPr>
      <w:r w:rsidRPr="007A23DC">
        <w:rPr>
          <w:rFonts w:ascii="Sakkal Majalla" w:eastAsia="Times New Roman" w:hAnsi="Sakkal Majalla" w:cs="Sakkal Majalla"/>
          <w:position w:val="0"/>
          <w:rtl/>
          <w:lang w:eastAsia="ar" w:bidi="ar-MA"/>
        </w:rPr>
        <w:t xml:space="preserve">يتناول هدف التعلم (ب) البيئة التي تعمل فيها الشركات. بيد أنه يمكنك تقديم الموضوع بعرض تقديمي يتضمن المصطلحات الأساسية التي يمكن استخدامها عند مناقشة بيئة الأعمال. ويمكن للمتعلمين بعد ذلك المشاركة في المناقشات الجماعية لتوضيح هذه المصطلحات بشكل أكبر. ويمكنك أيضًا تزويد المتعلمين بنظرة عامة على خصائص بيئة الأعمال المحلية والوطنية والدولية قبل استعراض قطاعات محددة. </w:t>
      </w:r>
    </w:p>
    <w:p w14:paraId="5FB525F9" w14:textId="77777777" w:rsidR="00F42FD3" w:rsidRPr="007A23DC" w:rsidRDefault="00F42FD3" w:rsidP="007A23DC">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lang w:eastAsia="en-GB"/>
        </w:rPr>
      </w:pPr>
      <w:r w:rsidRPr="007A23DC">
        <w:rPr>
          <w:rFonts w:ascii="Sakkal Majalla" w:eastAsia="Times New Roman" w:hAnsi="Sakkal Majalla" w:cs="Sakkal Majalla"/>
          <w:position w:val="0"/>
          <w:sz w:val="24"/>
          <w:szCs w:val="24"/>
          <w:rtl/>
          <w:lang w:eastAsia="ar" w:bidi="ar-MA"/>
        </w:rPr>
        <w:br w:type="page"/>
      </w:r>
    </w:p>
    <w:p w14:paraId="15B4C3FF" w14:textId="66751BFE" w:rsidR="00E00A22" w:rsidRPr="007A23DC" w:rsidRDefault="00E00A22"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r w:rsidRPr="007A23DC">
        <w:rPr>
          <w:rFonts w:ascii="Sakkal Majalla" w:eastAsia="Times New Roman" w:hAnsi="Sakkal Majalla" w:cs="Sakkal Majalla"/>
          <w:position w:val="0"/>
          <w:sz w:val="24"/>
          <w:szCs w:val="24"/>
          <w:rtl/>
          <w:lang w:eastAsia="ar" w:bidi="ar-MA"/>
        </w:rPr>
        <w:lastRenderedPageBreak/>
        <w:t xml:space="preserve">ومن خلال العمل في مجموعات صغيرة، يمكن للمتعلمين التعرف على قطاعات معينة لتحديد الخصائص واستخدامها لمناقشة التأثير الذي يمكن أن تحدثه على الشركات ذات الأحجام المختلفة في هذا القطاع. كما يمكن للمتعلمين بحث أحد عوامل نموذج </w:t>
      </w:r>
      <w:r w:rsidRPr="007A23DC">
        <w:rPr>
          <w:rFonts w:ascii="Sakkal Majalla" w:eastAsia="Times New Roman" w:hAnsi="Sakkal Majalla" w:cs="Sakkal Majalla"/>
          <w:position w:val="0"/>
          <w:sz w:val="24"/>
          <w:szCs w:val="24"/>
          <w:lang w:val="en-US" w:eastAsia="ar" w:bidi="en-US"/>
        </w:rPr>
        <w:t>PESTLE</w:t>
      </w:r>
      <w:r w:rsidRPr="007A23DC">
        <w:rPr>
          <w:rFonts w:ascii="Sakkal Majalla" w:eastAsia="Times New Roman" w:hAnsi="Sakkal Majalla" w:cs="Sakkal Majalla"/>
          <w:position w:val="0"/>
          <w:sz w:val="24"/>
          <w:szCs w:val="24"/>
          <w:rtl/>
          <w:lang w:eastAsia="ar" w:bidi="ar-MA"/>
        </w:rPr>
        <w:t xml:space="preserve"> (العوامل السياسية والاقتصادية والاجتماعية والتكنولوجية والقانونية والبيئية) وإنشاء عروض لإظهار التأثيرات الإيجابية والسلبية المحتملة على الشركات المختلفة. يمكنك استخدام دراسات الحالة للشركات المختلفة لتعريف المتعلمين بتحليل </w:t>
      </w:r>
      <w:r w:rsidRPr="007A23DC">
        <w:rPr>
          <w:rFonts w:ascii="Sakkal Majalla" w:eastAsia="Times New Roman" w:hAnsi="Sakkal Majalla" w:cs="Sakkal Majalla"/>
          <w:position w:val="0"/>
          <w:sz w:val="24"/>
          <w:szCs w:val="24"/>
          <w:lang w:val="en-US" w:eastAsia="ar" w:bidi="en-US"/>
        </w:rPr>
        <w:t>PESTLE</w:t>
      </w:r>
      <w:r w:rsidRPr="007A23DC">
        <w:rPr>
          <w:rFonts w:ascii="Sakkal Majalla" w:eastAsia="Times New Roman" w:hAnsi="Sakkal Majalla" w:cs="Sakkal Majalla"/>
          <w:position w:val="0"/>
          <w:sz w:val="24"/>
          <w:szCs w:val="24"/>
          <w:rtl/>
          <w:lang w:eastAsia="ar" w:bidi="ar-MA"/>
        </w:rPr>
        <w:t>. وفي مجموعات صغيرة أو أزواج، يمكن للمتعلمين إجراء تحليل لشركة معينة وتقديم تقرير إلى الفصل. ويمكن للمتحدثين الزائرين من الشركات التي واجهت التغيير بسبب عوامل خارجية أو استجابت للتحديات أن يدعموا المتعلمين لفهم الإجراءات التي تتخذها مؤسسات الأعمال استجابة للتغيرات في بيئة الأعمال لتحقيق غرضها.</w:t>
      </w:r>
      <w:r w:rsidR="007661ED">
        <w:rPr>
          <w:rFonts w:ascii="Sakkal Majalla" w:eastAsia="Times New Roman" w:hAnsi="Sakkal Majalla" w:cs="Sakkal Majalla"/>
          <w:position w:val="0"/>
          <w:sz w:val="24"/>
          <w:szCs w:val="24"/>
          <w:rtl/>
          <w:lang w:eastAsia="ar" w:bidi="ar-MA"/>
        </w:rPr>
        <w:t xml:space="preserve"> </w:t>
      </w:r>
    </w:p>
    <w:p w14:paraId="47831146" w14:textId="571258C7" w:rsidR="00490555" w:rsidRPr="007A23DC" w:rsidRDefault="00490555" w:rsidP="007A23DC">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lang w:eastAsia="en-GB"/>
        </w:rPr>
      </w:pPr>
      <w:r w:rsidRPr="007A23DC">
        <w:rPr>
          <w:rFonts w:ascii="Sakkal Majalla" w:eastAsia="Times New Roman" w:hAnsi="Sakkal Majalla" w:cs="Sakkal Majalla"/>
          <w:position w:val="0"/>
          <w:sz w:val="24"/>
          <w:szCs w:val="24"/>
          <w:rtl/>
          <w:lang w:eastAsia="ar" w:bidi="ar-MA"/>
        </w:rPr>
        <w:t xml:space="preserve">لإكمال هذه الوحدة، سيحتاج المتعلمون إلى الوصول إلى مجموعة من المواد البحثية، والتي يمكن أن تشمل مصادر المعلومات والأدوات على </w:t>
      </w:r>
      <w:proofErr w:type="gramStart"/>
      <w:r w:rsidRPr="007A23DC">
        <w:rPr>
          <w:rFonts w:ascii="Sakkal Majalla" w:eastAsia="Times New Roman" w:hAnsi="Sakkal Majalla" w:cs="Sakkal Majalla"/>
          <w:position w:val="0"/>
          <w:sz w:val="24"/>
          <w:szCs w:val="24"/>
          <w:rtl/>
          <w:lang w:eastAsia="ar" w:bidi="ar-MA"/>
        </w:rPr>
        <w:t>الإنترنت</w:t>
      </w:r>
      <w:proofErr w:type="gramEnd"/>
      <w:r w:rsidRPr="007A23DC">
        <w:rPr>
          <w:rFonts w:ascii="Sakkal Majalla" w:eastAsia="Times New Roman" w:hAnsi="Sakkal Majalla" w:cs="Sakkal Majalla"/>
          <w:position w:val="0"/>
          <w:sz w:val="24"/>
          <w:szCs w:val="24"/>
          <w:rtl/>
          <w:lang w:eastAsia="ar" w:bidi="ar-MA"/>
        </w:rPr>
        <w:t xml:space="preserve"> والدوريات والمجلات والكتب. </w:t>
      </w:r>
    </w:p>
    <w:p w14:paraId="2EA89626" w14:textId="77777777" w:rsidR="002A63FD" w:rsidRPr="003E2C72" w:rsidRDefault="002A63FD" w:rsidP="007A23DC">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br w:type="page"/>
      </w:r>
    </w:p>
    <w:p w14:paraId="046CB223" w14:textId="164D4DA6" w:rsidR="004E1D73" w:rsidRPr="003E2C72" w:rsidRDefault="009C2EF8" w:rsidP="007A23DC">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7A23DC" w14:paraId="689CA818" w14:textId="77777777" w:rsidTr="004760F6">
        <w:tc>
          <w:tcPr>
            <w:tcW w:w="3050" w:type="dxa"/>
            <w:shd w:val="clear" w:color="auto" w:fill="DAEEF3" w:themeFill="accent5" w:themeFillTint="33"/>
          </w:tcPr>
          <w:p w14:paraId="58FAAACD" w14:textId="77777777" w:rsidR="004E1D73" w:rsidRPr="007A23DC" w:rsidRDefault="009C2EF8" w:rsidP="007A23D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3E2C72">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7A23DC" w:rsidRDefault="009C2EF8" w:rsidP="007A23D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3E2C72">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351B0507" w14:textId="60BB6F8A" w:rsidR="004E1D73" w:rsidRPr="003E2C72" w:rsidRDefault="004673D3" w:rsidP="007A23D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3E2C72">
              <w:rPr>
                <w:rFonts w:ascii="Sakkal Majalla" w:eastAsia="Verdana" w:hAnsi="Sakkal Majalla" w:cs="Sakkal Majalla"/>
                <w:b/>
                <w:bCs/>
                <w:sz w:val="24"/>
                <w:szCs w:val="24"/>
                <w:rtl/>
                <w:lang w:eastAsia="ar" w:bidi="ar-MA"/>
              </w:rPr>
              <w:t>نهج التقييم</w:t>
            </w:r>
          </w:p>
        </w:tc>
      </w:tr>
      <w:tr w:rsidR="00EA5E6C" w:rsidRPr="007A23DC" w14:paraId="0184512E" w14:textId="77777777" w:rsidTr="00EA5E6C">
        <w:tc>
          <w:tcPr>
            <w:tcW w:w="3050" w:type="dxa"/>
          </w:tcPr>
          <w:p w14:paraId="08458121" w14:textId="4DFA951C" w:rsidR="00EA5E6C" w:rsidRPr="007A23DC" w:rsidRDefault="00EA5E6C" w:rsidP="007A23DC">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rPr>
            </w:pPr>
            <w:r w:rsidRPr="003E2C72">
              <w:rPr>
                <w:rFonts w:ascii="Sakkal Majalla" w:eastAsia="Open Sans" w:hAnsi="Sakkal Majalla" w:cs="Sakkal Majalla"/>
                <w:b/>
                <w:bCs/>
                <w:sz w:val="24"/>
                <w:szCs w:val="24"/>
                <w:rtl/>
                <w:lang w:eastAsia="ar" w:bidi="ar-MA"/>
              </w:rPr>
              <w:t xml:space="preserve">(أ) </w:t>
            </w:r>
            <w:r w:rsidRPr="007A23DC">
              <w:rPr>
                <w:rFonts w:ascii="Sakkal Majalla" w:eastAsia="Open Sans" w:hAnsi="Sakkal Majalla" w:cs="Sakkal Majalla"/>
                <w:sz w:val="24"/>
                <w:szCs w:val="24"/>
                <w:rtl/>
                <w:lang w:eastAsia="ar" w:bidi="ar-MA"/>
              </w:rPr>
              <w:t xml:space="preserve">فهم الغرض من إنشاء الشركة وملكيتها </w:t>
            </w:r>
          </w:p>
        </w:tc>
        <w:tc>
          <w:tcPr>
            <w:tcW w:w="3062" w:type="dxa"/>
            <w:tcBorders>
              <w:bottom w:val="single" w:sz="4" w:space="0" w:color="auto"/>
            </w:tcBorders>
          </w:tcPr>
          <w:p w14:paraId="37AE5790" w14:textId="77777777" w:rsidR="00EA5E6C" w:rsidRPr="007A23DC" w:rsidRDefault="00EA5E6C" w:rsidP="007A23DC">
            <w:pPr>
              <w:pStyle w:val="Keycontentcoltext"/>
              <w:framePr w:hSpace="0" w:wrap="auto" w:vAnchor="margin" w:xAlign="left" w:yAlign="inline"/>
              <w:bidi/>
              <w:rPr>
                <w:rFonts w:ascii="Sakkal Majalla" w:hAnsi="Sakkal Majalla" w:cs="Sakkal Majalla"/>
                <w:sz w:val="24"/>
                <w:szCs w:val="24"/>
                <w:highlight w:val="yellow"/>
              </w:rPr>
            </w:pPr>
            <w:r w:rsidRPr="003E2C72">
              <w:rPr>
                <w:rFonts w:ascii="Sakkal Majalla" w:hAnsi="Sakkal Majalla" w:cs="Sakkal Majalla"/>
                <w:b/>
                <w:bCs/>
                <w:sz w:val="24"/>
                <w:szCs w:val="24"/>
                <w:rtl/>
                <w:lang w:eastAsia="ar" w:bidi="ar-MA"/>
              </w:rPr>
              <w:t>(أ1)</w:t>
            </w:r>
            <w:r w:rsidRPr="003E2C72">
              <w:rPr>
                <w:rFonts w:ascii="Sakkal Majalla" w:hAnsi="Sakkal Majalla" w:cs="Sakkal Majalla"/>
                <w:b/>
                <w:bCs/>
                <w:sz w:val="24"/>
                <w:szCs w:val="24"/>
                <w:rtl/>
                <w:lang w:eastAsia="ar" w:bidi="ar-MA"/>
              </w:rPr>
              <w:tab/>
            </w:r>
            <w:r w:rsidRPr="007A23DC">
              <w:rPr>
                <w:rStyle w:val="TextChar"/>
                <w:rFonts w:ascii="Sakkal Majalla" w:hAnsi="Sakkal Majalla" w:cs="Sakkal Majalla"/>
                <w:sz w:val="24"/>
                <w:szCs w:val="24"/>
                <w:rtl/>
                <w:lang w:eastAsia="ar" w:bidi="ar-MA"/>
              </w:rPr>
              <w:t xml:space="preserve">الغرض من إنشاء الشركة </w:t>
            </w:r>
          </w:p>
          <w:p w14:paraId="3661EEDA" w14:textId="77777777" w:rsidR="00EA5E6C" w:rsidRPr="007A23DC" w:rsidRDefault="00EA5E6C" w:rsidP="007A23DC">
            <w:pPr>
              <w:pStyle w:val="Keycontentcoltext"/>
              <w:framePr w:hSpace="0" w:wrap="auto" w:vAnchor="margin" w:xAlign="left" w:yAlign="inline"/>
              <w:bidi/>
              <w:rPr>
                <w:rFonts w:ascii="Sakkal Majalla" w:hAnsi="Sakkal Majalla" w:cs="Sakkal Majalla"/>
                <w:sz w:val="24"/>
                <w:szCs w:val="24"/>
              </w:rPr>
            </w:pPr>
            <w:r w:rsidRPr="003E2C72">
              <w:rPr>
                <w:rFonts w:ascii="Sakkal Majalla" w:hAnsi="Sakkal Majalla" w:cs="Sakkal Majalla"/>
                <w:b/>
                <w:bCs/>
                <w:sz w:val="24"/>
                <w:szCs w:val="24"/>
                <w:rtl/>
                <w:lang w:eastAsia="ar" w:bidi="ar-MA"/>
              </w:rPr>
              <w:t>(أ2)</w:t>
            </w:r>
            <w:r w:rsidRPr="003E2C72">
              <w:rPr>
                <w:rFonts w:ascii="Sakkal Majalla" w:hAnsi="Sakkal Majalla" w:cs="Sakkal Majalla"/>
                <w:b/>
                <w:bCs/>
                <w:sz w:val="24"/>
                <w:szCs w:val="24"/>
                <w:rtl/>
                <w:lang w:eastAsia="ar" w:bidi="ar-MA"/>
              </w:rPr>
              <w:tab/>
            </w:r>
            <w:r w:rsidRPr="007A23DC">
              <w:rPr>
                <w:rStyle w:val="TextChar"/>
                <w:rFonts w:ascii="Sakkal Majalla" w:hAnsi="Sakkal Majalla" w:cs="Sakkal Majalla"/>
                <w:sz w:val="24"/>
                <w:szCs w:val="24"/>
                <w:rtl/>
                <w:lang w:eastAsia="ar" w:bidi="ar-MA"/>
              </w:rPr>
              <w:t>أنواع الملكية</w:t>
            </w:r>
          </w:p>
          <w:p w14:paraId="6614FC3B" w14:textId="77777777" w:rsidR="00EA5E6C" w:rsidRPr="007A23DC" w:rsidRDefault="00EA5E6C" w:rsidP="007A23DC">
            <w:pPr>
              <w:pStyle w:val="Keycontentcoltext"/>
              <w:framePr w:hSpace="0" w:wrap="auto" w:vAnchor="margin" w:xAlign="left" w:yAlign="inline"/>
              <w:bidi/>
              <w:rPr>
                <w:rStyle w:val="TextChar"/>
                <w:rFonts w:ascii="Sakkal Majalla" w:hAnsi="Sakkal Majalla" w:cs="Sakkal Majalla"/>
                <w:sz w:val="24"/>
                <w:szCs w:val="24"/>
              </w:rPr>
            </w:pPr>
            <w:r w:rsidRPr="003E2C72">
              <w:rPr>
                <w:rFonts w:ascii="Sakkal Majalla" w:hAnsi="Sakkal Majalla" w:cs="Sakkal Majalla"/>
                <w:b/>
                <w:bCs/>
                <w:sz w:val="24"/>
                <w:szCs w:val="24"/>
                <w:rtl/>
                <w:lang w:eastAsia="ar" w:bidi="ar-MA"/>
              </w:rPr>
              <w:t>(أ3)</w:t>
            </w:r>
            <w:r w:rsidRPr="003E2C72">
              <w:rPr>
                <w:rFonts w:ascii="Sakkal Majalla" w:hAnsi="Sakkal Majalla" w:cs="Sakkal Majalla"/>
                <w:b/>
                <w:bCs/>
                <w:sz w:val="24"/>
                <w:szCs w:val="24"/>
                <w:rtl/>
                <w:lang w:eastAsia="ar" w:bidi="ar-MA"/>
              </w:rPr>
              <w:tab/>
            </w:r>
            <w:r w:rsidRPr="007A23DC">
              <w:rPr>
                <w:rStyle w:val="TextChar"/>
                <w:rFonts w:ascii="Sakkal Majalla" w:hAnsi="Sakkal Majalla" w:cs="Sakkal Majalla"/>
                <w:sz w:val="24"/>
                <w:szCs w:val="24"/>
                <w:rtl/>
                <w:lang w:eastAsia="ar" w:bidi="ar-MA"/>
              </w:rPr>
              <w:t xml:space="preserve">الحجم والنطاق </w:t>
            </w:r>
          </w:p>
          <w:p w14:paraId="4E1D57DF" w14:textId="77777777" w:rsidR="00EA5E6C" w:rsidRPr="007A23DC" w:rsidRDefault="00EA5E6C" w:rsidP="007A23DC">
            <w:pPr>
              <w:pStyle w:val="Keycontentcoltext"/>
              <w:framePr w:hSpace="0" w:wrap="auto" w:vAnchor="margin" w:xAlign="left" w:yAlign="inline"/>
              <w:bidi/>
              <w:rPr>
                <w:rStyle w:val="TextChar"/>
                <w:rFonts w:ascii="Sakkal Majalla" w:hAnsi="Sakkal Majalla" w:cs="Sakkal Majalla"/>
                <w:sz w:val="24"/>
                <w:szCs w:val="24"/>
              </w:rPr>
            </w:pPr>
            <w:r w:rsidRPr="003E2C72">
              <w:rPr>
                <w:rFonts w:ascii="Sakkal Majalla" w:hAnsi="Sakkal Majalla" w:cs="Sakkal Majalla"/>
                <w:b/>
                <w:bCs/>
                <w:sz w:val="24"/>
                <w:szCs w:val="24"/>
                <w:rtl/>
                <w:lang w:eastAsia="ar" w:bidi="ar-MA"/>
              </w:rPr>
              <w:t>(أ4)</w:t>
            </w:r>
            <w:r w:rsidRPr="003E2C72">
              <w:rPr>
                <w:rFonts w:ascii="Sakkal Majalla" w:hAnsi="Sakkal Majalla" w:cs="Sakkal Majalla"/>
                <w:b/>
                <w:bCs/>
                <w:sz w:val="24"/>
                <w:szCs w:val="24"/>
                <w:rtl/>
                <w:lang w:eastAsia="ar" w:bidi="ar-MA"/>
              </w:rPr>
              <w:tab/>
            </w:r>
            <w:r w:rsidRPr="007A23DC">
              <w:rPr>
                <w:rStyle w:val="TextChar"/>
                <w:rFonts w:ascii="Sakkal Majalla" w:hAnsi="Sakkal Majalla" w:cs="Sakkal Majalla"/>
                <w:sz w:val="24"/>
                <w:szCs w:val="24"/>
                <w:rtl/>
                <w:lang w:eastAsia="ar" w:bidi="ar-MA"/>
              </w:rPr>
              <w:t xml:space="preserve">تصنيف الشركات </w:t>
            </w:r>
          </w:p>
          <w:p w14:paraId="1B22D46F" w14:textId="0D094525" w:rsidR="00EA5E6C" w:rsidRPr="007A23DC" w:rsidRDefault="00EA5E6C" w:rsidP="007A23DC">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p>
        </w:tc>
        <w:tc>
          <w:tcPr>
            <w:tcW w:w="3067" w:type="dxa"/>
            <w:vMerge w:val="restart"/>
            <w:vAlign w:val="center"/>
          </w:tcPr>
          <w:p w14:paraId="1FEF6A31" w14:textId="0DB4A778" w:rsidR="00EA5E6C" w:rsidRPr="007A23DC" w:rsidRDefault="00EA5E6C" w:rsidP="007A23DC">
            <w:pPr>
              <w:pStyle w:val="Tabletext"/>
              <w:bidi/>
              <w:ind w:left="0" w:hanging="2"/>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يجري تقييم هذه الوحدة من خلال الواجب المحدد من قِبل بيرسون.</w:t>
            </w:r>
          </w:p>
          <w:p w14:paraId="223C61E5" w14:textId="77777777" w:rsidR="00EA5E6C" w:rsidRPr="007A23DC" w:rsidRDefault="00EA5E6C" w:rsidP="007A23DC">
            <w:pPr>
              <w:pBdr>
                <w:top w:val="nil"/>
                <w:left w:val="nil"/>
                <w:bottom w:val="nil"/>
                <w:right w:val="nil"/>
                <w:between w:val="nil"/>
              </w:pBdr>
              <w:bidi/>
              <w:spacing w:line="240" w:lineRule="auto"/>
              <w:ind w:left="0" w:hanging="2"/>
              <w:jc w:val="center"/>
              <w:rPr>
                <w:rFonts w:ascii="Sakkal Majalla" w:eastAsia="Open Sans" w:hAnsi="Sakkal Majalla" w:cs="Sakkal Majalla"/>
                <w:color w:val="000000"/>
                <w:sz w:val="24"/>
                <w:szCs w:val="24"/>
              </w:rPr>
            </w:pPr>
          </w:p>
        </w:tc>
      </w:tr>
      <w:tr w:rsidR="00EA5E6C" w:rsidRPr="007A23DC" w14:paraId="275590D0" w14:textId="77777777" w:rsidTr="00DF240F">
        <w:tc>
          <w:tcPr>
            <w:tcW w:w="3050" w:type="dxa"/>
          </w:tcPr>
          <w:p w14:paraId="2BABFA81" w14:textId="1AB9B658" w:rsidR="00EA5E6C" w:rsidRPr="007A23DC" w:rsidRDefault="00EA5E6C" w:rsidP="007A23DC">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3E2C72">
              <w:rPr>
                <w:rFonts w:ascii="Sakkal Majalla" w:eastAsia="Open Sans" w:hAnsi="Sakkal Majalla" w:cs="Sakkal Majalla"/>
                <w:b/>
                <w:bCs/>
                <w:sz w:val="24"/>
                <w:szCs w:val="24"/>
                <w:rtl/>
                <w:lang w:eastAsia="ar" w:bidi="ar-MA"/>
              </w:rPr>
              <w:t>(ب)</w:t>
            </w:r>
            <w:r w:rsidRPr="007A23DC">
              <w:rPr>
                <w:rFonts w:ascii="Sakkal Majalla" w:eastAsia="Open Sans" w:hAnsi="Sakkal Majalla" w:cs="Sakkal Majalla"/>
                <w:sz w:val="24"/>
                <w:szCs w:val="24"/>
                <w:rtl/>
                <w:lang w:eastAsia="ar" w:bidi="ar-MA"/>
              </w:rPr>
              <w:t xml:space="preserve"> فهم البيئة التي تعمل فيها الشركات</w:t>
            </w:r>
            <w:r w:rsidR="007661ED">
              <w:rPr>
                <w:rFonts w:ascii="Sakkal Majalla" w:eastAsia="Open Sans" w:hAnsi="Sakkal Majalla" w:cs="Sakkal Majalla"/>
                <w:sz w:val="24"/>
                <w:szCs w:val="24"/>
                <w:rtl/>
                <w:lang w:eastAsia="ar" w:bidi="ar-MA"/>
              </w:rPr>
              <w:t xml:space="preserve"> </w:t>
            </w:r>
          </w:p>
        </w:tc>
        <w:tc>
          <w:tcPr>
            <w:tcW w:w="3062" w:type="dxa"/>
            <w:tcBorders>
              <w:bottom w:val="single" w:sz="4" w:space="0" w:color="auto"/>
            </w:tcBorders>
          </w:tcPr>
          <w:p w14:paraId="784E672C" w14:textId="77777777" w:rsidR="00EA5E6C" w:rsidRPr="007A23DC" w:rsidRDefault="00EA5E6C" w:rsidP="007A23DC">
            <w:pPr>
              <w:pStyle w:val="Keycontentcoltext"/>
              <w:framePr w:hSpace="0" w:wrap="auto" w:vAnchor="margin" w:xAlign="left" w:yAlign="inline"/>
              <w:bidi/>
              <w:rPr>
                <w:rFonts w:ascii="Sakkal Majalla" w:hAnsi="Sakkal Majalla" w:cs="Sakkal Majalla"/>
                <w:sz w:val="24"/>
                <w:szCs w:val="24"/>
              </w:rPr>
            </w:pPr>
            <w:r w:rsidRPr="003E2C72">
              <w:rPr>
                <w:rFonts w:ascii="Sakkal Majalla" w:hAnsi="Sakkal Majalla" w:cs="Sakkal Majalla"/>
                <w:b/>
                <w:bCs/>
                <w:sz w:val="24"/>
                <w:szCs w:val="24"/>
                <w:rtl/>
                <w:lang w:eastAsia="ar" w:bidi="ar-MA"/>
              </w:rPr>
              <w:t>(</w:t>
            </w:r>
            <w:proofErr w:type="gramStart"/>
            <w:r w:rsidRPr="003E2C72">
              <w:rPr>
                <w:rFonts w:ascii="Sakkal Majalla" w:hAnsi="Sakkal Majalla" w:cs="Sakkal Majalla"/>
                <w:b/>
                <w:bCs/>
                <w:sz w:val="24"/>
                <w:szCs w:val="24"/>
                <w:rtl/>
                <w:lang w:eastAsia="ar" w:bidi="ar-MA"/>
              </w:rPr>
              <w:t>ب1</w:t>
            </w:r>
            <w:proofErr w:type="gramEnd"/>
            <w:r w:rsidRPr="003E2C72">
              <w:rPr>
                <w:rFonts w:ascii="Sakkal Majalla" w:hAnsi="Sakkal Majalla" w:cs="Sakkal Majalla"/>
                <w:b/>
                <w:bCs/>
                <w:sz w:val="24"/>
                <w:szCs w:val="24"/>
                <w:rtl/>
                <w:lang w:eastAsia="ar" w:bidi="ar-MA"/>
              </w:rPr>
              <w:t>)</w:t>
            </w:r>
            <w:r w:rsidRPr="003E2C72">
              <w:rPr>
                <w:rFonts w:ascii="Sakkal Majalla" w:hAnsi="Sakkal Majalla" w:cs="Sakkal Majalla"/>
                <w:b/>
                <w:bCs/>
                <w:sz w:val="24"/>
                <w:szCs w:val="24"/>
                <w:rtl/>
                <w:lang w:eastAsia="ar" w:bidi="ar-MA"/>
              </w:rPr>
              <w:tab/>
            </w:r>
            <w:r w:rsidRPr="007A23DC">
              <w:rPr>
                <w:rStyle w:val="TextChar"/>
                <w:rFonts w:ascii="Sakkal Majalla" w:hAnsi="Sakkal Majalla" w:cs="Sakkal Majalla"/>
                <w:sz w:val="24"/>
                <w:szCs w:val="24"/>
                <w:rtl/>
                <w:lang w:eastAsia="ar" w:bidi="ar-MA"/>
              </w:rPr>
              <w:t>خصائص بيئة الأعمال</w:t>
            </w:r>
          </w:p>
          <w:p w14:paraId="72D8E92F" w14:textId="77777777" w:rsidR="00EA5E6C" w:rsidRPr="007A23DC" w:rsidRDefault="00EA5E6C" w:rsidP="007A23DC">
            <w:pPr>
              <w:pStyle w:val="Keycontentcoltext"/>
              <w:framePr w:hSpace="0" w:wrap="auto" w:vAnchor="margin" w:xAlign="left" w:yAlign="inline"/>
              <w:bidi/>
              <w:rPr>
                <w:rFonts w:ascii="Sakkal Majalla" w:hAnsi="Sakkal Majalla" w:cs="Sakkal Majalla"/>
                <w:sz w:val="24"/>
                <w:szCs w:val="24"/>
              </w:rPr>
            </w:pPr>
            <w:r w:rsidRPr="003E2C72">
              <w:rPr>
                <w:rFonts w:ascii="Sakkal Majalla" w:hAnsi="Sakkal Majalla" w:cs="Sakkal Majalla"/>
                <w:b/>
                <w:bCs/>
                <w:sz w:val="24"/>
                <w:szCs w:val="24"/>
                <w:rtl/>
                <w:lang w:eastAsia="ar" w:bidi="ar-MA"/>
              </w:rPr>
              <w:t>(</w:t>
            </w:r>
            <w:proofErr w:type="gramStart"/>
            <w:r w:rsidRPr="003E2C72">
              <w:rPr>
                <w:rFonts w:ascii="Sakkal Majalla" w:hAnsi="Sakkal Majalla" w:cs="Sakkal Majalla"/>
                <w:b/>
                <w:bCs/>
                <w:sz w:val="24"/>
                <w:szCs w:val="24"/>
                <w:rtl/>
                <w:lang w:eastAsia="ar" w:bidi="ar-MA"/>
              </w:rPr>
              <w:t>ب2</w:t>
            </w:r>
            <w:proofErr w:type="gramEnd"/>
            <w:r w:rsidRPr="003E2C72">
              <w:rPr>
                <w:rFonts w:ascii="Sakkal Majalla" w:hAnsi="Sakkal Majalla" w:cs="Sakkal Majalla"/>
                <w:b/>
                <w:bCs/>
                <w:sz w:val="24"/>
                <w:szCs w:val="24"/>
                <w:rtl/>
                <w:lang w:eastAsia="ar" w:bidi="ar-MA"/>
              </w:rPr>
              <w:t>)</w:t>
            </w:r>
            <w:r w:rsidRPr="003E2C72">
              <w:rPr>
                <w:rFonts w:ascii="Sakkal Majalla" w:hAnsi="Sakkal Majalla" w:cs="Sakkal Majalla"/>
                <w:b/>
                <w:bCs/>
                <w:sz w:val="24"/>
                <w:szCs w:val="24"/>
                <w:rtl/>
                <w:lang w:eastAsia="ar" w:bidi="ar-MA"/>
              </w:rPr>
              <w:tab/>
            </w:r>
            <w:r w:rsidRPr="007A23DC">
              <w:rPr>
                <w:rStyle w:val="TextChar"/>
                <w:rFonts w:ascii="Sakkal Majalla" w:hAnsi="Sakkal Majalla" w:cs="Sakkal Majalla"/>
                <w:sz w:val="24"/>
                <w:szCs w:val="24"/>
                <w:rtl/>
                <w:lang w:eastAsia="ar" w:bidi="ar-MA"/>
              </w:rPr>
              <w:t>العوامل الخارجية</w:t>
            </w:r>
          </w:p>
          <w:p w14:paraId="045FA9E7" w14:textId="40578321" w:rsidR="00EA5E6C" w:rsidRPr="007A23DC" w:rsidRDefault="00EA5E6C" w:rsidP="007A23DC">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p>
        </w:tc>
        <w:tc>
          <w:tcPr>
            <w:tcW w:w="3067" w:type="dxa"/>
            <w:vMerge/>
            <w:tcBorders>
              <w:bottom w:val="single" w:sz="4" w:space="0" w:color="auto"/>
            </w:tcBorders>
          </w:tcPr>
          <w:p w14:paraId="6505B74A" w14:textId="77777777" w:rsidR="00EA5E6C" w:rsidRPr="007A23DC" w:rsidRDefault="00EA5E6C" w:rsidP="007A23DC">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bl>
    <w:p w14:paraId="371B680A" w14:textId="3B79B17A" w:rsidR="004E1D73" w:rsidRPr="003E2C72" w:rsidRDefault="009C2EF8" w:rsidP="007A23DC">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إرشادات التقييم</w:t>
      </w:r>
    </w:p>
    <w:p w14:paraId="28B19925" w14:textId="4F9FE209" w:rsidR="006E361F" w:rsidRPr="007A23DC" w:rsidRDefault="006E361F" w:rsidP="007A23DC">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7A23DC">
        <w:rPr>
          <w:rFonts w:ascii="Sakkal Majalla" w:eastAsia="Open Sans" w:hAnsi="Sakkal Majalla" w:cs="Sakkal Majalla"/>
          <w:color w:val="000000"/>
          <w:sz w:val="24"/>
          <w:szCs w:val="24"/>
          <w:lang w:val="en-US" w:eastAsia="ar" w:bidi="en-US"/>
        </w:rPr>
        <w:t>PSA</w:t>
      </w:r>
      <w:r w:rsidRPr="007A23DC">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635B11E6" w:rsidR="006E361F" w:rsidRPr="007A23DC" w:rsidRDefault="006E361F" w:rsidP="007A23DC">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هناك 30 ساعة تعلّم موجّهة مخصصة للوحدة، منها 15 ساعة سيتم تخصيصها للتقييم.</w:t>
      </w:r>
    </w:p>
    <w:p w14:paraId="3504DE1B" w14:textId="11B2D97A" w:rsidR="008D3A12" w:rsidRPr="007A23DC" w:rsidRDefault="008D3A12" w:rsidP="007A23D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وعليه يجب أن يكون المتعلمون مستعدين واكتسبوا المعرفة والفهم والمهارات الأساسية قبل الشروع في إجراء التقييمات النهائية. كما يجب أن يكون لديهم فهم سليم لمتطلبات التقييم والأدلة التي يحتاجون إلى تقديمها. يجب أن يكون المتعلمون مستعدين لإكمال التقييم بشكل مستقل لكل هدف من أهداف التعلم، ومعرفة كيفية تنظيم وقتهم وإدارته، والالتزام بالمواعيد النهائية المحددة.</w:t>
      </w:r>
    </w:p>
    <w:p w14:paraId="08B92478" w14:textId="154DD6B8" w:rsidR="006E361F" w:rsidRPr="007A23DC" w:rsidRDefault="004673D3" w:rsidP="007A23DC">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تتوفر المهام المحددة من قبل بيرسون (</w:t>
      </w:r>
      <w:r w:rsidRPr="007A23DC">
        <w:rPr>
          <w:rFonts w:ascii="Sakkal Majalla" w:eastAsia="Open Sans" w:hAnsi="Sakkal Majalla" w:cs="Sakkal Majalla"/>
          <w:color w:val="000000"/>
          <w:sz w:val="24"/>
          <w:szCs w:val="24"/>
          <w:lang w:val="en-US" w:eastAsia="ar" w:bidi="en-US"/>
        </w:rPr>
        <w:t>PSAs</w:t>
      </w:r>
      <w:r w:rsidRPr="007A23DC">
        <w:rPr>
          <w:rFonts w:ascii="Sakkal Majalla" w:eastAsia="Open Sans" w:hAnsi="Sakkal Majalla" w:cs="Sakkal Majalla"/>
          <w:color w:val="000000"/>
          <w:sz w:val="24"/>
          <w:szCs w:val="24"/>
          <w:rtl/>
          <w:lang w:eastAsia="ar" w:bidi="ar-MA"/>
        </w:rPr>
        <w:t>) اعتبارًا من سبتمبر من كل عام وهي صالحة لمدة عام واحد فقط.</w:t>
      </w:r>
    </w:p>
    <w:p w14:paraId="5A46F479" w14:textId="77777777" w:rsidR="00D723D0" w:rsidRPr="007A23DC" w:rsidRDefault="006E361F" w:rsidP="007A23DC">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w:t>
      </w:r>
    </w:p>
    <w:p w14:paraId="5A1CB354" w14:textId="6ED5B937" w:rsidR="00FF048E" w:rsidRPr="007A23DC" w:rsidRDefault="005053F4" w:rsidP="007A23DC">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 xml:space="preserve">تتوفر عينات مواد التقييم على موقع بيرسون الإلكتروني. ويمكن استخدامها أو تكييفها لمساعدة المتعلمين على الاستعداد للتقييم. </w:t>
      </w:r>
    </w:p>
    <w:p w14:paraId="2BBC0F76" w14:textId="77777777" w:rsidR="006E361F" w:rsidRPr="007A23DC" w:rsidRDefault="006E361F" w:rsidP="007A23D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p>
    <w:p w14:paraId="5CA006A0" w14:textId="77777777" w:rsidR="006E361F" w:rsidRPr="007A23DC" w:rsidRDefault="006E361F" w:rsidP="007A23D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7A23DC" w:rsidRDefault="006E361F" w:rsidP="007A23D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7A23DC"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3E2C72" w:rsidRDefault="009C2EF8" w:rsidP="007A23DC">
      <w:pPr>
        <w:pBdr>
          <w:top w:val="nil"/>
          <w:left w:val="nil"/>
          <w:bottom w:val="nil"/>
          <w:right w:val="nil"/>
          <w:between w:val="nil"/>
        </w:pBdr>
        <w:bidi/>
        <w:spacing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3E2C72" w:rsidRDefault="009C2EF8" w:rsidP="007A23DC">
      <w:pPr>
        <w:pBdr>
          <w:top w:val="nil"/>
          <w:left w:val="nil"/>
          <w:bottom w:val="nil"/>
          <w:right w:val="nil"/>
          <w:between w:val="nil"/>
        </w:pBdr>
        <w:bidi/>
        <w:spacing w:before="120" w:after="120" w:line="240" w:lineRule="auto"/>
        <w:ind w:left="0" w:right="851"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 xml:space="preserve">يمنحك هذا نقطة انطلاق لطريقة واحدة لتقديم الوحدة، استنادًا إلى نهج التقييم </w:t>
      </w:r>
      <w:proofErr w:type="spellStart"/>
      <w:r w:rsidRPr="003E2C72">
        <w:rPr>
          <w:rFonts w:ascii="Sakkal Majalla" w:eastAsia="Open Sans" w:hAnsi="Sakkal Majalla" w:cs="Sakkal Majalla"/>
          <w:b/>
          <w:bCs/>
          <w:color w:val="000000"/>
          <w:sz w:val="24"/>
          <w:szCs w:val="24"/>
          <w:rtl/>
          <w:lang w:eastAsia="ar" w:bidi="ar-MA"/>
        </w:rPr>
        <w:t>الموصى</w:t>
      </w:r>
      <w:proofErr w:type="spellEnd"/>
      <w:r w:rsidRPr="003E2C72">
        <w:rPr>
          <w:rFonts w:ascii="Sakkal Majalla" w:eastAsia="Open Sans" w:hAnsi="Sakkal Majalla" w:cs="Sakkal Majalla"/>
          <w:b/>
          <w:bCs/>
          <w:color w:val="000000"/>
          <w:sz w:val="24"/>
          <w:szCs w:val="24"/>
          <w:rtl/>
          <w:lang w:eastAsia="ar" w:bidi="ar-MA"/>
        </w:rPr>
        <w:t xml:space="preserve">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7A23DC"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3E2C72" w:rsidRDefault="00456C81"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مقدمة</w:t>
            </w:r>
          </w:p>
        </w:tc>
      </w:tr>
      <w:tr w:rsidR="00456C81" w:rsidRPr="007A23DC" w14:paraId="571BFF5B" w14:textId="77777777" w:rsidTr="00456C81">
        <w:tc>
          <w:tcPr>
            <w:tcW w:w="9072" w:type="dxa"/>
            <w:shd w:val="clear" w:color="auto" w:fill="auto"/>
          </w:tcPr>
          <w:p w14:paraId="6A96E0C3" w14:textId="77777777" w:rsidR="004B2933" w:rsidRPr="007A23DC" w:rsidRDefault="00671B03" w:rsidP="007A23DC">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7A23DC">
              <w:rPr>
                <w:rFonts w:ascii="Sakkal Majalla" w:eastAsia="Open Sans" w:hAnsi="Sakkal Majalla" w:cs="Sakkal Majalla"/>
                <w:color w:val="000000"/>
                <w:sz w:val="24"/>
                <w:szCs w:val="24"/>
                <w:rtl/>
                <w:lang w:eastAsia="ar" w:bidi="ar-MA"/>
              </w:rPr>
              <w:t xml:space="preserve">قم بتقديم هذه الوحدة من خلال تزويد المتعلمين بنظرة عامة على الوحدة وأهداف التعلم وطرق التقييم، لتشمل التوقعات المطلوبة من المتعلمين، لا سيما فيما يتعلق بأنشطة البحث الفردية/المستقلة. </w:t>
            </w:r>
          </w:p>
          <w:p w14:paraId="586934D0" w14:textId="779DAA25" w:rsidR="004225E6" w:rsidRPr="007A23DC" w:rsidRDefault="00E23337" w:rsidP="007A23DC">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وضّح أن المتعلمين سيتعرفون في هذه الوحدة على حجم الشركات المختلفة ونطاقها وملكيتها وتصنيفها حسب القطاع، وتأثيرها على الغرض الذي من أجله أنشئت الشركة وبيئة الأعمال والعوامل الخارجية التي يمكن أن تؤثر على النجاح.</w:t>
            </w:r>
            <w:r w:rsidR="007661ED">
              <w:rPr>
                <w:rFonts w:ascii="Sakkal Majalla" w:eastAsia="Open Sans" w:hAnsi="Sakkal Majalla" w:cs="Sakkal Majalla"/>
                <w:color w:val="000000"/>
                <w:sz w:val="24"/>
                <w:szCs w:val="24"/>
                <w:rtl/>
                <w:lang w:eastAsia="ar" w:bidi="ar-MA"/>
              </w:rPr>
              <w:t xml:space="preserve"> </w:t>
            </w:r>
            <w:r w:rsidRPr="007A23DC">
              <w:rPr>
                <w:rFonts w:ascii="Sakkal Majalla" w:eastAsia="Open Sans" w:hAnsi="Sakkal Majalla" w:cs="Sakkal Majalla"/>
                <w:color w:val="000000"/>
                <w:sz w:val="24"/>
                <w:szCs w:val="24"/>
                <w:rtl/>
                <w:lang w:eastAsia="ar" w:bidi="ar-MA"/>
              </w:rPr>
              <w:t xml:space="preserve">شجع المتعلمين على العمل في شكل مجموعات لمشاركة معرفتهم السابقة بالشركات قبل أن تطلب من المتعلمين البحث عن أنواع معينة من الشركات. </w:t>
            </w:r>
          </w:p>
        </w:tc>
      </w:tr>
      <w:tr w:rsidR="004E1D73" w:rsidRPr="007A23DC" w14:paraId="241FE334" w14:textId="77777777" w:rsidTr="004760F6">
        <w:tc>
          <w:tcPr>
            <w:tcW w:w="9072" w:type="dxa"/>
            <w:shd w:val="clear" w:color="auto" w:fill="DAEEF3" w:themeFill="accent5" w:themeFillTint="33"/>
          </w:tcPr>
          <w:p w14:paraId="54783F43" w14:textId="30BCFD3B" w:rsidR="004E1D73" w:rsidRPr="003E2C72" w:rsidRDefault="009C2EF8"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هدف التعلم أ - فهم الغرض من إنشاء الشركة وملكيتها</w:t>
            </w:r>
          </w:p>
        </w:tc>
      </w:tr>
      <w:tr w:rsidR="004E1D73" w:rsidRPr="007A23DC" w14:paraId="6326F120" w14:textId="77777777">
        <w:tc>
          <w:tcPr>
            <w:tcW w:w="9072" w:type="dxa"/>
          </w:tcPr>
          <w:p w14:paraId="6F266D47" w14:textId="58EA7A87" w:rsidR="0083551D" w:rsidRPr="007A23DC" w:rsidRDefault="0083551D"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قدّم مفهوم الغرض من وراء إنشاء الشركة. عزّز سبب احتياج الشركة إلى غرض حتى يكون واضحًا سبب وجودها في مجال الأعمال، والمكان الذي تستهدفه، والمكاسب التي تريد تحقيقها من وجودها في مجال الأعمال التجارية.</w:t>
            </w:r>
            <w:r w:rsidR="007661ED">
              <w:rPr>
                <w:rFonts w:ascii="Sakkal Majalla" w:eastAsia="Open Sans" w:hAnsi="Sakkal Majalla" w:cs="Sakkal Majalla"/>
                <w:sz w:val="24"/>
                <w:szCs w:val="24"/>
                <w:rtl/>
                <w:lang w:eastAsia="ar" w:bidi="ar-MA"/>
              </w:rPr>
              <w:t xml:space="preserve"> </w:t>
            </w:r>
          </w:p>
          <w:p w14:paraId="74439B5E" w14:textId="15E006DC" w:rsidR="0083551D" w:rsidRPr="007A23DC" w:rsidRDefault="0083551D"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قدّم مفهوم السلع والخدمات. اطلب من المتعلمين العمل في أزواج لإنشاء ملصقين، أحدهما للسلع والآخر للخدمات، مع عرض أمثلة ذات صلة على كل منهما، ومشاركتها مع الفصل.</w:t>
            </w:r>
          </w:p>
          <w:p w14:paraId="4D390597" w14:textId="7CB561D7" w:rsidR="00443B09" w:rsidRPr="007A23DC" w:rsidRDefault="00342867"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 xml:space="preserve">اطلب من المتعلمين التفكير في الشركات التي يعرفونها في منطقتهم المحلية. تعاونوا كمجموعة في إنشاء جدول من الألف إلى الياء مع عناوين لإظهار اسم الشركة، سواء كانت كبيرة أو صغيرة، والغرض منها، والسلع أو الخدمات التي تقدمها واعرضها في الفصل الدراسي. </w:t>
            </w:r>
          </w:p>
          <w:p w14:paraId="4D812C2E" w14:textId="13598CF9" w:rsidR="001868EF" w:rsidRPr="007A23DC" w:rsidRDefault="003D31E9"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قدّم مفهوم الأنواع المختلفة من ملكية الشركات (المنشآت الفردية، والشراكات، والشركات العامة المحدودة، والشركات الخاصة المحدودة، والمؤسسات الخيرية، والمؤسسات الاجتماعية، والمنظمات التطوعية، والجمعيات التعاونية، والشركات المملوكة للحكومة). ألق نظرة أخرى على جدول المجموعة وأضف عمودًا آخر بنوع الملكية المناسب لكل شركة مدرجة.</w:t>
            </w:r>
          </w:p>
          <w:p w14:paraId="34C484F5" w14:textId="31B4723D" w:rsidR="003D31E9" w:rsidRPr="007A23DC" w:rsidRDefault="003D31E9"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قدّم عرضًا تقديميًا عن تصنيف الشركات في القطاعات الأولية والثانوية والثالثية. اطلب من مجموعات صغيرة من المتعلمين الجلوس على طاولة وتدوين ملاحظات حول كل قطاع والشركات المحلية في هذا القطاع على مفرش المائدة الورقي أو لوح ورقي قلاب. بعد 10 دقائق يغادر الجميع باستثناء «المضيف» وينضمون إلى طاولة أخرى. يتناول كل جدول قطاعًا معينًا لمناقشته. اطلب من المضيفين مشاركة نتائجهم مع المجموعة.</w:t>
            </w:r>
          </w:p>
          <w:p w14:paraId="659A9574" w14:textId="723CB848" w:rsidR="00443B09" w:rsidRPr="007A23DC" w:rsidRDefault="00252245"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 xml:space="preserve">اعرض مجموعة من الشركات المختلفة في الفصل الدراسي على المتعلمين لاستعراضها ومناقشتها. يمكن للمتعلمين مطابقة أنواع الملكية للشركات ومناقشة حجم ونطاق كل مؤسسة بناءً على معرفتهم السابقة. يجب أن تغطي الأمثلة المجموعة الكاملة لأنواع </w:t>
            </w:r>
            <w:proofErr w:type="gramStart"/>
            <w:r w:rsidRPr="007A23DC">
              <w:rPr>
                <w:rFonts w:ascii="Sakkal Majalla" w:eastAsia="Open Sans" w:hAnsi="Sakkal Majalla" w:cs="Sakkal Majalla"/>
                <w:sz w:val="24"/>
                <w:szCs w:val="24"/>
                <w:rtl/>
                <w:lang w:eastAsia="ar" w:bidi="ar-MA"/>
              </w:rPr>
              <w:t>الملكية</w:t>
            </w:r>
            <w:proofErr w:type="gramEnd"/>
            <w:r w:rsidRPr="007A23DC">
              <w:rPr>
                <w:rFonts w:ascii="Sakkal Majalla" w:eastAsia="Open Sans" w:hAnsi="Sakkal Majalla" w:cs="Sakkal Majalla"/>
                <w:sz w:val="24"/>
                <w:szCs w:val="24"/>
                <w:rtl/>
                <w:lang w:eastAsia="ar" w:bidi="ar-MA"/>
              </w:rPr>
              <w:t xml:space="preserve"> والحجم والنطاق والقطاعات. </w:t>
            </w:r>
          </w:p>
          <w:p w14:paraId="688AB631" w14:textId="28A7D578" w:rsidR="00AF3BBD" w:rsidRPr="007A23DC" w:rsidRDefault="00342867"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 xml:space="preserve">قسّم المتعلمين إلى مجموعات صغيرة لبحث قطاع صناعي معين (مثل البيع </w:t>
            </w:r>
            <w:proofErr w:type="gramStart"/>
            <w:r w:rsidRPr="007A23DC">
              <w:rPr>
                <w:rFonts w:ascii="Sakkal Majalla" w:eastAsia="Open Sans" w:hAnsi="Sakkal Majalla" w:cs="Sakkal Majalla"/>
                <w:sz w:val="24"/>
                <w:szCs w:val="24"/>
                <w:rtl/>
                <w:lang w:eastAsia="ar" w:bidi="ar-MA"/>
              </w:rPr>
              <w:t>بالتجزئة</w:t>
            </w:r>
            <w:proofErr w:type="gramEnd"/>
            <w:r w:rsidRPr="007A23DC">
              <w:rPr>
                <w:rFonts w:ascii="Sakkal Majalla" w:eastAsia="Open Sans" w:hAnsi="Sakkal Majalla" w:cs="Sakkal Majalla"/>
                <w:sz w:val="24"/>
                <w:szCs w:val="24"/>
                <w:rtl/>
                <w:lang w:eastAsia="ar" w:bidi="ar-MA"/>
              </w:rPr>
              <w:t xml:space="preserve"> أو السياحة أو التصنيع أو الزراعة أو الترفيه). اطلب من المتعلمين تحديد الشركات في كل قطاع صناعي على المستويات المحلية والوطنية والدولية قبل تقديم نتائجهم إلى المجموعة لمناقشتها. </w:t>
            </w:r>
          </w:p>
          <w:p w14:paraId="02CF3B6A" w14:textId="1188F471" w:rsidR="004225E6" w:rsidRPr="007A23DC" w:rsidRDefault="00CB5D7D"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 xml:space="preserve">قدّم أمثلة على الشركات في القطاع </w:t>
            </w:r>
            <w:proofErr w:type="spellStart"/>
            <w:r w:rsidRPr="007A23DC">
              <w:rPr>
                <w:rFonts w:ascii="Sakkal Majalla" w:eastAsia="Open Sans" w:hAnsi="Sakkal Majalla" w:cs="Sakkal Majalla"/>
                <w:sz w:val="24"/>
                <w:szCs w:val="24"/>
                <w:rtl/>
                <w:lang w:eastAsia="ar" w:bidi="ar-MA"/>
              </w:rPr>
              <w:t>الثالثي</w:t>
            </w:r>
            <w:proofErr w:type="spellEnd"/>
            <w:r w:rsidRPr="007A23DC">
              <w:rPr>
                <w:rFonts w:ascii="Sakkal Majalla" w:eastAsia="Open Sans" w:hAnsi="Sakkal Majalla" w:cs="Sakkal Majalla"/>
                <w:sz w:val="24"/>
                <w:szCs w:val="24"/>
                <w:rtl/>
                <w:lang w:eastAsia="ar" w:bidi="ar-MA"/>
              </w:rPr>
              <w:t xml:space="preserve"> واشرح كيف يعتمد كل منها على الشركات في القطاعين الأولي والثانوي لتحقيق غرضها كشركة خدمات تنتمي للقطاع </w:t>
            </w:r>
            <w:proofErr w:type="spellStart"/>
            <w:r w:rsidRPr="007A23DC">
              <w:rPr>
                <w:rFonts w:ascii="Sakkal Majalla" w:eastAsia="Open Sans" w:hAnsi="Sakkal Majalla" w:cs="Sakkal Majalla"/>
                <w:sz w:val="24"/>
                <w:szCs w:val="24"/>
                <w:rtl/>
                <w:lang w:eastAsia="ar" w:bidi="ar-MA"/>
              </w:rPr>
              <w:t>الثالثي</w:t>
            </w:r>
            <w:proofErr w:type="spellEnd"/>
            <w:r w:rsidRPr="007A23DC">
              <w:rPr>
                <w:rFonts w:ascii="Sakkal Majalla" w:eastAsia="Open Sans" w:hAnsi="Sakkal Majalla" w:cs="Sakkal Majalla"/>
                <w:sz w:val="24"/>
                <w:szCs w:val="24"/>
                <w:rtl/>
                <w:lang w:eastAsia="ar" w:bidi="ar-MA"/>
              </w:rPr>
              <w:t>. على سبيل المثال، مزارعو الأخشاب ومصنعو الطاولات وتجار التجزئة مثل إيكيا.</w:t>
            </w:r>
          </w:p>
        </w:tc>
      </w:tr>
      <w:tr w:rsidR="005510E3" w:rsidRPr="007A23DC" w14:paraId="0592D715" w14:textId="77777777" w:rsidTr="005510E3">
        <w:tc>
          <w:tcPr>
            <w:tcW w:w="9072" w:type="dxa"/>
            <w:tcBorders>
              <w:bottom w:val="single" w:sz="4" w:space="0" w:color="000000"/>
            </w:tcBorders>
            <w:shd w:val="clear" w:color="auto" w:fill="DAEEF3" w:themeFill="accent5" w:themeFillTint="33"/>
          </w:tcPr>
          <w:p w14:paraId="27305DFF" w14:textId="233ADD97" w:rsidR="005510E3" w:rsidRPr="003E2C72" w:rsidRDefault="00E15FB6"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المهام البحثية أو دراسات الحالة الخاصة بهدف التعلم (أ)</w:t>
            </w:r>
          </w:p>
        </w:tc>
      </w:tr>
      <w:tr w:rsidR="005510E3" w:rsidRPr="007A23DC" w14:paraId="63C8FB27" w14:textId="77777777" w:rsidTr="005510E3">
        <w:tc>
          <w:tcPr>
            <w:tcW w:w="9072" w:type="dxa"/>
            <w:shd w:val="clear" w:color="auto" w:fill="auto"/>
          </w:tcPr>
          <w:p w14:paraId="7E5EE26B" w14:textId="3BF3236B" w:rsidR="00547992" w:rsidRPr="003E2C72" w:rsidRDefault="00547992"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 xml:space="preserve">اطلب من المتعلمين العمل في مجموعات صغيرة للقراءة ثم مناقشة دراسة حالة الشركة والاتفاق على الغرض من وراء إنشاء الشركة والإجابة عن السؤال «لماذا تعمل هذه الشركة؟» ثم ناقش إجاباتهم. </w:t>
            </w:r>
          </w:p>
          <w:p w14:paraId="147A256D" w14:textId="77F7F42A" w:rsidR="00DB5024" w:rsidRPr="003E2C72" w:rsidRDefault="00DB5024"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lastRenderedPageBreak/>
              <w:t>اطلب من المتعلمين العمل في مجموعات لرسم خريطة للشركات في المنطقة، باستخدام مفتاح لتحديد ما إذا كان كل منها منشأة تجارية فردية أو شراكة أو شركة خاصة محدودة (</w:t>
            </w:r>
            <w:r w:rsidRPr="007A23DC">
              <w:rPr>
                <w:rFonts w:ascii="Sakkal Majalla" w:eastAsia="Open Sans" w:hAnsi="Sakkal Majalla" w:cs="Sakkal Majalla"/>
                <w:sz w:val="24"/>
                <w:szCs w:val="24"/>
                <w:lang w:val="en-US" w:eastAsia="ar" w:bidi="en-US"/>
              </w:rPr>
              <w:t>ltd</w:t>
            </w:r>
            <w:r w:rsidRPr="007A23DC">
              <w:rPr>
                <w:rFonts w:ascii="Sakkal Majalla" w:eastAsia="Open Sans" w:hAnsi="Sakkal Majalla" w:cs="Sakkal Majalla"/>
                <w:sz w:val="24"/>
                <w:szCs w:val="24"/>
                <w:rtl/>
                <w:lang w:eastAsia="ar" w:bidi="ar-MA"/>
              </w:rPr>
              <w:t>) أو شركة عامة محدودة (</w:t>
            </w:r>
            <w:r w:rsidRPr="007A23DC">
              <w:rPr>
                <w:rFonts w:ascii="Sakkal Majalla" w:eastAsia="Open Sans" w:hAnsi="Sakkal Majalla" w:cs="Sakkal Majalla"/>
                <w:sz w:val="24"/>
                <w:szCs w:val="24"/>
                <w:lang w:val="en-US" w:eastAsia="ar" w:bidi="en-US"/>
              </w:rPr>
              <w:t>plc</w:t>
            </w:r>
            <w:r w:rsidRPr="007A23DC">
              <w:rPr>
                <w:rFonts w:ascii="Sakkal Majalla" w:eastAsia="Open Sans" w:hAnsi="Sakkal Majalla" w:cs="Sakkal Majalla"/>
                <w:sz w:val="24"/>
                <w:szCs w:val="24"/>
                <w:rtl/>
                <w:lang w:eastAsia="ar" w:bidi="ar-MA"/>
              </w:rPr>
              <w:t>). اعرضها في الفصل الدراسي لتعزيز التعلم.</w:t>
            </w:r>
          </w:p>
          <w:p w14:paraId="45DFAC7D" w14:textId="77777777" w:rsidR="00DB5024" w:rsidRPr="003E2C72" w:rsidRDefault="00DB5024"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اطلب من المتعلمين إجراء بعض الأبحاث في الشركات المساهمة وادمج نتائجهم لعمل ملصق يعرض الأكثر شهرة والأقل شهرة منها.</w:t>
            </w:r>
          </w:p>
          <w:p w14:paraId="24D11C5B" w14:textId="544EB46C" w:rsidR="00665F06" w:rsidRPr="003E2C72" w:rsidRDefault="009114D2"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 xml:space="preserve">اطلب من المتعلمين العثور على أكبر قدر ممكن من المعلومات حول مؤسسة </w:t>
            </w:r>
            <w:proofErr w:type="gramStart"/>
            <w:r w:rsidRPr="007A23DC">
              <w:rPr>
                <w:rFonts w:ascii="Sakkal Majalla" w:eastAsia="Open Sans" w:hAnsi="Sakkal Majalla" w:cs="Sakkal Majalla"/>
                <w:sz w:val="24"/>
                <w:szCs w:val="24"/>
                <w:rtl/>
                <w:lang w:eastAsia="ar" w:bidi="ar-MA"/>
              </w:rPr>
              <w:t>خيرية</w:t>
            </w:r>
            <w:proofErr w:type="gramEnd"/>
            <w:r w:rsidRPr="007A23DC">
              <w:rPr>
                <w:rFonts w:ascii="Sakkal Majalla" w:eastAsia="Open Sans" w:hAnsi="Sakkal Majalla" w:cs="Sakkal Majalla"/>
                <w:sz w:val="24"/>
                <w:szCs w:val="24"/>
                <w:rtl/>
                <w:lang w:eastAsia="ar" w:bidi="ar-MA"/>
              </w:rPr>
              <w:t xml:space="preserve"> أو مؤسسة اجتماعية أو منظمة تطوعية أو جمعية </w:t>
            </w:r>
            <w:proofErr w:type="spellStart"/>
            <w:r w:rsidRPr="007A23DC">
              <w:rPr>
                <w:rFonts w:ascii="Sakkal Majalla" w:eastAsia="Open Sans" w:hAnsi="Sakkal Majalla" w:cs="Sakkal Majalla"/>
                <w:sz w:val="24"/>
                <w:szCs w:val="24"/>
                <w:rtl/>
                <w:lang w:eastAsia="ar" w:bidi="ar-MA"/>
              </w:rPr>
              <w:t>تعاونبة</w:t>
            </w:r>
            <w:proofErr w:type="spellEnd"/>
            <w:r w:rsidRPr="007A23DC">
              <w:rPr>
                <w:rFonts w:ascii="Sakkal Majalla" w:eastAsia="Open Sans" w:hAnsi="Sakkal Majalla" w:cs="Sakkal Majalla"/>
                <w:sz w:val="24"/>
                <w:szCs w:val="24"/>
                <w:rtl/>
                <w:lang w:eastAsia="ar" w:bidi="ar-MA"/>
              </w:rPr>
              <w:t xml:space="preserve"> ومشاركة النتائج التي توصلوا إليها مع المجموعة. </w:t>
            </w:r>
          </w:p>
          <w:p w14:paraId="7B370BEE" w14:textId="77777777" w:rsidR="002A63FD" w:rsidRPr="007A23DC" w:rsidRDefault="00665F06"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اطلب من المتعلمين البحث عن أكبر شركات القطاع الأولي في الدولة. </w:t>
            </w:r>
          </w:p>
          <w:p w14:paraId="57BD1755" w14:textId="77777777" w:rsidR="002A63FD" w:rsidRPr="007A23DC" w:rsidRDefault="00665F06"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ماذا ينتجون؟ </w:t>
            </w:r>
          </w:p>
          <w:p w14:paraId="329A2BF3" w14:textId="77777777" w:rsidR="002A63FD" w:rsidRPr="007A23DC" w:rsidRDefault="00665F06"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ماذا يفعلون بالسلع التي ينتجونها؟</w:t>
            </w:r>
          </w:p>
          <w:p w14:paraId="327B3F9C" w14:textId="5F94CC90" w:rsidR="005510E3" w:rsidRPr="007A23DC" w:rsidRDefault="002A63FD"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هل يبيعون أيًا من هذا في الخارج؟</w:t>
            </w:r>
          </w:p>
          <w:p w14:paraId="2ECBDFB2" w14:textId="5642670E" w:rsidR="00DB5024" w:rsidRPr="007A23DC" w:rsidRDefault="00665F06"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اطلب من المتعلمين البحث ومشاركة النتائج التي توصلوا إليها حول:</w:t>
            </w:r>
          </w:p>
          <w:p w14:paraId="1BDFDA89" w14:textId="4CE1EB04" w:rsidR="00665F06" w:rsidRPr="007A23DC" w:rsidRDefault="00665F06"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شركة تصنيع واحدة وشركة بناء واحدة وشركة مرافق واحدة</w:t>
            </w:r>
          </w:p>
          <w:p w14:paraId="4E3C34F7" w14:textId="0FF3155A" w:rsidR="00665F06" w:rsidRPr="007A23DC" w:rsidRDefault="00665F06"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شركة واحدة من القطاع </w:t>
            </w:r>
            <w:proofErr w:type="spellStart"/>
            <w:r w:rsidRPr="007A23DC">
              <w:rPr>
                <w:rFonts w:ascii="Sakkal Majalla" w:eastAsia="Open Sans" w:hAnsi="Sakkal Majalla" w:cs="Sakkal Majalla"/>
                <w:sz w:val="24"/>
                <w:szCs w:val="24"/>
                <w:rtl/>
                <w:lang w:eastAsia="ar" w:bidi="ar-MA"/>
              </w:rPr>
              <w:t>الثالثي</w:t>
            </w:r>
            <w:proofErr w:type="spellEnd"/>
            <w:r w:rsidRPr="007A23DC">
              <w:rPr>
                <w:rFonts w:ascii="Sakkal Majalla" w:eastAsia="Open Sans" w:hAnsi="Sakkal Majalla" w:cs="Sakkal Majalla"/>
                <w:sz w:val="24"/>
                <w:szCs w:val="24"/>
                <w:rtl/>
                <w:lang w:eastAsia="ar" w:bidi="ar-MA"/>
              </w:rPr>
              <w:t xml:space="preserve"> </w:t>
            </w:r>
          </w:p>
          <w:p w14:paraId="011BF7C0" w14:textId="35D5B571" w:rsidR="00E15FB6" w:rsidRPr="003E2C72" w:rsidRDefault="00E15FB6"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اطلب من كل متعلم إنشاء خريطة ذهنية أو مخطط عنكبوتي لتوضيح الشركات في كل قطاع وكتابة وصف موجز حول مدى ارتباط الشركات عبر القطاعات معًا ودعم بعضها البعض لتحقيق الغرض من إنشائها، وذلك باستخدام المعلومات المقدمة من المتعلمين حول هذه الشركات التي تنتمي للقطاعات الأولية والثانوية والثالثية.</w:t>
            </w:r>
          </w:p>
          <w:p w14:paraId="022BC248" w14:textId="52E7E96D" w:rsidR="007C5BEB" w:rsidRPr="003E2C72" w:rsidRDefault="00DB5024"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اطلب من المتعلمين قراءة دراسة الحالة «</w:t>
            </w:r>
            <w:r w:rsidRPr="007A23DC">
              <w:rPr>
                <w:rFonts w:ascii="Sakkal Majalla" w:eastAsia="Open Sans" w:hAnsi="Sakkal Majalla" w:cs="Sakkal Majalla"/>
                <w:sz w:val="24"/>
                <w:szCs w:val="24"/>
                <w:lang w:val="en-US" w:eastAsia="ar" w:bidi="en-US"/>
              </w:rPr>
              <w:t>Jahari Café</w:t>
            </w:r>
            <w:r w:rsidRPr="007A23DC">
              <w:rPr>
                <w:rFonts w:ascii="Sakkal Majalla" w:eastAsia="Open Sans" w:hAnsi="Sakkal Majalla" w:cs="Sakkal Majalla"/>
                <w:sz w:val="24"/>
                <w:szCs w:val="24"/>
                <w:rtl/>
                <w:lang w:eastAsia="ar" w:bidi="ar-MA"/>
              </w:rPr>
              <w:t>» بشكل فردي في كتاب الطالب والإجابة عن الأسئلة المحددة.</w:t>
            </w:r>
          </w:p>
        </w:tc>
      </w:tr>
      <w:tr w:rsidR="00E15FB6" w:rsidRPr="007A23DC" w14:paraId="4D1DA315" w14:textId="77777777" w:rsidTr="00E15FB6">
        <w:tc>
          <w:tcPr>
            <w:tcW w:w="9072" w:type="dxa"/>
            <w:tcBorders>
              <w:bottom w:val="single" w:sz="4" w:space="0" w:color="000000"/>
            </w:tcBorders>
            <w:shd w:val="clear" w:color="auto" w:fill="DAEEF3" w:themeFill="accent5" w:themeFillTint="33"/>
          </w:tcPr>
          <w:p w14:paraId="3B51D322" w14:textId="3EA210FD" w:rsidR="00E15FB6" w:rsidRPr="003E2C72" w:rsidRDefault="00E15FB6"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lastRenderedPageBreak/>
              <w:t>موضوعات المناقشة الخاصة بهدف التعلم (أ)</w:t>
            </w:r>
          </w:p>
        </w:tc>
      </w:tr>
      <w:tr w:rsidR="00E15FB6" w:rsidRPr="007A23DC" w14:paraId="6ED96599" w14:textId="77777777" w:rsidTr="00E15FB6">
        <w:tc>
          <w:tcPr>
            <w:tcW w:w="9072" w:type="dxa"/>
            <w:shd w:val="clear" w:color="auto" w:fill="auto"/>
          </w:tcPr>
          <w:p w14:paraId="29F51F95" w14:textId="5128BFD8" w:rsidR="009114D2" w:rsidRPr="007A23DC" w:rsidRDefault="004E6AF3" w:rsidP="007A23DC">
            <w:pPr>
              <w:pStyle w:val="ListParagraph"/>
              <w:numPr>
                <w:ilvl w:val="0"/>
                <w:numId w:val="33"/>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شارك قائمة تعرض مجموعة متنوعة من الشركات الكبيرة والصغيرة في المنطقة.</w:t>
            </w:r>
            <w:r w:rsidR="007661ED">
              <w:rPr>
                <w:rFonts w:ascii="Sakkal Majalla" w:eastAsia="Open Sans" w:hAnsi="Sakkal Majalla" w:cs="Sakkal Majalla"/>
                <w:color w:val="000000"/>
                <w:sz w:val="24"/>
                <w:szCs w:val="24"/>
                <w:rtl/>
                <w:lang w:eastAsia="ar" w:bidi="ar-MA"/>
              </w:rPr>
              <w:t xml:space="preserve"> </w:t>
            </w:r>
            <w:r w:rsidRPr="007A23DC">
              <w:rPr>
                <w:rFonts w:ascii="Sakkal Majalla" w:eastAsia="Open Sans" w:hAnsi="Sakkal Majalla" w:cs="Sakkal Majalla"/>
                <w:color w:val="000000"/>
                <w:sz w:val="24"/>
                <w:szCs w:val="24"/>
                <w:rtl/>
                <w:lang w:eastAsia="ar" w:bidi="ar-MA"/>
              </w:rPr>
              <w:t>ما طبيعة ملكيتها؟ هل نجحوا في تحقيق هدفهم؟ فما سبب ذلك؟</w:t>
            </w:r>
          </w:p>
          <w:p w14:paraId="79F9992B" w14:textId="77777777" w:rsidR="009114D2" w:rsidRPr="007A23DC" w:rsidRDefault="009114D2" w:rsidP="007A23DC">
            <w:pPr>
              <w:pStyle w:val="ListParagraph"/>
              <w:numPr>
                <w:ilvl w:val="0"/>
                <w:numId w:val="33"/>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كم عدد الشركات المملوكة للحكومة التي يمكن للمتعلمين تسميتها؟ هل يفهمون ماذا تفعل كل شركة ولماذا تقدم الحكومة هذه الخدمات؟</w:t>
            </w:r>
          </w:p>
          <w:p w14:paraId="7728AF48" w14:textId="1FA295CF" w:rsidR="000D6E55" w:rsidRPr="007A23DC" w:rsidRDefault="000D6E55" w:rsidP="007A23DC">
            <w:pPr>
              <w:pStyle w:val="ListParagraph"/>
              <w:numPr>
                <w:ilvl w:val="0"/>
                <w:numId w:val="33"/>
              </w:numPr>
              <w:pBdr>
                <w:top w:val="nil"/>
                <w:left w:val="nil"/>
                <w:bottom w:val="nil"/>
                <w:right w:val="nil"/>
                <w:between w:val="nil"/>
              </w:pBdr>
              <w:bidi/>
              <w:spacing w:before="80" w:after="80"/>
              <w:ind w:leftChars="0" w:firstLineChars="0"/>
              <w:rPr>
                <w:rFonts w:ascii="Sakkal Majalla" w:hAnsi="Sakkal Majalla" w:cs="Sakkal Majalla"/>
                <w:bCs/>
                <w:color w:val="000000"/>
                <w:sz w:val="24"/>
                <w:szCs w:val="24"/>
              </w:rPr>
            </w:pPr>
            <w:r w:rsidRPr="007A23DC">
              <w:rPr>
                <w:rFonts w:ascii="Sakkal Majalla" w:eastAsia="Open Sans" w:hAnsi="Sakkal Majalla" w:cs="Sakkal Majalla"/>
                <w:color w:val="000000"/>
                <w:sz w:val="24"/>
                <w:szCs w:val="24"/>
                <w:rtl/>
                <w:lang w:eastAsia="ar" w:bidi="ar-MA"/>
              </w:rPr>
              <w:t xml:space="preserve">اعرض على المتعلمين مجموعة متنوعة من الصور التي تصف الشركات من كل قطاع. على سبيل المثال، تاجر تجزئة وشركة نقل وشركة تصنيع. بالنسبة لكل صورة، اطلب من المتعلمين إعطاء مثالين على الأقل لشركة ذات صلة والغرض من </w:t>
            </w:r>
            <w:proofErr w:type="gramStart"/>
            <w:r w:rsidRPr="007A23DC">
              <w:rPr>
                <w:rFonts w:ascii="Sakkal Majalla" w:eastAsia="Open Sans" w:hAnsi="Sakkal Majalla" w:cs="Sakkal Majalla"/>
                <w:color w:val="000000"/>
                <w:sz w:val="24"/>
                <w:szCs w:val="24"/>
                <w:rtl/>
                <w:lang w:eastAsia="ar" w:bidi="ar-MA"/>
              </w:rPr>
              <w:t>إنشائها</w:t>
            </w:r>
            <w:proofErr w:type="gramEnd"/>
            <w:r w:rsidRPr="007A23DC">
              <w:rPr>
                <w:rFonts w:ascii="Sakkal Majalla" w:eastAsia="Open Sans" w:hAnsi="Sakkal Majalla" w:cs="Sakkal Majalla"/>
                <w:color w:val="000000"/>
                <w:sz w:val="24"/>
                <w:szCs w:val="24"/>
                <w:rtl/>
                <w:lang w:eastAsia="ar" w:bidi="ar-MA"/>
              </w:rPr>
              <w:t xml:space="preserve"> وملكيتها وحجمها ونطاقها. كمجموعة، اختر مثالين من كل قطاع وقارنهما - ما هو الشيء نفسه وما هو المختلف؟</w:t>
            </w:r>
          </w:p>
        </w:tc>
      </w:tr>
      <w:tr w:rsidR="00E15FB6" w:rsidRPr="007A23DC" w14:paraId="78548754" w14:textId="77777777" w:rsidTr="009114D2">
        <w:tc>
          <w:tcPr>
            <w:tcW w:w="9072" w:type="dxa"/>
            <w:tcBorders>
              <w:bottom w:val="single" w:sz="4" w:space="0" w:color="000000"/>
            </w:tcBorders>
            <w:shd w:val="clear" w:color="auto" w:fill="DAEEF3" w:themeFill="accent5" w:themeFillTint="33"/>
          </w:tcPr>
          <w:p w14:paraId="0895DD39" w14:textId="108EECB9" w:rsidR="00E15FB6" w:rsidRPr="003E2C72" w:rsidRDefault="00E15FB6"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أنشطة التقييم التكويني لهدف التعلم (أ)</w:t>
            </w:r>
          </w:p>
        </w:tc>
      </w:tr>
      <w:tr w:rsidR="00E15FB6" w:rsidRPr="007A23DC" w14:paraId="794EA6D8" w14:textId="77777777" w:rsidTr="00E15FB6">
        <w:tc>
          <w:tcPr>
            <w:tcW w:w="9072" w:type="dxa"/>
            <w:shd w:val="clear" w:color="auto" w:fill="auto"/>
          </w:tcPr>
          <w:p w14:paraId="6FC1CFD2" w14:textId="7B3614DC" w:rsidR="00E15FB6" w:rsidRPr="003E2C72" w:rsidRDefault="009114D2" w:rsidP="007A23DC">
            <w:pPr>
              <w:pStyle w:val="ListParagraph"/>
              <w:numPr>
                <w:ilvl w:val="0"/>
                <w:numId w:val="37"/>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color w:val="000000"/>
                <w:sz w:val="24"/>
                <w:szCs w:val="24"/>
                <w:rtl/>
                <w:lang w:eastAsia="ar" w:bidi="ar-MA"/>
              </w:rPr>
              <w:t>اطلب من كل متعلم البحث عن ثلاث شركات مختلفة وإنشاء ملف حقائق لكل منها لتسليط الضوء على ملكية الشركة وحجمها ونطاق أعمالها والغرض منها وتصنيفها حسب القطاع. واطلب من المتعلمين تقديم نتائجهم إلى المجموعة لمشاركة المعرفة والتعلم.</w:t>
            </w:r>
          </w:p>
        </w:tc>
      </w:tr>
      <w:tr w:rsidR="00F42FD3" w:rsidRPr="007A23DC" w14:paraId="28508EFF" w14:textId="77777777" w:rsidTr="000C4741">
        <w:tc>
          <w:tcPr>
            <w:tcW w:w="9072" w:type="dxa"/>
            <w:tcBorders>
              <w:bottom w:val="single" w:sz="4" w:space="0" w:color="000000"/>
            </w:tcBorders>
            <w:shd w:val="clear" w:color="auto" w:fill="DAEEF3" w:themeFill="accent5" w:themeFillTint="33"/>
          </w:tcPr>
          <w:p w14:paraId="11E8BABD" w14:textId="77777777" w:rsidR="00F42FD3" w:rsidRPr="003E2C72" w:rsidRDefault="00F42FD3"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التحضير للتقييم النهائي لهدف التعلم (أ)</w:t>
            </w:r>
          </w:p>
        </w:tc>
      </w:tr>
      <w:tr w:rsidR="00F42FD3" w:rsidRPr="007A23DC" w14:paraId="20FC60B2" w14:textId="77777777" w:rsidTr="000C4741">
        <w:tc>
          <w:tcPr>
            <w:tcW w:w="9072" w:type="dxa"/>
            <w:shd w:val="clear" w:color="auto" w:fill="auto"/>
          </w:tcPr>
          <w:p w14:paraId="358A982A" w14:textId="77777777" w:rsidR="00F42FD3" w:rsidRPr="007A23DC" w:rsidRDefault="00F42FD3" w:rsidP="007A23DC">
            <w:pPr>
              <w:pStyle w:val="ListParagraph"/>
              <w:numPr>
                <w:ilvl w:val="0"/>
                <w:numId w:val="36"/>
              </w:numPr>
              <w:pBdr>
                <w:top w:val="nil"/>
                <w:left w:val="nil"/>
                <w:bottom w:val="nil"/>
                <w:right w:val="nil"/>
                <w:between w:val="nil"/>
              </w:pBdr>
              <w:bidi/>
              <w:spacing w:before="60" w:after="6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أعط المتعلمين أسماء شركتين متناقضتين. واطلب من المتعلمين البحث في المعلومات حول هذه الشركات وجمعها كل على حدة من خلال إجراء </w:t>
            </w:r>
            <w:proofErr w:type="gramStart"/>
            <w:r w:rsidRPr="007A23DC">
              <w:rPr>
                <w:rFonts w:ascii="Sakkal Majalla" w:eastAsia="Open Sans" w:hAnsi="Sakkal Majalla" w:cs="Sakkal Majalla"/>
                <w:sz w:val="24"/>
                <w:szCs w:val="24"/>
                <w:rtl/>
                <w:lang w:eastAsia="ar" w:bidi="ar-MA"/>
              </w:rPr>
              <w:t>الزيارات</w:t>
            </w:r>
            <w:proofErr w:type="gramEnd"/>
            <w:r w:rsidRPr="007A23DC">
              <w:rPr>
                <w:rFonts w:ascii="Sakkal Majalla" w:eastAsia="Open Sans" w:hAnsi="Sakkal Majalla" w:cs="Sakkal Majalla"/>
                <w:sz w:val="24"/>
                <w:szCs w:val="24"/>
                <w:rtl/>
                <w:lang w:eastAsia="ar" w:bidi="ar-MA"/>
              </w:rPr>
              <w:t xml:space="preserve"> أو استخدام الإنترنت أو دراسات الحالة أو الكتب المدرسية. واطلب من المتعلمين مقارنة الحجم ونطاق الأعمال والملكية والتصنيف للشركتين حسب القطاع وتأثيرهما على الغرض التجاري وتقديم النتائج التي توصلوا إليها إلى المجموعة باستخدام عرض تقديمي مع ملاحظات المتحدث. </w:t>
            </w:r>
          </w:p>
        </w:tc>
      </w:tr>
    </w:tbl>
    <w:p w14:paraId="7D986F06" w14:textId="0D16538D" w:rsidR="00F42FD3" w:rsidRPr="007A23DC" w:rsidRDefault="00F42FD3" w:rsidP="007A23DC">
      <w:pPr>
        <w:suppressAutoHyphens w:val="0"/>
        <w:bidi/>
        <w:spacing w:line="240" w:lineRule="auto"/>
        <w:ind w:leftChars="0" w:left="0" w:firstLineChars="0" w:firstLine="0"/>
        <w:textDirection w:val="lrTb"/>
        <w:textAlignment w:val="auto"/>
        <w:outlineLvl w:val="9"/>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br w:type="page"/>
      </w:r>
    </w:p>
    <w:p w14:paraId="2C8FF542" w14:textId="77777777" w:rsidR="002A63FD" w:rsidRPr="007A23DC" w:rsidRDefault="002A63FD" w:rsidP="007A23DC">
      <w:pPr>
        <w:bidi/>
        <w:ind w:leftChars="0" w:left="0" w:firstLineChars="0" w:firstLine="0"/>
        <w:rPr>
          <w:rFonts w:ascii="Sakkal Majalla" w:hAnsi="Sakkal Majalla" w:cs="Sakkal Majalla"/>
          <w:sz w:val="24"/>
          <w:szCs w:val="24"/>
        </w:rPr>
      </w:pP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15FB6" w:rsidRPr="007A23DC" w14:paraId="7B45FCB5" w14:textId="77777777" w:rsidTr="004760F6">
        <w:tc>
          <w:tcPr>
            <w:tcW w:w="9072" w:type="dxa"/>
            <w:shd w:val="clear" w:color="auto" w:fill="DAEEF3" w:themeFill="accent5" w:themeFillTint="33"/>
          </w:tcPr>
          <w:p w14:paraId="67FD4B7E" w14:textId="7E27CAC4" w:rsidR="00E15FB6" w:rsidRPr="003E2C72" w:rsidRDefault="00E15FB6"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هدف التعلم (ب): فهم البيئة التي تعمل فيها الشركات</w:t>
            </w:r>
            <w:r w:rsidR="007661ED" w:rsidRPr="003E2C72">
              <w:rPr>
                <w:rFonts w:ascii="Sakkal Majalla" w:eastAsia="Open Sans" w:hAnsi="Sakkal Majalla" w:cs="Sakkal Majalla"/>
                <w:b/>
                <w:bCs/>
                <w:color w:val="000000"/>
                <w:sz w:val="24"/>
                <w:szCs w:val="24"/>
                <w:rtl/>
                <w:lang w:eastAsia="ar" w:bidi="ar-MA"/>
              </w:rPr>
              <w:t xml:space="preserve"> </w:t>
            </w:r>
          </w:p>
        </w:tc>
      </w:tr>
      <w:tr w:rsidR="00E15FB6" w:rsidRPr="007A23DC" w14:paraId="43A2F699" w14:textId="77777777" w:rsidTr="004760F6">
        <w:tc>
          <w:tcPr>
            <w:tcW w:w="9072" w:type="dxa"/>
            <w:tcBorders>
              <w:bottom w:val="single" w:sz="4" w:space="0" w:color="000000"/>
            </w:tcBorders>
          </w:tcPr>
          <w:p w14:paraId="2385AD25" w14:textId="71625D48" w:rsidR="00A17B6B" w:rsidRPr="007A23DC" w:rsidRDefault="00E15FB6"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قدّم مفهوم بيئة الأعمال الداخلية والخارجية. واشرح كيف يؤثر حجم السوق والقدرة على التنبؤ والاتجاهات على الشركات المختلفة.</w:t>
            </w:r>
          </w:p>
          <w:p w14:paraId="01F28F92" w14:textId="12D1F401" w:rsidR="00FA3E6A" w:rsidRPr="007A23DC" w:rsidRDefault="00FA3E6A"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واطلب من المتعلمين أن يعملوا في أزواج لإنشاء ملصق «الاتجاهات الحالية» لمشاركته مع المجموعة.</w:t>
            </w:r>
          </w:p>
          <w:p w14:paraId="3E07D24B" w14:textId="181A71FE" w:rsidR="00A17B6B" w:rsidRPr="007A23DC" w:rsidRDefault="00A17B6B"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وقدّم مفهوم العرض والطلب وكيف يمكن أن يؤثر السعر ودخل المستهلك والأذواق والتفضيلات والموضة على ما يمكن أن تبيعه الشركة وحجم ما يمكنها بيعه.</w:t>
            </w:r>
          </w:p>
          <w:p w14:paraId="3358BA2C" w14:textId="678FFDCD" w:rsidR="00A17B6B" w:rsidRPr="007A23DC" w:rsidRDefault="00C86D5D"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وقدّم مفهوم المنافسة واطلب من المتعلمين التفكير في كيفية استمرار نجاح بعض الشركات مع العديد من المنافسين في السوق.</w:t>
            </w:r>
            <w:r w:rsidR="007661ED">
              <w:rPr>
                <w:rFonts w:ascii="Sakkal Majalla" w:eastAsia="Open Sans" w:hAnsi="Sakkal Majalla" w:cs="Sakkal Majalla"/>
                <w:color w:val="000000"/>
                <w:sz w:val="24"/>
                <w:szCs w:val="24"/>
                <w:rtl/>
                <w:lang w:eastAsia="ar" w:bidi="ar-MA"/>
              </w:rPr>
              <w:t xml:space="preserve"> </w:t>
            </w:r>
          </w:p>
          <w:p w14:paraId="1109FB8F" w14:textId="69DA4E78" w:rsidR="00C86D5D" w:rsidRPr="007A23DC" w:rsidRDefault="00C86D5D"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وقم بتلخيص القطاعات الثلاثة المختلفة التي تشكل هدف التعلم (أ) وتوضيح كيفية نمو بعضها بينما ينخفض البعض الآخر.</w:t>
            </w:r>
          </w:p>
          <w:p w14:paraId="5A3D7BA4" w14:textId="60EEC1E0" w:rsidR="00E15FB6" w:rsidRPr="007A23DC" w:rsidRDefault="00C86D5D"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 xml:space="preserve">وقدّم العولمة وأعط أمثلة لإظهار زيادة العمليات التجارية العالمية وتأثير </w:t>
            </w:r>
            <w:proofErr w:type="spellStart"/>
            <w:r w:rsidRPr="007A23DC">
              <w:rPr>
                <w:rFonts w:ascii="Sakkal Majalla" w:eastAsia="Open Sans" w:hAnsi="Sakkal Majalla" w:cs="Sakkal Majalla"/>
                <w:color w:val="000000"/>
                <w:sz w:val="24"/>
                <w:szCs w:val="24"/>
                <w:rtl/>
                <w:lang w:eastAsia="ar" w:bidi="ar-MA"/>
              </w:rPr>
              <w:t>الرقمنة</w:t>
            </w:r>
            <w:proofErr w:type="spellEnd"/>
            <w:r w:rsidRPr="007A23DC">
              <w:rPr>
                <w:rFonts w:ascii="Sakkal Majalla" w:eastAsia="Open Sans" w:hAnsi="Sakkal Majalla" w:cs="Sakkal Majalla"/>
                <w:color w:val="000000"/>
                <w:sz w:val="24"/>
                <w:szCs w:val="24"/>
                <w:rtl/>
                <w:lang w:eastAsia="ar" w:bidi="ar-MA"/>
              </w:rPr>
              <w:t xml:space="preserve"> والتكنولوجيا على الشركات المختلفة. </w:t>
            </w:r>
          </w:p>
          <w:p w14:paraId="2219F24E" w14:textId="18BD4B99" w:rsidR="00E15FB6" w:rsidRPr="007A23DC" w:rsidRDefault="00E15FB6"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وقدّم العوامل الخارجية التي يمكن أن تؤثر على بيئة الأعمال؛ والمتمثلة في العوامل السياسية والاقتصادية والاجتماعية والتكنولوجية والبيئية والقانونية (</w:t>
            </w:r>
            <w:r w:rsidRPr="007A23DC">
              <w:rPr>
                <w:rFonts w:ascii="Sakkal Majalla" w:eastAsia="Open Sans" w:hAnsi="Sakkal Majalla" w:cs="Sakkal Majalla"/>
                <w:sz w:val="24"/>
                <w:szCs w:val="24"/>
                <w:lang w:val="en-US" w:eastAsia="ar" w:bidi="en-US"/>
              </w:rPr>
              <w:t>PESTLE</w:t>
            </w:r>
            <w:r w:rsidRPr="007A23DC">
              <w:rPr>
                <w:rFonts w:ascii="Sakkal Majalla" w:eastAsia="Open Sans" w:hAnsi="Sakkal Majalla" w:cs="Sakkal Majalla"/>
                <w:sz w:val="24"/>
                <w:szCs w:val="24"/>
                <w:rtl/>
                <w:lang w:eastAsia="ar" w:bidi="ar-MA"/>
              </w:rPr>
              <w:t xml:space="preserve">). واطلب من المتعلمين العمل في مجموعات. وزوّد كل منهم بدراسة حالة عمل لمشروع ابتكره المعلم. يقوم المتعلمون بتدوير قطع كبيرة من الورق (مثل ورق اللوح القلاب) مع كل عامل من عوامل </w:t>
            </w:r>
            <w:r w:rsidRPr="007A23DC">
              <w:rPr>
                <w:rFonts w:ascii="Sakkal Majalla" w:eastAsia="Open Sans" w:hAnsi="Sakkal Majalla" w:cs="Sakkal Majalla"/>
                <w:sz w:val="24"/>
                <w:szCs w:val="24"/>
                <w:lang w:val="en-US" w:eastAsia="ar" w:bidi="en-US"/>
              </w:rPr>
              <w:t>PESTLE</w:t>
            </w:r>
            <w:r w:rsidRPr="007A23DC">
              <w:rPr>
                <w:rFonts w:ascii="Sakkal Majalla" w:eastAsia="Open Sans" w:hAnsi="Sakkal Majalla" w:cs="Sakkal Majalla"/>
                <w:sz w:val="24"/>
                <w:szCs w:val="24"/>
                <w:rtl/>
                <w:lang w:eastAsia="ar" w:bidi="ar-MA"/>
              </w:rPr>
              <w:t xml:space="preserve"> بين المجموعات وإضافة أفكارهم قبل مناقشة النتائج كمجموعة. </w:t>
            </w:r>
          </w:p>
          <w:p w14:paraId="2113B088" w14:textId="4AD64F27" w:rsidR="00E15FB6" w:rsidRPr="007A23DC" w:rsidRDefault="00E15FB6"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 xml:space="preserve">يمكن للمتعلمين زيارة الشركات المحلية للبحث عن الطرق المختلفة التي استجابوا بها للتغيرات في السوق (على سبيل المثال، العروض الترويجية، وتقليص العمالة/النمو، والتغيير في المنتج/الخدمة). ويمكن أيضًا دعوة المتحدثين الضيوف لمناقشة مدى التغير الذي طرأ على شركتهم بسبب بيئة الأعمال. </w:t>
            </w:r>
          </w:p>
          <w:p w14:paraId="3ECBC6E1" w14:textId="21D04872" w:rsidR="00C314E8" w:rsidRPr="007A23DC" w:rsidRDefault="00E15FB6"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لإيجاز التعلم، اطلب من المتعلمين العمل في مجموعات صغيرة لإكمال اختبار صممه المعلم لتقييم التعلم والفهم من خلال الأسئلة التفاعلية. واختم بمناقشة وتلخيص أي مجالات تبدو صعبة للمتعلمين.</w:t>
            </w:r>
          </w:p>
          <w:p w14:paraId="20825927" w14:textId="2B87C735" w:rsidR="00C314E8" w:rsidRPr="007A23DC" w:rsidRDefault="00C314E8"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أعدّ الترتيبات اللازمة للمتعلمين لزيارة شركات مختلفة أو ترتيب زيارات من جانب أصحاب الأعمال لعقد مناقشة عن شركاتهم وكيفية استجابة هذه الشركات للتغيرات في بيئة الأعمال لتحقيق غرضها.</w:t>
            </w:r>
          </w:p>
        </w:tc>
      </w:tr>
      <w:tr w:rsidR="00A64F88" w:rsidRPr="007A23DC" w14:paraId="61AE972C" w14:textId="77777777" w:rsidTr="00624E8A">
        <w:tc>
          <w:tcPr>
            <w:tcW w:w="9072" w:type="dxa"/>
            <w:tcBorders>
              <w:bottom w:val="single" w:sz="4" w:space="0" w:color="000000"/>
            </w:tcBorders>
            <w:shd w:val="clear" w:color="auto" w:fill="DAEEF3" w:themeFill="accent5" w:themeFillTint="33"/>
          </w:tcPr>
          <w:p w14:paraId="7190F908" w14:textId="6896D2B0" w:rsidR="00A64F88" w:rsidRPr="003E2C72" w:rsidRDefault="00A64F88"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المهام البحثية أو دراسات الحالة لهدف التعلم (ب)</w:t>
            </w:r>
          </w:p>
        </w:tc>
      </w:tr>
      <w:tr w:rsidR="00A64F88" w:rsidRPr="007A23DC" w14:paraId="2389CF6B" w14:textId="77777777" w:rsidTr="00624E8A">
        <w:tc>
          <w:tcPr>
            <w:tcW w:w="9072" w:type="dxa"/>
            <w:shd w:val="clear" w:color="auto" w:fill="auto"/>
          </w:tcPr>
          <w:p w14:paraId="01EA6927" w14:textId="1EC447F9" w:rsidR="00A64F88" w:rsidRPr="003E2C72" w:rsidRDefault="00F579D8"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color w:val="000000"/>
                <w:sz w:val="24"/>
                <w:szCs w:val="24"/>
                <w:rtl/>
                <w:lang w:eastAsia="ar" w:bidi="ar-MA"/>
              </w:rPr>
              <w:t>اطلب من المتعلمين العمل في مجموعات صغيرة للاستعلام عن منتجات و/أو شركات مختلفة والبحث عنها بغية استكشاف الأحجام المختلفة للأسواق والاتجاهات التي يمرون بها أو مروا بها.</w:t>
            </w:r>
          </w:p>
          <w:p w14:paraId="0E5665BD" w14:textId="193EC89C" w:rsidR="00A64F88" w:rsidRPr="003E2C72" w:rsidRDefault="00680DFF" w:rsidP="007A23DC">
            <w:pPr>
              <w:pStyle w:val="ListParagraph"/>
              <w:numPr>
                <w:ilvl w:val="0"/>
                <w:numId w:val="32"/>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واطلب من المتعلمين أيضًا قراءة دراسة الحالة حول الحوكمة البيئية والاجتماعية وحوكمة الشركات (</w:t>
            </w:r>
            <w:r w:rsidRPr="007A23DC">
              <w:rPr>
                <w:rFonts w:ascii="Sakkal Majalla" w:eastAsia="Open Sans" w:hAnsi="Sakkal Majalla" w:cs="Sakkal Majalla"/>
                <w:sz w:val="24"/>
                <w:szCs w:val="24"/>
                <w:lang w:val="en-US" w:eastAsia="ar" w:bidi="en-US"/>
              </w:rPr>
              <w:t>ESG</w:t>
            </w:r>
            <w:r w:rsidRPr="007A23DC">
              <w:rPr>
                <w:rFonts w:ascii="Sakkal Majalla" w:eastAsia="Open Sans" w:hAnsi="Sakkal Majalla" w:cs="Sakkal Majalla"/>
                <w:sz w:val="24"/>
                <w:szCs w:val="24"/>
                <w:rtl/>
                <w:lang w:eastAsia="ar" w:bidi="ar-MA"/>
              </w:rPr>
              <w:t>) في الكتاب الإلكتروني والإجابة بشكل فردي عن الأسئلة المحددة.</w:t>
            </w:r>
          </w:p>
        </w:tc>
      </w:tr>
    </w:tbl>
    <w:p w14:paraId="5AC6EDB3" w14:textId="29C09ED3" w:rsidR="002A63FD" w:rsidRPr="007A23DC" w:rsidRDefault="002A63FD" w:rsidP="007A23DC">
      <w:pPr>
        <w:bidi/>
        <w:ind w:left="0" w:hanging="2"/>
        <w:rPr>
          <w:rFonts w:ascii="Sakkal Majalla" w:hAnsi="Sakkal Majalla" w:cs="Sakkal Majalla"/>
          <w:sz w:val="24"/>
          <w:szCs w:val="24"/>
        </w:rPr>
      </w:pP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A64F88" w:rsidRPr="007A23DC" w14:paraId="4E8C6226" w14:textId="77777777" w:rsidTr="00624E8A">
        <w:tc>
          <w:tcPr>
            <w:tcW w:w="9072" w:type="dxa"/>
            <w:tcBorders>
              <w:bottom w:val="single" w:sz="4" w:space="0" w:color="000000"/>
            </w:tcBorders>
            <w:shd w:val="clear" w:color="auto" w:fill="DAEEF3" w:themeFill="accent5" w:themeFillTint="33"/>
          </w:tcPr>
          <w:p w14:paraId="78E6EFD9" w14:textId="0CEC27FE" w:rsidR="00A64F88" w:rsidRPr="003E2C72" w:rsidRDefault="00A64F88"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موضوعات المناقشة لهدف التعلم (ب)</w:t>
            </w:r>
          </w:p>
        </w:tc>
      </w:tr>
      <w:tr w:rsidR="00A64F88" w:rsidRPr="007A23DC" w14:paraId="18E81B15" w14:textId="77777777" w:rsidTr="00624E8A">
        <w:tc>
          <w:tcPr>
            <w:tcW w:w="9072" w:type="dxa"/>
            <w:shd w:val="clear" w:color="auto" w:fill="auto"/>
          </w:tcPr>
          <w:p w14:paraId="330C7E2A" w14:textId="09119A81" w:rsidR="00DB5024" w:rsidRPr="007A23DC" w:rsidRDefault="00DB5024" w:rsidP="007A23DC">
            <w:pPr>
              <w:pStyle w:val="ListParagraph"/>
              <w:numPr>
                <w:ilvl w:val="0"/>
                <w:numId w:val="33"/>
              </w:numPr>
              <w:pBdr>
                <w:top w:val="nil"/>
                <w:left w:val="nil"/>
                <w:bottom w:val="nil"/>
                <w:right w:val="nil"/>
                <w:between w:val="nil"/>
              </w:pBdr>
              <w:bidi/>
              <w:spacing w:before="80" w:after="80" w:line="240" w:lineRule="auto"/>
              <w:ind w:leftChars="0" w:firstLineChars="0"/>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اطلب من المتعلمين التفكير في أي تغييرات طرأت على عالمهم في الآونة الأخيرة. فقد تتمثل هذه التغييرات في أحدث صيحات الموضة والأطعمة وأماكن تناول الطعام أو توفر التكنولوجيا الجديدة. هل جعلتهم هذه التغييرات يشترون كمية أكبر أو أقل من شيء ما؟ فما سبب ذلك؟</w:t>
            </w:r>
          </w:p>
          <w:p w14:paraId="664C5B65" w14:textId="262B48C3" w:rsidR="00F579D8" w:rsidRPr="007A23DC" w:rsidRDefault="00F579D8" w:rsidP="007A23DC">
            <w:pPr>
              <w:pStyle w:val="ListParagraph"/>
              <w:numPr>
                <w:ilvl w:val="0"/>
                <w:numId w:val="33"/>
              </w:numPr>
              <w:pBdr>
                <w:top w:val="nil"/>
                <w:left w:val="nil"/>
                <w:bottom w:val="nil"/>
                <w:right w:val="nil"/>
                <w:between w:val="nil"/>
              </w:pBdr>
              <w:bidi/>
              <w:spacing w:before="80" w:after="80" w:line="240" w:lineRule="auto"/>
              <w:ind w:leftChars="0" w:firstLineChars="0"/>
              <w:rPr>
                <w:rFonts w:ascii="Sakkal Majalla" w:hAnsi="Sakkal Majalla" w:cs="Sakkal Majalla"/>
                <w:color w:val="000000"/>
                <w:sz w:val="24"/>
                <w:szCs w:val="24"/>
              </w:rPr>
            </w:pPr>
            <w:r w:rsidRPr="007A23DC">
              <w:rPr>
                <w:rFonts w:ascii="Sakkal Majalla" w:eastAsia="Open Sans" w:hAnsi="Sakkal Majalla" w:cs="Sakkal Majalla"/>
                <w:color w:val="000000"/>
                <w:sz w:val="24"/>
                <w:szCs w:val="24"/>
                <w:rtl/>
                <w:lang w:eastAsia="ar" w:bidi="ar-MA"/>
              </w:rPr>
              <w:t>اطلب من المتعلمين تناول إحدى خصائص بيئة الأعمال الموضحة في (</w:t>
            </w:r>
            <w:proofErr w:type="gramStart"/>
            <w:r w:rsidRPr="007A23DC">
              <w:rPr>
                <w:rFonts w:ascii="Sakkal Majalla" w:eastAsia="Open Sans" w:hAnsi="Sakkal Majalla" w:cs="Sakkal Majalla"/>
                <w:color w:val="000000"/>
                <w:sz w:val="24"/>
                <w:szCs w:val="24"/>
                <w:rtl/>
                <w:lang w:eastAsia="ar" w:bidi="ar-MA"/>
              </w:rPr>
              <w:t>ب1</w:t>
            </w:r>
            <w:proofErr w:type="gramEnd"/>
            <w:r w:rsidRPr="007A23DC">
              <w:rPr>
                <w:rFonts w:ascii="Sakkal Majalla" w:eastAsia="Open Sans" w:hAnsi="Sakkal Majalla" w:cs="Sakkal Majalla"/>
                <w:color w:val="000000"/>
                <w:sz w:val="24"/>
                <w:szCs w:val="24"/>
                <w:rtl/>
                <w:lang w:eastAsia="ar" w:bidi="ar-MA"/>
              </w:rPr>
              <w:t xml:space="preserve">) من المواصفات ومناقشة كيفية تأثير ذلك على الشركات، إيجابًا وسلبًا. </w:t>
            </w:r>
          </w:p>
          <w:p w14:paraId="52276CB2" w14:textId="77777777" w:rsidR="00A64F88" w:rsidRPr="007A23DC" w:rsidRDefault="00F579D8" w:rsidP="007A23D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A23DC">
              <w:rPr>
                <w:rFonts w:ascii="Sakkal Majalla" w:eastAsia="Open Sans" w:hAnsi="Sakkal Majalla" w:cs="Sakkal Majalla"/>
                <w:sz w:val="24"/>
                <w:szCs w:val="24"/>
                <w:rtl/>
                <w:lang w:eastAsia="ar" w:bidi="ar-MA"/>
              </w:rPr>
              <w:t xml:space="preserve">وقم بإحضار مجموعة من المنتجات والعناصر/الصور التي تصور مجموعة من الخدمات إلى الفصل الدراسي. واطلب من المتعلمين العمل في مجموعات صغيرة واختيار أحد العناصر لبحثه ومناقشته مع الفصل. إذ يجب عليهم أن يفكروا </w:t>
            </w:r>
            <w:proofErr w:type="gramStart"/>
            <w:r w:rsidRPr="007A23DC">
              <w:rPr>
                <w:rFonts w:ascii="Sakkal Majalla" w:eastAsia="Open Sans" w:hAnsi="Sakkal Majalla" w:cs="Sakkal Majalla"/>
                <w:sz w:val="24"/>
                <w:szCs w:val="24"/>
                <w:rtl/>
                <w:lang w:eastAsia="ar" w:bidi="ar-MA"/>
              </w:rPr>
              <w:t>في ما</w:t>
            </w:r>
            <w:proofErr w:type="gramEnd"/>
            <w:r w:rsidRPr="007A23DC">
              <w:rPr>
                <w:rFonts w:ascii="Sakkal Majalla" w:eastAsia="Open Sans" w:hAnsi="Sakkal Majalla" w:cs="Sakkal Majalla"/>
                <w:sz w:val="24"/>
                <w:szCs w:val="24"/>
                <w:rtl/>
                <w:lang w:eastAsia="ar" w:bidi="ar-MA"/>
              </w:rPr>
              <w:t xml:space="preserve"> يعتقدون أنه سيكون </w:t>
            </w:r>
            <w:r w:rsidRPr="007A23DC">
              <w:rPr>
                <w:rFonts w:ascii="Sakkal Majalla" w:eastAsia="Open Sans" w:hAnsi="Sakkal Majalla" w:cs="Sakkal Majalla"/>
                <w:sz w:val="24"/>
                <w:szCs w:val="24"/>
                <w:rtl/>
                <w:lang w:eastAsia="ar" w:bidi="ar-MA"/>
              </w:rPr>
              <w:lastRenderedPageBreak/>
              <w:t xml:space="preserve">حجم السوق لتلك السلعة/الخدمة (عدد العملاء أو عدد المبيعات)، إذا كانوا يعتقدون أن الطلب ينمو أو يتقلص، ومن هم المنافسون لهذه السلعة/الخدمة. </w:t>
            </w:r>
          </w:p>
          <w:p w14:paraId="7046ECD0" w14:textId="77777777" w:rsidR="00FA3E6A" w:rsidRPr="007A23DC" w:rsidRDefault="00FA3E6A"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اطلب من المتعلمين مناقشة دراسة الحالة على الهواتف الذكية في الكتاب الإلكتروني مع شريك.</w:t>
            </w:r>
          </w:p>
          <w:p w14:paraId="1B10444E" w14:textId="2F51CD8A" w:rsidR="00FA3E6A" w:rsidRPr="007A23DC" w:rsidRDefault="00FA3E6A"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اطلب من المتعلمين العمل في مجموعة صغيرة لمناقشة تأثير الاتجاهات الحالية على السوق، على سبيل المثال الاتجاهات في الأنظمة الغذائية للأشخاص والأزياء والموسيقى والطريقة التي يتسوقون بها و/أو يستخدمون التكنولوجيا بها. </w:t>
            </w:r>
          </w:p>
          <w:p w14:paraId="79D756C1" w14:textId="7E698327" w:rsidR="009D714F" w:rsidRPr="007A23DC" w:rsidRDefault="00F1465D" w:rsidP="007A23DC">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اطلب من المتعلمين العمل مع شريك ومناقشة ما يلي:</w:t>
            </w:r>
          </w:p>
          <w:p w14:paraId="5422BF35" w14:textId="3552C4DB" w:rsidR="00F1465D" w:rsidRPr="007A23DC" w:rsidRDefault="00F1465D"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دراسة الحالة حول الأذواق المختلفة من كتاب الطالب </w:t>
            </w:r>
          </w:p>
          <w:p w14:paraId="6E14BE25" w14:textId="1BDEFCFB" w:rsidR="00F1465D" w:rsidRPr="007A23DC" w:rsidRDefault="00F1465D" w:rsidP="007A23DC">
            <w:pPr>
              <w:pStyle w:val="ListParagraph"/>
              <w:numPr>
                <w:ilvl w:val="0"/>
                <w:numId w:val="3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دراسة الحالة عن متاجر البيع المؤقتة من كتاب الطالب </w:t>
            </w:r>
          </w:p>
          <w:p w14:paraId="21E2E7EC" w14:textId="549BF742" w:rsidR="00C86D5D" w:rsidRPr="007A23DC" w:rsidRDefault="00C86D5D" w:rsidP="007A23DC">
            <w:pPr>
              <w:pStyle w:val="ListParagraph"/>
              <w:numPr>
                <w:ilvl w:val="0"/>
                <w:numId w:val="18"/>
              </w:numPr>
              <w:bidi/>
              <w:spacing w:before="60" w:after="60"/>
              <w:ind w:leftChars="0" w:left="317" w:firstLineChars="0" w:hanging="284"/>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 xml:space="preserve">اطلب من المتعلمين تحديد مجموعة من الشركات التي تعمل في بلدان مختلفة. باستخدام إجابات المتعلم، قم بقيادة مناقشة حول القضايا الحالية التي تواجه الاقتصاد العالمي (مثل النزاعات التجارية، وتأثيرها على الاقتصاد المحلي وتوفير فرص العمل وأي استغلال للعمال والمواد الخام. واختم بمناقشة صفية حول مزايا العولمة وعيوبها. </w:t>
            </w:r>
          </w:p>
        </w:tc>
      </w:tr>
      <w:tr w:rsidR="00A64F88" w:rsidRPr="007A23DC" w14:paraId="5CC9DC39" w14:textId="77777777" w:rsidTr="00624E8A">
        <w:tc>
          <w:tcPr>
            <w:tcW w:w="9072" w:type="dxa"/>
            <w:tcBorders>
              <w:bottom w:val="single" w:sz="4" w:space="0" w:color="000000"/>
            </w:tcBorders>
            <w:shd w:val="clear" w:color="auto" w:fill="DAEEF3" w:themeFill="accent5" w:themeFillTint="33"/>
          </w:tcPr>
          <w:p w14:paraId="1B63C002" w14:textId="2E96CEFB" w:rsidR="00A64F88" w:rsidRPr="003E2C72" w:rsidRDefault="00A64F88"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lastRenderedPageBreak/>
              <w:t>أنشطة التقييم التكويني لهدف التعلم (ب)</w:t>
            </w:r>
          </w:p>
        </w:tc>
      </w:tr>
      <w:tr w:rsidR="00A64F88" w:rsidRPr="007A23DC" w14:paraId="28CD8CD0" w14:textId="77777777" w:rsidTr="00624E8A">
        <w:tc>
          <w:tcPr>
            <w:tcW w:w="9072" w:type="dxa"/>
            <w:shd w:val="clear" w:color="auto" w:fill="auto"/>
          </w:tcPr>
          <w:p w14:paraId="4C4EB922" w14:textId="450A37FB" w:rsidR="00A64F88" w:rsidRPr="003E2C72" w:rsidRDefault="00A64F88" w:rsidP="007A23DC">
            <w:pPr>
              <w:pStyle w:val="ListParagraph"/>
              <w:numPr>
                <w:ilvl w:val="0"/>
                <w:numId w:val="35"/>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color w:val="000000"/>
                <w:sz w:val="24"/>
                <w:szCs w:val="24"/>
                <w:rtl/>
                <w:lang w:eastAsia="ar" w:bidi="ar-MA"/>
              </w:rPr>
              <w:t>اطلب من كل متعلم اختيار شركة محلية وإنشاء ملف حقائق لتسليط الضوء على خصائص البيئة التي تعمل فيها والتأثيرات الخارجية التي تؤثر على تلك البيئة. واطلب من المتعلمين تقديم نتائجهم إلى المجموعة لمشاركة المعرفة والتعلم.</w:t>
            </w:r>
          </w:p>
          <w:p w14:paraId="47126C32" w14:textId="0CC9B171" w:rsidR="00232A16" w:rsidRPr="003E2C72" w:rsidRDefault="00232A16" w:rsidP="007A23DC">
            <w:pPr>
              <w:pStyle w:val="ListParagraph"/>
              <w:numPr>
                <w:ilvl w:val="0"/>
                <w:numId w:val="35"/>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7A23DC">
              <w:rPr>
                <w:rFonts w:ascii="Sakkal Majalla" w:eastAsia="Open Sans" w:hAnsi="Sakkal Majalla" w:cs="Sakkal Majalla"/>
                <w:sz w:val="24"/>
                <w:szCs w:val="24"/>
                <w:rtl/>
                <w:lang w:eastAsia="ar" w:bidi="ar-MA"/>
              </w:rPr>
              <w:t xml:space="preserve">أعط المتعلمين اسم الشركة واطلب منهم إجراء تحليل </w:t>
            </w:r>
            <w:r w:rsidRPr="007A23DC">
              <w:rPr>
                <w:rFonts w:ascii="Sakkal Majalla" w:eastAsia="Open Sans" w:hAnsi="Sakkal Majalla" w:cs="Sakkal Majalla"/>
                <w:sz w:val="24"/>
                <w:szCs w:val="24"/>
                <w:lang w:val="en-US" w:eastAsia="ar" w:bidi="en-US"/>
              </w:rPr>
              <w:t>PESTLE</w:t>
            </w:r>
            <w:r w:rsidRPr="007A23DC">
              <w:rPr>
                <w:rFonts w:ascii="Sakkal Majalla" w:eastAsia="Open Sans" w:hAnsi="Sakkal Majalla" w:cs="Sakkal Majalla"/>
                <w:sz w:val="24"/>
                <w:szCs w:val="24"/>
                <w:rtl/>
                <w:lang w:eastAsia="ar" w:bidi="ar-MA"/>
              </w:rPr>
              <w:t xml:space="preserve"> للعوامل الخارجية التي تؤثر على بيئة أعمالها. واطلب من المتعلمين تقديم نتائجهم إلى المجموعة لمشاركة المعرفة والتعلم.</w:t>
            </w:r>
          </w:p>
        </w:tc>
      </w:tr>
      <w:tr w:rsidR="00A64F88" w:rsidRPr="007A23DC" w14:paraId="3CD9C928" w14:textId="77777777" w:rsidTr="00624E8A">
        <w:tc>
          <w:tcPr>
            <w:tcW w:w="9072" w:type="dxa"/>
            <w:tcBorders>
              <w:bottom w:val="single" w:sz="4" w:space="0" w:color="000000"/>
            </w:tcBorders>
            <w:shd w:val="clear" w:color="auto" w:fill="DAEEF3" w:themeFill="accent5" w:themeFillTint="33"/>
          </w:tcPr>
          <w:p w14:paraId="709FC873" w14:textId="7FFA4581" w:rsidR="00A64F88" w:rsidRPr="003E2C72" w:rsidRDefault="00A64F88" w:rsidP="007A23D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التحضير للتقييم النهائي لهدف التعلم (ب)</w:t>
            </w:r>
          </w:p>
        </w:tc>
      </w:tr>
      <w:tr w:rsidR="00A64F88" w:rsidRPr="007A23DC" w14:paraId="4308A6F6" w14:textId="77777777" w:rsidTr="00624E8A">
        <w:tc>
          <w:tcPr>
            <w:tcW w:w="9072" w:type="dxa"/>
            <w:shd w:val="clear" w:color="auto" w:fill="auto"/>
          </w:tcPr>
          <w:p w14:paraId="0A06D43C" w14:textId="5138871A" w:rsidR="00A64F88" w:rsidRPr="007A23DC" w:rsidRDefault="00A64F88" w:rsidP="007A23DC">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7A23DC">
              <w:rPr>
                <w:rFonts w:ascii="Sakkal Majalla" w:eastAsia="Open Sans" w:hAnsi="Sakkal Majalla" w:cs="Sakkal Majalla"/>
                <w:sz w:val="24"/>
                <w:szCs w:val="24"/>
                <w:rtl/>
                <w:lang w:eastAsia="ar" w:bidi="ar-MA"/>
              </w:rPr>
              <w:t>أعط كل متعلم اسم شركة محلية. واطلب من المتعلمين التحقق من الشركة والبيئة التي تعمل فيها وكيفية استجابتها للتغيرات في تلك البيئة لضمان استمرار نجاحها. واطلب من المتعلمين تقديم نتائجهم إلى المجموعة باستخدام عرض تقديمي مع ملاحظات المتحدثين والأقران لمراجعة هذه العروض التقديمية.</w:t>
            </w:r>
          </w:p>
        </w:tc>
      </w:tr>
    </w:tbl>
    <w:p w14:paraId="0F78F841" w14:textId="54DF9806" w:rsidR="004E1D73" w:rsidRPr="003E2C72" w:rsidRDefault="009C2EF8" w:rsidP="007A23DC">
      <w:pPr>
        <w:pBdr>
          <w:top w:val="nil"/>
          <w:left w:val="nil"/>
          <w:bottom w:val="nil"/>
          <w:right w:val="nil"/>
          <w:between w:val="nil"/>
        </w:pBdr>
        <w:tabs>
          <w:tab w:val="center" w:pos="4110"/>
        </w:tabs>
        <w:bidi/>
        <w:spacing w:before="360" w:after="120" w:line="240" w:lineRule="auto"/>
        <w:ind w:leftChars="0" w:left="0" w:right="282" w:firstLineChars="0" w:firstLine="0"/>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 xml:space="preserve">تفاصيل الروابط بوحدات وشهادات </w:t>
      </w:r>
      <w:r w:rsidRPr="003E2C72">
        <w:rPr>
          <w:rFonts w:ascii="Sakkal Majalla" w:eastAsia="Open Sans" w:hAnsi="Sakkal Majalla" w:cs="Sakkal Majalla"/>
          <w:b/>
          <w:bCs/>
          <w:color w:val="000000"/>
          <w:sz w:val="24"/>
          <w:szCs w:val="24"/>
          <w:lang w:val="en-US" w:eastAsia="ar" w:bidi="en-US"/>
        </w:rPr>
        <w:t>BTEC</w:t>
      </w:r>
      <w:r w:rsidRPr="003E2C72">
        <w:rPr>
          <w:rFonts w:ascii="Sakkal Majalla" w:eastAsia="Open Sans" w:hAnsi="Sakkal Majalla" w:cs="Sakkal Majalla"/>
          <w:b/>
          <w:bCs/>
          <w:color w:val="000000"/>
          <w:sz w:val="24"/>
          <w:szCs w:val="24"/>
          <w:rtl/>
          <w:lang w:eastAsia="ar" w:bidi="ar-MA"/>
        </w:rPr>
        <w:t xml:space="preserve"> الأخرى، والوحدات/الشهادات الأخرى ذات الصلة</w:t>
      </w:r>
    </w:p>
    <w:p w14:paraId="2ED87C81" w14:textId="75DE5C0B" w:rsidR="004E1D73" w:rsidRPr="007A23DC" w:rsidRDefault="009C2EF8" w:rsidP="007A23DC">
      <w:pPr>
        <w:pBdr>
          <w:top w:val="nil"/>
          <w:left w:val="nil"/>
          <w:bottom w:val="nil"/>
          <w:right w:val="nil"/>
          <w:between w:val="nil"/>
        </w:pBdr>
        <w:bidi/>
        <w:spacing w:line="240" w:lineRule="auto"/>
        <w:ind w:left="0" w:right="282" w:hanging="2"/>
        <w:rPr>
          <w:rFonts w:ascii="Sakkal Majalla" w:eastAsia="Open Sans" w:hAnsi="Sakkal Majalla" w:cs="Sakkal Majalla"/>
          <w:color w:val="000000"/>
          <w:sz w:val="24"/>
          <w:szCs w:val="24"/>
        </w:rPr>
      </w:pPr>
      <w:bookmarkStart w:id="2" w:name="_Hlk84512737"/>
      <w:r w:rsidRPr="007A23DC">
        <w:rPr>
          <w:rFonts w:ascii="Sakkal Majalla" w:eastAsia="Open Sans" w:hAnsi="Sakkal Majalla" w:cs="Sakkal Majalla"/>
          <w:color w:val="000000"/>
          <w:sz w:val="24"/>
          <w:szCs w:val="24"/>
          <w:rtl/>
          <w:lang w:eastAsia="ar" w:bidi="ar-MA"/>
        </w:rPr>
        <w:t>ترتبط هذه الوحدة بـ:</w:t>
      </w:r>
    </w:p>
    <w:p w14:paraId="2CFC1591" w14:textId="77777777" w:rsidR="00416F75" w:rsidRPr="003E2C72" w:rsidRDefault="00416F75" w:rsidP="007A23DC">
      <w:pPr>
        <w:pStyle w:val="Text-bullet"/>
        <w:numPr>
          <w:ilvl w:val="0"/>
          <w:numId w:val="26"/>
        </w:numPr>
        <w:bidi/>
        <w:ind w:left="1" w:hanging="3"/>
        <w:rPr>
          <w:rFonts w:ascii="Sakkal Majalla" w:hAnsi="Sakkal Majalla" w:cs="Sakkal Majalla"/>
          <w:b/>
          <w:sz w:val="24"/>
          <w:szCs w:val="24"/>
        </w:rPr>
      </w:pPr>
      <w:r w:rsidRPr="003E2C72">
        <w:rPr>
          <w:rFonts w:ascii="Sakkal Majalla" w:hAnsi="Sakkal Majalla" w:cs="Sakkal Majalla"/>
          <w:b/>
          <w:sz w:val="24"/>
          <w:szCs w:val="24"/>
          <w:rtl/>
          <w:lang w:eastAsia="ar" w:bidi="ar-MA"/>
        </w:rPr>
        <w:t>الوحدة 2: المؤسسات التجارية</w:t>
      </w:r>
    </w:p>
    <w:p w14:paraId="5DD42F38" w14:textId="12528467" w:rsidR="00416F75" w:rsidRPr="003E2C72" w:rsidRDefault="00416F75" w:rsidP="007A23DC">
      <w:pPr>
        <w:pStyle w:val="Text-bullet"/>
        <w:numPr>
          <w:ilvl w:val="0"/>
          <w:numId w:val="26"/>
        </w:numPr>
        <w:bidi/>
        <w:ind w:left="1" w:hanging="3"/>
        <w:rPr>
          <w:rFonts w:ascii="Sakkal Majalla" w:hAnsi="Sakkal Majalla" w:cs="Sakkal Majalla"/>
          <w:b/>
          <w:sz w:val="24"/>
          <w:szCs w:val="24"/>
        </w:rPr>
      </w:pPr>
      <w:r w:rsidRPr="003E2C72">
        <w:rPr>
          <w:rFonts w:ascii="Sakkal Majalla" w:hAnsi="Sakkal Majalla" w:cs="Sakkal Majalla"/>
          <w:b/>
          <w:sz w:val="24"/>
          <w:szCs w:val="24"/>
          <w:rtl/>
          <w:lang w:eastAsia="ar" w:bidi="ar-MA"/>
        </w:rPr>
        <w:t xml:space="preserve">الوحدة 11: الشركات عبر الإنترنت. </w:t>
      </w:r>
    </w:p>
    <w:bookmarkEnd w:id="2"/>
    <w:p w14:paraId="75B001B1" w14:textId="77777777" w:rsidR="004E1D73" w:rsidRPr="003E2C72" w:rsidRDefault="009C2EF8" w:rsidP="007A23DC">
      <w:pPr>
        <w:pBdr>
          <w:top w:val="nil"/>
          <w:left w:val="nil"/>
          <w:bottom w:val="nil"/>
          <w:right w:val="nil"/>
          <w:between w:val="nil"/>
        </w:pBdr>
        <w:tabs>
          <w:tab w:val="left" w:pos="480"/>
        </w:tabs>
        <w:bidi/>
        <w:spacing w:before="360" w:after="120" w:line="240" w:lineRule="auto"/>
        <w:ind w:left="0" w:right="282" w:hanging="2"/>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t>الموارد</w:t>
      </w:r>
    </w:p>
    <w:p w14:paraId="697969C8" w14:textId="54D36F40" w:rsidR="004E1D73" w:rsidRPr="003E2C72" w:rsidRDefault="009C2EF8" w:rsidP="007A23DC">
      <w:pPr>
        <w:pBdr>
          <w:top w:val="nil"/>
          <w:left w:val="nil"/>
          <w:bottom w:val="nil"/>
          <w:right w:val="nil"/>
          <w:between w:val="nil"/>
        </w:pBdr>
        <w:bidi/>
        <w:spacing w:before="80" w:after="60" w:line="240" w:lineRule="auto"/>
        <w:ind w:left="0" w:right="282" w:hanging="2"/>
        <w:rPr>
          <w:rFonts w:ascii="Sakkal Majalla" w:hAnsi="Sakkal Majalla" w:cs="Sakkal Majalla"/>
          <w:b/>
          <w:bCs/>
          <w:color w:val="000000"/>
          <w:sz w:val="24"/>
          <w:szCs w:val="24"/>
        </w:rPr>
      </w:pPr>
      <w:r w:rsidRPr="007A23DC">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7A23DC">
        <w:rPr>
          <w:rFonts w:ascii="Sakkal Majalla" w:eastAsia="Open Sans" w:hAnsi="Sakkal Majalla" w:cs="Sakkal Majalla"/>
          <w:color w:val="000000"/>
          <w:sz w:val="24"/>
          <w:szCs w:val="24"/>
          <w:lang w:val="en-US" w:eastAsia="ar" w:bidi="en-US"/>
        </w:rPr>
        <w:t>BTEC International</w:t>
      </w:r>
      <w:r w:rsidRPr="007A23DC">
        <w:rPr>
          <w:rFonts w:ascii="Sakkal Majalla" w:eastAsia="Open Sans" w:hAnsi="Sakkal Majalla" w:cs="Sakkal Majalla"/>
          <w:color w:val="000000"/>
          <w:sz w:val="24"/>
          <w:szCs w:val="24"/>
          <w:rtl/>
          <w:lang w:eastAsia="ar" w:bidi="ar-MA"/>
        </w:rPr>
        <w:t xml:space="preserve"> التأهيلية من المستوى 2 في إدارة الأعمال. قم بزيارة موقع بيرسون الإلكتروني للحصول على مزيد من المعلومات.</w:t>
      </w:r>
    </w:p>
    <w:p w14:paraId="71194A83" w14:textId="017E6BE4" w:rsidR="00F50667" w:rsidRPr="007A23DC" w:rsidRDefault="00F50667" w:rsidP="007A23D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7A23DC">
        <w:rPr>
          <w:rFonts w:ascii="Sakkal Majalla" w:eastAsia="Open Sans" w:hAnsi="Sakkal Majalla" w:cs="Sakkal Majalla"/>
          <w:position w:val="0"/>
          <w:sz w:val="24"/>
          <w:szCs w:val="24"/>
          <w:rtl/>
          <w:lang w:eastAsia="ar" w:bidi="ar-MA"/>
        </w:rPr>
        <w:t xml:space="preserve">وفيما يتعلق بهذه الوحدة، يجب أن يكون لدى المتعلمين إمكانية الوصول إلى أجهزة </w:t>
      </w:r>
      <w:proofErr w:type="gramStart"/>
      <w:r w:rsidRPr="007A23DC">
        <w:rPr>
          <w:rFonts w:ascii="Sakkal Majalla" w:eastAsia="Open Sans" w:hAnsi="Sakkal Majalla" w:cs="Sakkal Majalla"/>
          <w:position w:val="0"/>
          <w:sz w:val="24"/>
          <w:szCs w:val="24"/>
          <w:rtl/>
          <w:lang w:eastAsia="ar" w:bidi="ar-MA"/>
        </w:rPr>
        <w:t>الكمبيوتر</w:t>
      </w:r>
      <w:proofErr w:type="gramEnd"/>
      <w:r w:rsidRPr="007A23DC">
        <w:rPr>
          <w:rFonts w:ascii="Sakkal Majalla" w:eastAsia="Open Sans" w:hAnsi="Sakkal Majalla" w:cs="Sakkal Majalla"/>
          <w:position w:val="0"/>
          <w:sz w:val="24"/>
          <w:szCs w:val="24"/>
          <w:rtl/>
          <w:lang w:eastAsia="ar" w:bidi="ar-MA"/>
        </w:rPr>
        <w:t xml:space="preserve"> والإنترنت ليتمكّنوا من البحث عن الشركات وإعداد العروض التقديمية مع ملاحظات المتحدثين.</w:t>
      </w:r>
    </w:p>
    <w:p w14:paraId="6F4BD759" w14:textId="77777777" w:rsidR="00F42FD3" w:rsidRPr="003E2C72" w:rsidRDefault="00F42FD3" w:rsidP="007A23DC">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3E2C72">
        <w:rPr>
          <w:rFonts w:ascii="Sakkal Majalla" w:eastAsia="Open Sans" w:hAnsi="Sakkal Majalla" w:cs="Sakkal Majalla"/>
          <w:b/>
          <w:bCs/>
          <w:color w:val="000000"/>
          <w:sz w:val="24"/>
          <w:szCs w:val="24"/>
          <w:rtl/>
          <w:lang w:eastAsia="ar" w:bidi="ar-MA"/>
        </w:rPr>
        <w:br w:type="page"/>
      </w:r>
    </w:p>
    <w:p w14:paraId="19087F25" w14:textId="02AE2EF3" w:rsidR="004E1D73" w:rsidRPr="003E2C72" w:rsidRDefault="00F50667" w:rsidP="007A23DC">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bCs/>
          <w:color w:val="000000" w:themeColor="text1"/>
          <w:sz w:val="24"/>
          <w:szCs w:val="24"/>
        </w:rPr>
      </w:pPr>
      <w:r w:rsidRPr="003E2C72">
        <w:rPr>
          <w:rFonts w:ascii="Sakkal Majalla" w:eastAsia="Open Sans" w:hAnsi="Sakkal Majalla" w:cs="Sakkal Majalla"/>
          <w:b/>
          <w:bCs/>
          <w:color w:val="000000"/>
          <w:sz w:val="24"/>
          <w:szCs w:val="24"/>
          <w:rtl/>
          <w:lang w:eastAsia="ar" w:bidi="ar-MA"/>
        </w:rPr>
        <w:lastRenderedPageBreak/>
        <w:t>المواقع الإلكترونية</w:t>
      </w:r>
    </w:p>
    <w:bookmarkStart w:id="3" w:name="_heading=h.3znysh7" w:colFirst="0" w:colLast="0"/>
    <w:bookmarkEnd w:id="3"/>
    <w:p w14:paraId="47B84D78" w14:textId="6D940F6D" w:rsidR="00E56BC6" w:rsidRPr="007A23DC" w:rsidRDefault="00E90159"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r w:rsidRPr="007A23DC">
        <w:fldChar w:fldCharType="begin"/>
      </w:r>
      <w:r w:rsidRPr="007A23DC">
        <w:rPr>
          <w:rFonts w:ascii="Sakkal Majalla" w:eastAsia="Open Sans" w:hAnsi="Sakkal Majalla" w:cs="Sakkal Majalla"/>
          <w:sz w:val="24"/>
          <w:szCs w:val="24"/>
          <w:lang w:eastAsia="ar" w:bidi="ar-MA"/>
        </w:rPr>
        <w:instrText xml:space="preserve"> HYPERLINK "https://www.twoteachers.co.uk/" </w:instrText>
      </w:r>
      <w:r w:rsidRPr="007A23DC">
        <w:fldChar w:fldCharType="separate"/>
      </w:r>
      <w:r w:rsidR="00E56BC6" w:rsidRPr="007A23DC">
        <w:rPr>
          <w:rStyle w:val="Hyperlink"/>
          <w:rFonts w:ascii="Sakkal Majalla" w:eastAsia="Times New Roman" w:hAnsi="Sakkal Majalla" w:cs="Sakkal Majalla"/>
          <w:position w:val="0"/>
          <w:sz w:val="24"/>
          <w:szCs w:val="24"/>
          <w:lang w:val="en-US" w:eastAsia="ar" w:bidi="en-US"/>
        </w:rPr>
        <w:t>Two Teachers</w:t>
      </w:r>
      <w:r w:rsidRPr="007A23DC">
        <w:rPr>
          <w:rStyle w:val="Hyperlink"/>
          <w:rFonts w:ascii="Sakkal Majalla" w:eastAsia="Times New Roman" w:hAnsi="Sakkal Majalla" w:cs="Sakkal Majalla"/>
          <w:position w:val="0"/>
          <w:sz w:val="24"/>
          <w:szCs w:val="24"/>
          <w:lang w:eastAsia="ar" w:bidi="ar-MA"/>
        </w:rPr>
        <w:fldChar w:fldCharType="end"/>
      </w:r>
      <w:r w:rsidR="00F42FD3" w:rsidRPr="007A23DC">
        <w:rPr>
          <w:rFonts w:ascii="Sakkal Majalla" w:eastAsia="Times New Roman" w:hAnsi="Sakkal Majalla" w:cs="Sakkal Majalla"/>
          <w:position w:val="0"/>
          <w:sz w:val="24"/>
          <w:szCs w:val="24"/>
          <w:lang w:eastAsia="ar" w:bidi="ar-MA"/>
        </w:rPr>
        <w:t xml:space="preserve"> </w:t>
      </w:r>
      <w:r w:rsidR="00F42FD3" w:rsidRPr="007A23DC">
        <w:rPr>
          <w:rFonts w:ascii="Sakkal Majalla" w:eastAsia="Times New Roman" w:hAnsi="Sakkal Majalla" w:cs="Sakkal Majalla"/>
          <w:position w:val="0"/>
          <w:sz w:val="24"/>
          <w:szCs w:val="24"/>
          <w:lang w:val="en-US" w:eastAsia="ar" w:bidi="en-US"/>
        </w:rPr>
        <w:t>https://www.twoteachers.co.uk</w:t>
      </w:r>
      <w:r w:rsidR="00F42FD3" w:rsidRPr="007A23DC">
        <w:rPr>
          <w:rFonts w:ascii="Sakkal Majalla" w:eastAsia="Times New Roman" w:hAnsi="Sakkal Majalla" w:cs="Sakkal Majalla"/>
          <w:position w:val="0"/>
          <w:sz w:val="24"/>
          <w:szCs w:val="24"/>
          <w:lang w:eastAsia="ar" w:bidi="ar-MA"/>
        </w:rPr>
        <w:t>/</w:t>
      </w:r>
      <w:r w:rsidR="00F42FD3" w:rsidRPr="007A23DC">
        <w:rPr>
          <w:rFonts w:ascii="Sakkal Majalla" w:eastAsia="Times New Roman" w:hAnsi="Sakkal Majalla" w:cs="Sakkal Majalla"/>
          <w:position w:val="0"/>
          <w:sz w:val="24"/>
          <w:szCs w:val="24"/>
          <w:lang w:eastAsia="ar" w:bidi="ar-MA"/>
        </w:rPr>
        <w:br/>
      </w:r>
      <w:r w:rsidR="00F42FD3" w:rsidRPr="007A23DC">
        <w:rPr>
          <w:rFonts w:ascii="Sakkal Majalla" w:eastAsia="Times New Roman" w:hAnsi="Sakkal Majalla" w:cs="Sakkal Majalla"/>
          <w:position w:val="0"/>
          <w:sz w:val="24"/>
          <w:szCs w:val="24"/>
          <w:rtl/>
          <w:lang w:eastAsia="ar" w:bidi="ar-MA"/>
        </w:rPr>
        <w:t xml:space="preserve">قناة </w:t>
      </w:r>
      <w:r w:rsidR="00F42FD3" w:rsidRPr="007A23DC">
        <w:rPr>
          <w:rFonts w:ascii="Sakkal Majalla" w:eastAsia="Times New Roman" w:hAnsi="Sakkal Majalla" w:cs="Sakkal Majalla"/>
          <w:position w:val="0"/>
          <w:sz w:val="24"/>
          <w:szCs w:val="24"/>
          <w:lang w:val="en-US" w:eastAsia="ar" w:bidi="en-US"/>
        </w:rPr>
        <w:t>YouTube</w:t>
      </w:r>
      <w:r w:rsidR="00F42FD3" w:rsidRPr="007A23DC">
        <w:rPr>
          <w:rFonts w:ascii="Sakkal Majalla" w:eastAsia="Times New Roman" w:hAnsi="Sakkal Majalla" w:cs="Sakkal Majalla"/>
          <w:position w:val="0"/>
          <w:sz w:val="24"/>
          <w:szCs w:val="24"/>
          <w:rtl/>
          <w:lang w:eastAsia="ar" w:bidi="ar-MA"/>
        </w:rPr>
        <w:t xml:space="preserve"> ومنشورات مدونة وموارد مجانية ومتميزة حول مواضيع الأعمال.</w:t>
      </w:r>
    </w:p>
    <w:p w14:paraId="6F502B34" w14:textId="4493E73B" w:rsidR="00E56BC6" w:rsidRPr="007A23DC" w:rsidRDefault="00000000"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18" w:history="1">
        <w:r w:rsidR="004F6E86" w:rsidRPr="007A23DC">
          <w:rPr>
            <w:rStyle w:val="Hyperlink"/>
            <w:rFonts w:ascii="Sakkal Majalla" w:eastAsia="Times New Roman" w:hAnsi="Sakkal Majalla" w:cs="Sakkal Majalla"/>
            <w:position w:val="0"/>
            <w:sz w:val="24"/>
            <w:szCs w:val="24"/>
            <w:lang w:val="en-US" w:eastAsia="ar" w:bidi="en-US"/>
          </w:rPr>
          <w:t>BeeBusinessBee</w:t>
        </w:r>
      </w:hyperlink>
      <w:r w:rsidR="00F42FD3" w:rsidRPr="007A23DC">
        <w:rPr>
          <w:rFonts w:ascii="Sakkal Majalla" w:eastAsia="Times New Roman" w:hAnsi="Sakkal Majalla" w:cs="Sakkal Majalla"/>
          <w:position w:val="0"/>
          <w:sz w:val="24"/>
          <w:szCs w:val="24"/>
          <w:lang w:eastAsia="ar" w:bidi="ar-MA"/>
        </w:rPr>
        <w:t xml:space="preserve"> </w:t>
      </w:r>
      <w:r w:rsidR="00F42FD3" w:rsidRPr="007A23DC">
        <w:rPr>
          <w:rFonts w:ascii="Sakkal Majalla" w:eastAsia="Times New Roman" w:hAnsi="Sakkal Majalla" w:cs="Sakkal Majalla"/>
          <w:position w:val="0"/>
          <w:sz w:val="24"/>
          <w:szCs w:val="24"/>
          <w:lang w:val="en-US" w:eastAsia="ar" w:bidi="en-US"/>
        </w:rPr>
        <w:t>https://www.beebusinessbee.co.uk</w:t>
      </w:r>
      <w:r w:rsidR="00F42FD3" w:rsidRPr="007A23DC">
        <w:rPr>
          <w:rFonts w:ascii="Sakkal Majalla" w:eastAsia="Times New Roman" w:hAnsi="Sakkal Majalla" w:cs="Sakkal Majalla"/>
          <w:position w:val="0"/>
          <w:sz w:val="24"/>
          <w:szCs w:val="24"/>
          <w:lang w:eastAsia="ar" w:bidi="ar-MA"/>
        </w:rPr>
        <w:t>/</w:t>
      </w:r>
      <w:r w:rsidR="00F42FD3" w:rsidRPr="007A23DC">
        <w:rPr>
          <w:rFonts w:ascii="Sakkal Majalla" w:eastAsia="Times New Roman" w:hAnsi="Sakkal Majalla" w:cs="Sakkal Majalla"/>
          <w:position w:val="0"/>
          <w:sz w:val="24"/>
          <w:szCs w:val="24"/>
          <w:lang w:eastAsia="ar" w:bidi="ar-MA"/>
        </w:rPr>
        <w:br/>
      </w:r>
      <w:r w:rsidR="00F42FD3" w:rsidRPr="007A23DC">
        <w:rPr>
          <w:rFonts w:ascii="Sakkal Majalla" w:eastAsia="Times New Roman" w:hAnsi="Sakkal Majalla" w:cs="Sakkal Majalla"/>
          <w:position w:val="0"/>
          <w:sz w:val="24"/>
          <w:szCs w:val="24"/>
          <w:rtl/>
          <w:lang w:eastAsia="ar" w:bidi="ar-MA"/>
        </w:rPr>
        <w:t xml:space="preserve">الموارد والمواد المرتبطة بالأعمال التي تستهدف المعلمين والمتعلمين. </w:t>
      </w:r>
    </w:p>
    <w:p w14:paraId="78DAC18E" w14:textId="3712971D" w:rsidR="00CC3120" w:rsidRPr="007A23DC" w:rsidRDefault="00000000"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19" w:history="1">
        <w:r w:rsidR="00CC3120" w:rsidRPr="007A23DC">
          <w:rPr>
            <w:rStyle w:val="Hyperlink"/>
            <w:rFonts w:ascii="Sakkal Majalla" w:eastAsia="Times New Roman" w:hAnsi="Sakkal Majalla" w:cs="Sakkal Majalla"/>
            <w:position w:val="0"/>
            <w:sz w:val="24"/>
            <w:szCs w:val="24"/>
            <w:lang w:val="en-US" w:eastAsia="ar" w:bidi="en-US"/>
          </w:rPr>
          <w:t>Tutor2U</w:t>
        </w:r>
      </w:hyperlink>
      <w:r w:rsidR="00F42FD3" w:rsidRPr="007A23DC">
        <w:rPr>
          <w:rFonts w:ascii="Sakkal Majalla" w:eastAsia="Times New Roman" w:hAnsi="Sakkal Majalla" w:cs="Sakkal Majalla"/>
          <w:position w:val="0"/>
          <w:sz w:val="24"/>
          <w:szCs w:val="24"/>
          <w:lang w:eastAsia="ar" w:bidi="ar-MA"/>
        </w:rPr>
        <w:t xml:space="preserve"> </w:t>
      </w:r>
      <w:r w:rsidR="00F42FD3" w:rsidRPr="007A23DC">
        <w:rPr>
          <w:rFonts w:ascii="Sakkal Majalla" w:eastAsia="Times New Roman" w:hAnsi="Sakkal Majalla" w:cs="Sakkal Majalla"/>
          <w:position w:val="0"/>
          <w:sz w:val="24"/>
          <w:szCs w:val="24"/>
          <w:lang w:val="en-US" w:eastAsia="ar" w:bidi="en-US"/>
        </w:rPr>
        <w:t>https://www.tutor2u.net</w:t>
      </w:r>
      <w:r w:rsidR="00F42FD3" w:rsidRPr="007A23DC">
        <w:rPr>
          <w:rFonts w:ascii="Sakkal Majalla" w:eastAsia="Times New Roman" w:hAnsi="Sakkal Majalla" w:cs="Sakkal Majalla"/>
          <w:position w:val="0"/>
          <w:sz w:val="24"/>
          <w:szCs w:val="24"/>
          <w:lang w:eastAsia="ar" w:bidi="ar-MA"/>
        </w:rPr>
        <w:t>/</w:t>
      </w:r>
      <w:r w:rsidR="00F42FD3" w:rsidRPr="007A23DC">
        <w:rPr>
          <w:rFonts w:ascii="Sakkal Majalla" w:eastAsia="Times New Roman" w:hAnsi="Sakkal Majalla" w:cs="Sakkal Majalla"/>
          <w:position w:val="0"/>
          <w:sz w:val="24"/>
          <w:szCs w:val="24"/>
          <w:lang w:eastAsia="ar" w:bidi="ar-MA"/>
        </w:rPr>
        <w:br/>
      </w:r>
      <w:r w:rsidR="00F42FD3" w:rsidRPr="007A23DC">
        <w:rPr>
          <w:rFonts w:ascii="Sakkal Majalla" w:eastAsia="Times New Roman" w:hAnsi="Sakkal Majalla" w:cs="Sakkal Majalla"/>
          <w:position w:val="0"/>
          <w:sz w:val="24"/>
          <w:szCs w:val="24"/>
          <w:rtl/>
          <w:lang w:eastAsia="ar" w:bidi="ar-MA"/>
        </w:rPr>
        <w:t>موارد المعلم والمتعلم ومواد المراجعة، بالإضافة إلى روابط لمصادر أخرى للمعلومات. حدد «الشركة» من قائمة الموضوعات، ثم «الموارد المجانية».</w:t>
      </w:r>
    </w:p>
    <w:p w14:paraId="00240381" w14:textId="77061F07" w:rsidR="00F50667" w:rsidRPr="007A23DC" w:rsidRDefault="00000000"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20" w:history="1">
        <w:r w:rsidR="00F50667" w:rsidRPr="007A23DC">
          <w:rPr>
            <w:rStyle w:val="Hyperlink"/>
            <w:rFonts w:ascii="Sakkal Majalla" w:eastAsia="Times New Roman" w:hAnsi="Sakkal Majalla" w:cs="Sakkal Majalla"/>
            <w:position w:val="0"/>
            <w:sz w:val="24"/>
            <w:szCs w:val="24"/>
            <w:lang w:val="en-US" w:eastAsia="ar" w:bidi="en-US"/>
          </w:rPr>
          <w:t>The Economist</w:t>
        </w:r>
      </w:hyperlink>
      <w:r w:rsidR="00F42FD3" w:rsidRPr="007A23DC">
        <w:rPr>
          <w:rFonts w:ascii="Sakkal Majalla" w:eastAsia="Times New Roman" w:hAnsi="Sakkal Majalla" w:cs="Sakkal Majalla"/>
          <w:position w:val="0"/>
          <w:sz w:val="24"/>
          <w:szCs w:val="24"/>
          <w:lang w:eastAsia="ar" w:bidi="ar-MA"/>
        </w:rPr>
        <w:t xml:space="preserve"> </w:t>
      </w:r>
      <w:r w:rsidR="00F42FD3" w:rsidRPr="007A23DC">
        <w:rPr>
          <w:rFonts w:ascii="Sakkal Majalla" w:eastAsia="Times New Roman" w:hAnsi="Sakkal Majalla" w:cs="Sakkal Majalla"/>
          <w:position w:val="0"/>
          <w:sz w:val="24"/>
          <w:szCs w:val="24"/>
          <w:lang w:val="en-US" w:eastAsia="ar" w:bidi="en-US"/>
        </w:rPr>
        <w:t>https://www.economist.com</w:t>
      </w:r>
      <w:r w:rsidR="00F42FD3" w:rsidRPr="007A23DC">
        <w:rPr>
          <w:rFonts w:ascii="Sakkal Majalla" w:eastAsia="Times New Roman" w:hAnsi="Sakkal Majalla" w:cs="Sakkal Majalla"/>
          <w:position w:val="0"/>
          <w:sz w:val="24"/>
          <w:szCs w:val="24"/>
          <w:lang w:eastAsia="ar" w:bidi="ar-MA"/>
        </w:rPr>
        <w:t>/</w:t>
      </w:r>
      <w:r w:rsidR="00F42FD3" w:rsidRPr="007A23DC">
        <w:rPr>
          <w:rFonts w:ascii="Sakkal Majalla" w:eastAsia="Times New Roman" w:hAnsi="Sakkal Majalla" w:cs="Sakkal Majalla"/>
          <w:position w:val="0"/>
          <w:sz w:val="24"/>
          <w:szCs w:val="24"/>
          <w:lang w:eastAsia="ar" w:bidi="ar-MA"/>
        </w:rPr>
        <w:br/>
      </w:r>
      <w:r w:rsidR="00F42FD3" w:rsidRPr="007A23DC">
        <w:rPr>
          <w:rFonts w:ascii="Sakkal Majalla" w:eastAsia="Times New Roman" w:hAnsi="Sakkal Majalla" w:cs="Sakkal Majalla"/>
          <w:position w:val="0"/>
          <w:sz w:val="24"/>
          <w:szCs w:val="24"/>
          <w:rtl/>
          <w:lang w:eastAsia="ar" w:bidi="ar-MA"/>
        </w:rPr>
        <w:t>أرشيف كامل لمقالاتها حول الاقتصاد العالمي. الاشتراك مطلوب للوصول الكامل. يمكن العثور عليها من خلال البحث عبر الإنترنت عن «</w:t>
      </w:r>
      <w:r w:rsidR="00F42FD3" w:rsidRPr="007A23DC">
        <w:rPr>
          <w:rFonts w:ascii="Sakkal Majalla" w:eastAsia="Times New Roman" w:hAnsi="Sakkal Majalla" w:cs="Sakkal Majalla"/>
          <w:position w:val="0"/>
          <w:sz w:val="24"/>
          <w:szCs w:val="24"/>
          <w:lang w:val="en-US" w:eastAsia="ar" w:bidi="en-US"/>
        </w:rPr>
        <w:t>The Economist</w:t>
      </w:r>
      <w:r w:rsidR="00F42FD3" w:rsidRPr="007A23DC">
        <w:rPr>
          <w:rFonts w:ascii="Sakkal Majalla" w:eastAsia="Times New Roman" w:hAnsi="Sakkal Majalla" w:cs="Sakkal Majalla"/>
          <w:position w:val="0"/>
          <w:sz w:val="24"/>
          <w:szCs w:val="24"/>
          <w:rtl/>
          <w:lang w:eastAsia="ar" w:bidi="ar-MA"/>
        </w:rPr>
        <w:t xml:space="preserve">». </w:t>
      </w:r>
    </w:p>
    <w:p w14:paraId="70B03D33" w14:textId="1B47CBF8" w:rsidR="00F50667" w:rsidRPr="007A23DC" w:rsidRDefault="00000000" w:rsidP="007A23DC">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21" w:history="1">
        <w:r w:rsidR="00F50667" w:rsidRPr="007A23DC">
          <w:rPr>
            <w:rStyle w:val="Hyperlink"/>
            <w:rFonts w:ascii="Sakkal Majalla" w:eastAsia="Open Sans" w:hAnsi="Sakkal Majalla" w:cs="Sakkal Majalla"/>
            <w:sz w:val="24"/>
            <w:szCs w:val="24"/>
            <w:lang w:val="en-US" w:eastAsia="ar" w:bidi="en-US"/>
          </w:rPr>
          <w:t>Ted Talks</w:t>
        </w:r>
      </w:hyperlink>
      <w:r w:rsidR="00F42FD3" w:rsidRPr="007A23DC">
        <w:rPr>
          <w:rFonts w:ascii="Sakkal Majalla" w:eastAsia="Open Sans" w:hAnsi="Sakkal Majalla" w:cs="Sakkal Majalla"/>
          <w:sz w:val="24"/>
          <w:szCs w:val="24"/>
          <w:lang w:eastAsia="ar" w:bidi="ar-MA"/>
        </w:rPr>
        <w:t xml:space="preserve"> </w:t>
      </w:r>
      <w:r w:rsidR="00F42FD3" w:rsidRPr="007A23DC">
        <w:rPr>
          <w:rFonts w:ascii="Sakkal Majalla" w:eastAsia="Open Sans" w:hAnsi="Sakkal Majalla" w:cs="Sakkal Majalla"/>
          <w:sz w:val="24"/>
          <w:szCs w:val="24"/>
          <w:lang w:val="en-US" w:eastAsia="ar" w:bidi="en-US"/>
        </w:rPr>
        <w:t>https://www.ted.com/talks</w:t>
      </w:r>
      <w:r w:rsidR="00F42FD3" w:rsidRPr="007A23DC">
        <w:rPr>
          <w:rFonts w:ascii="Sakkal Majalla" w:eastAsia="Open Sans" w:hAnsi="Sakkal Majalla" w:cs="Sakkal Majalla"/>
          <w:sz w:val="24"/>
          <w:szCs w:val="24"/>
          <w:lang w:eastAsia="ar" w:bidi="ar-MA"/>
        </w:rPr>
        <w:br/>
      </w:r>
      <w:r w:rsidR="00F42FD3" w:rsidRPr="007A23DC">
        <w:rPr>
          <w:rFonts w:ascii="Sakkal Majalla" w:eastAsia="Open Sans" w:hAnsi="Sakkal Majalla" w:cs="Sakkal Majalla"/>
          <w:sz w:val="24"/>
          <w:szCs w:val="24"/>
          <w:rtl/>
          <w:lang w:eastAsia="ar" w:bidi="ar-MA"/>
        </w:rPr>
        <w:t>مورد عبر الإنترنت يحتوي على مقاطع فيديو لمحادثات قصيرة (18 دقيقة أو أقل) تغطي مجموعة واسعة من الموضوعات بما في ذلك الشركات والقضايا العالمية.</w:t>
      </w:r>
    </w:p>
    <w:p w14:paraId="43A4E420" w14:textId="77777777" w:rsidR="00965FEA" w:rsidRPr="007A23DC" w:rsidRDefault="00965FEA" w:rsidP="007A23DC">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p w14:paraId="7579F65C" w14:textId="50E6DC79" w:rsidR="004E1D73" w:rsidRPr="007A23DC" w:rsidRDefault="009C2EF8" w:rsidP="007A23DC">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7A23DC">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7A23DC">
        <w:rPr>
          <w:rFonts w:ascii="Sakkal Majalla" w:eastAsia="Times New Roman" w:hAnsi="Sakkal Majalla" w:cs="Sakkal Majalla"/>
          <w:i/>
          <w:iCs/>
          <w:position w:val="0"/>
          <w:sz w:val="24"/>
          <w:szCs w:val="24"/>
          <w:lang w:val="en-US" w:eastAsia="ar" w:bidi="en-US"/>
        </w:rPr>
        <w:t>URL</w:t>
      </w:r>
      <w:r w:rsidRPr="007A23DC">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7A23DC" w:rsidSect="00574758">
      <w:headerReference w:type="even" r:id="rId22"/>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E2C3C" w14:textId="77777777" w:rsidR="00FF32F9" w:rsidRDefault="00FF32F9">
      <w:pPr>
        <w:spacing w:line="240" w:lineRule="auto"/>
        <w:ind w:left="0" w:hanging="2"/>
      </w:pPr>
      <w:r>
        <w:separator/>
      </w:r>
    </w:p>
  </w:endnote>
  <w:endnote w:type="continuationSeparator" w:id="0">
    <w:p w14:paraId="1845816B" w14:textId="77777777" w:rsidR="00FF32F9" w:rsidRDefault="00FF32F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محفوظة لصالح بيرسون </w:t>
    </w:r>
    <w:proofErr w:type="spellStart"/>
    <w:r w:rsidRPr="00E24B28">
      <w:rPr>
        <w:rFonts w:ascii="Open Sans" w:eastAsia="Open Sans" w:hAnsi="Open Sans" w:cs="Open Sans"/>
        <w:sz w:val="14"/>
        <w:szCs w:val="14"/>
        <w:rtl/>
        <w:lang w:eastAsia="ar" w:bidi="ar-MA"/>
      </w:rPr>
      <w:t>إيديوكيشن</w:t>
    </w:r>
    <w:proofErr w:type="spellEnd"/>
    <w:r w:rsidRPr="00E24B28">
      <w:rPr>
        <w:rFonts w:ascii="Open Sans" w:eastAsia="Open Sans" w:hAnsi="Open Sans" w:cs="Open Sans"/>
        <w:sz w:val="14"/>
        <w:szCs w:val="14"/>
        <w:rtl/>
        <w:lang w:eastAsia="ar" w:bidi="ar-MA"/>
      </w:rPr>
      <w:t xml:space="preserve">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44930D0A" w14:textId="40A34C1F" w:rsidR="002A63FD" w:rsidRDefault="007038D0" w:rsidP="002A63FD">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شهادات </w:t>
        </w:r>
        <w:r w:rsidRPr="007100EC">
          <w:rPr>
            <w:rFonts w:ascii="Open Sans" w:eastAsia="Open Sans" w:hAnsi="Open Sans" w:cs="Open Sans"/>
            <w:sz w:val="14"/>
            <w:szCs w:val="14"/>
            <w:lang w:val="en-US" w:eastAsia="ar" w:bidi="en-US"/>
          </w:rPr>
          <w:t>Pearson BTEC International</w:t>
        </w:r>
        <w:r w:rsidRPr="007100EC">
          <w:rPr>
            <w:rFonts w:ascii="Open Sans" w:eastAsia="Open Sans" w:hAnsi="Open Sans" w:cs="Open Sans"/>
            <w:sz w:val="14"/>
            <w:szCs w:val="14"/>
            <w:rtl/>
            <w:lang w:eastAsia="ar" w:bidi="ar-MA"/>
          </w:rPr>
          <w:t xml:space="preserve"> التأهيلية من المستوى 2 في مجال إدارة الأعمال - دليل التقديم (الأردن)</w:t>
        </w:r>
      </w:p>
      <w:p w14:paraId="5733BA22" w14:textId="656A116E" w:rsidR="007038D0" w:rsidRPr="007100EC" w:rsidRDefault="00F42FD3" w:rsidP="00F42FD3">
        <w:pPr>
          <w:pStyle w:val="Footer"/>
          <w:widowControl w:val="0"/>
          <w:tabs>
            <w:tab w:val="clear" w:pos="4153"/>
            <w:tab w:val="clear" w:pos="8306"/>
            <w:tab w:val="center" w:pos="4513"/>
            <w:tab w:val="right" w:pos="9026"/>
          </w:tabs>
          <w:autoSpaceDE w:val="0"/>
          <w:autoSpaceDN w:val="0"/>
          <w:bidi/>
          <w:spacing w:line="240" w:lineRule="auto"/>
          <w:ind w:leftChars="0" w:left="0" w:firstLineChars="0" w:firstLine="0"/>
          <w:rPr>
            <w:rFonts w:ascii="Open Sans" w:hAnsi="Open Sans" w:cs="Open Sans"/>
            <w:sz w:val="14"/>
            <w:szCs w:val="14"/>
            <w:lang w:val="en-US"/>
          </w:rPr>
        </w:pPr>
        <w:r>
          <w:rPr>
            <w:rFonts w:ascii="Open Sans" w:eastAsia="Open Sans" w:hAnsi="Open Sans" w:cs="Open Sans"/>
            <w:sz w:val="14"/>
            <w:szCs w:val="14"/>
            <w:rtl/>
            <w:lang w:eastAsia="ar" w:bidi="ar-MA"/>
          </w:rPr>
          <w:t xml:space="preserve">مايو 2023 © حقوق التأليف والنشر لعام 2023 محفوظة لصالح بيرسون </w:t>
        </w:r>
        <w:proofErr w:type="spellStart"/>
        <w:r>
          <w:rPr>
            <w:rFonts w:ascii="Open Sans" w:eastAsia="Open Sans" w:hAnsi="Open Sans" w:cs="Open Sans"/>
            <w:sz w:val="14"/>
            <w:szCs w:val="14"/>
            <w:rtl/>
            <w:lang w:eastAsia="ar" w:bidi="ar-MA"/>
          </w:rPr>
          <w:t>إيدوكيشن</w:t>
        </w:r>
        <w:proofErr w:type="spellEnd"/>
        <w:r>
          <w:rPr>
            <w:rFonts w:ascii="Open Sans" w:eastAsia="Open Sans" w:hAnsi="Open Sans" w:cs="Open Sans"/>
            <w:sz w:val="14"/>
            <w:szCs w:val="14"/>
            <w:rtl/>
            <w:lang w:eastAsia="ar" w:bidi="ar-MA"/>
          </w:rPr>
          <w:t xml:space="preserve"> ليمتد</w:t>
        </w:r>
      </w:p>
      <w:p w14:paraId="46340823" w14:textId="5F7395FE" w:rsidR="004E1D73" w:rsidRPr="007038D0" w:rsidRDefault="007038D0" w:rsidP="007038D0">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Open Sans"/>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346C7" w14:textId="77777777" w:rsidR="00FF32F9" w:rsidRDefault="00FF32F9">
      <w:pPr>
        <w:spacing w:line="240" w:lineRule="auto"/>
        <w:ind w:left="0" w:hanging="2"/>
      </w:pPr>
      <w:r>
        <w:separator/>
      </w:r>
    </w:p>
  </w:footnote>
  <w:footnote w:type="continuationSeparator" w:id="0">
    <w:p w14:paraId="60ED9D51" w14:textId="77777777" w:rsidR="00FF32F9" w:rsidRDefault="00FF32F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3E2C72" w:rsidRDefault="007038D0" w:rsidP="007038D0">
    <w:pPr>
      <w:pStyle w:val="Header"/>
      <w:bidi/>
      <w:spacing w:line="240" w:lineRule="auto"/>
      <w:ind w:left="0" w:hanging="2"/>
      <w:contextualSpacing/>
      <w:jc w:val="right"/>
      <w:rPr>
        <w:rFonts w:ascii="Open Sans" w:hAnsi="Open Sans" w:cs="Open Sans"/>
        <w:bCs/>
      </w:rPr>
    </w:pPr>
    <w:bookmarkStart w:id="0" w:name="_Hlk39151242"/>
    <w:r w:rsidRPr="003E2C72">
      <w:rPr>
        <w:rFonts w:ascii="Open Sans" w:eastAsia="Open Sans" w:hAnsi="Open Sans" w:cs="Times New Roman"/>
        <w:bCs/>
        <w:rtl/>
        <w:lang w:eastAsia="ar" w:bidi="ar-MA"/>
      </w:rPr>
      <w:t xml:space="preserve">شهادات </w:t>
    </w:r>
    <w:r w:rsidRPr="003E2C72">
      <w:rPr>
        <w:rFonts w:ascii="Open Sans" w:eastAsia="Open Sans" w:hAnsi="Open Sans" w:cs="Open Sans"/>
        <w:bCs/>
        <w:lang w:val="en-US" w:eastAsia="ar" w:bidi="en-US"/>
      </w:rPr>
      <w:t>BTEC INTERNATIONAL</w:t>
    </w:r>
    <w:r w:rsidRPr="003E2C72">
      <w:rPr>
        <w:rFonts w:ascii="Open Sans" w:eastAsia="Open Sans" w:hAnsi="Open Sans" w:cs="Times New Roman"/>
        <w:bCs/>
        <w:rtl/>
        <w:lang w:eastAsia="ar" w:bidi="ar-MA"/>
      </w:rPr>
      <w:t xml:space="preserve"> التأهيلية في مجال الرياضة</w:t>
    </w:r>
  </w:p>
  <w:p w14:paraId="236A5769" w14:textId="0814F9CF" w:rsidR="007038D0" w:rsidRPr="003E2C72" w:rsidRDefault="007038D0" w:rsidP="007038D0">
    <w:pPr>
      <w:pStyle w:val="Header"/>
      <w:bidi/>
      <w:spacing w:line="240" w:lineRule="auto"/>
      <w:ind w:left="0" w:hanging="2"/>
      <w:contextualSpacing/>
      <w:jc w:val="right"/>
      <w:rPr>
        <w:rFonts w:ascii="Open Sans" w:hAnsi="Open Sans" w:cs="Open Sans"/>
        <w:bCs/>
      </w:rPr>
    </w:pPr>
    <w:r w:rsidRPr="003E2C72">
      <w:rPr>
        <w:rFonts w:ascii="Open Sans" w:eastAsia="Open Sans" w:hAnsi="Open Sans" w:cs="Times New Roman"/>
        <w:bCs/>
        <w:rtl/>
        <w:lang w:eastAsia="ar" w:bidi="ar-MA"/>
      </w:rPr>
      <w:t xml:space="preserve">الوحدة </w:t>
    </w:r>
    <w:proofErr w:type="gramStart"/>
    <w:r w:rsidRPr="003E2C72">
      <w:rPr>
        <w:rFonts w:ascii="Open Sans" w:eastAsia="Open Sans" w:hAnsi="Open Sans" w:cs="Open Sans"/>
        <w:bCs/>
        <w:lang w:val="en-US" w:eastAsia="ar" w:bidi="en-US"/>
      </w:rPr>
      <w:t>X:XXXX</w:t>
    </w:r>
    <w:proofErr w:type="gramEnd"/>
    <w:r w:rsidRPr="003E2C72">
      <w:rPr>
        <w:rFonts w:ascii="Open Sans" w:eastAsia="Open Sans" w:hAnsi="Open Sans" w:cs="Times New Roman"/>
        <w:bC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2A1678ED" w:rsidR="000D67A8" w:rsidRPr="003E2C72" w:rsidRDefault="007E041D" w:rsidP="004A6A8C">
    <w:pPr>
      <w:pStyle w:val="BTECHeader"/>
      <w:bidi/>
      <w:jc w:val="right"/>
      <w:textDirection w:val="btLr"/>
      <w:rPr>
        <w:rFonts w:ascii="Sakkal Majalla" w:hAnsi="Sakkal Majalla" w:cs="Sakkal Majalla"/>
        <w:bCs/>
      </w:rPr>
    </w:pPr>
    <w:bookmarkStart w:id="1" w:name="_Hlk84507918"/>
    <w:r w:rsidRPr="004A6A8C">
      <w:rPr>
        <w:rFonts w:ascii="Sakkal Majalla" w:hAnsi="Sakkal Majalla" w:cs="Sakkal Majalla"/>
        <w:noProof/>
        <w:rtl/>
        <w:lang w:eastAsia="ar" w:bidi="ar-MA"/>
      </w:rPr>
      <w:drawing>
        <wp:anchor distT="0" distB="0" distL="114300" distR="114300" simplePos="0" relativeHeight="251676672" behindDoc="1" locked="0" layoutInCell="1" allowOverlap="1" wp14:anchorId="3E6DD5AF" wp14:editId="72EEF8FC">
          <wp:simplePos x="0" y="0"/>
          <wp:positionH relativeFrom="page">
            <wp:align>left</wp:align>
          </wp:positionH>
          <wp:positionV relativeFrom="paragraph">
            <wp:posOffset>-360045</wp:posOffset>
          </wp:positionV>
          <wp:extent cx="7553325" cy="8191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7A8" w:rsidRPr="003E2C72">
      <w:rPr>
        <w:rFonts w:ascii="Sakkal Majalla" w:eastAsia="Open Sans" w:hAnsi="Sakkal Majalla" w:cs="Sakkal Majalla"/>
        <w:bCs/>
        <w:rtl/>
        <w:lang w:eastAsia="ar" w:bidi="ar-MA"/>
      </w:rPr>
      <w:t xml:space="preserve">شهادات </w:t>
    </w:r>
    <w:r w:rsidR="000D67A8" w:rsidRPr="003E2C72">
      <w:rPr>
        <w:rFonts w:ascii="Sakkal Majalla" w:eastAsia="Open Sans" w:hAnsi="Sakkal Majalla" w:cs="Sakkal Majalla"/>
        <w:bCs/>
        <w:lang w:val="en-US" w:eastAsia="ar" w:bidi="en-US"/>
      </w:rPr>
      <w:t>BTEC INTERNATIONAL</w:t>
    </w:r>
    <w:r w:rsidR="000D67A8" w:rsidRPr="003E2C72">
      <w:rPr>
        <w:rFonts w:ascii="Sakkal Majalla" w:eastAsia="Open Sans" w:hAnsi="Sakkal Majalla" w:cs="Sakkal Majalla"/>
        <w:bCs/>
        <w:rtl/>
        <w:lang w:eastAsia="ar" w:bidi="ar-MA"/>
      </w:rPr>
      <w:t xml:space="preserve"> التأهيلية من المستوى الثاني في إدارة الأعمال </w:t>
    </w:r>
  </w:p>
  <w:p w14:paraId="7D1629C8" w14:textId="55A8F852" w:rsidR="004E1D73" w:rsidRPr="003E2C72" w:rsidRDefault="000D67A8" w:rsidP="004A6A8C">
    <w:pPr>
      <w:pStyle w:val="BTECHeader"/>
      <w:bidi/>
      <w:jc w:val="right"/>
      <w:textDirection w:val="btLr"/>
      <w:rPr>
        <w:rFonts w:ascii="Sakkal Majalla" w:hAnsi="Sakkal Majalla" w:cs="Sakkal Majalla"/>
        <w:bCs/>
      </w:rPr>
    </w:pPr>
    <w:r w:rsidRPr="003E2C72">
      <w:rPr>
        <w:rFonts w:ascii="Sakkal Majalla" w:eastAsia="Open Sans" w:hAnsi="Sakkal Majalla" w:cs="Sakkal Majalla"/>
        <w:bCs/>
        <w:rtl/>
        <w:lang w:eastAsia="ar" w:bidi="ar-MA"/>
      </w:rPr>
      <w:t xml:space="preserve">الوحدة 1: الغرض من وراء إنشاء الشركات </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3E2C72"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3E2C72"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3E2C72">
      <w:rPr>
        <w:rFonts w:ascii="Open Sans" w:eastAsia="Open Sans" w:hAnsi="Open Sans" w:cs="Times New Roman"/>
        <w:bCs/>
        <w:rtl/>
        <w:lang w:eastAsia="ar" w:bidi="ar-MA"/>
      </w:rPr>
      <w:t xml:space="preserve">شهادات </w:t>
    </w:r>
    <w:r w:rsidRPr="003E2C72">
      <w:rPr>
        <w:rFonts w:ascii="Open Sans" w:eastAsia="Open Sans" w:hAnsi="Open Sans" w:cs="Open Sans"/>
        <w:bCs/>
        <w:lang w:val="en-US" w:eastAsia="ar" w:bidi="en-US"/>
      </w:rPr>
      <w:t>BTEC INTERNATIONAL</w:t>
    </w:r>
    <w:r w:rsidRPr="003E2C72">
      <w:rPr>
        <w:rFonts w:ascii="Open Sans" w:eastAsia="Open Sans" w:hAnsi="Open Sans" w:cs="Times New Roman"/>
        <w:bCs/>
        <w:rtl/>
        <w:lang w:eastAsia="ar" w:bidi="ar-MA"/>
      </w:rPr>
      <w:t xml:space="preserve"> التأهيلية في مجال العلوم التطبيقية</w:t>
    </w:r>
  </w:p>
  <w:p w14:paraId="20053506" w14:textId="77777777" w:rsidR="004E7A37" w:rsidRPr="003E2C72" w:rsidRDefault="004E7A37" w:rsidP="007038D0">
    <w:pPr>
      <w:pStyle w:val="Header"/>
      <w:bidi/>
      <w:spacing w:line="240" w:lineRule="auto"/>
      <w:ind w:left="0" w:hanging="2"/>
      <w:contextualSpacing/>
      <w:jc w:val="right"/>
      <w:rPr>
        <w:rFonts w:ascii="Open Sans" w:hAnsi="Open Sans" w:cs="Open Sans"/>
        <w:bCs/>
      </w:rPr>
    </w:pPr>
    <w:r w:rsidRPr="003E2C72">
      <w:rPr>
        <w:rFonts w:ascii="Open Sans" w:eastAsia="Open Sans" w:hAnsi="Open Sans" w:cs="Times New Roman"/>
        <w:bCs/>
        <w:rtl/>
        <w:lang w:eastAsia="ar" w:bidi="ar-MA"/>
      </w:rPr>
      <w:t xml:space="preserve">الوحدة 2: مبادئ وتطبيقات الكيمياء </w:t>
    </w:r>
    <w:r w:rsidRPr="003E2C72">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E4A669E"/>
    <w:multiLevelType w:val="multilevel"/>
    <w:tmpl w:val="14CE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055436F"/>
    <w:multiLevelType w:val="hybridMultilevel"/>
    <w:tmpl w:val="6ADE5D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A450B7E"/>
    <w:multiLevelType w:val="hybridMultilevel"/>
    <w:tmpl w:val="550037E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24677E"/>
    <w:multiLevelType w:val="multilevel"/>
    <w:tmpl w:val="24A8B616"/>
    <w:lvl w:ilvl="0">
      <w:start w:val="1"/>
      <w:numFmt w:val="decimal"/>
      <w:lvlText w:val="%1."/>
      <w:lvlJc w:val="left"/>
      <w:pPr>
        <w:ind w:left="468" w:hanging="360"/>
      </w:pPr>
      <w:rPr>
        <w:rFonts w:hint="default"/>
      </w:rPr>
    </w:lvl>
    <w:lvl w:ilvl="1">
      <w:start w:val="1"/>
      <w:numFmt w:val="lowerLetter"/>
      <w:lvlText w:val="%2)"/>
      <w:lvlJc w:val="left"/>
      <w:pPr>
        <w:tabs>
          <w:tab w:val="num" w:pos="907"/>
        </w:tabs>
        <w:ind w:left="907" w:hanging="402"/>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9A5494"/>
    <w:multiLevelType w:val="multilevel"/>
    <w:tmpl w:val="E4FA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BCD6DE3"/>
    <w:multiLevelType w:val="hybridMultilevel"/>
    <w:tmpl w:val="E8B88F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BB11620"/>
    <w:multiLevelType w:val="hybridMultilevel"/>
    <w:tmpl w:val="F028AC9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3" w15:restartNumberingAfterBreak="0">
    <w:nsid w:val="50517D03"/>
    <w:multiLevelType w:val="hybridMultilevel"/>
    <w:tmpl w:val="C85ACA5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4"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497721"/>
    <w:multiLevelType w:val="hybridMultilevel"/>
    <w:tmpl w:val="22E2A2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DC6ECF"/>
    <w:multiLevelType w:val="hybridMultilevel"/>
    <w:tmpl w:val="9D60D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8162ED"/>
    <w:multiLevelType w:val="hybridMultilevel"/>
    <w:tmpl w:val="EFF414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246464C"/>
    <w:multiLevelType w:val="hybridMultilevel"/>
    <w:tmpl w:val="1C2056DC"/>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2" w15:restartNumberingAfterBreak="0">
    <w:nsid w:val="778E5DDB"/>
    <w:multiLevelType w:val="multilevel"/>
    <w:tmpl w:val="D312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13194452">
    <w:abstractNumId w:val="20"/>
  </w:num>
  <w:num w:numId="2" w16cid:durableId="1477800893">
    <w:abstractNumId w:val="4"/>
  </w:num>
  <w:num w:numId="3" w16cid:durableId="1984119564">
    <w:abstractNumId w:val="16"/>
  </w:num>
  <w:num w:numId="4" w16cid:durableId="1381319387">
    <w:abstractNumId w:val="21"/>
  </w:num>
  <w:num w:numId="5" w16cid:durableId="817696199">
    <w:abstractNumId w:val="1"/>
  </w:num>
  <w:num w:numId="6" w16cid:durableId="374741152">
    <w:abstractNumId w:val="33"/>
  </w:num>
  <w:num w:numId="7" w16cid:durableId="1045373999">
    <w:abstractNumId w:val="2"/>
  </w:num>
  <w:num w:numId="8" w16cid:durableId="943466157">
    <w:abstractNumId w:val="12"/>
  </w:num>
  <w:num w:numId="9" w16cid:durableId="11238410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1416542">
    <w:abstractNumId w:val="34"/>
  </w:num>
  <w:num w:numId="11" w16cid:durableId="474881365">
    <w:abstractNumId w:val="18"/>
  </w:num>
  <w:num w:numId="12" w16cid:durableId="662590463">
    <w:abstractNumId w:val="10"/>
  </w:num>
  <w:num w:numId="13" w16cid:durableId="1301961436">
    <w:abstractNumId w:val="17"/>
  </w:num>
  <w:num w:numId="14" w16cid:durableId="1788162714">
    <w:abstractNumId w:val="28"/>
  </w:num>
  <w:num w:numId="15" w16cid:durableId="991761331">
    <w:abstractNumId w:val="9"/>
  </w:num>
  <w:num w:numId="16" w16cid:durableId="1219367499">
    <w:abstractNumId w:val="13"/>
  </w:num>
  <w:num w:numId="17" w16cid:durableId="217861073">
    <w:abstractNumId w:val="24"/>
  </w:num>
  <w:num w:numId="18" w16cid:durableId="1126509196">
    <w:abstractNumId w:val="23"/>
  </w:num>
  <w:num w:numId="19" w16cid:durableId="863589571">
    <w:abstractNumId w:val="31"/>
  </w:num>
  <w:num w:numId="20" w16cid:durableId="1987320069">
    <w:abstractNumId w:val="0"/>
  </w:num>
  <w:num w:numId="21" w16cid:durableId="848641279">
    <w:abstractNumId w:val="4"/>
  </w:num>
  <w:num w:numId="22" w16cid:durableId="775255456">
    <w:abstractNumId w:val="6"/>
  </w:num>
  <w:num w:numId="23" w16cid:durableId="1234243675">
    <w:abstractNumId w:val="14"/>
  </w:num>
  <w:num w:numId="24" w16cid:durableId="667944640">
    <w:abstractNumId w:val="27"/>
  </w:num>
  <w:num w:numId="25" w16cid:durableId="1196850444">
    <w:abstractNumId w:val="19"/>
  </w:num>
  <w:num w:numId="26" w16cid:durableId="514461021">
    <w:abstractNumId w:val="19"/>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90370861">
    <w:abstractNumId w:val="22"/>
  </w:num>
  <w:num w:numId="28" w16cid:durableId="310182657">
    <w:abstractNumId w:val="11"/>
  </w:num>
  <w:num w:numId="29" w16cid:durableId="1081026926">
    <w:abstractNumId w:val="32"/>
  </w:num>
  <w:num w:numId="30" w16cid:durableId="920409361">
    <w:abstractNumId w:val="3"/>
  </w:num>
  <w:num w:numId="31" w16cid:durableId="1930655105">
    <w:abstractNumId w:val="30"/>
  </w:num>
  <w:num w:numId="32" w16cid:durableId="345713412">
    <w:abstractNumId w:val="35"/>
  </w:num>
  <w:num w:numId="33" w16cid:durableId="2097095773">
    <w:abstractNumId w:val="26"/>
  </w:num>
  <w:num w:numId="34" w16cid:durableId="648049820">
    <w:abstractNumId w:val="8"/>
  </w:num>
  <w:num w:numId="35" w16cid:durableId="668482572">
    <w:abstractNumId w:val="5"/>
  </w:num>
  <w:num w:numId="36" w16cid:durableId="1765610974">
    <w:abstractNumId w:val="29"/>
  </w:num>
  <w:num w:numId="37" w16cid:durableId="395127967">
    <w:abstractNumId w:val="15"/>
  </w:num>
  <w:num w:numId="38" w16cid:durableId="376010912">
    <w:abstractNumId w:val="25"/>
  </w:num>
  <w:num w:numId="39" w16cid:durableId="2990438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22068"/>
    <w:rsid w:val="000439B8"/>
    <w:rsid w:val="000467FC"/>
    <w:rsid w:val="00056B59"/>
    <w:rsid w:val="000608F7"/>
    <w:rsid w:val="00066961"/>
    <w:rsid w:val="00080872"/>
    <w:rsid w:val="00081AFB"/>
    <w:rsid w:val="000B1579"/>
    <w:rsid w:val="000B3360"/>
    <w:rsid w:val="000B6EEB"/>
    <w:rsid w:val="000C04F7"/>
    <w:rsid w:val="000C0A50"/>
    <w:rsid w:val="000D177D"/>
    <w:rsid w:val="000D3F40"/>
    <w:rsid w:val="000D67A8"/>
    <w:rsid w:val="000D6E55"/>
    <w:rsid w:val="000E22B0"/>
    <w:rsid w:val="001047F0"/>
    <w:rsid w:val="00113DE0"/>
    <w:rsid w:val="00121563"/>
    <w:rsid w:val="00125AD7"/>
    <w:rsid w:val="00126741"/>
    <w:rsid w:val="00131A35"/>
    <w:rsid w:val="00134B43"/>
    <w:rsid w:val="001475CF"/>
    <w:rsid w:val="00151F5E"/>
    <w:rsid w:val="00161F84"/>
    <w:rsid w:val="00167183"/>
    <w:rsid w:val="001728F0"/>
    <w:rsid w:val="00176EFC"/>
    <w:rsid w:val="00185597"/>
    <w:rsid w:val="001868EF"/>
    <w:rsid w:val="00194927"/>
    <w:rsid w:val="00195B0A"/>
    <w:rsid w:val="001A22B1"/>
    <w:rsid w:val="001A6E0E"/>
    <w:rsid w:val="001B228D"/>
    <w:rsid w:val="001B33E7"/>
    <w:rsid w:val="001B489D"/>
    <w:rsid w:val="001F01FF"/>
    <w:rsid w:val="00202A41"/>
    <w:rsid w:val="00205A62"/>
    <w:rsid w:val="00212DAA"/>
    <w:rsid w:val="00220B8E"/>
    <w:rsid w:val="00232A16"/>
    <w:rsid w:val="00236D02"/>
    <w:rsid w:val="00240ED0"/>
    <w:rsid w:val="00246D04"/>
    <w:rsid w:val="00252245"/>
    <w:rsid w:val="002523E3"/>
    <w:rsid w:val="00252B9C"/>
    <w:rsid w:val="00253E33"/>
    <w:rsid w:val="00254B0D"/>
    <w:rsid w:val="0025604B"/>
    <w:rsid w:val="0026234F"/>
    <w:rsid w:val="00270B79"/>
    <w:rsid w:val="00273D17"/>
    <w:rsid w:val="00294D12"/>
    <w:rsid w:val="002A2063"/>
    <w:rsid w:val="002A4651"/>
    <w:rsid w:val="002A512C"/>
    <w:rsid w:val="002A63FD"/>
    <w:rsid w:val="002D5CF1"/>
    <w:rsid w:val="002F29B4"/>
    <w:rsid w:val="0032019F"/>
    <w:rsid w:val="00334F41"/>
    <w:rsid w:val="00335094"/>
    <w:rsid w:val="00336E10"/>
    <w:rsid w:val="00341B20"/>
    <w:rsid w:val="0034247F"/>
    <w:rsid w:val="00342867"/>
    <w:rsid w:val="00366691"/>
    <w:rsid w:val="003822DE"/>
    <w:rsid w:val="0038767D"/>
    <w:rsid w:val="003930DD"/>
    <w:rsid w:val="003A112B"/>
    <w:rsid w:val="003A4E29"/>
    <w:rsid w:val="003C4A46"/>
    <w:rsid w:val="003C4C22"/>
    <w:rsid w:val="003D24A4"/>
    <w:rsid w:val="003D31E9"/>
    <w:rsid w:val="003D6C84"/>
    <w:rsid w:val="003E2C72"/>
    <w:rsid w:val="003E3C5F"/>
    <w:rsid w:val="003E743D"/>
    <w:rsid w:val="003F7CFF"/>
    <w:rsid w:val="004010DE"/>
    <w:rsid w:val="00416F75"/>
    <w:rsid w:val="004225E6"/>
    <w:rsid w:val="004233E4"/>
    <w:rsid w:val="004244E9"/>
    <w:rsid w:val="00443B09"/>
    <w:rsid w:val="00453A22"/>
    <w:rsid w:val="00456C81"/>
    <w:rsid w:val="004673D3"/>
    <w:rsid w:val="004754B5"/>
    <w:rsid w:val="004760F6"/>
    <w:rsid w:val="00476B47"/>
    <w:rsid w:val="004804D8"/>
    <w:rsid w:val="00490555"/>
    <w:rsid w:val="00494466"/>
    <w:rsid w:val="00497209"/>
    <w:rsid w:val="004A0577"/>
    <w:rsid w:val="004A6A8C"/>
    <w:rsid w:val="004B2933"/>
    <w:rsid w:val="004B5969"/>
    <w:rsid w:val="004C101E"/>
    <w:rsid w:val="004E1D73"/>
    <w:rsid w:val="004E6AF3"/>
    <w:rsid w:val="004E7A37"/>
    <w:rsid w:val="004F6E86"/>
    <w:rsid w:val="005053F4"/>
    <w:rsid w:val="00522991"/>
    <w:rsid w:val="0053391A"/>
    <w:rsid w:val="00547992"/>
    <w:rsid w:val="005510E3"/>
    <w:rsid w:val="00554E1D"/>
    <w:rsid w:val="00574758"/>
    <w:rsid w:val="00592DF4"/>
    <w:rsid w:val="005959A6"/>
    <w:rsid w:val="005B09A2"/>
    <w:rsid w:val="005B18B2"/>
    <w:rsid w:val="005B4BBA"/>
    <w:rsid w:val="005B6AF7"/>
    <w:rsid w:val="005C09D2"/>
    <w:rsid w:val="005C09EF"/>
    <w:rsid w:val="005C0A06"/>
    <w:rsid w:val="005C7214"/>
    <w:rsid w:val="005E11CB"/>
    <w:rsid w:val="005E7ED0"/>
    <w:rsid w:val="005F4EC7"/>
    <w:rsid w:val="006071AB"/>
    <w:rsid w:val="0063039A"/>
    <w:rsid w:val="00635998"/>
    <w:rsid w:val="00637DF6"/>
    <w:rsid w:val="0065091A"/>
    <w:rsid w:val="006564ED"/>
    <w:rsid w:val="0066240D"/>
    <w:rsid w:val="00665302"/>
    <w:rsid w:val="0066530A"/>
    <w:rsid w:val="00665F06"/>
    <w:rsid w:val="006668F5"/>
    <w:rsid w:val="00671B03"/>
    <w:rsid w:val="00680DFF"/>
    <w:rsid w:val="00682AFE"/>
    <w:rsid w:val="00682FA0"/>
    <w:rsid w:val="00686CD8"/>
    <w:rsid w:val="00697046"/>
    <w:rsid w:val="006A139D"/>
    <w:rsid w:val="006A42C8"/>
    <w:rsid w:val="006A78F3"/>
    <w:rsid w:val="006B4130"/>
    <w:rsid w:val="006C07CA"/>
    <w:rsid w:val="006D3D93"/>
    <w:rsid w:val="006E2D8A"/>
    <w:rsid w:val="006E361F"/>
    <w:rsid w:val="00701D9E"/>
    <w:rsid w:val="007038D0"/>
    <w:rsid w:val="00715457"/>
    <w:rsid w:val="00716B37"/>
    <w:rsid w:val="007232C1"/>
    <w:rsid w:val="00726504"/>
    <w:rsid w:val="00737E20"/>
    <w:rsid w:val="007407A0"/>
    <w:rsid w:val="007444EA"/>
    <w:rsid w:val="0075049D"/>
    <w:rsid w:val="0076315C"/>
    <w:rsid w:val="007661ED"/>
    <w:rsid w:val="00767368"/>
    <w:rsid w:val="0077716B"/>
    <w:rsid w:val="007816E9"/>
    <w:rsid w:val="00783A7C"/>
    <w:rsid w:val="00794C10"/>
    <w:rsid w:val="007A23DC"/>
    <w:rsid w:val="007B0777"/>
    <w:rsid w:val="007B3343"/>
    <w:rsid w:val="007B3A0A"/>
    <w:rsid w:val="007B77A6"/>
    <w:rsid w:val="007C5BEB"/>
    <w:rsid w:val="007C7613"/>
    <w:rsid w:val="007E041D"/>
    <w:rsid w:val="007E3BAA"/>
    <w:rsid w:val="007F237F"/>
    <w:rsid w:val="007F751E"/>
    <w:rsid w:val="00800089"/>
    <w:rsid w:val="00803B46"/>
    <w:rsid w:val="0083551D"/>
    <w:rsid w:val="00836AF1"/>
    <w:rsid w:val="00840EC3"/>
    <w:rsid w:val="00853386"/>
    <w:rsid w:val="00875F18"/>
    <w:rsid w:val="008822BC"/>
    <w:rsid w:val="00890621"/>
    <w:rsid w:val="008A256C"/>
    <w:rsid w:val="008A29E2"/>
    <w:rsid w:val="008A5CB9"/>
    <w:rsid w:val="008A5FCE"/>
    <w:rsid w:val="008C71B2"/>
    <w:rsid w:val="008D3A12"/>
    <w:rsid w:val="008D4742"/>
    <w:rsid w:val="008E1589"/>
    <w:rsid w:val="008E3CE5"/>
    <w:rsid w:val="008F0FFE"/>
    <w:rsid w:val="008F66B4"/>
    <w:rsid w:val="009000F2"/>
    <w:rsid w:val="00900F1E"/>
    <w:rsid w:val="009027C5"/>
    <w:rsid w:val="00905A42"/>
    <w:rsid w:val="009114D2"/>
    <w:rsid w:val="00913F4B"/>
    <w:rsid w:val="009170F6"/>
    <w:rsid w:val="0092485F"/>
    <w:rsid w:val="00925FF2"/>
    <w:rsid w:val="00934549"/>
    <w:rsid w:val="00954E16"/>
    <w:rsid w:val="00965FEA"/>
    <w:rsid w:val="00972B0E"/>
    <w:rsid w:val="009943D2"/>
    <w:rsid w:val="00995152"/>
    <w:rsid w:val="009A169A"/>
    <w:rsid w:val="009C2EF8"/>
    <w:rsid w:val="009C7E7C"/>
    <w:rsid w:val="009D32CF"/>
    <w:rsid w:val="009D714F"/>
    <w:rsid w:val="009F3AF4"/>
    <w:rsid w:val="009F5925"/>
    <w:rsid w:val="00A029BE"/>
    <w:rsid w:val="00A06FD9"/>
    <w:rsid w:val="00A17B6B"/>
    <w:rsid w:val="00A23088"/>
    <w:rsid w:val="00A278F9"/>
    <w:rsid w:val="00A41C18"/>
    <w:rsid w:val="00A43A45"/>
    <w:rsid w:val="00A57068"/>
    <w:rsid w:val="00A64F88"/>
    <w:rsid w:val="00A7031F"/>
    <w:rsid w:val="00A72D73"/>
    <w:rsid w:val="00A74F97"/>
    <w:rsid w:val="00A938B1"/>
    <w:rsid w:val="00AB54ED"/>
    <w:rsid w:val="00AC1AB0"/>
    <w:rsid w:val="00AD2867"/>
    <w:rsid w:val="00AE0E33"/>
    <w:rsid w:val="00AE72E2"/>
    <w:rsid w:val="00AF3BBD"/>
    <w:rsid w:val="00B03A64"/>
    <w:rsid w:val="00B10F50"/>
    <w:rsid w:val="00B16222"/>
    <w:rsid w:val="00B33505"/>
    <w:rsid w:val="00B42724"/>
    <w:rsid w:val="00B63517"/>
    <w:rsid w:val="00B63704"/>
    <w:rsid w:val="00B65C8B"/>
    <w:rsid w:val="00B66ACA"/>
    <w:rsid w:val="00B67681"/>
    <w:rsid w:val="00B74163"/>
    <w:rsid w:val="00B82ACF"/>
    <w:rsid w:val="00B94349"/>
    <w:rsid w:val="00BA5DCC"/>
    <w:rsid w:val="00BB0479"/>
    <w:rsid w:val="00BD07F8"/>
    <w:rsid w:val="00BD08F1"/>
    <w:rsid w:val="00BD133E"/>
    <w:rsid w:val="00BD216F"/>
    <w:rsid w:val="00BD651C"/>
    <w:rsid w:val="00BE733C"/>
    <w:rsid w:val="00C028CD"/>
    <w:rsid w:val="00C14B5D"/>
    <w:rsid w:val="00C15FCB"/>
    <w:rsid w:val="00C26593"/>
    <w:rsid w:val="00C314E8"/>
    <w:rsid w:val="00C33CF7"/>
    <w:rsid w:val="00C43297"/>
    <w:rsid w:val="00C46275"/>
    <w:rsid w:val="00C62493"/>
    <w:rsid w:val="00C767C5"/>
    <w:rsid w:val="00C8542E"/>
    <w:rsid w:val="00C86D5D"/>
    <w:rsid w:val="00C926BB"/>
    <w:rsid w:val="00CB5D7D"/>
    <w:rsid w:val="00CC3120"/>
    <w:rsid w:val="00CC6115"/>
    <w:rsid w:val="00CD49C1"/>
    <w:rsid w:val="00CD57AC"/>
    <w:rsid w:val="00CE3A9C"/>
    <w:rsid w:val="00D067C6"/>
    <w:rsid w:val="00D156F5"/>
    <w:rsid w:val="00D1735E"/>
    <w:rsid w:val="00D2615E"/>
    <w:rsid w:val="00D32C4B"/>
    <w:rsid w:val="00D4091A"/>
    <w:rsid w:val="00D53666"/>
    <w:rsid w:val="00D60814"/>
    <w:rsid w:val="00D7147F"/>
    <w:rsid w:val="00D723D0"/>
    <w:rsid w:val="00D73062"/>
    <w:rsid w:val="00D75099"/>
    <w:rsid w:val="00D85E67"/>
    <w:rsid w:val="00D90BB6"/>
    <w:rsid w:val="00DA03FC"/>
    <w:rsid w:val="00DB38FE"/>
    <w:rsid w:val="00DB5024"/>
    <w:rsid w:val="00DC30B3"/>
    <w:rsid w:val="00DE774E"/>
    <w:rsid w:val="00E00A22"/>
    <w:rsid w:val="00E1162A"/>
    <w:rsid w:val="00E13507"/>
    <w:rsid w:val="00E15FB6"/>
    <w:rsid w:val="00E23337"/>
    <w:rsid w:val="00E27D68"/>
    <w:rsid w:val="00E32A38"/>
    <w:rsid w:val="00E416FC"/>
    <w:rsid w:val="00E549E0"/>
    <w:rsid w:val="00E56BC6"/>
    <w:rsid w:val="00E578D9"/>
    <w:rsid w:val="00E57F57"/>
    <w:rsid w:val="00E6290A"/>
    <w:rsid w:val="00E86F0C"/>
    <w:rsid w:val="00E90159"/>
    <w:rsid w:val="00EA5E6C"/>
    <w:rsid w:val="00EB464A"/>
    <w:rsid w:val="00ED188F"/>
    <w:rsid w:val="00ED22C9"/>
    <w:rsid w:val="00EE27E6"/>
    <w:rsid w:val="00EE5BDA"/>
    <w:rsid w:val="00EF0036"/>
    <w:rsid w:val="00EF1D39"/>
    <w:rsid w:val="00EF596C"/>
    <w:rsid w:val="00F02450"/>
    <w:rsid w:val="00F04CC6"/>
    <w:rsid w:val="00F1465D"/>
    <w:rsid w:val="00F316D7"/>
    <w:rsid w:val="00F36A82"/>
    <w:rsid w:val="00F42FD3"/>
    <w:rsid w:val="00F47316"/>
    <w:rsid w:val="00F47D9B"/>
    <w:rsid w:val="00F50667"/>
    <w:rsid w:val="00F52058"/>
    <w:rsid w:val="00F579D8"/>
    <w:rsid w:val="00F57AB2"/>
    <w:rsid w:val="00F61F72"/>
    <w:rsid w:val="00F71C71"/>
    <w:rsid w:val="00F740CE"/>
    <w:rsid w:val="00F8143B"/>
    <w:rsid w:val="00F87E42"/>
    <w:rsid w:val="00FA1183"/>
    <w:rsid w:val="00FA343E"/>
    <w:rsid w:val="00FA3E6A"/>
    <w:rsid w:val="00FA56AA"/>
    <w:rsid w:val="00FA6964"/>
    <w:rsid w:val="00FC00D5"/>
    <w:rsid w:val="00FC04A6"/>
    <w:rsid w:val="00FC22CE"/>
    <w:rsid w:val="00FC317D"/>
    <w:rsid w:val="00FE2612"/>
    <w:rsid w:val="00FF048E"/>
    <w:rsid w:val="00FF0A44"/>
    <w:rsid w:val="00FF32F9"/>
    <w:rsid w:val="5826248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EA5E6C"/>
    <w:rPr>
      <w:position w:val="-1"/>
      <w:lang w:eastAsia="en-US"/>
    </w:rPr>
  </w:style>
  <w:style w:type="paragraph" w:customStyle="1" w:styleId="Keycontentcoltext">
    <w:name w:val="Key content col text"/>
    <w:basedOn w:val="Tabletext"/>
    <w:rsid w:val="00EA5E6C"/>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EA5E6C"/>
    <w:rPr>
      <w:position w:val="-1"/>
      <w:lang w:eastAsia="en-US"/>
    </w:rPr>
  </w:style>
  <w:style w:type="character" w:customStyle="1" w:styleId="Text-bulletChar">
    <w:name w:val="Text-bullet Char"/>
    <w:link w:val="Text-bullet"/>
    <w:rsid w:val="00416F75"/>
    <w:rPr>
      <w:rFonts w:ascii="Open Sans" w:hAnsi="Open Sans"/>
      <w:bCs/>
      <w:sz w:val="22"/>
      <w:szCs w:val="18"/>
      <w:lang w:eastAsia="en-US"/>
    </w:rPr>
  </w:style>
  <w:style w:type="paragraph" w:customStyle="1" w:styleId="Text-bullet">
    <w:name w:val="Text-bullet"/>
    <w:link w:val="Text-bulletChar"/>
    <w:rsid w:val="00416F75"/>
    <w:pPr>
      <w:numPr>
        <w:numId w:val="25"/>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BTECHeader">
    <w:name w:val="BTEC Header"/>
    <w:basedOn w:val="Normal"/>
    <w:qFormat/>
    <w:rsid w:val="00F316D7"/>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customStyle="1" w:styleId="Tablebullets">
    <w:name w:val="Table bullets"/>
    <w:basedOn w:val="Normal"/>
    <w:qFormat/>
    <w:rsid w:val="008D3A12"/>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 w:type="paragraph" w:styleId="Revision">
    <w:name w:val="Revision"/>
    <w:hidden/>
    <w:uiPriority w:val="99"/>
    <w:semiHidden/>
    <w:rsid w:val="00800089"/>
    <w:rPr>
      <w:position w:val="-1"/>
      <w:lang w:eastAsia="en-US"/>
    </w:rPr>
  </w:style>
  <w:style w:type="paragraph" w:customStyle="1" w:styleId="Activitynumberlist">
    <w:name w:val="Activity number list"/>
    <w:basedOn w:val="Normal"/>
    <w:qFormat/>
    <w:rsid w:val="00FA3E6A"/>
    <w:pPr>
      <w:pBdr>
        <w:top w:val="single" w:sz="4" w:space="2" w:color="auto"/>
        <w:left w:val="single" w:sz="4" w:space="4" w:color="auto"/>
        <w:bottom w:val="single" w:sz="4" w:space="2" w:color="auto"/>
        <w:right w:val="single" w:sz="4" w:space="4" w:color="auto"/>
      </w:pBdr>
      <w:shd w:val="clear" w:color="auto" w:fill="FFCCFF"/>
      <w:suppressAutoHyphens w:val="0"/>
      <w:spacing w:before="60" w:after="60" w:line="220" w:lineRule="atLeast"/>
      <w:ind w:leftChars="0" w:left="0" w:right="108" w:firstLineChars="0" w:firstLine="0"/>
      <w:textDirection w:val="lrTb"/>
      <w:textAlignment w:val="auto"/>
      <w:outlineLvl w:val="9"/>
    </w:pPr>
    <w:rPr>
      <w:rFonts w:ascii="Arial" w:eastAsia="Times New Roman" w:hAnsi="Arial" w:cs="Times New Roman"/>
      <w:position w:val="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6585">
      <w:bodyDiv w:val="1"/>
      <w:marLeft w:val="0"/>
      <w:marRight w:val="0"/>
      <w:marTop w:val="0"/>
      <w:marBottom w:val="0"/>
      <w:divBdr>
        <w:top w:val="none" w:sz="0" w:space="0" w:color="auto"/>
        <w:left w:val="none" w:sz="0" w:space="0" w:color="auto"/>
        <w:bottom w:val="none" w:sz="0" w:space="0" w:color="auto"/>
        <w:right w:val="none" w:sz="0" w:space="0" w:color="auto"/>
      </w:divBdr>
    </w:div>
    <w:div w:id="86655500">
      <w:bodyDiv w:val="1"/>
      <w:marLeft w:val="0"/>
      <w:marRight w:val="0"/>
      <w:marTop w:val="0"/>
      <w:marBottom w:val="0"/>
      <w:divBdr>
        <w:top w:val="none" w:sz="0" w:space="0" w:color="auto"/>
        <w:left w:val="none" w:sz="0" w:space="0" w:color="auto"/>
        <w:bottom w:val="none" w:sz="0" w:space="0" w:color="auto"/>
        <w:right w:val="none" w:sz="0" w:space="0" w:color="auto"/>
      </w:divBdr>
      <w:divsChild>
        <w:div w:id="717630167">
          <w:marLeft w:val="0"/>
          <w:marRight w:val="0"/>
          <w:marTop w:val="0"/>
          <w:marBottom w:val="0"/>
          <w:divBdr>
            <w:top w:val="none" w:sz="0" w:space="0" w:color="auto"/>
            <w:left w:val="none" w:sz="0" w:space="0" w:color="auto"/>
            <w:bottom w:val="none" w:sz="0" w:space="0" w:color="auto"/>
            <w:right w:val="none" w:sz="0" w:space="0" w:color="auto"/>
          </w:divBdr>
          <w:divsChild>
            <w:div w:id="2137598656">
              <w:marLeft w:val="0"/>
              <w:marRight w:val="0"/>
              <w:marTop w:val="0"/>
              <w:marBottom w:val="0"/>
              <w:divBdr>
                <w:top w:val="none" w:sz="0" w:space="0" w:color="auto"/>
                <w:left w:val="none" w:sz="0" w:space="0" w:color="auto"/>
                <w:bottom w:val="none" w:sz="0" w:space="0" w:color="auto"/>
                <w:right w:val="none" w:sz="0" w:space="0" w:color="auto"/>
              </w:divBdr>
              <w:divsChild>
                <w:div w:id="10545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5664">
      <w:bodyDiv w:val="1"/>
      <w:marLeft w:val="0"/>
      <w:marRight w:val="0"/>
      <w:marTop w:val="0"/>
      <w:marBottom w:val="0"/>
      <w:divBdr>
        <w:top w:val="none" w:sz="0" w:space="0" w:color="auto"/>
        <w:left w:val="none" w:sz="0" w:space="0" w:color="auto"/>
        <w:bottom w:val="none" w:sz="0" w:space="0" w:color="auto"/>
        <w:right w:val="none" w:sz="0" w:space="0" w:color="auto"/>
      </w:divBdr>
      <w:divsChild>
        <w:div w:id="471824276">
          <w:marLeft w:val="0"/>
          <w:marRight w:val="0"/>
          <w:marTop w:val="0"/>
          <w:marBottom w:val="0"/>
          <w:divBdr>
            <w:top w:val="none" w:sz="0" w:space="0" w:color="auto"/>
            <w:left w:val="none" w:sz="0" w:space="0" w:color="auto"/>
            <w:bottom w:val="none" w:sz="0" w:space="0" w:color="auto"/>
            <w:right w:val="none" w:sz="0" w:space="0" w:color="auto"/>
          </w:divBdr>
          <w:divsChild>
            <w:div w:id="705371299">
              <w:marLeft w:val="0"/>
              <w:marRight w:val="0"/>
              <w:marTop w:val="0"/>
              <w:marBottom w:val="0"/>
              <w:divBdr>
                <w:top w:val="none" w:sz="0" w:space="0" w:color="auto"/>
                <w:left w:val="none" w:sz="0" w:space="0" w:color="auto"/>
                <w:bottom w:val="none" w:sz="0" w:space="0" w:color="auto"/>
                <w:right w:val="none" w:sz="0" w:space="0" w:color="auto"/>
              </w:divBdr>
              <w:divsChild>
                <w:div w:id="480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5975">
      <w:bodyDiv w:val="1"/>
      <w:marLeft w:val="0"/>
      <w:marRight w:val="0"/>
      <w:marTop w:val="0"/>
      <w:marBottom w:val="0"/>
      <w:divBdr>
        <w:top w:val="none" w:sz="0" w:space="0" w:color="auto"/>
        <w:left w:val="none" w:sz="0" w:space="0" w:color="auto"/>
        <w:bottom w:val="none" w:sz="0" w:space="0" w:color="auto"/>
        <w:right w:val="none" w:sz="0" w:space="0" w:color="auto"/>
      </w:divBdr>
    </w:div>
    <w:div w:id="265311562">
      <w:bodyDiv w:val="1"/>
      <w:marLeft w:val="0"/>
      <w:marRight w:val="0"/>
      <w:marTop w:val="0"/>
      <w:marBottom w:val="0"/>
      <w:divBdr>
        <w:top w:val="none" w:sz="0" w:space="0" w:color="auto"/>
        <w:left w:val="none" w:sz="0" w:space="0" w:color="auto"/>
        <w:bottom w:val="none" w:sz="0" w:space="0" w:color="auto"/>
        <w:right w:val="none" w:sz="0" w:space="0" w:color="auto"/>
      </w:divBdr>
    </w:div>
    <w:div w:id="526022104">
      <w:bodyDiv w:val="1"/>
      <w:marLeft w:val="0"/>
      <w:marRight w:val="0"/>
      <w:marTop w:val="0"/>
      <w:marBottom w:val="0"/>
      <w:divBdr>
        <w:top w:val="none" w:sz="0" w:space="0" w:color="auto"/>
        <w:left w:val="none" w:sz="0" w:space="0" w:color="auto"/>
        <w:bottom w:val="none" w:sz="0" w:space="0" w:color="auto"/>
        <w:right w:val="none" w:sz="0" w:space="0" w:color="auto"/>
      </w:divBdr>
    </w:div>
    <w:div w:id="550581145">
      <w:bodyDiv w:val="1"/>
      <w:marLeft w:val="0"/>
      <w:marRight w:val="0"/>
      <w:marTop w:val="0"/>
      <w:marBottom w:val="0"/>
      <w:divBdr>
        <w:top w:val="none" w:sz="0" w:space="0" w:color="auto"/>
        <w:left w:val="none" w:sz="0" w:space="0" w:color="auto"/>
        <w:bottom w:val="none" w:sz="0" w:space="0" w:color="auto"/>
        <w:right w:val="none" w:sz="0" w:space="0" w:color="auto"/>
      </w:divBdr>
      <w:divsChild>
        <w:div w:id="1731921981">
          <w:marLeft w:val="0"/>
          <w:marRight w:val="0"/>
          <w:marTop w:val="0"/>
          <w:marBottom w:val="0"/>
          <w:divBdr>
            <w:top w:val="none" w:sz="0" w:space="0" w:color="auto"/>
            <w:left w:val="none" w:sz="0" w:space="0" w:color="auto"/>
            <w:bottom w:val="none" w:sz="0" w:space="0" w:color="auto"/>
            <w:right w:val="none" w:sz="0" w:space="0" w:color="auto"/>
          </w:divBdr>
          <w:divsChild>
            <w:div w:id="954678722">
              <w:marLeft w:val="0"/>
              <w:marRight w:val="0"/>
              <w:marTop w:val="0"/>
              <w:marBottom w:val="0"/>
              <w:divBdr>
                <w:top w:val="none" w:sz="0" w:space="0" w:color="auto"/>
                <w:left w:val="none" w:sz="0" w:space="0" w:color="auto"/>
                <w:bottom w:val="none" w:sz="0" w:space="0" w:color="auto"/>
                <w:right w:val="none" w:sz="0" w:space="0" w:color="auto"/>
              </w:divBdr>
              <w:divsChild>
                <w:div w:id="532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880">
      <w:bodyDiv w:val="1"/>
      <w:marLeft w:val="0"/>
      <w:marRight w:val="0"/>
      <w:marTop w:val="0"/>
      <w:marBottom w:val="0"/>
      <w:divBdr>
        <w:top w:val="none" w:sz="0" w:space="0" w:color="auto"/>
        <w:left w:val="none" w:sz="0" w:space="0" w:color="auto"/>
        <w:bottom w:val="none" w:sz="0" w:space="0" w:color="auto"/>
        <w:right w:val="none" w:sz="0" w:space="0" w:color="auto"/>
      </w:divBdr>
    </w:div>
    <w:div w:id="675689128">
      <w:bodyDiv w:val="1"/>
      <w:marLeft w:val="0"/>
      <w:marRight w:val="0"/>
      <w:marTop w:val="0"/>
      <w:marBottom w:val="0"/>
      <w:divBdr>
        <w:top w:val="none" w:sz="0" w:space="0" w:color="auto"/>
        <w:left w:val="none" w:sz="0" w:space="0" w:color="auto"/>
        <w:bottom w:val="none" w:sz="0" w:space="0" w:color="auto"/>
        <w:right w:val="none" w:sz="0" w:space="0" w:color="auto"/>
      </w:divBdr>
      <w:divsChild>
        <w:div w:id="2010332762">
          <w:marLeft w:val="0"/>
          <w:marRight w:val="0"/>
          <w:marTop w:val="0"/>
          <w:marBottom w:val="0"/>
          <w:divBdr>
            <w:top w:val="none" w:sz="0" w:space="0" w:color="auto"/>
            <w:left w:val="none" w:sz="0" w:space="0" w:color="auto"/>
            <w:bottom w:val="none" w:sz="0" w:space="0" w:color="auto"/>
            <w:right w:val="none" w:sz="0" w:space="0" w:color="auto"/>
          </w:divBdr>
          <w:divsChild>
            <w:div w:id="497311243">
              <w:marLeft w:val="0"/>
              <w:marRight w:val="0"/>
              <w:marTop w:val="0"/>
              <w:marBottom w:val="0"/>
              <w:divBdr>
                <w:top w:val="none" w:sz="0" w:space="0" w:color="auto"/>
                <w:left w:val="none" w:sz="0" w:space="0" w:color="auto"/>
                <w:bottom w:val="none" w:sz="0" w:space="0" w:color="auto"/>
                <w:right w:val="none" w:sz="0" w:space="0" w:color="auto"/>
              </w:divBdr>
              <w:divsChild>
                <w:div w:id="14237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65182">
      <w:bodyDiv w:val="1"/>
      <w:marLeft w:val="0"/>
      <w:marRight w:val="0"/>
      <w:marTop w:val="0"/>
      <w:marBottom w:val="0"/>
      <w:divBdr>
        <w:top w:val="none" w:sz="0" w:space="0" w:color="auto"/>
        <w:left w:val="none" w:sz="0" w:space="0" w:color="auto"/>
        <w:bottom w:val="none" w:sz="0" w:space="0" w:color="auto"/>
        <w:right w:val="none" w:sz="0" w:space="0" w:color="auto"/>
      </w:divBdr>
    </w:div>
    <w:div w:id="777026807">
      <w:bodyDiv w:val="1"/>
      <w:marLeft w:val="0"/>
      <w:marRight w:val="0"/>
      <w:marTop w:val="0"/>
      <w:marBottom w:val="0"/>
      <w:divBdr>
        <w:top w:val="none" w:sz="0" w:space="0" w:color="auto"/>
        <w:left w:val="none" w:sz="0" w:space="0" w:color="auto"/>
        <w:bottom w:val="none" w:sz="0" w:space="0" w:color="auto"/>
        <w:right w:val="none" w:sz="0" w:space="0" w:color="auto"/>
      </w:divBdr>
    </w:div>
    <w:div w:id="789082658">
      <w:bodyDiv w:val="1"/>
      <w:marLeft w:val="0"/>
      <w:marRight w:val="0"/>
      <w:marTop w:val="0"/>
      <w:marBottom w:val="0"/>
      <w:divBdr>
        <w:top w:val="none" w:sz="0" w:space="0" w:color="auto"/>
        <w:left w:val="none" w:sz="0" w:space="0" w:color="auto"/>
        <w:bottom w:val="none" w:sz="0" w:space="0" w:color="auto"/>
        <w:right w:val="none" w:sz="0" w:space="0" w:color="auto"/>
      </w:divBdr>
      <w:divsChild>
        <w:div w:id="1555308360">
          <w:marLeft w:val="0"/>
          <w:marRight w:val="0"/>
          <w:marTop w:val="0"/>
          <w:marBottom w:val="0"/>
          <w:divBdr>
            <w:top w:val="none" w:sz="0" w:space="0" w:color="auto"/>
            <w:left w:val="none" w:sz="0" w:space="0" w:color="auto"/>
            <w:bottom w:val="none" w:sz="0" w:space="0" w:color="auto"/>
            <w:right w:val="none" w:sz="0" w:space="0" w:color="auto"/>
          </w:divBdr>
          <w:divsChild>
            <w:div w:id="2042511177">
              <w:marLeft w:val="0"/>
              <w:marRight w:val="0"/>
              <w:marTop w:val="0"/>
              <w:marBottom w:val="0"/>
              <w:divBdr>
                <w:top w:val="none" w:sz="0" w:space="0" w:color="auto"/>
                <w:left w:val="none" w:sz="0" w:space="0" w:color="auto"/>
                <w:bottom w:val="none" w:sz="0" w:space="0" w:color="auto"/>
                <w:right w:val="none" w:sz="0" w:space="0" w:color="auto"/>
              </w:divBdr>
              <w:divsChild>
                <w:div w:id="12470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4961">
      <w:bodyDiv w:val="1"/>
      <w:marLeft w:val="0"/>
      <w:marRight w:val="0"/>
      <w:marTop w:val="0"/>
      <w:marBottom w:val="0"/>
      <w:divBdr>
        <w:top w:val="none" w:sz="0" w:space="0" w:color="auto"/>
        <w:left w:val="none" w:sz="0" w:space="0" w:color="auto"/>
        <w:bottom w:val="none" w:sz="0" w:space="0" w:color="auto"/>
        <w:right w:val="none" w:sz="0" w:space="0" w:color="auto"/>
      </w:divBdr>
    </w:div>
    <w:div w:id="900598300">
      <w:bodyDiv w:val="1"/>
      <w:marLeft w:val="0"/>
      <w:marRight w:val="0"/>
      <w:marTop w:val="0"/>
      <w:marBottom w:val="0"/>
      <w:divBdr>
        <w:top w:val="none" w:sz="0" w:space="0" w:color="auto"/>
        <w:left w:val="none" w:sz="0" w:space="0" w:color="auto"/>
        <w:bottom w:val="none" w:sz="0" w:space="0" w:color="auto"/>
        <w:right w:val="none" w:sz="0" w:space="0" w:color="auto"/>
      </w:divBdr>
      <w:divsChild>
        <w:div w:id="15012426">
          <w:marLeft w:val="0"/>
          <w:marRight w:val="0"/>
          <w:marTop w:val="0"/>
          <w:marBottom w:val="0"/>
          <w:divBdr>
            <w:top w:val="none" w:sz="0" w:space="0" w:color="auto"/>
            <w:left w:val="none" w:sz="0" w:space="0" w:color="auto"/>
            <w:bottom w:val="none" w:sz="0" w:space="0" w:color="auto"/>
            <w:right w:val="none" w:sz="0" w:space="0" w:color="auto"/>
          </w:divBdr>
          <w:divsChild>
            <w:div w:id="281571609">
              <w:marLeft w:val="0"/>
              <w:marRight w:val="0"/>
              <w:marTop w:val="0"/>
              <w:marBottom w:val="0"/>
              <w:divBdr>
                <w:top w:val="none" w:sz="0" w:space="0" w:color="auto"/>
                <w:left w:val="none" w:sz="0" w:space="0" w:color="auto"/>
                <w:bottom w:val="none" w:sz="0" w:space="0" w:color="auto"/>
                <w:right w:val="none" w:sz="0" w:space="0" w:color="auto"/>
              </w:divBdr>
              <w:divsChild>
                <w:div w:id="17238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002397827">
      <w:bodyDiv w:val="1"/>
      <w:marLeft w:val="0"/>
      <w:marRight w:val="0"/>
      <w:marTop w:val="0"/>
      <w:marBottom w:val="0"/>
      <w:divBdr>
        <w:top w:val="none" w:sz="0" w:space="0" w:color="auto"/>
        <w:left w:val="none" w:sz="0" w:space="0" w:color="auto"/>
        <w:bottom w:val="none" w:sz="0" w:space="0" w:color="auto"/>
        <w:right w:val="none" w:sz="0" w:space="0" w:color="auto"/>
      </w:divBdr>
      <w:divsChild>
        <w:div w:id="2089762278">
          <w:marLeft w:val="0"/>
          <w:marRight w:val="0"/>
          <w:marTop w:val="0"/>
          <w:marBottom w:val="0"/>
          <w:divBdr>
            <w:top w:val="none" w:sz="0" w:space="0" w:color="auto"/>
            <w:left w:val="none" w:sz="0" w:space="0" w:color="auto"/>
            <w:bottom w:val="none" w:sz="0" w:space="0" w:color="auto"/>
            <w:right w:val="none" w:sz="0" w:space="0" w:color="auto"/>
          </w:divBdr>
          <w:divsChild>
            <w:div w:id="1268855815">
              <w:marLeft w:val="0"/>
              <w:marRight w:val="0"/>
              <w:marTop w:val="0"/>
              <w:marBottom w:val="0"/>
              <w:divBdr>
                <w:top w:val="none" w:sz="0" w:space="0" w:color="auto"/>
                <w:left w:val="none" w:sz="0" w:space="0" w:color="auto"/>
                <w:bottom w:val="none" w:sz="0" w:space="0" w:color="auto"/>
                <w:right w:val="none" w:sz="0" w:space="0" w:color="auto"/>
              </w:divBdr>
              <w:divsChild>
                <w:div w:id="7423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34318">
      <w:bodyDiv w:val="1"/>
      <w:marLeft w:val="0"/>
      <w:marRight w:val="0"/>
      <w:marTop w:val="0"/>
      <w:marBottom w:val="0"/>
      <w:divBdr>
        <w:top w:val="none" w:sz="0" w:space="0" w:color="auto"/>
        <w:left w:val="none" w:sz="0" w:space="0" w:color="auto"/>
        <w:bottom w:val="none" w:sz="0" w:space="0" w:color="auto"/>
        <w:right w:val="none" w:sz="0" w:space="0" w:color="auto"/>
      </w:divBdr>
      <w:divsChild>
        <w:div w:id="628123283">
          <w:marLeft w:val="0"/>
          <w:marRight w:val="0"/>
          <w:marTop w:val="0"/>
          <w:marBottom w:val="0"/>
          <w:divBdr>
            <w:top w:val="none" w:sz="0" w:space="0" w:color="auto"/>
            <w:left w:val="none" w:sz="0" w:space="0" w:color="auto"/>
            <w:bottom w:val="none" w:sz="0" w:space="0" w:color="auto"/>
            <w:right w:val="none" w:sz="0" w:space="0" w:color="auto"/>
          </w:divBdr>
          <w:divsChild>
            <w:div w:id="72552163">
              <w:marLeft w:val="0"/>
              <w:marRight w:val="0"/>
              <w:marTop w:val="0"/>
              <w:marBottom w:val="0"/>
              <w:divBdr>
                <w:top w:val="none" w:sz="0" w:space="0" w:color="auto"/>
                <w:left w:val="none" w:sz="0" w:space="0" w:color="auto"/>
                <w:bottom w:val="none" w:sz="0" w:space="0" w:color="auto"/>
                <w:right w:val="none" w:sz="0" w:space="0" w:color="auto"/>
              </w:divBdr>
              <w:divsChild>
                <w:div w:id="224613435">
                  <w:marLeft w:val="0"/>
                  <w:marRight w:val="0"/>
                  <w:marTop w:val="0"/>
                  <w:marBottom w:val="0"/>
                  <w:divBdr>
                    <w:top w:val="none" w:sz="0" w:space="0" w:color="auto"/>
                    <w:left w:val="none" w:sz="0" w:space="0" w:color="auto"/>
                    <w:bottom w:val="none" w:sz="0" w:space="0" w:color="auto"/>
                    <w:right w:val="none" w:sz="0" w:space="0" w:color="auto"/>
                  </w:divBdr>
                  <w:divsChild>
                    <w:div w:id="5576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053">
      <w:bodyDiv w:val="1"/>
      <w:marLeft w:val="0"/>
      <w:marRight w:val="0"/>
      <w:marTop w:val="0"/>
      <w:marBottom w:val="0"/>
      <w:divBdr>
        <w:top w:val="none" w:sz="0" w:space="0" w:color="auto"/>
        <w:left w:val="none" w:sz="0" w:space="0" w:color="auto"/>
        <w:bottom w:val="none" w:sz="0" w:space="0" w:color="auto"/>
        <w:right w:val="none" w:sz="0" w:space="0" w:color="auto"/>
      </w:divBdr>
      <w:divsChild>
        <w:div w:id="1179781970">
          <w:marLeft w:val="0"/>
          <w:marRight w:val="0"/>
          <w:marTop w:val="0"/>
          <w:marBottom w:val="0"/>
          <w:divBdr>
            <w:top w:val="none" w:sz="0" w:space="0" w:color="auto"/>
            <w:left w:val="none" w:sz="0" w:space="0" w:color="auto"/>
            <w:bottom w:val="none" w:sz="0" w:space="0" w:color="auto"/>
            <w:right w:val="none" w:sz="0" w:space="0" w:color="auto"/>
          </w:divBdr>
          <w:divsChild>
            <w:div w:id="904686014">
              <w:marLeft w:val="0"/>
              <w:marRight w:val="0"/>
              <w:marTop w:val="0"/>
              <w:marBottom w:val="0"/>
              <w:divBdr>
                <w:top w:val="none" w:sz="0" w:space="0" w:color="auto"/>
                <w:left w:val="none" w:sz="0" w:space="0" w:color="auto"/>
                <w:bottom w:val="none" w:sz="0" w:space="0" w:color="auto"/>
                <w:right w:val="none" w:sz="0" w:space="0" w:color="auto"/>
              </w:divBdr>
              <w:divsChild>
                <w:div w:id="4670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9034">
      <w:bodyDiv w:val="1"/>
      <w:marLeft w:val="0"/>
      <w:marRight w:val="0"/>
      <w:marTop w:val="0"/>
      <w:marBottom w:val="0"/>
      <w:divBdr>
        <w:top w:val="none" w:sz="0" w:space="0" w:color="auto"/>
        <w:left w:val="none" w:sz="0" w:space="0" w:color="auto"/>
        <w:bottom w:val="none" w:sz="0" w:space="0" w:color="auto"/>
        <w:right w:val="none" w:sz="0" w:space="0" w:color="auto"/>
      </w:divBdr>
      <w:divsChild>
        <w:div w:id="795836076">
          <w:marLeft w:val="0"/>
          <w:marRight w:val="0"/>
          <w:marTop w:val="0"/>
          <w:marBottom w:val="0"/>
          <w:divBdr>
            <w:top w:val="none" w:sz="0" w:space="0" w:color="auto"/>
            <w:left w:val="none" w:sz="0" w:space="0" w:color="auto"/>
            <w:bottom w:val="none" w:sz="0" w:space="0" w:color="auto"/>
            <w:right w:val="none" w:sz="0" w:space="0" w:color="auto"/>
          </w:divBdr>
          <w:divsChild>
            <w:div w:id="1888374080">
              <w:marLeft w:val="0"/>
              <w:marRight w:val="0"/>
              <w:marTop w:val="0"/>
              <w:marBottom w:val="0"/>
              <w:divBdr>
                <w:top w:val="none" w:sz="0" w:space="0" w:color="auto"/>
                <w:left w:val="none" w:sz="0" w:space="0" w:color="auto"/>
                <w:bottom w:val="none" w:sz="0" w:space="0" w:color="auto"/>
                <w:right w:val="none" w:sz="0" w:space="0" w:color="auto"/>
              </w:divBdr>
              <w:divsChild>
                <w:div w:id="7372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7504">
      <w:bodyDiv w:val="1"/>
      <w:marLeft w:val="0"/>
      <w:marRight w:val="0"/>
      <w:marTop w:val="0"/>
      <w:marBottom w:val="0"/>
      <w:divBdr>
        <w:top w:val="none" w:sz="0" w:space="0" w:color="auto"/>
        <w:left w:val="none" w:sz="0" w:space="0" w:color="auto"/>
        <w:bottom w:val="none" w:sz="0" w:space="0" w:color="auto"/>
        <w:right w:val="none" w:sz="0" w:space="0" w:color="auto"/>
      </w:divBdr>
      <w:divsChild>
        <w:div w:id="1266501729">
          <w:marLeft w:val="0"/>
          <w:marRight w:val="0"/>
          <w:marTop w:val="0"/>
          <w:marBottom w:val="0"/>
          <w:divBdr>
            <w:top w:val="none" w:sz="0" w:space="0" w:color="auto"/>
            <w:left w:val="none" w:sz="0" w:space="0" w:color="auto"/>
            <w:bottom w:val="none" w:sz="0" w:space="0" w:color="auto"/>
            <w:right w:val="none" w:sz="0" w:space="0" w:color="auto"/>
          </w:divBdr>
          <w:divsChild>
            <w:div w:id="1338388519">
              <w:marLeft w:val="0"/>
              <w:marRight w:val="0"/>
              <w:marTop w:val="0"/>
              <w:marBottom w:val="0"/>
              <w:divBdr>
                <w:top w:val="none" w:sz="0" w:space="0" w:color="auto"/>
                <w:left w:val="none" w:sz="0" w:space="0" w:color="auto"/>
                <w:bottom w:val="none" w:sz="0" w:space="0" w:color="auto"/>
                <w:right w:val="none" w:sz="0" w:space="0" w:color="auto"/>
              </w:divBdr>
              <w:divsChild>
                <w:div w:id="5827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5335">
      <w:bodyDiv w:val="1"/>
      <w:marLeft w:val="0"/>
      <w:marRight w:val="0"/>
      <w:marTop w:val="0"/>
      <w:marBottom w:val="0"/>
      <w:divBdr>
        <w:top w:val="none" w:sz="0" w:space="0" w:color="auto"/>
        <w:left w:val="none" w:sz="0" w:space="0" w:color="auto"/>
        <w:bottom w:val="none" w:sz="0" w:space="0" w:color="auto"/>
        <w:right w:val="none" w:sz="0" w:space="0" w:color="auto"/>
      </w:divBdr>
      <w:divsChild>
        <w:div w:id="541940357">
          <w:marLeft w:val="0"/>
          <w:marRight w:val="0"/>
          <w:marTop w:val="0"/>
          <w:marBottom w:val="0"/>
          <w:divBdr>
            <w:top w:val="none" w:sz="0" w:space="0" w:color="auto"/>
            <w:left w:val="none" w:sz="0" w:space="0" w:color="auto"/>
            <w:bottom w:val="none" w:sz="0" w:space="0" w:color="auto"/>
            <w:right w:val="none" w:sz="0" w:space="0" w:color="auto"/>
          </w:divBdr>
          <w:divsChild>
            <w:div w:id="1534610395">
              <w:marLeft w:val="0"/>
              <w:marRight w:val="0"/>
              <w:marTop w:val="0"/>
              <w:marBottom w:val="0"/>
              <w:divBdr>
                <w:top w:val="none" w:sz="0" w:space="0" w:color="auto"/>
                <w:left w:val="none" w:sz="0" w:space="0" w:color="auto"/>
                <w:bottom w:val="none" w:sz="0" w:space="0" w:color="auto"/>
                <w:right w:val="none" w:sz="0" w:space="0" w:color="auto"/>
              </w:divBdr>
              <w:divsChild>
                <w:div w:id="14762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2198">
      <w:bodyDiv w:val="1"/>
      <w:marLeft w:val="0"/>
      <w:marRight w:val="0"/>
      <w:marTop w:val="0"/>
      <w:marBottom w:val="0"/>
      <w:divBdr>
        <w:top w:val="none" w:sz="0" w:space="0" w:color="auto"/>
        <w:left w:val="none" w:sz="0" w:space="0" w:color="auto"/>
        <w:bottom w:val="none" w:sz="0" w:space="0" w:color="auto"/>
        <w:right w:val="none" w:sz="0" w:space="0" w:color="auto"/>
      </w:divBdr>
      <w:divsChild>
        <w:div w:id="1485203452">
          <w:marLeft w:val="0"/>
          <w:marRight w:val="0"/>
          <w:marTop w:val="0"/>
          <w:marBottom w:val="0"/>
          <w:divBdr>
            <w:top w:val="none" w:sz="0" w:space="0" w:color="auto"/>
            <w:left w:val="none" w:sz="0" w:space="0" w:color="auto"/>
            <w:bottom w:val="none" w:sz="0" w:space="0" w:color="auto"/>
            <w:right w:val="none" w:sz="0" w:space="0" w:color="auto"/>
          </w:divBdr>
          <w:divsChild>
            <w:div w:id="1911891089">
              <w:marLeft w:val="0"/>
              <w:marRight w:val="0"/>
              <w:marTop w:val="0"/>
              <w:marBottom w:val="0"/>
              <w:divBdr>
                <w:top w:val="none" w:sz="0" w:space="0" w:color="auto"/>
                <w:left w:val="none" w:sz="0" w:space="0" w:color="auto"/>
                <w:bottom w:val="none" w:sz="0" w:space="0" w:color="auto"/>
                <w:right w:val="none" w:sz="0" w:space="0" w:color="auto"/>
              </w:divBdr>
              <w:divsChild>
                <w:div w:id="16702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94929">
      <w:bodyDiv w:val="1"/>
      <w:marLeft w:val="0"/>
      <w:marRight w:val="0"/>
      <w:marTop w:val="0"/>
      <w:marBottom w:val="0"/>
      <w:divBdr>
        <w:top w:val="none" w:sz="0" w:space="0" w:color="auto"/>
        <w:left w:val="none" w:sz="0" w:space="0" w:color="auto"/>
        <w:bottom w:val="none" w:sz="0" w:space="0" w:color="auto"/>
        <w:right w:val="none" w:sz="0" w:space="0" w:color="auto"/>
      </w:divBdr>
      <w:divsChild>
        <w:div w:id="713500611">
          <w:marLeft w:val="0"/>
          <w:marRight w:val="0"/>
          <w:marTop w:val="0"/>
          <w:marBottom w:val="0"/>
          <w:divBdr>
            <w:top w:val="none" w:sz="0" w:space="0" w:color="auto"/>
            <w:left w:val="none" w:sz="0" w:space="0" w:color="auto"/>
            <w:bottom w:val="none" w:sz="0" w:space="0" w:color="auto"/>
            <w:right w:val="none" w:sz="0" w:space="0" w:color="auto"/>
          </w:divBdr>
          <w:divsChild>
            <w:div w:id="1945577159">
              <w:marLeft w:val="0"/>
              <w:marRight w:val="0"/>
              <w:marTop w:val="0"/>
              <w:marBottom w:val="0"/>
              <w:divBdr>
                <w:top w:val="none" w:sz="0" w:space="0" w:color="auto"/>
                <w:left w:val="none" w:sz="0" w:space="0" w:color="auto"/>
                <w:bottom w:val="none" w:sz="0" w:space="0" w:color="auto"/>
                <w:right w:val="none" w:sz="0" w:space="0" w:color="auto"/>
              </w:divBdr>
              <w:divsChild>
                <w:div w:id="9709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51398">
      <w:bodyDiv w:val="1"/>
      <w:marLeft w:val="0"/>
      <w:marRight w:val="0"/>
      <w:marTop w:val="0"/>
      <w:marBottom w:val="0"/>
      <w:divBdr>
        <w:top w:val="none" w:sz="0" w:space="0" w:color="auto"/>
        <w:left w:val="none" w:sz="0" w:space="0" w:color="auto"/>
        <w:bottom w:val="none" w:sz="0" w:space="0" w:color="auto"/>
        <w:right w:val="none" w:sz="0" w:space="0" w:color="auto"/>
      </w:divBdr>
      <w:divsChild>
        <w:div w:id="19745336">
          <w:marLeft w:val="0"/>
          <w:marRight w:val="0"/>
          <w:marTop w:val="0"/>
          <w:marBottom w:val="0"/>
          <w:divBdr>
            <w:top w:val="none" w:sz="0" w:space="0" w:color="auto"/>
            <w:left w:val="none" w:sz="0" w:space="0" w:color="auto"/>
            <w:bottom w:val="none" w:sz="0" w:space="0" w:color="auto"/>
            <w:right w:val="none" w:sz="0" w:space="0" w:color="auto"/>
          </w:divBdr>
          <w:divsChild>
            <w:div w:id="1964536620">
              <w:marLeft w:val="0"/>
              <w:marRight w:val="0"/>
              <w:marTop w:val="0"/>
              <w:marBottom w:val="0"/>
              <w:divBdr>
                <w:top w:val="none" w:sz="0" w:space="0" w:color="auto"/>
                <w:left w:val="none" w:sz="0" w:space="0" w:color="auto"/>
                <w:bottom w:val="none" w:sz="0" w:space="0" w:color="auto"/>
                <w:right w:val="none" w:sz="0" w:space="0" w:color="auto"/>
              </w:divBdr>
              <w:divsChild>
                <w:div w:id="1409186234">
                  <w:marLeft w:val="0"/>
                  <w:marRight w:val="0"/>
                  <w:marTop w:val="0"/>
                  <w:marBottom w:val="0"/>
                  <w:divBdr>
                    <w:top w:val="none" w:sz="0" w:space="0" w:color="auto"/>
                    <w:left w:val="none" w:sz="0" w:space="0" w:color="auto"/>
                    <w:bottom w:val="none" w:sz="0" w:space="0" w:color="auto"/>
                    <w:right w:val="none" w:sz="0" w:space="0" w:color="auto"/>
                  </w:divBdr>
                  <w:divsChild>
                    <w:div w:id="5256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47087887">
      <w:bodyDiv w:val="1"/>
      <w:marLeft w:val="0"/>
      <w:marRight w:val="0"/>
      <w:marTop w:val="0"/>
      <w:marBottom w:val="0"/>
      <w:divBdr>
        <w:top w:val="none" w:sz="0" w:space="0" w:color="auto"/>
        <w:left w:val="none" w:sz="0" w:space="0" w:color="auto"/>
        <w:bottom w:val="none" w:sz="0" w:space="0" w:color="auto"/>
        <w:right w:val="none" w:sz="0" w:space="0" w:color="auto"/>
      </w:divBdr>
      <w:divsChild>
        <w:div w:id="183907708">
          <w:marLeft w:val="0"/>
          <w:marRight w:val="0"/>
          <w:marTop w:val="0"/>
          <w:marBottom w:val="0"/>
          <w:divBdr>
            <w:top w:val="none" w:sz="0" w:space="0" w:color="auto"/>
            <w:left w:val="none" w:sz="0" w:space="0" w:color="auto"/>
            <w:bottom w:val="none" w:sz="0" w:space="0" w:color="auto"/>
            <w:right w:val="none" w:sz="0" w:space="0" w:color="auto"/>
          </w:divBdr>
          <w:divsChild>
            <w:div w:id="222176018">
              <w:marLeft w:val="0"/>
              <w:marRight w:val="0"/>
              <w:marTop w:val="0"/>
              <w:marBottom w:val="0"/>
              <w:divBdr>
                <w:top w:val="none" w:sz="0" w:space="0" w:color="auto"/>
                <w:left w:val="none" w:sz="0" w:space="0" w:color="auto"/>
                <w:bottom w:val="none" w:sz="0" w:space="0" w:color="auto"/>
                <w:right w:val="none" w:sz="0" w:space="0" w:color="auto"/>
              </w:divBdr>
              <w:divsChild>
                <w:div w:id="234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43490">
      <w:bodyDiv w:val="1"/>
      <w:marLeft w:val="0"/>
      <w:marRight w:val="0"/>
      <w:marTop w:val="0"/>
      <w:marBottom w:val="0"/>
      <w:divBdr>
        <w:top w:val="none" w:sz="0" w:space="0" w:color="auto"/>
        <w:left w:val="none" w:sz="0" w:space="0" w:color="auto"/>
        <w:bottom w:val="none" w:sz="0" w:space="0" w:color="auto"/>
        <w:right w:val="none" w:sz="0" w:space="0" w:color="auto"/>
      </w:divBdr>
    </w:div>
    <w:div w:id="1973247807">
      <w:bodyDiv w:val="1"/>
      <w:marLeft w:val="0"/>
      <w:marRight w:val="0"/>
      <w:marTop w:val="0"/>
      <w:marBottom w:val="0"/>
      <w:divBdr>
        <w:top w:val="none" w:sz="0" w:space="0" w:color="auto"/>
        <w:left w:val="none" w:sz="0" w:space="0" w:color="auto"/>
        <w:bottom w:val="none" w:sz="0" w:space="0" w:color="auto"/>
        <w:right w:val="none" w:sz="0" w:space="0" w:color="auto"/>
      </w:divBdr>
    </w:div>
    <w:div w:id="2140100430">
      <w:bodyDiv w:val="1"/>
      <w:marLeft w:val="0"/>
      <w:marRight w:val="0"/>
      <w:marTop w:val="0"/>
      <w:marBottom w:val="0"/>
      <w:divBdr>
        <w:top w:val="none" w:sz="0" w:space="0" w:color="auto"/>
        <w:left w:val="none" w:sz="0" w:space="0" w:color="auto"/>
        <w:bottom w:val="none" w:sz="0" w:space="0" w:color="auto"/>
        <w:right w:val="none" w:sz="0" w:space="0" w:color="auto"/>
      </w:divBdr>
      <w:divsChild>
        <w:div w:id="10306121">
          <w:marLeft w:val="0"/>
          <w:marRight w:val="0"/>
          <w:marTop w:val="0"/>
          <w:marBottom w:val="0"/>
          <w:divBdr>
            <w:top w:val="none" w:sz="0" w:space="0" w:color="auto"/>
            <w:left w:val="none" w:sz="0" w:space="0" w:color="auto"/>
            <w:bottom w:val="none" w:sz="0" w:space="0" w:color="auto"/>
            <w:right w:val="none" w:sz="0" w:space="0" w:color="auto"/>
          </w:divBdr>
          <w:divsChild>
            <w:div w:id="1834950198">
              <w:marLeft w:val="0"/>
              <w:marRight w:val="0"/>
              <w:marTop w:val="0"/>
              <w:marBottom w:val="0"/>
              <w:divBdr>
                <w:top w:val="none" w:sz="0" w:space="0" w:color="auto"/>
                <w:left w:val="none" w:sz="0" w:space="0" w:color="auto"/>
                <w:bottom w:val="none" w:sz="0" w:space="0" w:color="auto"/>
                <w:right w:val="none" w:sz="0" w:space="0" w:color="auto"/>
              </w:divBdr>
              <w:divsChild>
                <w:div w:id="135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beebusinessbee.co.uk/" TargetMode="External"/><Relationship Id="rId3" Type="http://schemas.openxmlformats.org/officeDocument/2006/relationships/customXml" Target="../customXml/item3.xml"/><Relationship Id="rId21" Type="http://schemas.openxmlformats.org/officeDocument/2006/relationships/hyperlink" Target="https://www.ted.com/talks"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economist.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tutor2u.ne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E7F6F-F1E7-483B-9CF5-C46C84C72219}">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A86331D8-71FA-4DCD-BDEA-FE62132DC90D}">
  <ds:schemaRefs>
    <ds:schemaRef ds:uri="http://schemas.microsoft.com/sharepoint/v3/contenttype/forms"/>
  </ds:schemaRefs>
</ds:datastoreItem>
</file>

<file path=customXml/itemProps3.xml><?xml version="1.0" encoding="utf-8"?>
<ds:datastoreItem xmlns:ds="http://schemas.openxmlformats.org/officeDocument/2006/customXml" ds:itemID="{27AC4CDA-44E4-400D-9BBD-6EE8DF4138FD}"/>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2654</Words>
  <Characters>15131</Characters>
  <Application>Microsoft Office Word</Application>
  <DocSecurity>0</DocSecurity>
  <Lines>126</Lines>
  <Paragraphs>35</Paragraphs>
  <ScaleCrop>false</ScaleCrop>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1</cp:lastModifiedBy>
  <cp:revision>12</cp:revision>
  <cp:lastPrinted>2020-02-17T10:05:00Z</cp:lastPrinted>
  <dcterms:created xsi:type="dcterms:W3CDTF">2023-07-06T01:36:00Z</dcterms:created>
  <dcterms:modified xsi:type="dcterms:W3CDTF">2023-08-16T06:59:00Z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