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A74921F" w14:textId="17851E2B" w:rsidR="004E1D73" w:rsidRPr="005B7B4F" w:rsidRDefault="00E1162A" w:rsidP="000D67A8">
      <w:pPr>
        <w:bidi/>
        <w:ind w:left="2" w:hanging="4"/>
        <w:rPr>
          <w:rFonts w:ascii="Sakkal Majalla" w:hAnsi="Sakkal Majalla" w:cs="Sakkal Majalla"/>
          <w:b/>
          <w:bCs/>
          <w:color w:val="008080"/>
          <w:position w:val="0"/>
          <w:sz w:val="36"/>
          <w:szCs w:val="36"/>
          <w:lang w:val="en-US"/>
        </w:rPr>
      </w:pPr>
      <w:r w:rsidRPr="005B7B4F">
        <w:rPr>
          <w:rFonts w:ascii="Sakkal Majalla" w:eastAsia="Open Sans" w:hAnsi="Sakkal Majalla" w:cs="Sakkal Majalla"/>
          <w:b/>
          <w:bCs/>
          <w:noProof/>
          <w:color w:val="008080"/>
          <w:sz w:val="36"/>
          <w:szCs w:val="36"/>
          <w:rtl/>
          <w:lang w:eastAsia="ar" w:bidi="ar-MA"/>
        </w:rPr>
        <mc:AlternateContent>
          <mc:Choice Requires="wps">
            <w:drawing>
              <wp:anchor distT="0" distB="0" distL="0" distR="0" simplePos="0" relativeHeight="251659264" behindDoc="0" locked="0" layoutInCell="1" allowOverlap="1" wp14:anchorId="78DF354D" wp14:editId="260CCB7A">
                <wp:simplePos x="0" y="0"/>
                <wp:positionH relativeFrom="page">
                  <wp:posOffset>900430</wp:posOffset>
                </wp:positionH>
                <wp:positionV relativeFrom="paragraph">
                  <wp:posOffset>309880</wp:posOffset>
                </wp:positionV>
                <wp:extent cx="5796915" cy="0"/>
                <wp:effectExtent l="0" t="0" r="0" b="0"/>
                <wp:wrapTopAndBottom/>
                <wp:docPr id="349" name="Line 2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96915" cy="0"/>
                        </a:xfrm>
                        <a:prstGeom prst="line">
                          <a:avLst/>
                        </a:prstGeom>
                        <a:ln>
                          <a:solidFill>
                            <a:schemeClr val="accent5">
                              <a:lumMod val="75000"/>
                            </a:schemeClr>
                          </a:solidFill>
                          <a:headEnd/>
                          <a:tailEnd/>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2DDDE8FE" id="Line 23" o:spid="_x0000_s1026" style="position:absolute;z-index:25165926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70.9pt,24.4pt" to="527.35pt,24.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" strokecolor="#31849b [2408]">
                <w10:wrap type="topAndBottom" anchorx="page"/>
              </v:line>
            </w:pict>
          </mc:Fallback>
        </mc:AlternateContent>
      </w:r>
      <w:r w:rsidR="009C2EF8" w:rsidRPr="005B7B4F">
        <w:rPr>
          <w:rFonts w:ascii="Sakkal Majalla" w:eastAsia="Open Sans" w:hAnsi="Sakkal Majalla" w:cs="Sakkal Majalla"/>
          <w:b/>
          <w:bCs/>
          <w:color w:val="008080"/>
          <w:position w:val="0"/>
          <w:sz w:val="36"/>
          <w:szCs w:val="36"/>
          <w:rtl/>
          <w:lang w:eastAsia="ar" w:bidi="ar-MA"/>
        </w:rPr>
        <w:t xml:space="preserve">الوحدة 4: خطة التسويق </w:t>
      </w:r>
    </w:p>
    <w:p w14:paraId="551688D6" w14:textId="4687393F" w:rsidR="004E1D73" w:rsidRPr="005B7B4F" w:rsidRDefault="009C2EF8" w:rsidP="004760F6">
      <w:pPr>
        <w:pBdr>
          <w:top w:val="nil"/>
          <w:left w:val="nil"/>
          <w:bottom w:val="nil"/>
          <w:right w:val="nil"/>
          <w:between w:val="nil"/>
        </w:pBdr>
        <w:tabs>
          <w:tab w:val="left" w:pos="480"/>
        </w:tabs>
        <w:bidi/>
        <w:spacing w:before="360" w:after="120" w:line="240" w:lineRule="auto"/>
        <w:ind w:left="1" w:right="140" w:hanging="3"/>
        <w:rPr>
          <w:rFonts w:ascii="Sakkal Majalla" w:hAnsi="Sakkal Majalla" w:cs="Sakkal Majalla"/>
          <w:b/>
          <w:bCs/>
          <w:color w:val="000000"/>
          <w:sz w:val="26"/>
          <w:szCs w:val="26"/>
        </w:rPr>
      </w:pPr>
      <w:r w:rsidRPr="005B7B4F">
        <w:rPr>
          <w:rFonts w:ascii="Sakkal Majalla" w:eastAsia="Open Sans" w:hAnsi="Sakkal Majalla" w:cs="Sakkal Majalla"/>
          <w:b/>
          <w:bCs/>
          <w:color w:val="000000"/>
          <w:sz w:val="26"/>
          <w:szCs w:val="26"/>
          <w:rtl/>
          <w:lang w:eastAsia="ar" w:bidi="ar-MA"/>
        </w:rPr>
        <w:t>إرشادات تقديم الوحدة</w:t>
      </w:r>
    </w:p>
    <w:p w14:paraId="6913F613" w14:textId="0D544870" w:rsidR="004E1D73" w:rsidRPr="005B7B4F" w:rsidRDefault="009C2EF8" w:rsidP="004760F6">
      <w:pPr>
        <w:pBdr>
          <w:top w:val="nil"/>
          <w:left w:val="nil"/>
          <w:bottom w:val="nil"/>
          <w:right w:val="nil"/>
          <w:between w:val="nil"/>
        </w:pBdr>
        <w:bidi/>
        <w:spacing w:before="80" w:after="60" w:line="240" w:lineRule="auto"/>
        <w:ind w:left="0" w:right="140" w:hanging="2"/>
        <w:rPr>
          <w:rFonts w:ascii="Sakkal Majalla" w:hAnsi="Sakkal Majalla" w:cs="Sakkal Majalla"/>
          <w:b/>
          <w:bCs/>
          <w:color w:val="000000"/>
          <w:sz w:val="24"/>
          <w:szCs w:val="24"/>
        </w:rPr>
      </w:pPr>
      <w:r w:rsidRPr="005B7B4F">
        <w:rPr>
          <w:rFonts w:ascii="Sakkal Majalla" w:eastAsia="Open Sans" w:hAnsi="Sakkal Majalla" w:cs="Sakkal Majalla"/>
          <w:b/>
          <w:bCs/>
          <w:color w:val="000000"/>
          <w:sz w:val="24"/>
          <w:szCs w:val="24"/>
          <w:rtl/>
          <w:lang w:eastAsia="ar" w:bidi="ar-MA"/>
        </w:rPr>
        <w:t>استعراض الوحدة</w:t>
      </w:r>
    </w:p>
    <w:p w14:paraId="7698369F" w14:textId="4CBB20B2" w:rsidR="005B6025" w:rsidRPr="005B7B4F" w:rsidRDefault="005B6025" w:rsidP="005B6025">
      <w:pPr>
        <w:pBdr>
          <w:top w:val="nil"/>
          <w:left w:val="nil"/>
          <w:bottom w:val="nil"/>
          <w:right w:val="nil"/>
          <w:between w:val="nil"/>
        </w:pBdr>
        <w:bidi/>
        <w:spacing w:before="80" w:after="60" w:line="240" w:lineRule="auto"/>
        <w:ind w:left="0" w:right="140" w:hanging="2"/>
        <w:rPr>
          <w:rFonts w:ascii="Sakkal Majalla" w:hAnsi="Sakkal Majalla" w:cs="Sakkal Majalla"/>
          <w:color w:val="000000"/>
          <w:sz w:val="24"/>
          <w:szCs w:val="24"/>
        </w:rPr>
      </w:pPr>
      <w:r w:rsidRPr="005B7B4F">
        <w:rPr>
          <w:rFonts w:ascii="Sakkal Majalla" w:eastAsia="Open Sans" w:hAnsi="Sakkal Majalla" w:cs="Sakkal Majalla"/>
          <w:color w:val="000000"/>
          <w:sz w:val="24"/>
          <w:szCs w:val="24"/>
          <w:rtl/>
          <w:lang w:eastAsia="ar" w:bidi="ar-MA"/>
        </w:rPr>
        <w:t xml:space="preserve">سيتمكّن المتعلمون في هذه الوحدة من استعراض حملات التسويق في العالم الحقيقي. ويتمثل الهدف من ذلك في الاستفادة من النجاحات والإخفاقات المرتبطة بالتسويق. وهذا يعني أنه عندما يضع المتعلمون خطة تسويقية، فمن المرجح أن يكونوا أكثر نجاحًا. </w:t>
      </w:r>
    </w:p>
    <w:p w14:paraId="756BB133" w14:textId="55546934" w:rsidR="00C126B6" w:rsidRPr="005B7B4F" w:rsidRDefault="00C126B6" w:rsidP="006F2E8D">
      <w:pPr>
        <w:pBdr>
          <w:top w:val="nil"/>
          <w:left w:val="nil"/>
          <w:bottom w:val="nil"/>
          <w:right w:val="nil"/>
          <w:between w:val="nil"/>
        </w:pBdr>
        <w:bidi/>
        <w:spacing w:before="80" w:after="60" w:line="240" w:lineRule="auto"/>
        <w:ind w:left="0" w:right="140" w:hanging="2"/>
        <w:rPr>
          <w:rFonts w:ascii="Sakkal Majalla" w:hAnsi="Sakkal Majalla" w:cs="Sakkal Majalla"/>
          <w:color w:val="000000"/>
          <w:sz w:val="24"/>
          <w:szCs w:val="24"/>
        </w:rPr>
      </w:pPr>
      <w:r w:rsidRPr="005B7B4F">
        <w:rPr>
          <w:rFonts w:ascii="Sakkal Majalla" w:eastAsia="Open Sans" w:hAnsi="Sakkal Majalla" w:cs="Sakkal Majalla"/>
          <w:color w:val="000000"/>
          <w:sz w:val="24"/>
          <w:szCs w:val="24"/>
          <w:rtl/>
          <w:lang w:eastAsia="ar" w:bidi="ar-MA"/>
        </w:rPr>
        <w:t xml:space="preserve">سيتعرف المتعلمون في هذه الوحدة على كيفية تأثير مفاهيم التسويق على نشاط تجاري معين. وسوف يصبحون على دراية بأهداف التسويق وأبحاث التسويق والتجزئة والمزيج التسويقي. </w:t>
      </w:r>
    </w:p>
    <w:p w14:paraId="3F79DA6D" w14:textId="665ACB27" w:rsidR="00C126B6" w:rsidRPr="005B7B4F" w:rsidRDefault="00C126B6" w:rsidP="006F2E8D">
      <w:pPr>
        <w:pBdr>
          <w:top w:val="nil"/>
          <w:left w:val="nil"/>
          <w:bottom w:val="nil"/>
          <w:right w:val="nil"/>
          <w:between w:val="nil"/>
        </w:pBdr>
        <w:bidi/>
        <w:spacing w:before="80" w:after="60" w:line="240" w:lineRule="auto"/>
        <w:ind w:left="0" w:right="140" w:hanging="2"/>
        <w:rPr>
          <w:rFonts w:ascii="Sakkal Majalla" w:hAnsi="Sakkal Majalla" w:cs="Sakkal Majalla"/>
          <w:color w:val="000000"/>
          <w:sz w:val="24"/>
          <w:szCs w:val="24"/>
        </w:rPr>
      </w:pPr>
      <w:r w:rsidRPr="005B7B4F">
        <w:rPr>
          <w:rFonts w:ascii="Sakkal Majalla" w:eastAsia="Open Sans" w:hAnsi="Sakkal Majalla" w:cs="Sakkal Majalla"/>
          <w:color w:val="000000"/>
          <w:sz w:val="24"/>
          <w:szCs w:val="24"/>
          <w:rtl/>
          <w:lang w:eastAsia="ar" w:bidi="ar-MA"/>
        </w:rPr>
        <w:t xml:space="preserve">سوف يستكشف المتعلمون مجموعة من العروض الترويجية بما في ذلك الإعلان والتسويق الرقمي وترويج المبيعات والرعاية والبريد المباشر والبيع الشخصي والعلاقات العامة. </w:t>
      </w:r>
    </w:p>
    <w:p w14:paraId="40BD6CD3" w14:textId="57CA1F2A" w:rsidR="00C126B6" w:rsidRPr="005B7B4F" w:rsidRDefault="00C126B6" w:rsidP="006F2E8D">
      <w:pPr>
        <w:pBdr>
          <w:top w:val="nil"/>
          <w:left w:val="nil"/>
          <w:bottom w:val="nil"/>
          <w:right w:val="nil"/>
          <w:between w:val="nil"/>
        </w:pBdr>
        <w:bidi/>
        <w:spacing w:before="80" w:after="60" w:line="240" w:lineRule="auto"/>
        <w:ind w:left="0" w:right="140" w:hanging="2"/>
        <w:rPr>
          <w:rFonts w:ascii="Sakkal Majalla" w:hAnsi="Sakkal Majalla" w:cs="Sakkal Majalla"/>
          <w:color w:val="000000"/>
          <w:sz w:val="24"/>
          <w:szCs w:val="24"/>
        </w:rPr>
      </w:pPr>
      <w:r w:rsidRPr="005B7B4F">
        <w:rPr>
          <w:rFonts w:ascii="Sakkal Majalla" w:eastAsia="Open Sans" w:hAnsi="Sakkal Majalla" w:cs="Sakkal Majalla"/>
          <w:color w:val="000000"/>
          <w:sz w:val="24"/>
          <w:szCs w:val="24"/>
          <w:rtl/>
          <w:lang w:eastAsia="ar" w:bidi="ar-MA"/>
        </w:rPr>
        <w:t>وسيحتاج المتعلمون إلى معرفة أسباب نجاح بعض الحملات التسويقية، وفشل البعض الآخر. لذا، فإنه من المفيد تقديم مجموعة من دراسات الحالة التي تجعلهم يستكشفون أسباب النجاح والفشل. ومن المفيد لهم أيضًا التحقق من الأمثلة الخاصة بهم بشكل مستقل لمشاركتها مع أقرانهم لمنحهم مجموعة جيدة من الأمثلة التي قد تكون ذات صلة.</w:t>
      </w:r>
    </w:p>
    <w:p w14:paraId="4731939E" w14:textId="0A3F7FDE" w:rsidR="00704734" w:rsidRPr="005B7B4F" w:rsidRDefault="00C126B6" w:rsidP="00704734">
      <w:pPr>
        <w:pBdr>
          <w:top w:val="nil"/>
          <w:left w:val="nil"/>
          <w:bottom w:val="nil"/>
          <w:right w:val="nil"/>
          <w:between w:val="nil"/>
        </w:pBdr>
        <w:bidi/>
        <w:spacing w:before="80" w:after="60" w:line="240" w:lineRule="auto"/>
        <w:ind w:left="0" w:right="140" w:hanging="2"/>
        <w:rPr>
          <w:rFonts w:ascii="Sakkal Majalla" w:hAnsi="Sakkal Majalla" w:cs="Sakkal Majalla"/>
          <w:color w:val="000000"/>
          <w:sz w:val="24"/>
          <w:szCs w:val="24"/>
        </w:rPr>
      </w:pPr>
      <w:r w:rsidRPr="005B7B4F">
        <w:rPr>
          <w:rFonts w:ascii="Sakkal Majalla" w:eastAsia="Open Sans" w:hAnsi="Sakkal Majalla" w:cs="Sakkal Majalla"/>
          <w:color w:val="000000"/>
          <w:sz w:val="24"/>
          <w:szCs w:val="24"/>
          <w:rtl/>
          <w:lang w:eastAsia="ar" w:bidi="ar-MA"/>
        </w:rPr>
        <w:t xml:space="preserve">سيقوم المتعلمون بتطوير المهارات المطلوبة للتخطيط وإنشاء خطة التسويق والعلامة التجارية. ومن المهم أن تكون خطة التسويق التي تم إنشاؤها مناسبة للسوق المستهدفة. ويجب أن يكون لكل عنصر ما يبرره. يجب إنشاء هوية العلامة التجارية للمنتج وسيتم تقييم أهمية العلامة التجارية.  سيحتاج المتعلمون إلى استخدام المعايير للحكم على نجاح الخطة. </w:t>
      </w:r>
    </w:p>
    <w:p w14:paraId="41191F2C" w14:textId="77777777" w:rsidR="00704734" w:rsidRPr="005B7B4F" w:rsidRDefault="00704734" w:rsidP="00704734">
      <w:pPr>
        <w:pBdr>
          <w:top w:val="nil"/>
          <w:left w:val="nil"/>
          <w:bottom w:val="nil"/>
          <w:right w:val="nil"/>
          <w:between w:val="nil"/>
        </w:pBdr>
        <w:bidi/>
        <w:spacing w:before="80" w:after="60" w:line="240" w:lineRule="auto"/>
        <w:ind w:left="0" w:right="140" w:hanging="2"/>
        <w:rPr>
          <w:rFonts w:ascii="Sakkal Majalla" w:hAnsi="Sakkal Majalla" w:cs="Sakkal Majalla"/>
          <w:color w:val="000000"/>
          <w:sz w:val="24"/>
          <w:szCs w:val="24"/>
        </w:rPr>
      </w:pPr>
    </w:p>
    <w:p w14:paraId="05B5A494" w14:textId="02A4CB3A" w:rsidR="006E361F" w:rsidRPr="005B7B4F" w:rsidRDefault="006E361F" w:rsidP="00C126B6">
      <w:pPr>
        <w:pBdr>
          <w:top w:val="nil"/>
          <w:left w:val="nil"/>
          <w:bottom w:val="nil"/>
          <w:right w:val="nil"/>
          <w:between w:val="nil"/>
        </w:pBdr>
        <w:bidi/>
        <w:spacing w:before="80" w:after="60" w:line="240" w:lineRule="auto"/>
        <w:ind w:left="0" w:right="140" w:hanging="2"/>
        <w:rPr>
          <w:rFonts w:ascii="Sakkal Majalla" w:hAnsi="Sakkal Majalla" w:cs="Sakkal Majalla"/>
          <w:b/>
          <w:bCs/>
          <w:color w:val="000000"/>
          <w:sz w:val="24"/>
          <w:szCs w:val="24"/>
        </w:rPr>
      </w:pPr>
      <w:r w:rsidRPr="005B7B4F">
        <w:rPr>
          <w:rFonts w:ascii="Sakkal Majalla" w:eastAsia="Open Sans" w:hAnsi="Sakkal Majalla" w:cs="Sakkal Majalla"/>
          <w:b/>
          <w:bCs/>
          <w:color w:val="000000"/>
          <w:sz w:val="24"/>
          <w:szCs w:val="24"/>
          <w:rtl/>
          <w:lang w:eastAsia="ar" w:bidi="ar-MA"/>
        </w:rPr>
        <w:t>تقديم أهداف التعلم</w:t>
      </w:r>
    </w:p>
    <w:p w14:paraId="41CB9A3C" w14:textId="67E9E517" w:rsidR="002E2BB2" w:rsidRPr="005B7B4F" w:rsidRDefault="009C2EF8" w:rsidP="002E2BB2">
      <w:pPr>
        <w:pBdr>
          <w:top w:val="nil"/>
          <w:left w:val="nil"/>
          <w:bottom w:val="nil"/>
          <w:right w:val="nil"/>
          <w:between w:val="nil"/>
        </w:pBdr>
        <w:bidi/>
        <w:spacing w:before="80" w:after="60" w:line="240" w:lineRule="auto"/>
        <w:ind w:left="0" w:right="140" w:hanging="2"/>
        <w:rPr>
          <w:rFonts w:ascii="Sakkal Majalla" w:hAnsi="Sakkal Majalla" w:cs="Sakkal Majalla"/>
          <w:color w:val="000000"/>
          <w:sz w:val="24"/>
          <w:szCs w:val="24"/>
        </w:rPr>
      </w:pPr>
      <w:r w:rsidRPr="005B7B4F">
        <w:rPr>
          <w:rFonts w:ascii="Sakkal Majalla" w:eastAsia="Open Sans" w:hAnsi="Sakkal Majalla" w:cs="Sakkal Majalla"/>
          <w:b/>
          <w:bCs/>
          <w:color w:val="000000"/>
          <w:sz w:val="24"/>
          <w:szCs w:val="24"/>
          <w:rtl/>
          <w:lang w:eastAsia="ar" w:bidi="ar-MA"/>
        </w:rPr>
        <w:t>هدف التعلم (أ):</w:t>
      </w:r>
      <w:r w:rsidRPr="005B7B4F">
        <w:rPr>
          <w:rFonts w:ascii="Sakkal Majalla" w:eastAsia="Open Sans" w:hAnsi="Sakkal Majalla" w:cs="Sakkal Majalla"/>
          <w:color w:val="000000"/>
          <w:sz w:val="24"/>
          <w:szCs w:val="24"/>
          <w:rtl/>
          <w:lang w:eastAsia="ar" w:bidi="ar-MA"/>
        </w:rPr>
        <w:t xml:space="preserve"> تتمثل نقطة الانطلاق الأهم في تعريف التسويق. لذا تأكد من أن فكرة توقع الطلب وتحفيزه وتلبيته مرتبطة بمفاهيم التسويق الأخرى. على سبيل المثال، كيف يمكن للبحث أن يساعد في توقع الطلب وكيف يمكن للترويج أن يساعد في تحفيز الطلب. يتعين مناقشة مفهوم أهداف التسويق، ومشاركة أفكارك بشأن نوع أهداف التسويق التي من المتوقع أن تمتلكها الشركات، وذلك خلال مناقشة على مستوى الصف بالكامل. حدد طرق البحث الأولية والثانوية ثم قدّم أمثلة على الطرق المختلفة التي تقع ضمن كل فئة وتوضيح سبب اعتبارها ضمن الفئة الأولية أو الثانوية. عندما يتعلق الأمر بنقاط البيع الفريدة (</w:t>
      </w:r>
      <w:r w:rsidRPr="005B7B4F">
        <w:rPr>
          <w:rFonts w:ascii="Sakkal Majalla" w:eastAsia="Open Sans" w:hAnsi="Sakkal Majalla" w:cs="Sakkal Majalla"/>
          <w:color w:val="000000"/>
          <w:sz w:val="24"/>
          <w:szCs w:val="24"/>
          <w:lang w:val="en-US" w:eastAsia="ar" w:bidi="en-US"/>
        </w:rPr>
        <w:t>USPs</w:t>
      </w:r>
      <w:r w:rsidRPr="005B7B4F">
        <w:rPr>
          <w:rFonts w:ascii="Sakkal Majalla" w:eastAsia="Open Sans" w:hAnsi="Sakkal Majalla" w:cs="Sakkal Majalla"/>
          <w:color w:val="000000"/>
          <w:sz w:val="24"/>
          <w:szCs w:val="24"/>
          <w:rtl/>
          <w:lang w:eastAsia="ar" w:bidi="ar-MA"/>
        </w:rPr>
        <w:t>)، أعط المتعلمون مجموعة من المنتجات التي تجعلهم يتعرفون على نقاط البيع الفريدة. بالنسبة للتجزئة، حدد مجموعة من المنتجات المصممة خصيصًا لعملاء محددين بناءً على عدة خصائص تتمثل في تحديد الموقع الجغرافي ذي الصلة والنوع والفئة العمرية المستهدفة. وبعد تدريس المزيج التسويقي، اطلب من المتعلمين اختيار منتج وتلخيص المزيج التسويقي لهذا المنتج. وفيما يتعلق بأنواع الترويج، انظر إلى كل عرض ترويجي تستخدمه الشركات المختلفة بمزيد من التفاصيل.</w:t>
      </w:r>
    </w:p>
    <w:p w14:paraId="290FDE42" w14:textId="4EDEFF84" w:rsidR="008C044F" w:rsidRPr="005B7B4F" w:rsidRDefault="008F5D18" w:rsidP="00704734">
      <w:pPr>
        <w:pBdr>
          <w:top w:val="nil"/>
          <w:left w:val="nil"/>
          <w:bottom w:val="nil"/>
          <w:right w:val="nil"/>
          <w:between w:val="nil"/>
        </w:pBdr>
        <w:bidi/>
        <w:spacing w:before="80" w:after="60" w:line="240" w:lineRule="auto"/>
        <w:ind w:left="0" w:right="140" w:hanging="2"/>
        <w:rPr>
          <w:rFonts w:ascii="Sakkal Majalla" w:hAnsi="Sakkal Majalla" w:cs="Sakkal Majalla"/>
          <w:color w:val="000000"/>
          <w:sz w:val="24"/>
          <w:szCs w:val="24"/>
        </w:rPr>
      </w:pPr>
      <w:r w:rsidRPr="005B7B4F">
        <w:rPr>
          <w:rFonts w:ascii="Sakkal Majalla" w:eastAsia="Open Sans" w:hAnsi="Sakkal Majalla" w:cs="Sakkal Majalla"/>
          <w:color w:val="000000"/>
          <w:sz w:val="24"/>
          <w:szCs w:val="24"/>
          <w:rtl/>
          <w:lang w:eastAsia="ar" w:bidi="ar-MA"/>
        </w:rPr>
        <w:t>من الضروري عند النظر إلى أدلة النجاح والفشل في الترويج أن يتناولوا مجموعة من العروض الترويجية التاريخية والحديثة التي كانت ناجحة أو فاشلة. وفي حين أنه من المفيد استعراض الإعلانات، فمن المهم أيضًا بالنسبة لهم التطرق للعروض الترويجية الأخرى مثل أنشطة ترويج المبيعات. كما أنه من المفيد أيضًا التعرف على مجموعة من الأسباب وراء نجاح العروض الترويجية أو عدم نجاحها.</w:t>
      </w:r>
    </w:p>
    <w:p w14:paraId="28169A4C" w14:textId="0717CFE8" w:rsidR="00F61D0A" w:rsidRPr="005B7B4F" w:rsidRDefault="006A78F3" w:rsidP="00704734">
      <w:pPr>
        <w:pBdr>
          <w:top w:val="nil"/>
          <w:left w:val="nil"/>
          <w:bottom w:val="nil"/>
          <w:right w:val="nil"/>
          <w:between w:val="nil"/>
        </w:pBdr>
        <w:bidi/>
        <w:spacing w:before="80" w:after="60" w:line="240" w:lineRule="auto"/>
        <w:ind w:left="0" w:right="140" w:hanging="2"/>
        <w:rPr>
          <w:rFonts w:ascii="Sakkal Majalla" w:hAnsi="Sakkal Majalla" w:cs="Sakkal Majalla"/>
          <w:bCs/>
          <w:color w:val="000000"/>
          <w:sz w:val="22"/>
          <w:szCs w:val="22"/>
        </w:rPr>
      </w:pPr>
      <w:r w:rsidRPr="005B7B4F">
        <w:rPr>
          <w:rFonts w:ascii="Sakkal Majalla" w:eastAsia="Open Sans" w:hAnsi="Sakkal Majalla" w:cs="Sakkal Majalla"/>
          <w:b/>
          <w:bCs/>
          <w:color w:val="000000"/>
          <w:sz w:val="24"/>
          <w:szCs w:val="24"/>
          <w:rtl/>
          <w:lang w:eastAsia="ar" w:bidi="ar-MA"/>
        </w:rPr>
        <w:t>هدف التعلم (ب):</w:t>
      </w:r>
      <w:r w:rsidRPr="005B7B4F">
        <w:rPr>
          <w:rFonts w:ascii="Sakkal Majalla" w:eastAsia="Open Sans" w:hAnsi="Sakkal Majalla" w:cs="Sakkal Majalla"/>
          <w:color w:val="000000"/>
          <w:sz w:val="24"/>
          <w:szCs w:val="24"/>
          <w:rtl/>
          <w:lang w:eastAsia="ar" w:bidi="ar-MA"/>
        </w:rPr>
        <w:t xml:space="preserve"> عندما يستكشف المتعلمون مكونات خطة التسويق، سيكون من المفيد لهم رؤية خطة تسويق مكتملة تساعدهم في فهم ما ينطوي عليه كل قسم. واطلب منهم التعليق عليها بملاحظات لشرح ما يمكن تضمينه في كل مكون. وعند الانتقال لدراسة العلامة التجارية مرة أخرى، من المهم الاطلاع على أمثلة. واجعلهم يستكشفون علامة تجارية من خلال عرض اسمها وشعارها ونظام الألوان والأحرف حسب الاقتضاء. وبالنسبة لهذه العلامة التجارية، من المفيد التفكير في المزايا والعيوب التي قد يواجهونها. بعد إعداد خطة تسويقية وعلامة تجارية للشركات المعينة في المهمة المحددة من قبل بيرسون </w:t>
      </w:r>
      <w:r w:rsidRPr="005B7B4F">
        <w:rPr>
          <w:rFonts w:ascii="Sakkal Majalla" w:eastAsia="Open Sans" w:hAnsi="Sakkal Majalla" w:cs="Sakkal Majalla"/>
          <w:color w:val="000000"/>
          <w:sz w:val="24"/>
          <w:szCs w:val="24"/>
          <w:lang w:val="en-US" w:eastAsia="ar" w:bidi="en-US"/>
        </w:rPr>
        <w:t>Pearson Set Assignment (PSA</w:t>
      </w:r>
      <w:r w:rsidRPr="005B7B4F">
        <w:rPr>
          <w:rFonts w:ascii="Sakkal Majalla" w:eastAsia="Open Sans" w:hAnsi="Sakkal Majalla" w:cs="Sakkal Majalla"/>
          <w:color w:val="000000"/>
          <w:sz w:val="24"/>
          <w:szCs w:val="24"/>
          <w:rtl/>
          <w:lang w:eastAsia="ar" w:bidi="ar-MA"/>
        </w:rPr>
        <w:t>)، سيحتاجون إلى تقديم الأدلة التي تدعمها كما هو مذكور في المعايير.</w:t>
      </w:r>
    </w:p>
    <w:p w14:paraId="090EB2F6" w14:textId="77777777" w:rsidR="00F61D0A" w:rsidRPr="005B7B4F" w:rsidRDefault="00F61D0A" w:rsidP="00F61D0A">
      <w:pPr>
        <w:suppressAutoHyphens w:val="0"/>
        <w:bidi/>
        <w:spacing w:line="240" w:lineRule="auto"/>
        <w:ind w:leftChars="0" w:left="0" w:firstLineChars="0" w:firstLine="0"/>
        <w:textDirection w:val="lrTb"/>
        <w:textAlignment w:val="auto"/>
        <w:outlineLvl w:val="9"/>
        <w:rPr>
          <w:rFonts w:ascii="Sakkal Majalla" w:hAnsi="Sakkal Majalla" w:cs="Sakkal Majalla"/>
          <w:color w:val="000000"/>
          <w:sz w:val="24"/>
          <w:szCs w:val="24"/>
        </w:rPr>
      </w:pPr>
      <w:r w:rsidRPr="005B7B4F">
        <w:rPr>
          <w:rFonts w:ascii="Sakkal Majalla" w:eastAsia="Open Sans" w:hAnsi="Sakkal Majalla" w:cs="Sakkal Majalla"/>
          <w:color w:val="000000"/>
          <w:sz w:val="24"/>
          <w:szCs w:val="24"/>
          <w:rtl/>
          <w:lang w:eastAsia="ar" w:bidi="ar-MA"/>
        </w:rPr>
        <w:t>تراعي هذه الوحدة مجموعة من طرق التقديم المختلفة، مثل:</w:t>
      </w:r>
    </w:p>
    <w:p w14:paraId="13F43B38" w14:textId="59A3D1B7" w:rsidR="00F61D0A" w:rsidRPr="005B7B4F" w:rsidRDefault="00F61D0A" w:rsidP="00704734">
      <w:pPr>
        <w:pStyle w:val="ListParagraph"/>
        <w:numPr>
          <w:ilvl w:val="0"/>
          <w:numId w:val="27"/>
        </w:numPr>
        <w:suppressAutoHyphens w:val="0"/>
        <w:bidi/>
        <w:spacing w:line="240" w:lineRule="auto"/>
        <w:ind w:leftChars="0" w:firstLineChars="0"/>
        <w:textDirection w:val="lrTb"/>
        <w:textAlignment w:val="auto"/>
        <w:outlineLvl w:val="9"/>
        <w:rPr>
          <w:rFonts w:ascii="Sakkal Majalla" w:hAnsi="Sakkal Majalla" w:cs="Sakkal Majalla"/>
          <w:color w:val="000000"/>
          <w:sz w:val="24"/>
          <w:szCs w:val="24"/>
        </w:rPr>
      </w:pPr>
      <w:r w:rsidRPr="005B7B4F">
        <w:rPr>
          <w:rFonts w:ascii="Sakkal Majalla" w:eastAsia="Open Sans" w:hAnsi="Sakkal Majalla" w:cs="Sakkal Majalla"/>
          <w:color w:val="000000"/>
          <w:sz w:val="24"/>
          <w:szCs w:val="24"/>
          <w:rtl/>
          <w:lang w:eastAsia="ar" w:bidi="ar-MA"/>
        </w:rPr>
        <w:lastRenderedPageBreak/>
        <w:t xml:space="preserve">المناقشات الصفية والجماعية - على سبيل المثال، يمكن للمتعلمين تسويق طرق البحث التي يعرفونها وتفاعلوا معها إما شخصيًا أو عبر الإنترنت والنظر في كيفية استخدام الشركات لهذه المعلومات لاتخاذ القرارات.  </w:t>
      </w:r>
    </w:p>
    <w:p w14:paraId="1B90A17F" w14:textId="00E07480" w:rsidR="00F61D0A" w:rsidRPr="005B7B4F" w:rsidRDefault="00F61D0A" w:rsidP="00704734">
      <w:pPr>
        <w:pStyle w:val="ListParagraph"/>
        <w:numPr>
          <w:ilvl w:val="0"/>
          <w:numId w:val="27"/>
        </w:numPr>
        <w:suppressAutoHyphens w:val="0"/>
        <w:bidi/>
        <w:spacing w:line="240" w:lineRule="auto"/>
        <w:ind w:leftChars="0" w:firstLineChars="0"/>
        <w:textDirection w:val="lrTb"/>
        <w:textAlignment w:val="auto"/>
        <w:outlineLvl w:val="9"/>
        <w:rPr>
          <w:rFonts w:ascii="Sakkal Majalla" w:hAnsi="Sakkal Majalla" w:cs="Sakkal Majalla"/>
          <w:color w:val="000000"/>
          <w:sz w:val="24"/>
          <w:szCs w:val="24"/>
        </w:rPr>
      </w:pPr>
      <w:r w:rsidRPr="005B7B4F">
        <w:rPr>
          <w:rFonts w:ascii="Sakkal Majalla" w:eastAsia="Open Sans" w:hAnsi="Sakkal Majalla" w:cs="Sakkal Majalla"/>
          <w:color w:val="000000"/>
          <w:sz w:val="24"/>
          <w:szCs w:val="24"/>
          <w:rtl/>
          <w:lang w:eastAsia="ar" w:bidi="ar-MA"/>
        </w:rPr>
        <w:t xml:space="preserve">العروض التقديمية الفردية أو الجماعية - على سبيل المثال، يمكن للمتعلمين مشاركة الاستنتاجات التي توصلوا إليها من الحملات التسويقية المختلفة: ما الذي سار بشكل جيد وما الذي كان يمكن تحسينه/سبب نجاحها أو فشلها ولماذا.  </w:t>
      </w:r>
    </w:p>
    <w:p w14:paraId="3870B2D5" w14:textId="1987A98F" w:rsidR="00F61D0A" w:rsidRPr="005B7B4F" w:rsidRDefault="00F61D0A" w:rsidP="00704734">
      <w:pPr>
        <w:pStyle w:val="ListParagraph"/>
        <w:numPr>
          <w:ilvl w:val="0"/>
          <w:numId w:val="27"/>
        </w:numPr>
        <w:suppressAutoHyphens w:val="0"/>
        <w:bidi/>
        <w:spacing w:line="240" w:lineRule="auto"/>
        <w:ind w:leftChars="0" w:firstLineChars="0"/>
        <w:textDirection w:val="lrTb"/>
        <w:textAlignment w:val="auto"/>
        <w:outlineLvl w:val="9"/>
        <w:rPr>
          <w:rFonts w:ascii="Sakkal Majalla" w:hAnsi="Sakkal Majalla" w:cs="Sakkal Majalla"/>
          <w:color w:val="000000"/>
          <w:sz w:val="24"/>
          <w:szCs w:val="24"/>
        </w:rPr>
      </w:pPr>
      <w:r w:rsidRPr="005B7B4F">
        <w:rPr>
          <w:rFonts w:ascii="Sakkal Majalla" w:eastAsia="Open Sans" w:hAnsi="Sakkal Majalla" w:cs="Sakkal Majalla"/>
          <w:color w:val="000000"/>
          <w:sz w:val="24"/>
          <w:szCs w:val="24"/>
          <w:rtl/>
          <w:lang w:eastAsia="ar" w:bidi="ar-MA"/>
        </w:rPr>
        <w:t>دراسات الحالة - على سبيل المثال، يمكن للمتعلمين إلقاء نظرة على حملات تسويقية وعلامات تجارية محددة وكيفية استخدامهم للتسويق بطريقة تحقق نتائج جيدة.</w:t>
      </w:r>
    </w:p>
    <w:p w14:paraId="3A847CA1" w14:textId="568975E3" w:rsidR="00965FEA" w:rsidRPr="005B7B4F" w:rsidRDefault="00F61D0A" w:rsidP="00704734">
      <w:pPr>
        <w:suppressAutoHyphens w:val="0"/>
        <w:bidi/>
        <w:spacing w:line="240" w:lineRule="auto"/>
        <w:ind w:leftChars="0" w:left="0" w:firstLineChars="0" w:firstLine="0"/>
        <w:textDirection w:val="lrTb"/>
        <w:textAlignment w:val="auto"/>
        <w:outlineLvl w:val="9"/>
        <w:rPr>
          <w:rFonts w:ascii="Sakkal Majalla" w:hAnsi="Sakkal Majalla" w:cs="Sakkal Majalla"/>
          <w:bCs/>
          <w:color w:val="000000"/>
          <w:sz w:val="22"/>
          <w:szCs w:val="22"/>
        </w:rPr>
      </w:pPr>
      <w:r w:rsidRPr="005B7B4F">
        <w:rPr>
          <w:rFonts w:ascii="Sakkal Majalla" w:eastAsia="Open Sans" w:hAnsi="Sakkal Majalla" w:cs="Sakkal Majalla"/>
          <w:color w:val="000000"/>
          <w:sz w:val="24"/>
          <w:szCs w:val="24"/>
          <w:rtl/>
          <w:lang w:eastAsia="ar" w:bidi="ar-MA"/>
        </w:rPr>
        <w:t>يمكنك إشراك أصحاب العمل المحليين في تقديم هذه الوحدة إذا كانت هناك فرص محلية للقيام بذلك.</w:t>
      </w:r>
      <w:r w:rsidRPr="005B7B4F">
        <w:rPr>
          <w:rFonts w:ascii="Sakkal Majalla" w:eastAsia="Open Sans" w:hAnsi="Sakkal Majalla" w:cs="Sakkal Majalla"/>
          <w:color w:val="000000"/>
          <w:sz w:val="22"/>
          <w:szCs w:val="22"/>
          <w:rtl/>
          <w:lang w:eastAsia="ar" w:bidi="ar-MA"/>
        </w:rPr>
        <w:t xml:space="preserve"> </w:t>
      </w:r>
      <w:r w:rsidR="00965FEA" w:rsidRPr="005B7B4F">
        <w:rPr>
          <w:rFonts w:ascii="Sakkal Majalla" w:eastAsia="Open Sans" w:hAnsi="Sakkal Majalla" w:cs="Sakkal Majalla"/>
          <w:color w:val="000000"/>
          <w:sz w:val="22"/>
          <w:szCs w:val="22"/>
          <w:rtl/>
          <w:lang w:eastAsia="ar" w:bidi="ar-MA"/>
        </w:rPr>
        <w:br w:type="page"/>
      </w:r>
    </w:p>
    <w:p w14:paraId="046CB223" w14:textId="5DCB3FCC" w:rsidR="004E1D73" w:rsidRPr="005B7B4F" w:rsidRDefault="009C2EF8" w:rsidP="00965FEA">
      <w:pPr>
        <w:pBdr>
          <w:top w:val="nil"/>
          <w:left w:val="nil"/>
          <w:bottom w:val="nil"/>
          <w:right w:val="nil"/>
          <w:between w:val="nil"/>
        </w:pBdr>
        <w:bidi/>
        <w:spacing w:before="80" w:after="60" w:line="240" w:lineRule="auto"/>
        <w:ind w:left="0" w:right="851" w:hanging="2"/>
        <w:rPr>
          <w:rFonts w:ascii="Sakkal Majalla" w:hAnsi="Sakkal Majalla" w:cs="Sakkal Majalla"/>
          <w:b/>
          <w:bCs/>
          <w:color w:val="000000"/>
          <w:sz w:val="24"/>
          <w:szCs w:val="24"/>
        </w:rPr>
      </w:pPr>
      <w:r w:rsidRPr="005B7B4F">
        <w:rPr>
          <w:rFonts w:ascii="Sakkal Majalla" w:eastAsia="Open Sans" w:hAnsi="Sakkal Majalla" w:cs="Sakkal Majalla"/>
          <w:b/>
          <w:bCs/>
          <w:color w:val="000000"/>
          <w:sz w:val="24"/>
          <w:szCs w:val="24"/>
          <w:rtl/>
          <w:lang w:eastAsia="ar" w:bidi="ar-MA"/>
        </w:rPr>
        <w:lastRenderedPageBreak/>
        <w:t xml:space="preserve">نموذج التقييم </w:t>
      </w:r>
    </w:p>
    <w:tbl>
      <w:tblPr>
        <w:tblStyle w:val="a1"/>
        <w:bidiVisual/>
        <w:tblW w:w="91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050"/>
        <w:gridCol w:w="3062"/>
        <w:gridCol w:w="3067"/>
      </w:tblGrid>
      <w:tr w:rsidR="004E1D73" w:rsidRPr="005B7B4F" w14:paraId="689CA818" w14:textId="77777777" w:rsidTr="004760F6">
        <w:tc>
          <w:tcPr>
            <w:tcW w:w="3050" w:type="dxa"/>
            <w:shd w:val="clear" w:color="auto" w:fill="DAEEF3" w:themeFill="accent5" w:themeFillTint="33"/>
          </w:tcPr>
          <w:p w14:paraId="58FAAACD" w14:textId="77777777" w:rsidR="004E1D73" w:rsidRPr="005B7B4F" w:rsidRDefault="009C2EF8" w:rsidP="00574758">
            <w:pPr>
              <w:pStyle w:val="TableParagraph"/>
              <w:widowControl w:val="0"/>
              <w:pBdr>
                <w:top w:val="nil"/>
                <w:left w:val="nil"/>
                <w:bottom w:val="nil"/>
                <w:right w:val="nil"/>
                <w:between w:val="nil"/>
              </w:pBdr>
              <w:autoSpaceDE w:val="0"/>
              <w:autoSpaceDN w:val="0"/>
              <w:bidi/>
              <w:spacing w:line="240" w:lineRule="auto"/>
              <w:ind w:left="0"/>
              <w:textDirection w:val="btLr"/>
              <w:rPr>
                <w:rFonts w:ascii="Sakkal Majalla" w:eastAsia="Verdana" w:hAnsi="Sakkal Majalla" w:cs="Sakkal Majalla"/>
                <w:b/>
                <w:sz w:val="24"/>
                <w:szCs w:val="24"/>
                <w:lang w:val="en-US"/>
              </w:rPr>
            </w:pPr>
            <w:r w:rsidRPr="005B7B4F">
              <w:rPr>
                <w:rFonts w:ascii="Sakkal Majalla" w:eastAsia="Verdana" w:hAnsi="Sakkal Majalla" w:cs="Sakkal Majalla"/>
                <w:b/>
                <w:bCs/>
                <w:sz w:val="24"/>
                <w:szCs w:val="24"/>
                <w:rtl/>
                <w:lang w:eastAsia="ar" w:bidi="ar-MA"/>
              </w:rPr>
              <w:t>هدف التعلم</w:t>
            </w:r>
          </w:p>
        </w:tc>
        <w:tc>
          <w:tcPr>
            <w:tcW w:w="3062" w:type="dxa"/>
            <w:shd w:val="clear" w:color="auto" w:fill="DAEEF3" w:themeFill="accent5" w:themeFillTint="33"/>
          </w:tcPr>
          <w:p w14:paraId="23775C42" w14:textId="77777777" w:rsidR="004E1D73" w:rsidRPr="005B7B4F" w:rsidRDefault="009C2EF8" w:rsidP="00574758">
            <w:pPr>
              <w:pStyle w:val="TableParagraph"/>
              <w:widowControl w:val="0"/>
              <w:pBdr>
                <w:top w:val="nil"/>
                <w:left w:val="nil"/>
                <w:bottom w:val="nil"/>
                <w:right w:val="nil"/>
                <w:between w:val="nil"/>
              </w:pBdr>
              <w:autoSpaceDE w:val="0"/>
              <w:autoSpaceDN w:val="0"/>
              <w:bidi/>
              <w:spacing w:line="240" w:lineRule="auto"/>
              <w:ind w:left="0"/>
              <w:textDirection w:val="btLr"/>
              <w:rPr>
                <w:rFonts w:ascii="Sakkal Majalla" w:eastAsia="Verdana" w:hAnsi="Sakkal Majalla" w:cs="Sakkal Majalla"/>
                <w:b/>
                <w:sz w:val="24"/>
                <w:szCs w:val="24"/>
                <w:lang w:val="en-US"/>
              </w:rPr>
            </w:pPr>
            <w:r w:rsidRPr="005B7B4F">
              <w:rPr>
                <w:rFonts w:ascii="Sakkal Majalla" w:eastAsia="Verdana" w:hAnsi="Sakkal Majalla" w:cs="Sakkal Majalla"/>
                <w:b/>
                <w:bCs/>
                <w:sz w:val="24"/>
                <w:szCs w:val="24"/>
                <w:rtl/>
                <w:lang w:eastAsia="ar" w:bidi="ar-MA"/>
              </w:rPr>
              <w:t>مجالات المحتوى الرئيسية</w:t>
            </w:r>
          </w:p>
        </w:tc>
        <w:tc>
          <w:tcPr>
            <w:tcW w:w="3067" w:type="dxa"/>
            <w:shd w:val="clear" w:color="auto" w:fill="DAEEF3" w:themeFill="accent5" w:themeFillTint="33"/>
          </w:tcPr>
          <w:p w14:paraId="42C3FFA7" w14:textId="77777777" w:rsidR="00574758" w:rsidRPr="005B7B4F" w:rsidRDefault="009C2EF8" w:rsidP="00574758">
            <w:pPr>
              <w:pStyle w:val="TableParagraph"/>
              <w:widowControl w:val="0"/>
              <w:pBdr>
                <w:top w:val="nil"/>
                <w:left w:val="nil"/>
                <w:bottom w:val="nil"/>
                <w:right w:val="nil"/>
                <w:between w:val="nil"/>
              </w:pBdr>
              <w:autoSpaceDE w:val="0"/>
              <w:autoSpaceDN w:val="0"/>
              <w:bidi/>
              <w:spacing w:line="240" w:lineRule="auto"/>
              <w:ind w:left="0"/>
              <w:textDirection w:val="btLr"/>
              <w:rPr>
                <w:rFonts w:ascii="Sakkal Majalla" w:eastAsia="Verdana" w:hAnsi="Sakkal Majalla" w:cs="Sakkal Majalla"/>
                <w:b/>
                <w:bCs/>
                <w:sz w:val="24"/>
                <w:szCs w:val="24"/>
                <w:lang w:val="en-US"/>
              </w:rPr>
            </w:pPr>
            <w:r w:rsidRPr="005B7B4F">
              <w:rPr>
                <w:rFonts w:ascii="Sakkal Majalla" w:eastAsia="Verdana" w:hAnsi="Sakkal Majalla" w:cs="Sakkal Majalla"/>
                <w:b/>
                <w:bCs/>
                <w:sz w:val="24"/>
                <w:szCs w:val="24"/>
                <w:rtl/>
                <w:lang w:eastAsia="ar" w:bidi="ar-MA"/>
              </w:rPr>
              <w:t xml:space="preserve">نهج </w:t>
            </w:r>
          </w:p>
          <w:p w14:paraId="351B0507" w14:textId="498D09F6" w:rsidR="004E1D73" w:rsidRPr="005B7B4F" w:rsidRDefault="009C2EF8" w:rsidP="00574758">
            <w:pPr>
              <w:pStyle w:val="TableParagraph"/>
              <w:widowControl w:val="0"/>
              <w:pBdr>
                <w:top w:val="nil"/>
                <w:left w:val="nil"/>
                <w:bottom w:val="nil"/>
                <w:right w:val="nil"/>
                <w:between w:val="nil"/>
              </w:pBdr>
              <w:autoSpaceDE w:val="0"/>
              <w:autoSpaceDN w:val="0"/>
              <w:bidi/>
              <w:spacing w:line="240" w:lineRule="auto"/>
              <w:ind w:left="0"/>
              <w:textDirection w:val="btLr"/>
              <w:rPr>
                <w:rFonts w:ascii="Sakkal Majalla" w:eastAsia="Verdana" w:hAnsi="Sakkal Majalla" w:cs="Sakkal Majalla"/>
                <w:b/>
                <w:bCs/>
                <w:sz w:val="24"/>
                <w:szCs w:val="24"/>
                <w:lang w:val="en-US"/>
              </w:rPr>
            </w:pPr>
            <w:r w:rsidRPr="005B7B4F">
              <w:rPr>
                <w:rFonts w:ascii="Sakkal Majalla" w:eastAsia="Verdana" w:hAnsi="Sakkal Majalla" w:cs="Sakkal Majalla"/>
                <w:b/>
                <w:bCs/>
                <w:sz w:val="24"/>
                <w:szCs w:val="24"/>
                <w:rtl/>
                <w:lang w:eastAsia="ar" w:bidi="ar-MA"/>
              </w:rPr>
              <w:t>التقييم الموصى به</w:t>
            </w:r>
          </w:p>
        </w:tc>
      </w:tr>
      <w:tr w:rsidR="00287E12" w:rsidRPr="005B7B4F" w14:paraId="0184512E" w14:textId="77777777" w:rsidTr="00693FE2">
        <w:tc>
          <w:tcPr>
            <w:tcW w:w="3050" w:type="dxa"/>
          </w:tcPr>
          <w:p w14:paraId="08458121" w14:textId="0D1FB8B0" w:rsidR="00287E12" w:rsidRPr="005B7B4F" w:rsidRDefault="00287E12" w:rsidP="00693FE2">
            <w:pPr>
              <w:tabs>
                <w:tab w:val="left" w:pos="316"/>
              </w:tabs>
              <w:suppressAutoHyphens w:val="0"/>
              <w:autoSpaceDE w:val="0"/>
              <w:autoSpaceDN w:val="0"/>
              <w:bidi/>
              <w:adjustRightInd w:val="0"/>
              <w:spacing w:line="240" w:lineRule="auto"/>
              <w:ind w:leftChars="0" w:left="316" w:firstLineChars="0" w:hanging="316"/>
              <w:textDirection w:val="lrTb"/>
              <w:textAlignment w:val="auto"/>
              <w:outlineLvl w:val="9"/>
              <w:rPr>
                <w:rFonts w:ascii="Sakkal Majalla" w:hAnsi="Sakkal Majalla" w:cs="Sakkal Majalla"/>
                <w:color w:val="000000"/>
                <w:sz w:val="24"/>
                <w:szCs w:val="24"/>
              </w:rPr>
            </w:pPr>
            <w:r w:rsidRPr="005B7B4F">
              <w:rPr>
                <w:rFonts w:ascii="Sakkal Majalla" w:eastAsia="Open Sans" w:hAnsi="Sakkal Majalla" w:cs="Sakkal Majalla"/>
                <w:b/>
                <w:bCs/>
                <w:color w:val="000000"/>
                <w:sz w:val="24"/>
                <w:szCs w:val="24"/>
                <w:rtl/>
                <w:lang w:eastAsia="ar" w:bidi="ar-MA"/>
              </w:rPr>
              <w:t>أ</w:t>
            </w:r>
            <w:r w:rsidRPr="005B7B4F">
              <w:rPr>
                <w:rFonts w:ascii="Sakkal Majalla" w:eastAsia="Open Sans" w:hAnsi="Sakkal Majalla" w:cs="Sakkal Majalla"/>
                <w:b/>
                <w:bCs/>
                <w:color w:val="000000"/>
                <w:sz w:val="24"/>
                <w:szCs w:val="24"/>
                <w:rtl/>
                <w:lang w:eastAsia="ar" w:bidi="ar-MA"/>
              </w:rPr>
              <w:tab/>
            </w:r>
            <w:r w:rsidRPr="005B7B4F">
              <w:rPr>
                <w:rFonts w:ascii="Sakkal Majalla" w:eastAsia="Open Sans" w:hAnsi="Sakkal Majalla" w:cs="Sakkal Majalla"/>
                <w:position w:val="0"/>
                <w:sz w:val="24"/>
                <w:szCs w:val="24"/>
                <w:rtl/>
                <w:lang w:eastAsia="ar" w:bidi="ar-MA"/>
              </w:rPr>
              <w:t>التطرق لمفاهيم تسويقية وترويجية مختلفة</w:t>
            </w:r>
          </w:p>
        </w:tc>
        <w:tc>
          <w:tcPr>
            <w:tcW w:w="3062" w:type="dxa"/>
            <w:tcBorders>
              <w:bottom w:val="single" w:sz="4" w:space="0" w:color="auto"/>
            </w:tcBorders>
          </w:tcPr>
          <w:p w14:paraId="6D777726" w14:textId="10F7B7F6" w:rsidR="00287E12" w:rsidRPr="005B7B4F" w:rsidRDefault="00287E12" w:rsidP="00693FE2">
            <w:pPr>
              <w:pBdr>
                <w:top w:val="nil"/>
                <w:left w:val="nil"/>
                <w:bottom w:val="nil"/>
                <w:right w:val="nil"/>
                <w:between w:val="nil"/>
              </w:pBdr>
              <w:tabs>
                <w:tab w:val="left" w:pos="400"/>
              </w:tabs>
              <w:bidi/>
              <w:spacing w:line="240" w:lineRule="auto"/>
              <w:ind w:left="0" w:hanging="2"/>
              <w:rPr>
                <w:rFonts w:ascii="Sakkal Majalla" w:eastAsia="Open Sans" w:hAnsi="Sakkal Majalla" w:cs="Sakkal Majalla"/>
                <w:color w:val="000000"/>
                <w:sz w:val="24"/>
                <w:szCs w:val="24"/>
                <w:highlight w:val="yellow"/>
              </w:rPr>
            </w:pPr>
            <w:r w:rsidRPr="005B7B4F">
              <w:rPr>
                <w:rFonts w:ascii="Sakkal Majalla" w:eastAsia="Open Sans" w:hAnsi="Sakkal Majalla" w:cs="Sakkal Majalla"/>
                <w:b/>
                <w:bCs/>
                <w:color w:val="000000"/>
                <w:sz w:val="24"/>
                <w:szCs w:val="24"/>
                <w:rtl/>
                <w:lang w:eastAsia="ar" w:bidi="ar-MA"/>
              </w:rPr>
              <w:t>(أ1)</w:t>
            </w:r>
            <w:r w:rsidRPr="005B7B4F">
              <w:rPr>
                <w:rFonts w:ascii="Sakkal Majalla" w:eastAsia="Open Sans" w:hAnsi="Sakkal Majalla" w:cs="Sakkal Majalla"/>
                <w:b/>
                <w:bCs/>
                <w:color w:val="000000"/>
                <w:sz w:val="24"/>
                <w:szCs w:val="24"/>
                <w:rtl/>
                <w:lang w:eastAsia="ar" w:bidi="ar-MA"/>
              </w:rPr>
              <w:tab/>
            </w:r>
            <w:r w:rsidRPr="005B7B4F">
              <w:rPr>
                <w:rFonts w:ascii="Sakkal Majalla" w:eastAsia="Open Sans" w:hAnsi="Sakkal Majalla" w:cs="Sakkal Majalla"/>
                <w:position w:val="0"/>
                <w:sz w:val="24"/>
                <w:szCs w:val="24"/>
                <w:rtl/>
                <w:lang w:eastAsia="ar" w:bidi="ar-MA"/>
              </w:rPr>
              <w:t>مفاهيم التسويق</w:t>
            </w:r>
          </w:p>
          <w:p w14:paraId="345AAD9F" w14:textId="15A98953" w:rsidR="00693FE2" w:rsidRPr="005B7B4F" w:rsidRDefault="00287E12" w:rsidP="00693FE2">
            <w:pPr>
              <w:pBdr>
                <w:top w:val="nil"/>
                <w:left w:val="nil"/>
                <w:bottom w:val="nil"/>
                <w:right w:val="nil"/>
                <w:between w:val="nil"/>
              </w:pBdr>
              <w:tabs>
                <w:tab w:val="left" w:pos="400"/>
              </w:tabs>
              <w:bidi/>
              <w:spacing w:before="80" w:after="60" w:line="240" w:lineRule="auto"/>
              <w:ind w:left="0" w:right="198" w:hanging="2"/>
              <w:rPr>
                <w:rFonts w:ascii="Sakkal Majalla" w:hAnsi="Sakkal Majalla" w:cs="Sakkal Majalla"/>
                <w:position w:val="0"/>
                <w:sz w:val="24"/>
                <w:szCs w:val="24"/>
                <w:lang w:eastAsia="en-GB"/>
              </w:rPr>
            </w:pPr>
            <w:r w:rsidRPr="005B7B4F">
              <w:rPr>
                <w:rFonts w:ascii="Sakkal Majalla" w:eastAsia="Open Sans" w:hAnsi="Sakkal Majalla" w:cs="Sakkal Majalla"/>
                <w:b/>
                <w:bCs/>
                <w:color w:val="000000"/>
                <w:sz w:val="24"/>
                <w:szCs w:val="24"/>
                <w:rtl/>
                <w:lang w:eastAsia="ar" w:bidi="ar-MA"/>
              </w:rPr>
              <w:t>(أ2)</w:t>
            </w:r>
            <w:r w:rsidRPr="005B7B4F">
              <w:rPr>
                <w:rFonts w:ascii="Sakkal Majalla" w:eastAsia="Open Sans" w:hAnsi="Sakkal Majalla" w:cs="Sakkal Majalla"/>
                <w:b/>
                <w:bCs/>
                <w:color w:val="000000"/>
                <w:sz w:val="24"/>
                <w:szCs w:val="24"/>
                <w:rtl/>
                <w:lang w:eastAsia="ar" w:bidi="ar-MA"/>
              </w:rPr>
              <w:tab/>
            </w:r>
            <w:r w:rsidRPr="005B7B4F">
              <w:rPr>
                <w:rFonts w:ascii="Sakkal Majalla" w:eastAsia="Open Sans" w:hAnsi="Sakkal Majalla" w:cs="Sakkal Majalla"/>
                <w:position w:val="0"/>
                <w:sz w:val="24"/>
                <w:szCs w:val="24"/>
                <w:rtl/>
                <w:lang w:eastAsia="ar" w:bidi="ar-MA"/>
              </w:rPr>
              <w:t xml:space="preserve">أنواع الترويج </w:t>
            </w:r>
          </w:p>
          <w:p w14:paraId="1B22D46F" w14:textId="129D4FF2" w:rsidR="00287E12" w:rsidRPr="005B7B4F" w:rsidRDefault="00287E12" w:rsidP="00693FE2">
            <w:pPr>
              <w:pBdr>
                <w:top w:val="nil"/>
                <w:left w:val="nil"/>
                <w:bottom w:val="nil"/>
                <w:right w:val="nil"/>
                <w:between w:val="nil"/>
              </w:pBdr>
              <w:tabs>
                <w:tab w:val="left" w:pos="400"/>
              </w:tabs>
              <w:bidi/>
              <w:spacing w:before="80" w:after="60" w:line="240" w:lineRule="auto"/>
              <w:ind w:left="461" w:right="851" w:hangingChars="192" w:hanging="463"/>
              <w:rPr>
                <w:rFonts w:ascii="Sakkal Majalla" w:hAnsi="Sakkal Majalla" w:cs="Sakkal Majalla"/>
                <w:position w:val="0"/>
                <w:sz w:val="24"/>
                <w:szCs w:val="24"/>
                <w:lang w:eastAsia="en-GB"/>
              </w:rPr>
            </w:pPr>
            <w:r w:rsidRPr="005B7B4F">
              <w:rPr>
                <w:rFonts w:ascii="Sakkal Majalla" w:eastAsia="Open Sans" w:hAnsi="Sakkal Majalla" w:cs="Sakkal Majalla"/>
                <w:b/>
                <w:bCs/>
                <w:color w:val="000000"/>
                <w:sz w:val="24"/>
                <w:szCs w:val="24"/>
                <w:rtl/>
                <w:lang w:eastAsia="ar" w:bidi="ar-MA"/>
              </w:rPr>
              <w:t>(أ3)</w:t>
            </w:r>
            <w:r w:rsidRPr="005B7B4F">
              <w:rPr>
                <w:rFonts w:ascii="Sakkal Majalla" w:eastAsia="Open Sans" w:hAnsi="Sakkal Majalla" w:cs="Sakkal Majalla"/>
                <w:b/>
                <w:bCs/>
                <w:color w:val="000000"/>
                <w:sz w:val="24"/>
                <w:szCs w:val="24"/>
                <w:rtl/>
                <w:lang w:eastAsia="ar" w:bidi="ar-MA"/>
              </w:rPr>
              <w:tab/>
            </w:r>
            <w:r w:rsidRPr="005B7B4F">
              <w:rPr>
                <w:rFonts w:ascii="Sakkal Majalla" w:eastAsia="Open Sans" w:hAnsi="Sakkal Majalla" w:cs="Sakkal Majalla"/>
                <w:position w:val="0"/>
                <w:sz w:val="24"/>
                <w:szCs w:val="24"/>
                <w:rtl/>
                <w:lang w:eastAsia="ar" w:bidi="ar-MA"/>
              </w:rPr>
              <w:t>دليل النجاح والإخفاق في الترويج</w:t>
            </w:r>
          </w:p>
        </w:tc>
        <w:tc>
          <w:tcPr>
            <w:tcW w:w="3067" w:type="dxa"/>
            <w:vMerge w:val="restart"/>
            <w:vAlign w:val="center"/>
          </w:tcPr>
          <w:p w14:paraId="70F583F1" w14:textId="69387FAD" w:rsidR="00287E12" w:rsidRPr="005B7B4F" w:rsidRDefault="00287E12" w:rsidP="00693FE2">
            <w:pPr>
              <w:suppressAutoHyphens w:val="0"/>
              <w:autoSpaceDE w:val="0"/>
              <w:autoSpaceDN w:val="0"/>
              <w:bidi/>
              <w:adjustRightInd w:val="0"/>
              <w:spacing w:line="240" w:lineRule="auto"/>
              <w:ind w:leftChars="0" w:left="0" w:firstLineChars="0" w:firstLine="0"/>
              <w:textDirection w:val="lrTb"/>
              <w:textAlignment w:val="auto"/>
              <w:outlineLvl w:val="9"/>
              <w:rPr>
                <w:rFonts w:ascii="Sakkal Majalla" w:hAnsi="Sakkal Majalla" w:cs="Sakkal Majalla"/>
                <w:position w:val="0"/>
                <w:sz w:val="24"/>
                <w:szCs w:val="24"/>
                <w:lang w:eastAsia="en-GB"/>
              </w:rPr>
            </w:pPr>
            <w:r w:rsidRPr="005B7B4F">
              <w:rPr>
                <w:rFonts w:ascii="Sakkal Majalla" w:eastAsia="Open Sans" w:hAnsi="Sakkal Majalla" w:cs="Sakkal Majalla"/>
                <w:position w:val="0"/>
                <w:sz w:val="24"/>
                <w:szCs w:val="24"/>
                <w:rtl/>
                <w:lang w:eastAsia="ar" w:bidi="ar-MA"/>
              </w:rPr>
              <w:t>يجري تقييم هذه الوحدة من خلال الواجب المحدد من قِبل بيرسون.</w:t>
            </w:r>
          </w:p>
          <w:p w14:paraId="223C61E5" w14:textId="12459598" w:rsidR="00287E12" w:rsidRPr="005B7B4F" w:rsidRDefault="00287E12" w:rsidP="00693FE2">
            <w:pPr>
              <w:pBdr>
                <w:top w:val="nil"/>
                <w:left w:val="nil"/>
                <w:bottom w:val="nil"/>
                <w:right w:val="nil"/>
                <w:between w:val="nil"/>
              </w:pBdr>
              <w:bidi/>
              <w:spacing w:line="240" w:lineRule="auto"/>
              <w:ind w:left="0" w:hanging="2"/>
              <w:rPr>
                <w:rFonts w:ascii="Sakkal Majalla" w:eastAsia="Open Sans" w:hAnsi="Sakkal Majalla" w:cs="Sakkal Majalla"/>
                <w:color w:val="000000"/>
                <w:sz w:val="24"/>
                <w:szCs w:val="24"/>
              </w:rPr>
            </w:pPr>
          </w:p>
        </w:tc>
      </w:tr>
      <w:tr w:rsidR="00287E12" w:rsidRPr="005B7B4F" w14:paraId="275590D0" w14:textId="77777777" w:rsidTr="0091362D">
        <w:tc>
          <w:tcPr>
            <w:tcW w:w="3050" w:type="dxa"/>
          </w:tcPr>
          <w:p w14:paraId="2BABFA81" w14:textId="1C9E8C60" w:rsidR="00287E12" w:rsidRPr="005B7B4F" w:rsidRDefault="00287E12" w:rsidP="00693FE2">
            <w:pPr>
              <w:tabs>
                <w:tab w:val="left" w:pos="316"/>
              </w:tabs>
              <w:suppressAutoHyphens w:val="0"/>
              <w:autoSpaceDE w:val="0"/>
              <w:autoSpaceDN w:val="0"/>
              <w:bidi/>
              <w:adjustRightInd w:val="0"/>
              <w:spacing w:line="240" w:lineRule="auto"/>
              <w:ind w:leftChars="0" w:left="316" w:firstLineChars="0" w:hanging="316"/>
              <w:textDirection w:val="lrTb"/>
              <w:textAlignment w:val="auto"/>
              <w:outlineLvl w:val="9"/>
              <w:rPr>
                <w:rFonts w:ascii="Sakkal Majalla" w:eastAsia="Open Sans" w:hAnsi="Sakkal Majalla" w:cs="Sakkal Majalla"/>
                <w:color w:val="000000"/>
                <w:sz w:val="24"/>
                <w:szCs w:val="24"/>
              </w:rPr>
            </w:pPr>
            <w:r w:rsidRPr="005B7B4F">
              <w:rPr>
                <w:rFonts w:ascii="Sakkal Majalla" w:eastAsia="Open Sans" w:hAnsi="Sakkal Majalla" w:cs="Sakkal Majalla"/>
                <w:b/>
                <w:bCs/>
                <w:color w:val="000000"/>
                <w:sz w:val="24"/>
                <w:szCs w:val="24"/>
                <w:rtl/>
                <w:lang w:eastAsia="ar" w:bidi="ar-MA"/>
              </w:rPr>
              <w:t>ب</w:t>
            </w:r>
            <w:r w:rsidRPr="005B7B4F">
              <w:rPr>
                <w:rFonts w:ascii="Sakkal Majalla" w:eastAsia="Open Sans" w:hAnsi="Sakkal Majalla" w:cs="Sakkal Majalla"/>
                <w:b/>
                <w:bCs/>
                <w:color w:val="000000"/>
                <w:sz w:val="24"/>
                <w:szCs w:val="24"/>
                <w:rtl/>
                <w:lang w:eastAsia="ar" w:bidi="ar-MA"/>
              </w:rPr>
              <w:tab/>
            </w:r>
            <w:r w:rsidRPr="005B7B4F">
              <w:rPr>
                <w:rFonts w:ascii="Sakkal Majalla" w:eastAsia="Open Sans" w:hAnsi="Sakkal Majalla" w:cs="Sakkal Majalla"/>
                <w:position w:val="0"/>
                <w:sz w:val="24"/>
                <w:szCs w:val="24"/>
                <w:rtl/>
                <w:lang w:eastAsia="ar" w:bidi="ar-MA"/>
              </w:rPr>
              <w:t xml:space="preserve">وضع خطة تسويقية لمنتج جديد </w:t>
            </w:r>
          </w:p>
        </w:tc>
        <w:tc>
          <w:tcPr>
            <w:tcW w:w="3062" w:type="dxa"/>
            <w:tcBorders>
              <w:bottom w:val="single" w:sz="4" w:space="0" w:color="auto"/>
            </w:tcBorders>
          </w:tcPr>
          <w:p w14:paraId="7FB60160" w14:textId="0C0DD81D" w:rsidR="00287E12" w:rsidRPr="005B7B4F" w:rsidRDefault="00287E12" w:rsidP="00693FE2">
            <w:pPr>
              <w:pBdr>
                <w:top w:val="nil"/>
                <w:left w:val="nil"/>
                <w:bottom w:val="nil"/>
                <w:right w:val="nil"/>
                <w:between w:val="nil"/>
              </w:pBdr>
              <w:tabs>
                <w:tab w:val="left" w:pos="400"/>
              </w:tabs>
              <w:bidi/>
              <w:spacing w:line="240" w:lineRule="auto"/>
              <w:ind w:left="0" w:hanging="2"/>
              <w:rPr>
                <w:rFonts w:ascii="Sakkal Majalla" w:eastAsia="Open Sans" w:hAnsi="Sakkal Majalla" w:cs="Sakkal Majalla"/>
                <w:color w:val="000000"/>
                <w:sz w:val="24"/>
                <w:szCs w:val="24"/>
              </w:rPr>
            </w:pPr>
            <w:r w:rsidRPr="005B7B4F">
              <w:rPr>
                <w:rFonts w:ascii="Sakkal Majalla" w:eastAsia="Open Sans" w:hAnsi="Sakkal Majalla" w:cs="Sakkal Majalla"/>
                <w:b/>
                <w:bCs/>
                <w:color w:val="000000"/>
                <w:sz w:val="24"/>
                <w:szCs w:val="24"/>
                <w:rtl/>
                <w:lang w:eastAsia="ar" w:bidi="ar-MA"/>
              </w:rPr>
              <w:t>(ب1)</w:t>
            </w:r>
            <w:r w:rsidRPr="005B7B4F">
              <w:rPr>
                <w:rFonts w:ascii="Sakkal Majalla" w:eastAsia="Open Sans" w:hAnsi="Sakkal Majalla" w:cs="Sakkal Majalla"/>
                <w:b/>
                <w:bCs/>
                <w:color w:val="000000"/>
                <w:sz w:val="24"/>
                <w:szCs w:val="24"/>
                <w:rtl/>
                <w:lang w:eastAsia="ar" w:bidi="ar-MA"/>
              </w:rPr>
              <w:tab/>
            </w:r>
            <w:r w:rsidRPr="005B7B4F">
              <w:rPr>
                <w:rFonts w:ascii="Sakkal Majalla" w:eastAsia="Open Sans" w:hAnsi="Sakkal Majalla" w:cs="Sakkal Majalla"/>
                <w:position w:val="0"/>
                <w:sz w:val="24"/>
                <w:szCs w:val="24"/>
                <w:rtl/>
                <w:lang w:eastAsia="ar" w:bidi="ar-MA"/>
              </w:rPr>
              <w:t>خطة التسويق</w:t>
            </w:r>
          </w:p>
          <w:p w14:paraId="468FD2C2" w14:textId="75484EC3" w:rsidR="00287E12" w:rsidRPr="005B7B4F" w:rsidRDefault="00287E12" w:rsidP="00693FE2">
            <w:pPr>
              <w:tabs>
                <w:tab w:val="left" w:pos="400"/>
              </w:tabs>
              <w:suppressAutoHyphens w:val="0"/>
              <w:autoSpaceDE w:val="0"/>
              <w:autoSpaceDN w:val="0"/>
              <w:bidi/>
              <w:adjustRightInd w:val="0"/>
              <w:spacing w:line="240" w:lineRule="auto"/>
              <w:ind w:leftChars="0" w:left="384" w:firstLineChars="0" w:hanging="384"/>
              <w:textDirection w:val="lrTb"/>
              <w:textAlignment w:val="auto"/>
              <w:outlineLvl w:val="9"/>
              <w:rPr>
                <w:rFonts w:ascii="Sakkal Majalla" w:hAnsi="Sakkal Majalla" w:cs="Sakkal Majalla"/>
                <w:position w:val="0"/>
                <w:sz w:val="24"/>
                <w:szCs w:val="24"/>
                <w:lang w:eastAsia="en-GB"/>
              </w:rPr>
            </w:pPr>
            <w:bookmarkStart w:id="0" w:name="_heading=h.30j0zll" w:colFirst="0" w:colLast="0"/>
            <w:bookmarkEnd w:id="0"/>
            <w:r w:rsidRPr="005B7B4F">
              <w:rPr>
                <w:rFonts w:ascii="Sakkal Majalla" w:eastAsia="Open Sans" w:hAnsi="Sakkal Majalla" w:cs="Sakkal Majalla"/>
                <w:b/>
                <w:bCs/>
                <w:color w:val="000000"/>
                <w:sz w:val="24"/>
                <w:szCs w:val="24"/>
                <w:rtl/>
                <w:lang w:eastAsia="ar" w:bidi="ar-MA"/>
              </w:rPr>
              <w:t>ب2</w:t>
            </w:r>
            <w:r w:rsidRPr="005B7B4F">
              <w:rPr>
                <w:rFonts w:ascii="Sakkal Majalla" w:eastAsia="Open Sans" w:hAnsi="Sakkal Majalla" w:cs="Sakkal Majalla"/>
                <w:b/>
                <w:bCs/>
                <w:color w:val="000000"/>
                <w:sz w:val="24"/>
                <w:szCs w:val="24"/>
                <w:rtl/>
                <w:lang w:eastAsia="ar" w:bidi="ar-MA"/>
              </w:rPr>
              <w:tab/>
              <w:t xml:space="preserve"> </w:t>
            </w:r>
            <w:r w:rsidRPr="005B7B4F">
              <w:rPr>
                <w:rFonts w:ascii="Sakkal Majalla" w:eastAsia="Open Sans" w:hAnsi="Sakkal Majalla" w:cs="Sakkal Majalla"/>
                <w:position w:val="0"/>
                <w:sz w:val="24"/>
                <w:szCs w:val="24"/>
                <w:rtl/>
                <w:lang w:eastAsia="ar" w:bidi="ar-MA"/>
              </w:rPr>
              <w:t>بناء العلامة التجارية في خطة التسويق</w:t>
            </w:r>
          </w:p>
          <w:p w14:paraId="045FA9E7" w14:textId="1E09F8ED" w:rsidR="00287E12" w:rsidRPr="005B7B4F" w:rsidRDefault="00287E12" w:rsidP="00693FE2">
            <w:pPr>
              <w:tabs>
                <w:tab w:val="left" w:pos="400"/>
              </w:tabs>
              <w:suppressAutoHyphens w:val="0"/>
              <w:autoSpaceDE w:val="0"/>
              <w:autoSpaceDN w:val="0"/>
              <w:bidi/>
              <w:adjustRightInd w:val="0"/>
              <w:spacing w:line="240" w:lineRule="auto"/>
              <w:ind w:leftChars="0" w:left="384" w:firstLineChars="0" w:hanging="384"/>
              <w:textDirection w:val="lrTb"/>
              <w:textAlignment w:val="auto"/>
              <w:outlineLvl w:val="9"/>
              <w:rPr>
                <w:rFonts w:ascii="Sakkal Majalla" w:hAnsi="Sakkal Majalla" w:cs="Sakkal Majalla"/>
                <w:b/>
                <w:bCs/>
                <w:color w:val="000000"/>
                <w:sz w:val="24"/>
                <w:szCs w:val="24"/>
              </w:rPr>
            </w:pPr>
            <w:r w:rsidRPr="005B7B4F">
              <w:rPr>
                <w:rFonts w:ascii="Sakkal Majalla" w:eastAsia="Open Sans" w:hAnsi="Sakkal Majalla" w:cs="Sakkal Majalla"/>
                <w:b/>
                <w:bCs/>
                <w:position w:val="0"/>
                <w:sz w:val="24"/>
                <w:szCs w:val="24"/>
                <w:rtl/>
                <w:lang w:eastAsia="ar" w:bidi="ar-MA"/>
              </w:rPr>
              <w:t>(ب3)</w:t>
            </w:r>
            <w:r w:rsidRPr="005B7B4F">
              <w:rPr>
                <w:rFonts w:ascii="Sakkal Majalla" w:eastAsia="Open Sans" w:hAnsi="Sakkal Majalla" w:cs="Sakkal Majalla"/>
                <w:b/>
                <w:bCs/>
                <w:position w:val="0"/>
                <w:sz w:val="24"/>
                <w:szCs w:val="24"/>
                <w:rtl/>
                <w:lang w:eastAsia="ar" w:bidi="ar-MA"/>
              </w:rPr>
              <w:tab/>
            </w:r>
            <w:r w:rsidRPr="005B7B4F">
              <w:rPr>
                <w:rFonts w:ascii="Sakkal Majalla" w:eastAsia="Open Sans" w:hAnsi="Sakkal Majalla" w:cs="Sakkal Majalla"/>
                <w:position w:val="0"/>
                <w:sz w:val="24"/>
                <w:szCs w:val="24"/>
                <w:rtl/>
                <w:lang w:eastAsia="ar" w:bidi="ar-MA"/>
              </w:rPr>
              <w:t>دعم خطة التسويق بالأدلة التي تثبت ملاءمتها</w:t>
            </w:r>
          </w:p>
        </w:tc>
        <w:tc>
          <w:tcPr>
            <w:tcW w:w="3067" w:type="dxa"/>
            <w:vMerge/>
            <w:tcBorders>
              <w:bottom w:val="single" w:sz="4" w:space="0" w:color="auto"/>
            </w:tcBorders>
          </w:tcPr>
          <w:p w14:paraId="6505B74A" w14:textId="77777777" w:rsidR="00287E12" w:rsidRPr="005B7B4F" w:rsidRDefault="00287E12" w:rsidP="00054E3A">
            <w:pPr>
              <w:pBdr>
                <w:top w:val="nil"/>
                <w:left w:val="nil"/>
                <w:bottom w:val="nil"/>
                <w:right w:val="nil"/>
                <w:between w:val="nil"/>
              </w:pBdr>
              <w:bidi/>
              <w:spacing w:before="80" w:after="60" w:line="240" w:lineRule="auto"/>
              <w:ind w:left="0" w:right="851" w:hanging="2"/>
              <w:rPr>
                <w:rFonts w:ascii="Sakkal Majalla" w:eastAsia="Open Sans" w:hAnsi="Sakkal Majalla" w:cs="Sakkal Majalla"/>
                <w:color w:val="000000"/>
                <w:sz w:val="24"/>
                <w:szCs w:val="24"/>
              </w:rPr>
            </w:pPr>
          </w:p>
        </w:tc>
      </w:tr>
    </w:tbl>
    <w:p w14:paraId="371B680A" w14:textId="3B79B17A" w:rsidR="004E1D73" w:rsidRPr="005B7B4F" w:rsidRDefault="009C2EF8" w:rsidP="00574758">
      <w:pPr>
        <w:pBdr>
          <w:top w:val="nil"/>
          <w:left w:val="nil"/>
          <w:bottom w:val="nil"/>
          <w:right w:val="nil"/>
          <w:between w:val="nil"/>
        </w:pBdr>
        <w:bidi/>
        <w:spacing w:before="360" w:after="120" w:line="240" w:lineRule="auto"/>
        <w:ind w:leftChars="0" w:left="0" w:right="851" w:firstLineChars="0" w:firstLine="0"/>
        <w:rPr>
          <w:rFonts w:ascii="Sakkal Majalla" w:hAnsi="Sakkal Majalla" w:cs="Sakkal Majalla"/>
          <w:b/>
          <w:bCs/>
          <w:color w:val="000000"/>
          <w:sz w:val="24"/>
          <w:szCs w:val="24"/>
        </w:rPr>
      </w:pPr>
      <w:r w:rsidRPr="005B7B4F">
        <w:rPr>
          <w:rFonts w:ascii="Sakkal Majalla" w:eastAsia="Open Sans" w:hAnsi="Sakkal Majalla" w:cs="Sakkal Majalla"/>
          <w:b/>
          <w:bCs/>
          <w:color w:val="000000"/>
          <w:sz w:val="24"/>
          <w:szCs w:val="24"/>
          <w:rtl/>
          <w:lang w:eastAsia="ar" w:bidi="ar-MA"/>
        </w:rPr>
        <w:t>إرشادات التقييم</w:t>
      </w:r>
    </w:p>
    <w:p w14:paraId="28B19925" w14:textId="5AF1B46E" w:rsidR="006E361F" w:rsidRPr="005B7B4F" w:rsidRDefault="006E361F" w:rsidP="006E361F">
      <w:pPr>
        <w:pBdr>
          <w:top w:val="nil"/>
          <w:left w:val="nil"/>
          <w:bottom w:val="nil"/>
          <w:right w:val="nil"/>
          <w:between w:val="nil"/>
        </w:pBdr>
        <w:bidi/>
        <w:spacing w:before="80" w:after="60" w:line="240" w:lineRule="auto"/>
        <w:ind w:left="0" w:right="140" w:hanging="2"/>
        <w:rPr>
          <w:rFonts w:ascii="Sakkal Majalla" w:hAnsi="Sakkal Majalla" w:cs="Sakkal Majalla"/>
          <w:color w:val="000000"/>
          <w:sz w:val="24"/>
          <w:szCs w:val="24"/>
        </w:rPr>
      </w:pPr>
      <w:r w:rsidRPr="005B7B4F">
        <w:rPr>
          <w:rFonts w:ascii="Sakkal Majalla" w:eastAsia="Open Sans" w:hAnsi="Sakkal Majalla" w:cs="Sakkal Majalla"/>
          <w:color w:val="000000"/>
          <w:sz w:val="24"/>
          <w:szCs w:val="24"/>
          <w:rtl/>
          <w:lang w:eastAsia="ar" w:bidi="ar-MA"/>
        </w:rPr>
        <w:t>يجري تقييم الوحدة من خلال المهمة المحددة من قبل بيرسون (</w:t>
      </w:r>
      <w:r w:rsidRPr="005B7B4F">
        <w:rPr>
          <w:rFonts w:ascii="Sakkal Majalla" w:eastAsia="Open Sans" w:hAnsi="Sakkal Majalla" w:cs="Sakkal Majalla"/>
          <w:color w:val="000000"/>
          <w:sz w:val="24"/>
          <w:szCs w:val="24"/>
          <w:lang w:val="en-US" w:eastAsia="ar" w:bidi="en-US"/>
        </w:rPr>
        <w:t>PSA</w:t>
      </w:r>
      <w:r w:rsidRPr="005B7B4F">
        <w:rPr>
          <w:rFonts w:ascii="Sakkal Majalla" w:eastAsia="Open Sans" w:hAnsi="Sakkal Majalla" w:cs="Sakkal Majalla"/>
          <w:color w:val="000000"/>
          <w:sz w:val="24"/>
          <w:szCs w:val="24"/>
          <w:rtl/>
          <w:lang w:eastAsia="ar" w:bidi="ar-MA"/>
        </w:rPr>
        <w:t>)، حيث قامت بيرسون بتصميم معايير التقييم الذي يجب إجراؤه في ظل ظروف خاضعة للرقابة قبل أن يقوم المعلمون بمنح الدرجات لهذا التقييم.</w:t>
      </w:r>
    </w:p>
    <w:p w14:paraId="5750547A" w14:textId="0F6B7A3D" w:rsidR="006E361F" w:rsidRPr="005B7B4F" w:rsidRDefault="006E361F" w:rsidP="006E361F">
      <w:pPr>
        <w:pBdr>
          <w:top w:val="nil"/>
          <w:left w:val="nil"/>
          <w:bottom w:val="nil"/>
          <w:right w:val="nil"/>
          <w:between w:val="nil"/>
        </w:pBdr>
        <w:bidi/>
        <w:spacing w:before="80" w:after="60" w:line="240" w:lineRule="auto"/>
        <w:ind w:left="0" w:right="140" w:hanging="2"/>
        <w:rPr>
          <w:rFonts w:ascii="Sakkal Majalla" w:hAnsi="Sakkal Majalla" w:cs="Sakkal Majalla"/>
          <w:sz w:val="24"/>
          <w:szCs w:val="24"/>
        </w:rPr>
      </w:pPr>
      <w:r w:rsidRPr="005B7B4F">
        <w:rPr>
          <w:rFonts w:ascii="Sakkal Majalla" w:eastAsia="Open Sans" w:hAnsi="Sakkal Majalla" w:cs="Sakkal Majalla"/>
          <w:sz w:val="24"/>
          <w:szCs w:val="24"/>
          <w:rtl/>
          <w:lang w:eastAsia="ar" w:bidi="ar-MA"/>
        </w:rPr>
        <w:t>هناك 30 ساعة تعلّم موجهة مخصصة للوحدة، منها 10 ساعات سيتم تخصيصها للتقييم.</w:t>
      </w:r>
    </w:p>
    <w:p w14:paraId="08B92478" w14:textId="77777777" w:rsidR="006E361F" w:rsidRPr="005B7B4F" w:rsidRDefault="006E361F" w:rsidP="006E361F">
      <w:pPr>
        <w:pBdr>
          <w:top w:val="nil"/>
          <w:left w:val="nil"/>
          <w:bottom w:val="nil"/>
          <w:right w:val="nil"/>
          <w:between w:val="nil"/>
        </w:pBdr>
        <w:bidi/>
        <w:spacing w:before="80" w:after="60" w:line="240" w:lineRule="auto"/>
        <w:ind w:left="0" w:right="140" w:hanging="2"/>
        <w:rPr>
          <w:rFonts w:ascii="Sakkal Majalla" w:hAnsi="Sakkal Majalla" w:cs="Sakkal Majalla"/>
          <w:color w:val="000000"/>
          <w:sz w:val="24"/>
          <w:szCs w:val="24"/>
        </w:rPr>
      </w:pPr>
      <w:r w:rsidRPr="005B7B4F">
        <w:rPr>
          <w:rFonts w:ascii="Sakkal Majalla" w:eastAsia="Open Sans" w:hAnsi="Sakkal Majalla" w:cs="Sakkal Majalla"/>
          <w:sz w:val="24"/>
          <w:szCs w:val="24"/>
          <w:rtl/>
          <w:lang w:eastAsia="ar" w:bidi="ar-MA"/>
        </w:rPr>
        <w:t>تتوفر الواجبات المحددة اعتبارًا من سبتمبر من كل عام وهي صالحة لمدة عام واحد فقط.</w:t>
      </w:r>
    </w:p>
    <w:p w14:paraId="5A1CB354" w14:textId="4D7AAF71" w:rsidR="00FF048E" w:rsidRPr="005B7B4F" w:rsidRDefault="006E361F" w:rsidP="00FF048E">
      <w:pPr>
        <w:pBdr>
          <w:top w:val="nil"/>
          <w:left w:val="nil"/>
          <w:bottom w:val="nil"/>
          <w:right w:val="nil"/>
          <w:between w:val="nil"/>
        </w:pBdr>
        <w:bidi/>
        <w:spacing w:before="80" w:after="20" w:line="240" w:lineRule="auto"/>
        <w:ind w:left="0" w:right="851" w:hanging="2"/>
        <w:rPr>
          <w:rFonts w:ascii="Sakkal Majalla" w:hAnsi="Sakkal Majalla" w:cs="Sakkal Majalla"/>
          <w:color w:val="000000"/>
          <w:sz w:val="24"/>
          <w:szCs w:val="24"/>
        </w:rPr>
      </w:pPr>
      <w:r w:rsidRPr="005B7B4F">
        <w:rPr>
          <w:rFonts w:ascii="Sakkal Majalla" w:eastAsia="Open Sans" w:hAnsi="Sakkal Majalla" w:cs="Sakkal Majalla"/>
          <w:color w:val="000000"/>
          <w:sz w:val="24"/>
          <w:szCs w:val="24"/>
          <w:rtl/>
          <w:lang w:eastAsia="ar" w:bidi="ar-MA"/>
        </w:rPr>
        <w:t xml:space="preserve">يجب أن تغطي عملية التقديم جميع محتويات الوحدة وتتناول إعداد المتعلمين لتقديم أدلة على استيفاء معايير التقييم وإرشادات التقييم استعدادًا لإجراء الواجبات المحددة من قبل بيرسون. تتوفر عينات مواد التقييم على موقع بيرسون الإلكتروني. ويمكن استخدامها أو تكييفها لمساعدة المتعلمين على الاستعداد للتقييم. </w:t>
      </w:r>
    </w:p>
    <w:p w14:paraId="0FF88265" w14:textId="68A9FEC7" w:rsidR="006E361F" w:rsidRPr="005B7B4F" w:rsidRDefault="006E361F" w:rsidP="006E361F">
      <w:pPr>
        <w:suppressAutoHyphens w:val="0"/>
        <w:autoSpaceDE w:val="0"/>
        <w:autoSpaceDN w:val="0"/>
        <w:bidi/>
        <w:adjustRightInd w:val="0"/>
        <w:spacing w:line="240" w:lineRule="auto"/>
        <w:ind w:leftChars="0" w:left="0" w:firstLineChars="0" w:firstLine="0"/>
        <w:textDirection w:val="lrTb"/>
        <w:textAlignment w:val="auto"/>
        <w:outlineLvl w:val="9"/>
        <w:rPr>
          <w:rFonts w:ascii="Sakkal Majalla" w:hAnsi="Sakkal Majalla" w:cs="Sakkal Majalla"/>
        </w:rPr>
        <w:sectPr w:rsidR="006E361F" w:rsidRPr="005B7B4F" w:rsidSect="00925FF2">
          <w:headerReference w:type="even" r:id="rId12"/>
          <w:headerReference w:type="default" r:id="rId13"/>
          <w:footerReference w:type="even" r:id="rId14"/>
          <w:footerReference w:type="default" r:id="rId15"/>
          <w:headerReference w:type="first" r:id="rId16"/>
          <w:footerReference w:type="first" r:id="rId17"/>
          <w:pgSz w:w="11907" w:h="16840"/>
          <w:pgMar w:top="1701" w:right="1418" w:bottom="1134" w:left="1418" w:header="567" w:footer="658" w:gutter="0"/>
          <w:cols w:space="720" w:equalWidth="0">
            <w:col w:w="9360"/>
          </w:cols>
          <w:docGrid w:linePitch="272"/>
        </w:sectPr>
      </w:pPr>
    </w:p>
    <w:p w14:paraId="3CD24AC7" w14:textId="25C19EDE" w:rsidR="004E1D73" w:rsidRPr="005B7B4F" w:rsidRDefault="009C2EF8" w:rsidP="003F7CFF">
      <w:pPr>
        <w:pBdr>
          <w:top w:val="nil"/>
          <w:left w:val="nil"/>
          <w:bottom w:val="nil"/>
          <w:right w:val="nil"/>
          <w:between w:val="nil"/>
        </w:pBdr>
        <w:bidi/>
        <w:spacing w:line="240" w:lineRule="auto"/>
        <w:ind w:left="1" w:hanging="3"/>
        <w:rPr>
          <w:rFonts w:ascii="Sakkal Majalla" w:hAnsi="Sakkal Majalla" w:cs="Sakkal Majalla"/>
          <w:b/>
          <w:bCs/>
          <w:color w:val="000000"/>
          <w:sz w:val="26"/>
          <w:szCs w:val="26"/>
        </w:rPr>
      </w:pPr>
      <w:r w:rsidRPr="005B7B4F">
        <w:rPr>
          <w:rFonts w:ascii="Sakkal Majalla" w:eastAsia="Open Sans" w:hAnsi="Sakkal Majalla" w:cs="Sakkal Majalla"/>
          <w:b/>
          <w:bCs/>
          <w:color w:val="000000"/>
          <w:sz w:val="26"/>
          <w:szCs w:val="26"/>
          <w:rtl/>
          <w:lang w:eastAsia="ar" w:bidi="ar-MA"/>
        </w:rPr>
        <w:lastRenderedPageBreak/>
        <w:t>بدء النشاط</w:t>
      </w:r>
    </w:p>
    <w:p w14:paraId="6A8B7999" w14:textId="5E97BEA4" w:rsidR="004E1D73" w:rsidRPr="005B7B4F" w:rsidRDefault="009C2EF8">
      <w:pPr>
        <w:pBdr>
          <w:top w:val="nil"/>
          <w:left w:val="nil"/>
          <w:bottom w:val="nil"/>
          <w:right w:val="nil"/>
          <w:between w:val="nil"/>
        </w:pBdr>
        <w:bidi/>
        <w:spacing w:before="120" w:after="120" w:line="240" w:lineRule="auto"/>
        <w:ind w:left="0" w:right="851" w:hanging="2"/>
        <w:rPr>
          <w:rFonts w:ascii="Sakkal Majalla" w:hAnsi="Sakkal Majalla" w:cs="Sakkal Majalla"/>
          <w:b/>
          <w:bCs/>
          <w:color w:val="000000"/>
          <w:sz w:val="24"/>
          <w:szCs w:val="24"/>
        </w:rPr>
      </w:pPr>
      <w:r w:rsidRPr="005B7B4F">
        <w:rPr>
          <w:rFonts w:ascii="Sakkal Majalla" w:eastAsia="Open Sans" w:hAnsi="Sakkal Majalla" w:cs="Sakkal Majalla"/>
          <w:b/>
          <w:bCs/>
          <w:color w:val="000000"/>
          <w:sz w:val="24"/>
          <w:szCs w:val="24"/>
          <w:rtl/>
          <w:lang w:eastAsia="ar" w:bidi="ar-MA"/>
        </w:rPr>
        <w:t>يمنحك هذا نقطة انطلاق لطريقة واحدة لتقديم الوحدة، استنادًا إلى نهج التقييم الموصى به في المواصفات.</w:t>
      </w:r>
    </w:p>
    <w:tbl>
      <w:tblPr>
        <w:tblStyle w:val="a0"/>
        <w:bidiVisual/>
        <w:tblW w:w="90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72"/>
      </w:tblGrid>
      <w:tr w:rsidR="00456C81" w:rsidRPr="005B7B4F" w14:paraId="524E0E06" w14:textId="77777777" w:rsidTr="00456C81">
        <w:tc>
          <w:tcPr>
            <w:tcW w:w="9072" w:type="dxa"/>
            <w:tcBorders>
              <w:bottom w:val="single" w:sz="4" w:space="0" w:color="000000"/>
            </w:tcBorders>
            <w:shd w:val="clear" w:color="auto" w:fill="DAEEF3" w:themeFill="accent5" w:themeFillTint="33"/>
          </w:tcPr>
          <w:p w14:paraId="33800BB6" w14:textId="50D947EA" w:rsidR="00456C81" w:rsidRPr="005B7B4F" w:rsidRDefault="00456C81">
            <w:pPr>
              <w:pBdr>
                <w:top w:val="nil"/>
                <w:left w:val="nil"/>
                <w:bottom w:val="nil"/>
                <w:right w:val="nil"/>
                <w:between w:val="nil"/>
              </w:pBdr>
              <w:bidi/>
              <w:spacing w:before="80" w:after="80" w:line="240" w:lineRule="auto"/>
              <w:ind w:left="0" w:hanging="2"/>
              <w:rPr>
                <w:rFonts w:ascii="Sakkal Majalla" w:hAnsi="Sakkal Majalla" w:cs="Sakkal Majalla"/>
                <w:b/>
                <w:bCs/>
                <w:color w:val="000000"/>
                <w:sz w:val="24"/>
                <w:szCs w:val="24"/>
              </w:rPr>
            </w:pPr>
            <w:r w:rsidRPr="005B7B4F">
              <w:rPr>
                <w:rFonts w:ascii="Sakkal Majalla" w:eastAsia="Open Sans" w:hAnsi="Sakkal Majalla" w:cs="Sakkal Majalla"/>
                <w:b/>
                <w:bCs/>
                <w:color w:val="000000"/>
                <w:sz w:val="24"/>
                <w:szCs w:val="24"/>
                <w:rtl/>
                <w:lang w:eastAsia="ar" w:bidi="ar-MA"/>
              </w:rPr>
              <w:t>مقدمة</w:t>
            </w:r>
          </w:p>
        </w:tc>
      </w:tr>
      <w:tr w:rsidR="00456C81" w:rsidRPr="005B7B4F" w14:paraId="571BFF5B" w14:textId="77777777" w:rsidTr="00456C81">
        <w:tc>
          <w:tcPr>
            <w:tcW w:w="9072" w:type="dxa"/>
            <w:shd w:val="clear" w:color="auto" w:fill="auto"/>
          </w:tcPr>
          <w:p w14:paraId="296C8077" w14:textId="4C43F3A3" w:rsidR="00456C81" w:rsidRPr="005B7B4F" w:rsidRDefault="00D14D8E" w:rsidP="00D14D8E">
            <w:pPr>
              <w:pBdr>
                <w:top w:val="nil"/>
                <w:left w:val="nil"/>
                <w:bottom w:val="nil"/>
                <w:right w:val="nil"/>
                <w:between w:val="nil"/>
              </w:pBdr>
              <w:bidi/>
              <w:spacing w:before="60" w:after="60" w:line="240" w:lineRule="auto"/>
              <w:ind w:leftChars="0" w:left="0" w:firstLineChars="0" w:hanging="2"/>
              <w:rPr>
                <w:rFonts w:ascii="Sakkal Majalla" w:hAnsi="Sakkal Majalla" w:cs="Sakkal Majalla"/>
                <w:sz w:val="24"/>
                <w:szCs w:val="24"/>
              </w:rPr>
            </w:pPr>
            <w:r w:rsidRPr="005B7B4F">
              <w:rPr>
                <w:rFonts w:ascii="Sakkal Majalla" w:eastAsia="Open Sans" w:hAnsi="Sakkal Majalla" w:cs="Sakkal Majalla"/>
                <w:sz w:val="24"/>
                <w:szCs w:val="24"/>
                <w:rtl/>
                <w:lang w:eastAsia="ar" w:bidi="ar-MA"/>
              </w:rPr>
              <w:t>الهدف من هذه الوحدة هو أن يتمكن المتعلمون من إعداد خطة تسويقية بما في ذلك بناء العلامة التجارية. وسيتم تخصيص الحملة التسويقية لمنتج أو خدمة تجارية معينة. تركز الأنشطة الموضحة في كل قسم من الأقسام التالية على تطبيق مفاهيم التسويق على أنشطة التسويق الحقيقية. ومن المتوقع أن يستخدم المتعلمون مصطلحات التسويق في سياق مناسب، لتطبيق مفاهيم التسويق على منتجات وخدمات معينة. وعند النظر إلى العروض الترويجية، يجب أن يكونوا قادرين على التفكير في مزايا وعيوب كل منها.</w:t>
            </w:r>
          </w:p>
          <w:p w14:paraId="3220EB27" w14:textId="77777777" w:rsidR="00D14D8E" w:rsidRPr="005B7B4F" w:rsidRDefault="00D14D8E" w:rsidP="00D14D8E">
            <w:pPr>
              <w:pBdr>
                <w:top w:val="nil"/>
                <w:left w:val="nil"/>
                <w:bottom w:val="nil"/>
                <w:right w:val="nil"/>
                <w:between w:val="nil"/>
              </w:pBdr>
              <w:bidi/>
              <w:spacing w:before="60" w:after="60" w:line="240" w:lineRule="auto"/>
              <w:ind w:leftChars="0" w:left="0" w:firstLineChars="0" w:hanging="2"/>
              <w:rPr>
                <w:rFonts w:ascii="Sakkal Majalla" w:hAnsi="Sakkal Majalla" w:cs="Sakkal Majalla"/>
                <w:sz w:val="24"/>
                <w:szCs w:val="24"/>
              </w:rPr>
            </w:pPr>
            <w:r w:rsidRPr="005B7B4F">
              <w:rPr>
                <w:rFonts w:ascii="Sakkal Majalla" w:eastAsia="Open Sans" w:hAnsi="Sakkal Majalla" w:cs="Sakkal Majalla"/>
                <w:sz w:val="24"/>
                <w:szCs w:val="24"/>
                <w:rtl/>
                <w:lang w:eastAsia="ar" w:bidi="ar-MA"/>
              </w:rPr>
              <w:t xml:space="preserve">بعد دراسة مفاهيم التسويق، يجب أن يفكروا في العروض الترويجية الناجحة والعروض الأقل نجاحًا. </w:t>
            </w:r>
          </w:p>
          <w:p w14:paraId="586934D0" w14:textId="2D1B6E67" w:rsidR="00D14D8E" w:rsidRPr="005B7B4F" w:rsidRDefault="00D14D8E" w:rsidP="00D14D8E">
            <w:pPr>
              <w:pBdr>
                <w:top w:val="nil"/>
                <w:left w:val="nil"/>
                <w:bottom w:val="nil"/>
                <w:right w:val="nil"/>
                <w:between w:val="nil"/>
              </w:pBdr>
              <w:bidi/>
              <w:spacing w:before="60" w:after="60" w:line="240" w:lineRule="auto"/>
              <w:ind w:leftChars="0" w:left="0" w:firstLineChars="0" w:hanging="2"/>
              <w:rPr>
                <w:rFonts w:ascii="Sakkal Majalla" w:hAnsi="Sakkal Majalla" w:cs="Sakkal Majalla"/>
                <w:sz w:val="24"/>
                <w:szCs w:val="24"/>
              </w:rPr>
            </w:pPr>
            <w:r w:rsidRPr="005B7B4F">
              <w:rPr>
                <w:rFonts w:ascii="Sakkal Majalla" w:eastAsia="Open Sans" w:hAnsi="Sakkal Majalla" w:cs="Sakkal Majalla"/>
                <w:sz w:val="24"/>
                <w:szCs w:val="24"/>
                <w:rtl/>
                <w:lang w:eastAsia="ar" w:bidi="ar-MA"/>
              </w:rPr>
              <w:t xml:space="preserve">ويجب تفسير خطة التسويق والعلامة التجارية التي يقوم المتعلمون بإعدادها باستخدام المعايير الواردة في محتوى المواصفات. </w:t>
            </w:r>
          </w:p>
        </w:tc>
      </w:tr>
      <w:tr w:rsidR="004E1D73" w:rsidRPr="005B7B4F" w14:paraId="241FE334" w14:textId="77777777" w:rsidTr="004760F6">
        <w:tc>
          <w:tcPr>
            <w:tcW w:w="9072" w:type="dxa"/>
            <w:shd w:val="clear" w:color="auto" w:fill="DAEEF3" w:themeFill="accent5" w:themeFillTint="33"/>
          </w:tcPr>
          <w:p w14:paraId="54783F43" w14:textId="74CD4267" w:rsidR="004E1D73" w:rsidRPr="005B7B4F" w:rsidRDefault="009C2EF8">
            <w:pPr>
              <w:pBdr>
                <w:top w:val="nil"/>
                <w:left w:val="nil"/>
                <w:bottom w:val="nil"/>
                <w:right w:val="nil"/>
                <w:between w:val="nil"/>
              </w:pBdr>
              <w:bidi/>
              <w:spacing w:before="80" w:after="80" w:line="240" w:lineRule="auto"/>
              <w:ind w:left="0" w:hanging="2"/>
              <w:rPr>
                <w:rFonts w:ascii="Sakkal Majalla" w:hAnsi="Sakkal Majalla" w:cs="Sakkal Majalla"/>
                <w:b/>
                <w:bCs/>
                <w:color w:val="000000"/>
                <w:sz w:val="24"/>
                <w:szCs w:val="24"/>
              </w:rPr>
            </w:pPr>
            <w:r w:rsidRPr="005B7B4F">
              <w:rPr>
                <w:rFonts w:ascii="Sakkal Majalla" w:eastAsia="Open Sans" w:hAnsi="Sakkal Majalla" w:cs="Sakkal Majalla"/>
                <w:b/>
                <w:bCs/>
                <w:color w:val="000000"/>
                <w:sz w:val="24"/>
                <w:szCs w:val="24"/>
                <w:rtl/>
                <w:lang w:eastAsia="ar" w:bidi="ar-MA"/>
              </w:rPr>
              <w:t xml:space="preserve">هدف التعلم (أ): </w:t>
            </w:r>
            <w:r w:rsidRPr="005B7B4F">
              <w:rPr>
                <w:rFonts w:ascii="Sakkal Majalla" w:eastAsia="Open Sans" w:hAnsi="Sakkal Majalla" w:cs="Sakkal Majalla"/>
                <w:color w:val="000000"/>
                <w:sz w:val="24"/>
                <w:szCs w:val="24"/>
                <w:rtl/>
                <w:lang w:eastAsia="ar" w:bidi="ar-MA"/>
              </w:rPr>
              <w:t>التطرق لمفاهيم تسويقية وترويجية مختلفة.</w:t>
            </w:r>
          </w:p>
        </w:tc>
      </w:tr>
      <w:tr w:rsidR="004E1D73" w:rsidRPr="005B7B4F" w14:paraId="6326F120" w14:textId="77777777">
        <w:tc>
          <w:tcPr>
            <w:tcW w:w="9072" w:type="dxa"/>
          </w:tcPr>
          <w:p w14:paraId="231D881F" w14:textId="65E681B0" w:rsidR="00AA3048" w:rsidRPr="005B7B4F" w:rsidRDefault="003822DE" w:rsidP="00AA3048">
            <w:pPr>
              <w:pBdr>
                <w:top w:val="nil"/>
                <w:left w:val="nil"/>
                <w:bottom w:val="nil"/>
                <w:right w:val="nil"/>
                <w:between w:val="nil"/>
              </w:pBdr>
              <w:bidi/>
              <w:spacing w:before="60" w:after="60" w:line="240" w:lineRule="auto"/>
              <w:ind w:leftChars="0" w:left="0" w:firstLineChars="0" w:hanging="2"/>
              <w:rPr>
                <w:rFonts w:ascii="Sakkal Majalla" w:hAnsi="Sakkal Majalla" w:cs="Sakkal Majalla"/>
                <w:color w:val="000000"/>
                <w:sz w:val="24"/>
                <w:szCs w:val="24"/>
              </w:rPr>
            </w:pPr>
            <w:r w:rsidRPr="005B7B4F">
              <w:rPr>
                <w:rFonts w:ascii="Sakkal Majalla" w:eastAsia="Open Sans" w:hAnsi="Sakkal Majalla" w:cs="Sakkal Majalla"/>
                <w:b/>
                <w:bCs/>
                <w:color w:val="000000"/>
                <w:sz w:val="24"/>
                <w:szCs w:val="24"/>
                <w:rtl/>
                <w:lang w:eastAsia="ar" w:bidi="ar-MA"/>
              </w:rPr>
              <w:t xml:space="preserve">(أ1) </w:t>
            </w:r>
          </w:p>
          <w:p w14:paraId="72A256A7" w14:textId="18E07471" w:rsidR="003822DE" w:rsidRPr="005B7B4F" w:rsidRDefault="00AA3048" w:rsidP="00704734">
            <w:pPr>
              <w:pStyle w:val="ListParagraph"/>
              <w:numPr>
                <w:ilvl w:val="0"/>
                <w:numId w:val="18"/>
              </w:numPr>
              <w:pBdr>
                <w:top w:val="nil"/>
                <w:left w:val="nil"/>
                <w:bottom w:val="nil"/>
                <w:right w:val="nil"/>
                <w:between w:val="nil"/>
              </w:pBdr>
              <w:bidi/>
              <w:spacing w:before="60" w:after="60"/>
              <w:ind w:leftChars="0" w:left="317" w:firstLineChars="0" w:hanging="284"/>
              <w:rPr>
                <w:rFonts w:ascii="Sakkal Majalla" w:hAnsi="Sakkal Majalla" w:cs="Sakkal Majalla"/>
                <w:color w:val="000000"/>
                <w:sz w:val="24"/>
                <w:szCs w:val="24"/>
              </w:rPr>
            </w:pPr>
            <w:r w:rsidRPr="005B7B4F">
              <w:rPr>
                <w:rFonts w:ascii="Sakkal Majalla" w:eastAsia="Open Sans" w:hAnsi="Sakkal Majalla" w:cs="Sakkal Majalla"/>
                <w:b/>
                <w:bCs/>
                <w:color w:val="000000"/>
                <w:sz w:val="24"/>
                <w:szCs w:val="24"/>
                <w:rtl/>
                <w:lang w:eastAsia="ar" w:bidi="ar-MA"/>
              </w:rPr>
              <w:t>تعريف التسويق:</w:t>
            </w:r>
            <w:r w:rsidRPr="005B7B4F">
              <w:rPr>
                <w:rFonts w:ascii="Sakkal Majalla" w:eastAsia="Open Sans" w:hAnsi="Sakkal Majalla" w:cs="Sakkal Majalla"/>
                <w:color w:val="000000"/>
                <w:sz w:val="24"/>
                <w:szCs w:val="24"/>
                <w:rtl/>
                <w:lang w:eastAsia="ar" w:bidi="ar-MA"/>
              </w:rPr>
              <w:t xml:space="preserve"> سيركز المتعلمون على مفاهيم التسويق. ابدأ بسؤال المتعلمين عن رأيهم في التسويق. وابدأ بتدوين أي أفكار لديهم على السبورة. من الجدير الحصول على شريحة تحتوي على بعض الصور المرتبطة بالتسويق على سبيل المثال، قد يرتبط بعضها بالأبحاث مثل استطلاعات الرأي والاستبيانات، والبعض الآخر قد يرتبط بعناصر المزيج التسويقي لمساعدتهم على التفكير في الأنشطة التي تتم في التسويق. ويجب تشجيع المتعلمين على التفكير في كيفية توقع المسوِّقين للطلب وتلبيه وتشجيعه. كما يمكنهم العثور على مثال على ذلك لنكهات مختلفة من المشروبات (أو أمثلة أخرى مناسبة). من المهم أن ترتبط هذه الأمثلة بمفاهيم تسويقية مختلفة، على سبيل المثال، يساعد استخدام أبحاث التسويق على توقع الطلب ويساعد الترويج في تحفيز الطلب. </w:t>
            </w:r>
            <w:r w:rsidRPr="005B7B4F">
              <w:rPr>
                <w:rFonts w:ascii="Sakkal Majalla" w:eastAsia="Open Sans" w:hAnsi="Sakkal Majalla" w:cs="Sakkal Majalla"/>
                <w:b/>
                <w:bCs/>
                <w:color w:val="000000"/>
                <w:sz w:val="24"/>
                <w:szCs w:val="24"/>
                <w:rtl/>
                <w:lang w:eastAsia="ar" w:bidi="ar-MA"/>
              </w:rPr>
              <w:t>صفحات كتاب الطالب 106</w:t>
            </w:r>
          </w:p>
          <w:p w14:paraId="4F1374C2" w14:textId="775C84D9" w:rsidR="002D4BCF" w:rsidRPr="005B7B4F" w:rsidRDefault="005D3C4F" w:rsidP="00704734">
            <w:pPr>
              <w:pStyle w:val="ListParagraph"/>
              <w:pBdr>
                <w:top w:val="nil"/>
                <w:left w:val="nil"/>
                <w:bottom w:val="nil"/>
                <w:right w:val="nil"/>
                <w:between w:val="nil"/>
              </w:pBdr>
              <w:bidi/>
              <w:spacing w:before="60" w:after="60" w:line="240" w:lineRule="auto"/>
              <w:ind w:leftChars="0" w:left="317" w:firstLineChars="0" w:firstLine="0"/>
              <w:rPr>
                <w:rFonts w:ascii="Sakkal Majalla" w:hAnsi="Sakkal Majalla" w:cs="Sakkal Majalla"/>
                <w:color w:val="000000"/>
                <w:sz w:val="24"/>
                <w:szCs w:val="24"/>
              </w:rPr>
            </w:pPr>
            <w:r w:rsidRPr="005B7B4F">
              <w:rPr>
                <w:rFonts w:ascii="Sakkal Majalla" w:eastAsia="Open Sans" w:hAnsi="Sakkal Majalla" w:cs="Sakkal Majalla"/>
                <w:color w:val="000000"/>
                <w:sz w:val="24"/>
                <w:szCs w:val="24"/>
                <w:rtl/>
                <w:lang w:eastAsia="ar" w:bidi="ar-MA"/>
              </w:rPr>
              <w:t xml:space="preserve">عند الانتقال إلى أهداف التسويق، يجدر البدء بسؤالهم عن أهداف الشركة وإعداد قائمة ببعض هذه الأهداف، مثل زيادة الأرباح وخفض التكاليف والبقاء والتوسع. ثم قم بعمل رابط مفاده أن أهداف التسويق هي أهداف قسم التسويق. ومن المفيد مشاركة صور الأهداف والغايات لجعلهم يتذكرونها وإتاحة الفرصة أمامهم لفهم الأهداف. اشرح أهمية أهداف </w:t>
            </w:r>
            <w:r w:rsidRPr="005B7B4F">
              <w:rPr>
                <w:rFonts w:ascii="Sakkal Majalla" w:eastAsia="Open Sans" w:hAnsi="Sakkal Majalla" w:cs="Sakkal Majalla"/>
                <w:color w:val="000000"/>
                <w:sz w:val="24"/>
                <w:szCs w:val="24"/>
                <w:lang w:val="en-US" w:eastAsia="ar" w:bidi="en-US"/>
              </w:rPr>
              <w:t>SMART</w:t>
            </w:r>
            <w:r w:rsidRPr="005B7B4F">
              <w:rPr>
                <w:rFonts w:ascii="Sakkal Majalla" w:eastAsia="Open Sans" w:hAnsi="Sakkal Majalla" w:cs="Sakkal Majalla"/>
                <w:color w:val="000000"/>
                <w:sz w:val="24"/>
                <w:szCs w:val="24"/>
                <w:rtl/>
                <w:lang w:eastAsia="ar" w:bidi="ar-MA"/>
              </w:rPr>
              <w:t xml:space="preserve">، أي أنها يجب أن تكون محددة وقابلة للقياس وقابلة للتحقيق وواقعية ومقيدة زمنيًا. ويجب عقد مناقشة على مستوى الفصل حول أهداف التسويق التي يعتقدون أن الشركات تستخدمها. حيث يمكنهم تسمية بعض العلامات التجارية/الشركات التي يعتقدون أن لديها الأهداف المدرجة في الشريحة، مع إعطاء أسباب اختياراتهم. تجدر الإشارة إلى أنه سيتم إنشاء أهداف التسويق للمساعدة في تحقيق أهداف الشركة. عند تحديد أهداف التسويق المختلفة للمجموعة، من المهم إنشاء روابط لمفاهيم التسويق الأخرى. على سبيل المثال، من المفيد الرجوع إلى أبحاث التسويق لفهم احتياجات العملاء. مثال آخر هو إمكانية ربط التواصل الفعال بالترويج. قد يتم ربط «البقاء في صدارة المنافسة» بالحاجة إلى منافذ البيع الفريدة. يمكن أن يكون أحد الأنشطة هو منحهم قائمة بأسماء الشركات وتشجعيهم على تحديد المنافسين. على سبيل المثال، بالنسبة لشركة </w:t>
            </w:r>
            <w:r w:rsidRPr="005B7B4F">
              <w:rPr>
                <w:rFonts w:ascii="Sakkal Majalla" w:eastAsia="Open Sans" w:hAnsi="Sakkal Majalla" w:cs="Sakkal Majalla"/>
                <w:color w:val="000000"/>
                <w:sz w:val="24"/>
                <w:szCs w:val="24"/>
                <w:lang w:val="en-US" w:eastAsia="ar" w:bidi="en-US"/>
              </w:rPr>
              <w:t>Nike</w:t>
            </w:r>
            <w:r w:rsidRPr="005B7B4F">
              <w:rPr>
                <w:rFonts w:ascii="Sakkal Majalla" w:eastAsia="Open Sans" w:hAnsi="Sakkal Majalla" w:cs="Sakkal Majalla"/>
                <w:color w:val="000000"/>
                <w:sz w:val="24"/>
                <w:szCs w:val="24"/>
                <w:rtl/>
                <w:lang w:eastAsia="ar" w:bidi="ar-MA"/>
              </w:rPr>
              <w:t xml:space="preserve">، قد يحددون </w:t>
            </w:r>
            <w:r w:rsidRPr="005B7B4F">
              <w:rPr>
                <w:rFonts w:ascii="Sakkal Majalla" w:eastAsia="Open Sans" w:hAnsi="Sakkal Majalla" w:cs="Sakkal Majalla"/>
                <w:color w:val="000000"/>
                <w:sz w:val="24"/>
                <w:szCs w:val="24"/>
                <w:lang w:val="en-US" w:eastAsia="ar" w:bidi="en-US"/>
              </w:rPr>
              <w:t>Adidas</w:t>
            </w:r>
            <w:r w:rsidRPr="005B7B4F">
              <w:rPr>
                <w:rFonts w:ascii="Sakkal Majalla" w:eastAsia="Open Sans" w:hAnsi="Sakkal Majalla" w:cs="Sakkal Majalla"/>
                <w:color w:val="000000"/>
                <w:sz w:val="24"/>
                <w:szCs w:val="24"/>
                <w:rtl/>
                <w:lang w:eastAsia="ar" w:bidi="ar-MA"/>
              </w:rPr>
              <w:t xml:space="preserve"> وبالنسبة لشركة </w:t>
            </w:r>
            <w:r w:rsidRPr="005B7B4F">
              <w:rPr>
                <w:rFonts w:ascii="Sakkal Majalla" w:eastAsia="Open Sans" w:hAnsi="Sakkal Majalla" w:cs="Sakkal Majalla"/>
                <w:color w:val="000000"/>
                <w:sz w:val="24"/>
                <w:szCs w:val="24"/>
                <w:lang w:val="en-US" w:eastAsia="ar" w:bidi="en-US"/>
              </w:rPr>
              <w:t>Sony</w:t>
            </w:r>
            <w:r w:rsidRPr="005B7B4F">
              <w:rPr>
                <w:rFonts w:ascii="Sakkal Majalla" w:eastAsia="Open Sans" w:hAnsi="Sakkal Majalla" w:cs="Sakkal Majalla"/>
                <w:color w:val="000000"/>
                <w:sz w:val="24"/>
                <w:szCs w:val="24"/>
                <w:rtl/>
                <w:lang w:eastAsia="ar" w:bidi="ar-MA"/>
              </w:rPr>
              <w:t xml:space="preserve"> قد يحددون </w:t>
            </w:r>
            <w:r w:rsidRPr="005B7B4F">
              <w:rPr>
                <w:rFonts w:ascii="Sakkal Majalla" w:eastAsia="Open Sans" w:hAnsi="Sakkal Majalla" w:cs="Sakkal Majalla"/>
                <w:color w:val="000000"/>
                <w:sz w:val="24"/>
                <w:szCs w:val="24"/>
                <w:lang w:val="en-US" w:eastAsia="ar" w:bidi="en-US"/>
              </w:rPr>
              <w:t>Panasonic</w:t>
            </w:r>
            <w:r w:rsidRPr="005B7B4F">
              <w:rPr>
                <w:rFonts w:ascii="Sakkal Majalla" w:eastAsia="Open Sans" w:hAnsi="Sakkal Majalla" w:cs="Sakkal Majalla"/>
                <w:color w:val="000000"/>
                <w:sz w:val="24"/>
                <w:szCs w:val="24"/>
                <w:rtl/>
                <w:lang w:eastAsia="ar" w:bidi="ar-MA"/>
              </w:rPr>
              <w:t xml:space="preserve">. إن زيادة الوعي بالعلامة التجارية قد يساعد المتعلمين على فهم أسس بناء العلامات التجارية والتفكير بشأن كيفية حفاظ الشركات على هوية علامتها التجارية. واطلب منهم تسمية اللون الذي يفكرون فيه عندما تقول كوكاكولا أو ماكدونالدز أو صب واي أو هيونداي. عند التطرق لتطوير منتجات جديدة، اطلب منهم تحديد بعض المنتجات الجديدة، مثل سيارة كهربائية جديدة أو بند طعام جديد في قائمة ماكدونالدز أو أحدث هاتف ذكي من </w:t>
            </w:r>
            <w:r w:rsidRPr="005B7B4F">
              <w:rPr>
                <w:rFonts w:ascii="Sakkal Majalla" w:eastAsia="Open Sans" w:hAnsi="Sakkal Majalla" w:cs="Sakkal Majalla"/>
                <w:color w:val="000000"/>
                <w:sz w:val="24"/>
                <w:szCs w:val="24"/>
                <w:lang w:val="en-US" w:eastAsia="ar" w:bidi="en-US"/>
              </w:rPr>
              <w:t>Samsung</w:t>
            </w:r>
            <w:r w:rsidRPr="005B7B4F">
              <w:rPr>
                <w:rFonts w:ascii="Sakkal Majalla" w:eastAsia="Open Sans" w:hAnsi="Sakkal Majalla" w:cs="Sakkal Majalla"/>
                <w:color w:val="000000"/>
                <w:sz w:val="24"/>
                <w:szCs w:val="24"/>
                <w:rtl/>
                <w:lang w:eastAsia="ar" w:bidi="ar-MA"/>
              </w:rPr>
              <w:t xml:space="preserve"> أو </w:t>
            </w:r>
            <w:r w:rsidRPr="005B7B4F">
              <w:rPr>
                <w:rFonts w:ascii="Sakkal Majalla" w:eastAsia="Open Sans" w:hAnsi="Sakkal Majalla" w:cs="Sakkal Majalla"/>
                <w:color w:val="000000"/>
                <w:sz w:val="24"/>
                <w:szCs w:val="24"/>
                <w:lang w:val="en-US" w:eastAsia="ar" w:bidi="en-US"/>
              </w:rPr>
              <w:t>Apple</w:t>
            </w:r>
            <w:r w:rsidRPr="005B7B4F">
              <w:rPr>
                <w:rFonts w:ascii="Sakkal Majalla" w:eastAsia="Open Sans" w:hAnsi="Sakkal Majalla" w:cs="Sakkal Majalla"/>
                <w:color w:val="000000"/>
                <w:sz w:val="24"/>
                <w:szCs w:val="24"/>
                <w:rtl/>
                <w:lang w:eastAsia="ar" w:bidi="ar-MA"/>
              </w:rPr>
              <w:t xml:space="preserve">. </w:t>
            </w:r>
            <w:r w:rsidRPr="005B7B4F">
              <w:rPr>
                <w:rFonts w:ascii="Sakkal Majalla" w:eastAsia="Open Sans" w:hAnsi="Sakkal Majalla" w:cs="Sakkal Majalla"/>
                <w:b/>
                <w:bCs/>
                <w:color w:val="000000"/>
                <w:sz w:val="24"/>
                <w:szCs w:val="24"/>
                <w:rtl/>
                <w:lang w:eastAsia="ar" w:bidi="ar-MA"/>
              </w:rPr>
              <w:t>صفحات كتاب الطالب 106-107</w:t>
            </w:r>
          </w:p>
          <w:p w14:paraId="5DD8F202" w14:textId="609E7FA1" w:rsidR="002D4BCF" w:rsidRPr="005B7B4F" w:rsidRDefault="002D4BCF" w:rsidP="00704734">
            <w:pPr>
              <w:pStyle w:val="ListParagraph"/>
              <w:numPr>
                <w:ilvl w:val="0"/>
                <w:numId w:val="18"/>
              </w:numPr>
              <w:pBdr>
                <w:top w:val="nil"/>
                <w:left w:val="nil"/>
                <w:bottom w:val="nil"/>
                <w:right w:val="nil"/>
                <w:between w:val="nil"/>
              </w:pBdr>
              <w:bidi/>
              <w:spacing w:before="60" w:after="60"/>
              <w:ind w:leftChars="0" w:left="317" w:firstLineChars="0" w:hanging="284"/>
              <w:rPr>
                <w:rFonts w:ascii="Sakkal Majalla" w:hAnsi="Sakkal Majalla" w:cs="Sakkal Majalla"/>
                <w:color w:val="000000"/>
                <w:sz w:val="24"/>
                <w:szCs w:val="24"/>
              </w:rPr>
            </w:pPr>
            <w:r w:rsidRPr="005B7B4F">
              <w:rPr>
                <w:rFonts w:ascii="Sakkal Majalla" w:eastAsia="Open Sans" w:hAnsi="Sakkal Majalla" w:cs="Sakkal Majalla"/>
                <w:b/>
                <w:bCs/>
                <w:color w:val="000000"/>
                <w:sz w:val="24"/>
                <w:szCs w:val="24"/>
                <w:rtl/>
                <w:lang w:eastAsia="ar" w:bidi="ar-MA"/>
              </w:rPr>
              <w:t xml:space="preserve">أبحاث التسويق (الأولية): </w:t>
            </w:r>
            <w:r w:rsidRPr="005B7B4F">
              <w:rPr>
                <w:rFonts w:ascii="Sakkal Majalla" w:eastAsia="Open Sans" w:hAnsi="Sakkal Majalla" w:cs="Sakkal Majalla"/>
                <w:color w:val="000000"/>
                <w:sz w:val="24"/>
                <w:szCs w:val="24"/>
                <w:rtl/>
                <w:lang w:eastAsia="ar" w:bidi="ar-MA"/>
              </w:rPr>
              <w:t xml:space="preserve">قم بتعريف المتعلمين بأبحاث التسويق من خلال التأكد من قدرتهم على تحديد كل من الأبحاث الأولية والثانوية. وامنحهم شيئًا ما واطلب منهم معرفة أكبر قدر ممكن عنه (وفقًا للتوجيهات الواردة في الشريحة)، على سبيل المثال، مظهره ووظيفته ومكان نشأته وما يفكر فيه أقرانهم بشأنه وما إذا كانت هناك أي بدائل للمنتج. وبعد القيام بذلك، اطلب من المتعلمين التفكير فيما يلي: ما الذي اكتشفته بشأن المنتج؟ كيف اكتشفت المعلومات؟ هل كان بإمكانك استخدام طرق أخرى لمعرفة المنتج؟ </w:t>
            </w:r>
            <w:r w:rsidRPr="005B7B4F">
              <w:rPr>
                <w:rFonts w:ascii="Sakkal Majalla" w:eastAsia="Open Sans" w:hAnsi="Sakkal Majalla" w:cs="Sakkal Majalla"/>
                <w:color w:val="000000"/>
                <w:sz w:val="24"/>
                <w:szCs w:val="24"/>
                <w:rtl/>
                <w:lang w:eastAsia="ar" w:bidi="ar-MA"/>
              </w:rPr>
              <w:lastRenderedPageBreak/>
              <w:t xml:space="preserve">وضّح أن هذه هي بداية أبحاث السوق الأولية. وسلهم عما يعتقدون أنه قد يكون الفرق بين البحث الأولي والثانوي. واطلب من المتعلمين التوصل إلى تعريفهم الخاص لأبحاث التسويق: عملية جمع وتحليل المعلومات حول علامة أو منتج أو خدمة معينة وسلهم لماذا يعتقدون أنه من المهم بالنسبة للشركات إجراء أبحاث السوق. ويجب أن يكون المتعلمون قادرين على تحديد الطرق الأولية والثانوية. وبعد إعطاء المتعلمين تعريفات البحث الأولي، اعرض عليهم شريحة طرق البحث الأولية. واطلب منهم التفكير في سبب اعتقادهم أن الأساليب المدرجة هي أنواع مختلفة من الأبحاث الأولية، وهذا من شأنه أن يحفزهم على فهم طبيعة كل طريقة. ويمكن أن يتعرف المتعلمون على المزيد بشأن طرق أبحاث التسويق المختلفة التي قد تكون مفيدة للمسوقين وكيفية تطبيقها في فترات مختلفة، بالإضافة إلى أنواع المعلومات. امنح المتعلمين طريقة بحث أولية واحدة لدراستها بمزيد من التفصيل. إنهم بحاجة إلى التفكير في فائدة واحدة وعيب واحد. ما البديل الذي يمكن استخدامه؟ هل ستكون هذه الطريقة مناسبة لجميع المنتجات/الخدمات؟ ثم يشارك المتعلمون أفكارهم مع الفصل. </w:t>
            </w:r>
            <w:r w:rsidRPr="005B7B4F">
              <w:rPr>
                <w:rFonts w:ascii="Sakkal Majalla" w:eastAsia="Open Sans" w:hAnsi="Sakkal Majalla" w:cs="Sakkal Majalla"/>
                <w:b/>
                <w:bCs/>
                <w:color w:val="000000"/>
                <w:sz w:val="24"/>
                <w:szCs w:val="24"/>
                <w:rtl/>
                <w:lang w:eastAsia="ar" w:bidi="ar-MA"/>
              </w:rPr>
              <w:t>صفحات كتاب الطالب 108-110</w:t>
            </w:r>
          </w:p>
          <w:p w14:paraId="32EB4770" w14:textId="77777777" w:rsidR="00A20654" w:rsidRPr="005B7B4F" w:rsidRDefault="002D4BCF" w:rsidP="00A20654">
            <w:pPr>
              <w:pStyle w:val="ListParagraph"/>
              <w:numPr>
                <w:ilvl w:val="0"/>
                <w:numId w:val="18"/>
              </w:numPr>
              <w:pBdr>
                <w:top w:val="nil"/>
                <w:left w:val="nil"/>
                <w:bottom w:val="nil"/>
                <w:right w:val="nil"/>
                <w:between w:val="nil"/>
              </w:pBdr>
              <w:bidi/>
              <w:spacing w:before="60" w:after="60"/>
              <w:ind w:leftChars="0" w:left="317" w:firstLineChars="0" w:hanging="284"/>
              <w:rPr>
                <w:rFonts w:ascii="Sakkal Majalla" w:hAnsi="Sakkal Majalla" w:cs="Sakkal Majalla"/>
                <w:color w:val="000000"/>
                <w:sz w:val="24"/>
                <w:szCs w:val="24"/>
              </w:rPr>
            </w:pPr>
            <w:r w:rsidRPr="005B7B4F">
              <w:rPr>
                <w:rFonts w:ascii="Sakkal Majalla" w:eastAsia="Open Sans" w:hAnsi="Sakkal Majalla" w:cs="Sakkal Majalla"/>
                <w:b/>
                <w:bCs/>
                <w:color w:val="000000"/>
                <w:sz w:val="24"/>
                <w:szCs w:val="24"/>
                <w:rtl/>
                <w:lang w:eastAsia="ar" w:bidi="ar-MA"/>
              </w:rPr>
              <w:t xml:space="preserve">أبحاث التسويق (الثانوية): </w:t>
            </w:r>
            <w:r w:rsidRPr="005B7B4F">
              <w:rPr>
                <w:rFonts w:ascii="Sakkal Majalla" w:eastAsia="Open Sans" w:hAnsi="Sakkal Majalla" w:cs="Sakkal Majalla"/>
                <w:color w:val="000000"/>
                <w:sz w:val="24"/>
                <w:szCs w:val="24"/>
                <w:rtl/>
                <w:lang w:eastAsia="ar" w:bidi="ar-MA"/>
              </w:rPr>
              <w:t>قم بتقديم بحث ثانوي واشرح الفرق بين البحث الأولي والثانوي. واسمح للمتعلمين بإجراء تحليل المنافسين. وأخبرهم أن هناك نكهة جديدة للمشروبات يتم إطلاقها في السوق. حدِد المنافسين الرئيسيين وأعِد قائمة بأسمائهم. ولخّص النقاط الرئيسية المرتبطة بها. ضع في اعتبارك: الموقع وأنواع المنتجات/النكهات والجودة وخدمة العملاء والترويج وما إلى ذلك وحدد نقاط القوة والضعف من وجهة نظر العميل. ما الذي يمكن فعله لمحاولة التغلب على المنافسين فيما يتعلق بهذا المشروب؟ هل يحتاج المشروب إلى تحويل أو تحسين؟ هل تقدمه لعملاء مختلفين؟ ما الشيء الآخر الذي يمكن القيام به؟</w:t>
            </w:r>
          </w:p>
          <w:p w14:paraId="07206D88" w14:textId="1388F340" w:rsidR="00A20654" w:rsidRPr="005B7B4F" w:rsidRDefault="00A20654" w:rsidP="00A20654">
            <w:pPr>
              <w:pStyle w:val="ListParagraph"/>
              <w:pBdr>
                <w:top w:val="nil"/>
                <w:left w:val="nil"/>
                <w:bottom w:val="nil"/>
                <w:right w:val="nil"/>
                <w:between w:val="nil"/>
              </w:pBdr>
              <w:bidi/>
              <w:spacing w:before="60" w:after="60"/>
              <w:ind w:leftChars="0" w:left="306" w:firstLineChars="0" w:firstLine="0"/>
              <w:rPr>
                <w:rFonts w:ascii="Sakkal Majalla" w:hAnsi="Sakkal Majalla" w:cs="Sakkal Majalla"/>
                <w:color w:val="000000"/>
                <w:sz w:val="24"/>
                <w:szCs w:val="24"/>
              </w:rPr>
            </w:pPr>
            <w:r w:rsidRPr="005B7B4F">
              <w:rPr>
                <w:rFonts w:ascii="Sakkal Majalla" w:eastAsia="Open Sans" w:hAnsi="Sakkal Majalla" w:cs="Sakkal Majalla"/>
                <w:color w:val="000000"/>
                <w:sz w:val="24"/>
                <w:szCs w:val="24"/>
                <w:rtl/>
                <w:lang w:eastAsia="ar" w:bidi="ar-MA"/>
              </w:rPr>
              <w:t>امنح المتعلمين منتجًا، على سبيل المثال، نكهة جديدة من المشروبات، واسمح للمتعلمين بالبحث عن العوامل التي ستؤثر إيجابًا وسلبًا على نجاحه في السوق. على سبيل المثال، يمكن للمتعلمين البحث عن سياسات التجارة مع البلدان الأخرى والنظر في كيفية تأثير ذلك على قدرة الشركة على بيع المشروبات في الخارج؛ كم عدد أسعار الصرف التي تؤثر على ذلك؟ ما الاتجاهات التي تحدث في السوق والتي قد تؤثر على رغبة العملاء في شراء المشروب؟ ما هي منصة التواصل الاجتماعي الأكثر فعالية؟ اشرح العوامل السياسية والاقتصادية والاجتماعية والتكنولوجية (</w:t>
            </w:r>
            <w:r w:rsidRPr="005B7B4F">
              <w:rPr>
                <w:rFonts w:ascii="Sakkal Majalla" w:eastAsia="Open Sans" w:hAnsi="Sakkal Majalla" w:cs="Sakkal Majalla"/>
                <w:color w:val="000000"/>
                <w:sz w:val="24"/>
                <w:szCs w:val="24"/>
                <w:lang w:val="en-US" w:eastAsia="ar" w:bidi="en-US"/>
              </w:rPr>
              <w:t>PEST</w:t>
            </w:r>
            <w:r w:rsidRPr="005B7B4F">
              <w:rPr>
                <w:rFonts w:ascii="Sakkal Majalla" w:eastAsia="Open Sans" w:hAnsi="Sakkal Majalla" w:cs="Sakkal Majalla"/>
                <w:color w:val="000000"/>
                <w:sz w:val="24"/>
                <w:szCs w:val="24"/>
                <w:rtl/>
                <w:lang w:eastAsia="ar" w:bidi="ar-MA"/>
              </w:rPr>
              <w:t xml:space="preserve">) وسبب أهمية هذه العوامل الخارجية لكي تأخذها الشركة في الاعتبار. يمكن إعطاء المتعلمين دراسة حالة وتحديد عوامل </w:t>
            </w:r>
            <w:r w:rsidRPr="005B7B4F">
              <w:rPr>
                <w:rFonts w:ascii="Sakkal Majalla" w:eastAsia="Open Sans" w:hAnsi="Sakkal Majalla" w:cs="Sakkal Majalla"/>
                <w:color w:val="000000"/>
                <w:sz w:val="24"/>
                <w:szCs w:val="24"/>
                <w:lang w:val="en-US" w:eastAsia="ar" w:bidi="en-US"/>
              </w:rPr>
              <w:t>PEST</w:t>
            </w:r>
            <w:r w:rsidRPr="005B7B4F">
              <w:rPr>
                <w:rFonts w:ascii="Sakkal Majalla" w:eastAsia="Open Sans" w:hAnsi="Sakkal Majalla" w:cs="Sakkal Majalla"/>
                <w:color w:val="000000"/>
                <w:sz w:val="24"/>
                <w:szCs w:val="24"/>
                <w:rtl/>
                <w:lang w:eastAsia="ar" w:bidi="ar-MA"/>
              </w:rPr>
              <w:t>، مع الأخذ في الاعتبار مدى تأثيرها على الشركة بشكل إيجابي أو سلبي.</w:t>
            </w:r>
          </w:p>
          <w:p w14:paraId="39E036DF" w14:textId="5D2B0D45" w:rsidR="00A20654" w:rsidRPr="005B7B4F" w:rsidRDefault="00A20654" w:rsidP="00704734">
            <w:pPr>
              <w:pStyle w:val="ListParagraph"/>
              <w:pBdr>
                <w:top w:val="nil"/>
                <w:left w:val="nil"/>
                <w:bottom w:val="nil"/>
                <w:right w:val="nil"/>
                <w:between w:val="nil"/>
              </w:pBdr>
              <w:bidi/>
              <w:spacing w:before="60" w:after="60" w:line="240" w:lineRule="auto"/>
              <w:ind w:leftChars="0" w:left="317" w:firstLineChars="0" w:firstLine="0"/>
              <w:rPr>
                <w:rFonts w:ascii="Sakkal Majalla" w:hAnsi="Sakkal Majalla" w:cs="Sakkal Majalla"/>
                <w:color w:val="000000"/>
                <w:sz w:val="24"/>
                <w:szCs w:val="24"/>
              </w:rPr>
            </w:pPr>
            <w:r w:rsidRPr="005B7B4F">
              <w:rPr>
                <w:rFonts w:ascii="Sakkal Majalla" w:eastAsia="Open Sans" w:hAnsi="Sakkal Majalla" w:cs="Sakkal Majalla"/>
                <w:color w:val="000000"/>
                <w:sz w:val="24"/>
                <w:szCs w:val="24"/>
                <w:rtl/>
                <w:lang w:eastAsia="ar" w:bidi="ar-MA"/>
              </w:rPr>
              <w:t xml:space="preserve">أعط المتعلمين أمثلة على الطرق الأولية والثانوية كما هو موضح في الشريحة، وتأكد من أنهم يعرفون ما تتضمنه طريقة البحث. حيث سيساعدهم ذلك على تصنيفهم كطرق أولية وثانوية. وتحدث عن سبب أهمية أبحاث التسويق للتسويق الناجح وكيفية ارتباطها بالأهداف التي تساعد في تحقيقها مثل فهم احتياجات العملاء ورغباتهم والمساعدة في تطوير منتجات جديدة. </w:t>
            </w:r>
            <w:r w:rsidRPr="005B7B4F">
              <w:rPr>
                <w:rFonts w:ascii="Sakkal Majalla" w:eastAsia="Open Sans" w:hAnsi="Sakkal Majalla" w:cs="Sakkal Majalla"/>
                <w:b/>
                <w:bCs/>
                <w:color w:val="000000"/>
                <w:sz w:val="24"/>
                <w:szCs w:val="24"/>
                <w:rtl/>
                <w:lang w:eastAsia="ar" w:bidi="ar-MA"/>
              </w:rPr>
              <w:t>صفحات كتاب الطالب 110-112</w:t>
            </w:r>
          </w:p>
          <w:p w14:paraId="4F4D28A2" w14:textId="6DCCBD68" w:rsidR="00A20654" w:rsidRPr="005B7B4F" w:rsidRDefault="00A20654" w:rsidP="00704734">
            <w:pPr>
              <w:pStyle w:val="ListParagraph"/>
              <w:numPr>
                <w:ilvl w:val="0"/>
                <w:numId w:val="18"/>
              </w:numPr>
              <w:pBdr>
                <w:top w:val="nil"/>
                <w:left w:val="nil"/>
                <w:bottom w:val="nil"/>
                <w:right w:val="nil"/>
                <w:between w:val="nil"/>
              </w:pBdr>
              <w:bidi/>
              <w:spacing w:before="60" w:after="60" w:line="240" w:lineRule="auto"/>
              <w:ind w:leftChars="0" w:left="317" w:firstLineChars="0" w:hanging="284"/>
              <w:rPr>
                <w:rFonts w:ascii="Sakkal Majalla" w:hAnsi="Sakkal Majalla" w:cs="Sakkal Majalla"/>
                <w:color w:val="000000"/>
                <w:sz w:val="24"/>
                <w:szCs w:val="24"/>
              </w:rPr>
            </w:pPr>
            <w:r w:rsidRPr="005B7B4F">
              <w:rPr>
                <w:rFonts w:ascii="Sakkal Majalla" w:eastAsia="Open Sans" w:hAnsi="Sakkal Majalla" w:cs="Sakkal Majalla"/>
                <w:b/>
                <w:bCs/>
                <w:color w:val="000000"/>
                <w:sz w:val="24"/>
                <w:szCs w:val="24"/>
                <w:rtl/>
                <w:lang w:eastAsia="ar" w:bidi="ar-MA"/>
              </w:rPr>
              <w:t>عملية اتخاذ القرار من جانب المشتري (</w:t>
            </w:r>
            <w:r w:rsidRPr="005B7B4F">
              <w:rPr>
                <w:rFonts w:ascii="Sakkal Majalla" w:eastAsia="Open Sans" w:hAnsi="Sakkal Majalla" w:cs="Sakkal Majalla"/>
                <w:b/>
                <w:bCs/>
                <w:color w:val="000000"/>
                <w:sz w:val="24"/>
                <w:szCs w:val="24"/>
                <w:lang w:val="en-US" w:eastAsia="ar" w:bidi="en-US"/>
              </w:rPr>
              <w:t>AIDAS</w:t>
            </w:r>
            <w:r w:rsidRPr="005B7B4F">
              <w:rPr>
                <w:rFonts w:ascii="Sakkal Majalla" w:eastAsia="Open Sans" w:hAnsi="Sakkal Majalla" w:cs="Sakkal Majalla"/>
                <w:b/>
                <w:bCs/>
                <w:color w:val="000000"/>
                <w:sz w:val="24"/>
                <w:szCs w:val="24"/>
                <w:rtl/>
                <w:lang w:eastAsia="ar" w:bidi="ar-MA"/>
              </w:rPr>
              <w:t>):</w:t>
            </w:r>
            <w:r w:rsidRPr="005B7B4F">
              <w:rPr>
                <w:rFonts w:ascii="Sakkal Majalla" w:eastAsia="Open Sans" w:hAnsi="Sakkal Majalla" w:cs="Sakkal Majalla"/>
                <w:color w:val="000000"/>
                <w:sz w:val="24"/>
                <w:szCs w:val="24"/>
                <w:rtl/>
                <w:lang w:eastAsia="ar" w:bidi="ar-MA"/>
              </w:rPr>
              <w:t xml:space="preserve"> يجب تقديمها لضمان فهم المتعلمين لما يحدث في كل مرحلة وسبب أهمية استكمال جميع مراحل العملية بالكامل. عند التطرق للانتباه، يحتاج المتعلمون إلى فهم أن الأمر يتعلق بزيادة الوعي بالشركة أو منتجاتها. ومن المهم أن يفهموا الحاجة إلى استخدام الإعلانات والتسويق الرقمي للحفاظ على اسم الشركة في أذهان العملاء. وبالنسبة إلى الاهتمام، يتعلق الأمر بتوليد الاهتمام بفوائد منتجك أو خدمتك، بحيث يكونون مهتمين بما يكفي لإجراء مزيد من البحث. وبالنسبة للرغبة، يتعلق الأمر بنقل العميل من الإعجاب بالمنتج إلى الرغبة فيه. ويتم تحقيق ذلك من خلال بناء اتصال عاطفي مع العميل. وبالنسبة للفعل، يتعلق الأمر بتفاعل العميل مع شركتك، وتنزيل الكتيب، وإجراء مكالمة هاتفية، والاشتراك في النشرة الإخبارية، ومتابعة الشركة على أمل إجراء عملية شراء. وفيما يتعلق بالإرضاء، يتعلق الأمر بسعادة العميل بالتجربة واستعداده للعودة. أما فيما يخص التسويق، فإن الأمر يتعلق بما يمكنك القيام به لتحقيق ولاء العميل. </w:t>
            </w:r>
            <w:r w:rsidRPr="005B7B4F">
              <w:rPr>
                <w:rFonts w:ascii="Sakkal Majalla" w:eastAsia="Open Sans" w:hAnsi="Sakkal Majalla" w:cs="Sakkal Majalla"/>
                <w:b/>
                <w:bCs/>
                <w:color w:val="000000"/>
                <w:sz w:val="24"/>
                <w:szCs w:val="24"/>
                <w:rtl/>
                <w:lang w:eastAsia="ar" w:bidi="ar-MA"/>
              </w:rPr>
              <w:t>صفحات كتاب الطالب 112-113</w:t>
            </w:r>
          </w:p>
          <w:p w14:paraId="7FCDF09F" w14:textId="7A3F6358" w:rsidR="00A20654" w:rsidRPr="005B7B4F" w:rsidRDefault="00A20654" w:rsidP="00704734">
            <w:pPr>
              <w:pStyle w:val="ListParagraph"/>
              <w:numPr>
                <w:ilvl w:val="0"/>
                <w:numId w:val="18"/>
              </w:numPr>
              <w:pBdr>
                <w:top w:val="nil"/>
                <w:left w:val="nil"/>
                <w:bottom w:val="nil"/>
                <w:right w:val="nil"/>
                <w:between w:val="nil"/>
              </w:pBdr>
              <w:bidi/>
              <w:spacing w:before="60" w:after="60" w:line="240" w:lineRule="auto"/>
              <w:ind w:leftChars="0" w:left="317" w:firstLineChars="0" w:hanging="284"/>
              <w:rPr>
                <w:rFonts w:ascii="Sakkal Majalla" w:hAnsi="Sakkal Majalla" w:cs="Sakkal Majalla"/>
                <w:color w:val="000000"/>
                <w:sz w:val="24"/>
                <w:szCs w:val="24"/>
              </w:rPr>
            </w:pPr>
            <w:r w:rsidRPr="005B7B4F">
              <w:rPr>
                <w:rFonts w:ascii="Sakkal Majalla" w:eastAsia="Open Sans" w:hAnsi="Sakkal Majalla" w:cs="Sakkal Majalla"/>
                <w:b/>
                <w:bCs/>
                <w:color w:val="000000"/>
                <w:sz w:val="24"/>
                <w:szCs w:val="24"/>
                <w:rtl/>
                <w:lang w:eastAsia="ar" w:bidi="ar-MA"/>
              </w:rPr>
              <w:t>نقطة البيع الفريدة (</w:t>
            </w:r>
            <w:r w:rsidRPr="005B7B4F">
              <w:rPr>
                <w:rFonts w:ascii="Sakkal Majalla" w:eastAsia="Open Sans" w:hAnsi="Sakkal Majalla" w:cs="Sakkal Majalla"/>
                <w:b/>
                <w:bCs/>
                <w:color w:val="000000"/>
                <w:sz w:val="24"/>
                <w:szCs w:val="24"/>
                <w:lang w:val="en-US" w:eastAsia="ar" w:bidi="en-US"/>
              </w:rPr>
              <w:t>USP</w:t>
            </w:r>
            <w:r w:rsidRPr="005B7B4F">
              <w:rPr>
                <w:rFonts w:ascii="Sakkal Majalla" w:eastAsia="Open Sans" w:hAnsi="Sakkal Majalla" w:cs="Sakkal Majalla"/>
                <w:b/>
                <w:bCs/>
                <w:color w:val="000000"/>
                <w:sz w:val="24"/>
                <w:szCs w:val="24"/>
                <w:rtl/>
                <w:lang w:eastAsia="ar" w:bidi="ar-MA"/>
              </w:rPr>
              <w:t xml:space="preserve">): </w:t>
            </w:r>
            <w:r w:rsidRPr="005B7B4F">
              <w:rPr>
                <w:rFonts w:ascii="Sakkal Majalla" w:eastAsia="Open Sans" w:hAnsi="Sakkal Majalla" w:cs="Sakkal Majalla"/>
                <w:color w:val="000000"/>
                <w:sz w:val="24"/>
                <w:szCs w:val="24"/>
                <w:rtl/>
                <w:lang w:eastAsia="ar" w:bidi="ar-MA"/>
              </w:rPr>
              <w:t xml:space="preserve">لتقديم صور عرض نقطة البيع الفريدة التي تتعلق بكل نقطة من نقاط البيع الفريدة على الشريحة. ولعرض الصور «السريعة» للمتعلمين المتعلقة بالوجبات السريعة. سلهم كيف تخلق الوجبات السريعة قيمة للعملاء. وللحصول على صور عرض «أرخص» لمتاجر الخصم أو السلع الرخيصة التي ليس لها علامة تجارية. سلهم عما قد يقدره العملاء أكثر من غيرهم. وفيما يتعلق بـ«روح الود» اعرض لهم شركة تركز على خدمة العملاء الممتازة واجعل المتعلمين يفكرون في سبب تشجيع روح الود للناس على العودة. وبالنسبة لـ «الحجم»، يمكنك عرض نفس العلامة التجارية للسيارة مع مجموعة من المركبات ذات الأحجام </w:t>
            </w:r>
            <w:r w:rsidRPr="005B7B4F">
              <w:rPr>
                <w:rFonts w:ascii="Sakkal Majalla" w:eastAsia="Open Sans" w:hAnsi="Sakkal Majalla" w:cs="Sakkal Majalla"/>
                <w:color w:val="000000"/>
                <w:sz w:val="24"/>
                <w:szCs w:val="24"/>
                <w:rtl/>
                <w:lang w:eastAsia="ar" w:bidi="ar-MA"/>
              </w:rPr>
              <w:lastRenderedPageBreak/>
              <w:t xml:space="preserve">المختلفة المعروضة. لماذا قد ترغب الأسرة في سيارة أكبر، ويرغب الشخص بمفرده في سيارة أصغر. وفي النهاية، اعرض لهم صورة لعنصر متوفر بألوان عديدة وسلهم لماذا قد يساعدهم ذلك في تلبية احتياجات المزيد من العملاء. </w:t>
            </w:r>
            <w:r w:rsidRPr="005B7B4F">
              <w:rPr>
                <w:rFonts w:ascii="Sakkal Majalla" w:eastAsia="Open Sans" w:hAnsi="Sakkal Majalla" w:cs="Sakkal Majalla"/>
                <w:b/>
                <w:bCs/>
                <w:color w:val="000000"/>
                <w:sz w:val="24"/>
                <w:szCs w:val="24"/>
                <w:rtl/>
                <w:lang w:eastAsia="ar" w:bidi="ar-MA"/>
              </w:rPr>
              <w:t>كتاب الطالب الصفحة 113</w:t>
            </w:r>
          </w:p>
          <w:p w14:paraId="26F25941" w14:textId="0709D092" w:rsidR="00607575" w:rsidRPr="005B7B4F" w:rsidRDefault="00A20654" w:rsidP="00704734">
            <w:pPr>
              <w:pStyle w:val="ListParagraph"/>
              <w:numPr>
                <w:ilvl w:val="0"/>
                <w:numId w:val="18"/>
              </w:numPr>
              <w:pBdr>
                <w:top w:val="nil"/>
                <w:left w:val="nil"/>
                <w:bottom w:val="nil"/>
                <w:right w:val="nil"/>
                <w:between w:val="nil"/>
              </w:pBdr>
              <w:bidi/>
              <w:spacing w:before="60" w:after="60"/>
              <w:ind w:leftChars="0" w:left="317" w:firstLineChars="0" w:hanging="284"/>
              <w:rPr>
                <w:rFonts w:ascii="Sakkal Majalla" w:hAnsi="Sakkal Majalla" w:cs="Sakkal Majalla"/>
                <w:color w:val="000000"/>
                <w:sz w:val="24"/>
                <w:szCs w:val="24"/>
              </w:rPr>
            </w:pPr>
            <w:r w:rsidRPr="005B7B4F">
              <w:rPr>
                <w:rFonts w:ascii="Sakkal Majalla" w:eastAsia="Open Sans" w:hAnsi="Sakkal Majalla" w:cs="Sakkal Majalla"/>
                <w:b/>
                <w:bCs/>
                <w:color w:val="000000"/>
                <w:sz w:val="24"/>
                <w:szCs w:val="24"/>
                <w:rtl/>
                <w:lang w:eastAsia="ar" w:bidi="ar-MA"/>
              </w:rPr>
              <w:t xml:space="preserve">التجزئة والاستهداف: </w:t>
            </w:r>
            <w:r w:rsidRPr="005B7B4F">
              <w:rPr>
                <w:rFonts w:ascii="Sakkal Majalla" w:eastAsia="Open Sans" w:hAnsi="Sakkal Majalla" w:cs="Sakkal Majalla"/>
                <w:color w:val="000000"/>
                <w:sz w:val="24"/>
                <w:szCs w:val="24"/>
                <w:rtl/>
                <w:lang w:eastAsia="ar" w:bidi="ar-MA"/>
              </w:rPr>
              <w:t xml:space="preserve">يحدد العملاء المقصود بالتجزئة والاستهداف. عند الحديث عن تحديد العملاء النموذجيين، امنحهم المنتجات واطلب منهم أن يفكروا في الأشخاص الذين قد تستهدفهم الشركة بهذا المنتج. على سبيل المثال، ما هي الخصائص المشتركة لعملاء </w:t>
            </w:r>
            <w:r w:rsidRPr="005B7B4F">
              <w:rPr>
                <w:rFonts w:ascii="Sakkal Majalla" w:eastAsia="Open Sans" w:hAnsi="Sakkal Majalla" w:cs="Sakkal Majalla"/>
                <w:color w:val="000000"/>
                <w:sz w:val="24"/>
                <w:szCs w:val="24"/>
                <w:lang w:val="en-US" w:eastAsia="ar" w:bidi="en-US"/>
              </w:rPr>
              <w:t>Tesla</w:t>
            </w:r>
            <w:r w:rsidRPr="005B7B4F">
              <w:rPr>
                <w:rFonts w:ascii="Sakkal Majalla" w:eastAsia="Open Sans" w:hAnsi="Sakkal Majalla" w:cs="Sakkal Majalla"/>
                <w:color w:val="000000"/>
                <w:sz w:val="24"/>
                <w:szCs w:val="24"/>
                <w:rtl/>
                <w:lang w:eastAsia="ar" w:bidi="ar-MA"/>
              </w:rPr>
              <w:t xml:space="preserve">؟ من المرجح أن يكون عملاء </w:t>
            </w:r>
            <w:r w:rsidRPr="005B7B4F">
              <w:rPr>
                <w:rFonts w:ascii="Sakkal Majalla" w:eastAsia="Open Sans" w:hAnsi="Sakkal Majalla" w:cs="Sakkal Majalla"/>
                <w:color w:val="000000"/>
                <w:sz w:val="24"/>
                <w:szCs w:val="24"/>
                <w:lang w:val="en-US" w:eastAsia="ar" w:bidi="en-US"/>
              </w:rPr>
              <w:t>Tesla</w:t>
            </w:r>
            <w:r w:rsidRPr="005B7B4F">
              <w:rPr>
                <w:rFonts w:ascii="Sakkal Majalla" w:eastAsia="Open Sans" w:hAnsi="Sakkal Majalla" w:cs="Sakkal Majalla"/>
                <w:color w:val="000000"/>
                <w:sz w:val="24"/>
                <w:szCs w:val="24"/>
                <w:rtl/>
                <w:lang w:eastAsia="ar" w:bidi="ar-MA"/>
              </w:rPr>
              <w:t xml:space="preserve"> على دراية بالتكنولوجيا ومهتمين بالطاقة الخضراء وأن يكونوا من فئة عمرية أعلى من المتوسط وذوي دخل متاح أكبر. فقد يكونون من المديرين التنفيذيين ذوي الدخل المرتفع أو رواد الأعمال الذين يعيشون في المدن. ولاستهداف هذه المجموعة، قد تستهدف </w:t>
            </w:r>
            <w:r w:rsidRPr="005B7B4F">
              <w:rPr>
                <w:rFonts w:ascii="Sakkal Majalla" w:eastAsia="Open Sans" w:hAnsi="Sakkal Majalla" w:cs="Sakkal Majalla"/>
                <w:color w:val="000000"/>
                <w:sz w:val="24"/>
                <w:szCs w:val="24"/>
                <w:lang w:val="en-US" w:eastAsia="ar" w:bidi="en-US"/>
              </w:rPr>
              <w:t>Tesla</w:t>
            </w:r>
            <w:r w:rsidRPr="005B7B4F">
              <w:rPr>
                <w:rFonts w:ascii="Sakkal Majalla" w:eastAsia="Open Sans" w:hAnsi="Sakkal Majalla" w:cs="Sakkal Majalla"/>
                <w:color w:val="000000"/>
                <w:sz w:val="24"/>
                <w:szCs w:val="24"/>
                <w:rtl/>
                <w:lang w:eastAsia="ar" w:bidi="ar-MA"/>
              </w:rPr>
              <w:t xml:space="preserve"> بشكل أساسي سكان المدن الذكور الذين ولدوا في الفترة بين 1960 و1980 الذين اشتروا سابقًا ألواح الطاقة الشمسية ولديهم اهتمام بالتكنولوجيا الجديدة. ويتضمن ذلك الخصائص الديموغرافية حول العمر والنوع، والتقسيم الجغرافي للمواقع الحضرية، والتجزئة على أساس الصفات النفسية المتعلقة بنمط المعيشة بشأن الطبقة الاجتماعية، والاتجاهات وخصائص نمط الحياة. </w:t>
            </w:r>
            <w:r w:rsidRPr="005B7B4F">
              <w:rPr>
                <w:rFonts w:ascii="Sakkal Majalla" w:eastAsia="Open Sans" w:hAnsi="Sakkal Majalla" w:cs="Sakkal Majalla"/>
                <w:b/>
                <w:bCs/>
                <w:color w:val="000000"/>
                <w:sz w:val="24"/>
                <w:szCs w:val="24"/>
                <w:rtl/>
                <w:lang w:eastAsia="ar" w:bidi="ar-MA"/>
              </w:rPr>
              <w:t>صفحات كتاب الطالب 113-114</w:t>
            </w:r>
          </w:p>
          <w:p w14:paraId="090F8C09" w14:textId="5D273BA2" w:rsidR="00607575" w:rsidRPr="005B7B4F" w:rsidRDefault="00A20654" w:rsidP="00704734">
            <w:pPr>
              <w:pStyle w:val="ListParagraph"/>
              <w:numPr>
                <w:ilvl w:val="0"/>
                <w:numId w:val="18"/>
              </w:numPr>
              <w:pBdr>
                <w:top w:val="nil"/>
                <w:left w:val="nil"/>
                <w:bottom w:val="nil"/>
                <w:right w:val="nil"/>
                <w:between w:val="nil"/>
              </w:pBdr>
              <w:bidi/>
              <w:spacing w:before="60" w:after="60" w:line="240" w:lineRule="auto"/>
              <w:ind w:leftChars="0" w:left="317" w:firstLineChars="0" w:hanging="284"/>
              <w:rPr>
                <w:rFonts w:ascii="Sakkal Majalla" w:hAnsi="Sakkal Majalla" w:cs="Sakkal Majalla"/>
                <w:color w:val="000000"/>
                <w:sz w:val="24"/>
                <w:szCs w:val="24"/>
              </w:rPr>
            </w:pPr>
            <w:r w:rsidRPr="005B7B4F">
              <w:rPr>
                <w:rFonts w:ascii="Sakkal Majalla" w:eastAsia="Open Sans" w:hAnsi="Sakkal Majalla" w:cs="Sakkal Majalla"/>
                <w:b/>
                <w:bCs/>
                <w:color w:val="000000"/>
                <w:sz w:val="24"/>
                <w:szCs w:val="24"/>
                <w:rtl/>
                <w:lang w:eastAsia="ar" w:bidi="ar-MA"/>
              </w:rPr>
              <w:t xml:space="preserve">الفوائد مقابل الميزات: </w:t>
            </w:r>
            <w:r w:rsidRPr="005B7B4F">
              <w:rPr>
                <w:rFonts w:ascii="Sakkal Majalla" w:eastAsia="Open Sans" w:hAnsi="Sakkal Majalla" w:cs="Sakkal Majalla"/>
                <w:color w:val="000000"/>
                <w:sz w:val="24"/>
                <w:szCs w:val="24"/>
                <w:rtl/>
                <w:lang w:eastAsia="ar" w:bidi="ar-MA"/>
              </w:rPr>
              <w:t xml:space="preserve">عند تدريس الفوائد مقابل الميزات، أعط المتعلمين صورًا لأمثلة عن المنتجات، على أن يتم عرضها على الشريحة. واطلب منهم تحديد الميزات لكل منتج وما يعتبرونه أكبر فائدة. يمكنك تضمين واقيات الأذن لحملهم على التفكير في الميزات وما الفائدة الأكبر التي ستعود على المستهلك من حيث إلغاء الضوضاء. وبالنسبة للمعطف الواقي من المطر، من المتوقع أن يحدد العملاء الفائدة الأساسية للمعطف في الحفاظ على جفاف أجسامهم من المطر، أما الميزات فقد تشمل الأزرار، والسحاب، والبطانة، وغطاء الرأس، وما إلى ذلك. </w:t>
            </w:r>
            <w:r w:rsidRPr="005B7B4F">
              <w:rPr>
                <w:rFonts w:ascii="Sakkal Majalla" w:eastAsia="Open Sans" w:hAnsi="Sakkal Majalla" w:cs="Sakkal Majalla"/>
                <w:b/>
                <w:bCs/>
                <w:color w:val="000000"/>
                <w:sz w:val="24"/>
                <w:szCs w:val="24"/>
                <w:rtl/>
                <w:lang w:eastAsia="ar" w:bidi="ar-MA"/>
              </w:rPr>
              <w:t>صفحات كتاب الطالب 114-115</w:t>
            </w:r>
          </w:p>
          <w:p w14:paraId="0E2EC1CD" w14:textId="30629D4F" w:rsidR="005B0C07" w:rsidRPr="005B7B4F" w:rsidRDefault="00607575" w:rsidP="003822DE">
            <w:pPr>
              <w:pStyle w:val="ListParagraph"/>
              <w:numPr>
                <w:ilvl w:val="0"/>
                <w:numId w:val="18"/>
              </w:numPr>
              <w:pBdr>
                <w:top w:val="nil"/>
                <w:left w:val="nil"/>
                <w:bottom w:val="nil"/>
                <w:right w:val="nil"/>
                <w:between w:val="nil"/>
              </w:pBdr>
              <w:bidi/>
              <w:spacing w:before="60" w:after="60" w:line="240" w:lineRule="auto"/>
              <w:ind w:leftChars="0" w:left="317" w:firstLineChars="0" w:hanging="284"/>
              <w:rPr>
                <w:rFonts w:ascii="Sakkal Majalla" w:hAnsi="Sakkal Majalla" w:cs="Sakkal Majalla"/>
                <w:color w:val="000000"/>
                <w:sz w:val="24"/>
                <w:szCs w:val="24"/>
              </w:rPr>
            </w:pPr>
            <w:r w:rsidRPr="005B7B4F">
              <w:rPr>
                <w:rFonts w:ascii="Sakkal Majalla" w:eastAsia="Open Sans" w:hAnsi="Sakkal Majalla" w:cs="Sakkal Majalla"/>
                <w:b/>
                <w:bCs/>
                <w:color w:val="000000"/>
                <w:sz w:val="24"/>
                <w:szCs w:val="24"/>
                <w:rtl/>
                <w:lang w:eastAsia="ar" w:bidi="ar-MA"/>
              </w:rPr>
              <w:t xml:space="preserve">المزيج التسويقي: </w:t>
            </w:r>
            <w:r w:rsidRPr="005B7B4F">
              <w:rPr>
                <w:rFonts w:ascii="Sakkal Majalla" w:eastAsia="Open Sans" w:hAnsi="Sakkal Majalla" w:cs="Sakkal Majalla"/>
                <w:color w:val="000000"/>
                <w:sz w:val="24"/>
                <w:szCs w:val="24"/>
                <w:rtl/>
                <w:lang w:eastAsia="ar" w:bidi="ar-MA"/>
              </w:rPr>
              <w:t xml:space="preserve">بعد تقديم العناصر الأربعة (المنتج/الخدمة، المكان، السعر، الترويج)، من المفيد إلقاء نظرة على مجموعة من المنتجات. اطلب من المتعلمين أن يفكروا في المزيج التسويقي لكل شركة. واستخدم الشريحة، على سبيل المثال، لإظهار أن رولكس تقدم ساعات عالية الجودة غالبًا بالماس والمكونات باهظة الثمن. ولا تتوفر إلا في محال بيع المجوهرات المعتمدة لإبقائها حصرية. تميل الأسعار إلى أن تكون ممتازة وتتخطى المنافسين، ويشمل ترويجها رعاة جوائز أوسكار، وهي الساعة الرسمية لبطولات ويمبلدون للتنس، والساعة الرسمية للفورمولا 1، ورعاية سباقات اليخوت ومسابقات قفز الحواجز. تناول فكرة كيف تكون جميع عروض الرعاية هذه مناسبة. ومن المهم أيضًا التحدث عن كيفية توافق عناصر المزيج التسويقي معًا. وبالنسبة لشركة </w:t>
            </w:r>
            <w:r w:rsidRPr="005B7B4F">
              <w:rPr>
                <w:rFonts w:ascii="Sakkal Majalla" w:eastAsia="Open Sans" w:hAnsi="Sakkal Majalla" w:cs="Sakkal Majalla"/>
                <w:color w:val="000000"/>
                <w:sz w:val="24"/>
                <w:szCs w:val="24"/>
                <w:lang w:val="en-US" w:eastAsia="ar" w:bidi="en-US"/>
              </w:rPr>
              <w:t>Rolex</w:t>
            </w:r>
            <w:r w:rsidRPr="005B7B4F">
              <w:rPr>
                <w:rFonts w:ascii="Sakkal Majalla" w:eastAsia="Open Sans" w:hAnsi="Sakkal Majalla" w:cs="Sakkal Majalla"/>
                <w:color w:val="000000"/>
                <w:sz w:val="24"/>
                <w:szCs w:val="24"/>
                <w:rtl/>
                <w:lang w:eastAsia="ar" w:bidi="ar-MA"/>
              </w:rPr>
              <w:t xml:space="preserve">، من المناسب التفكير في سبب عدم ملاءمة السعر المنخفض أو التوفر في متاجر الخصم. </w:t>
            </w:r>
          </w:p>
          <w:p w14:paraId="5EC35EB4" w14:textId="736AECF4" w:rsidR="00607575" w:rsidRPr="005B7B4F" w:rsidRDefault="003D68EE" w:rsidP="005B0C07">
            <w:pPr>
              <w:pStyle w:val="ListParagraph"/>
              <w:pBdr>
                <w:top w:val="nil"/>
                <w:left w:val="nil"/>
                <w:bottom w:val="nil"/>
                <w:right w:val="nil"/>
                <w:between w:val="nil"/>
              </w:pBdr>
              <w:bidi/>
              <w:spacing w:before="60" w:after="60" w:line="240" w:lineRule="auto"/>
              <w:ind w:leftChars="0" w:left="317" w:firstLineChars="0" w:firstLine="0"/>
              <w:rPr>
                <w:rFonts w:ascii="Sakkal Majalla" w:hAnsi="Sakkal Majalla" w:cs="Sakkal Majalla"/>
                <w:color w:val="000000"/>
                <w:sz w:val="24"/>
                <w:szCs w:val="24"/>
              </w:rPr>
            </w:pPr>
            <w:r w:rsidRPr="005B7B4F">
              <w:rPr>
                <w:rFonts w:ascii="Sakkal Majalla" w:eastAsia="Open Sans" w:hAnsi="Sakkal Majalla" w:cs="Sakkal Majalla"/>
                <w:color w:val="000000"/>
                <w:sz w:val="24"/>
                <w:szCs w:val="24"/>
                <w:rtl/>
                <w:lang w:eastAsia="ar" w:bidi="ar-MA"/>
              </w:rPr>
              <w:t xml:space="preserve">فعندما تفكر في المنتج، حدد منتجًا مثل الأحذية الرياضية حيث قد يكون للأسواق المستهدفة المختلفة استخدامات مختلفة للمنتج. بيد أنه يمكن استخدام الأحذية الرياضية في أغراض الياقة البدنية أو الموضة أو الشعور بالراحة. ويمكن أن يكون خرطوم الحديقة مخصصًا للبستانيين أو الاستخدام العام أو الأشخاص الذين يغسلون السيارات. من المرجح أن تكون السوق المستهدفة أكثر ضيقًا وأكثر تحديدًا إذا كان المنتج أكثر تخصصًا وملائمًا. ما الأسواق المستهدفة المختلفة لـ: زوج من الأحذية الرياضية؟ خرطوم الحديقة؟ ما هي فوائد المنتج وميزاته ووظائفه؟ كيف تبدو العبوة؟ فما سبب ذلك؟ كيف يبدو بناء هوية العلامة التجارية؟ فما سبب ذلك؟ ما الذي يميزه عن منتجات أخرى مشابهة (نقاط البيع الفريدة)؟ لن يروق أي منتج للجميع طوال الوقت، ولكن يمكن أن يروق لمجموعة من الأسواق المستهدفة. وستحدد السوق المستهدفة ميزات منتجك وسعر البيع وطرق الترويج. يمكن أن تؤثر الجوانب أو الميزات المختلفة للمنتج على نجاحه. أصبح الناس أكثر وعيًا بكيفية صنع/الحصول على المنتجات وظروف عمل الشركات التي تقوم بتصنيعها. ويؤثر تغليف المنتجات على قرار العميل في اختياره للمنتج. ناقش الموضة السريعة وتقنيات الإنتاج المستخدمة لصنع الملابس للحفاظ على انخفاض التكاليف. عادة ما يتم تقليص العمالة. ما هي التكلفة الحقيقية لرفاهية العمال وأسرهم؟ يمكن للطلاب أيضًا التفكير في عدد المنتجات التي استخدموها في ذلك اليوم والتي تكون بلاستيكية أو تحتوي على عبوات بلاستيكية.  </w:t>
            </w:r>
          </w:p>
          <w:p w14:paraId="1018345A" w14:textId="7A6CB83D" w:rsidR="008D4D25" w:rsidRPr="005B7B4F" w:rsidRDefault="00607575" w:rsidP="005B0C07">
            <w:pPr>
              <w:pStyle w:val="ListParagraph"/>
              <w:pBdr>
                <w:top w:val="nil"/>
                <w:left w:val="nil"/>
                <w:bottom w:val="nil"/>
                <w:right w:val="nil"/>
                <w:between w:val="nil"/>
              </w:pBdr>
              <w:bidi/>
              <w:spacing w:before="60" w:after="60" w:line="240" w:lineRule="auto"/>
              <w:ind w:leftChars="0" w:left="317" w:firstLineChars="0" w:firstLine="0"/>
              <w:rPr>
                <w:rFonts w:ascii="Sakkal Majalla" w:hAnsi="Sakkal Majalla" w:cs="Sakkal Majalla"/>
                <w:color w:val="000000"/>
                <w:sz w:val="24"/>
                <w:szCs w:val="24"/>
              </w:rPr>
            </w:pPr>
            <w:r w:rsidRPr="005B7B4F">
              <w:rPr>
                <w:rFonts w:ascii="Sakkal Majalla" w:eastAsia="Open Sans" w:hAnsi="Sakkal Majalla" w:cs="Sakkal Majalla"/>
                <w:color w:val="000000"/>
                <w:sz w:val="24"/>
                <w:szCs w:val="24"/>
                <w:rtl/>
                <w:lang w:eastAsia="ar" w:bidi="ar-MA"/>
              </w:rPr>
              <w:t xml:space="preserve">عندما تقوم بدراسة المنتج، من المهم أيضًا أن تكون قادرًا على التمييز بين السلع والخدمات، وفهم الفرق بين الخدمات الملموسة وغير الملموسة. وأعطهم أمثلة لكل منها وتأكد من أن المتعلمين يمكنهم تحديد السلع والخدمات بشكل صحيح. عند النظر إلى العبوة، ضع في اعتبارك وظائف التغليف: الحماية والاستقرار لضمان السلامة والترويج وسهولة النقل والمواد بما في ذلك ما إذا كانت قابلة لإعادة التدوير. وبالنسبة للعلامة التجارية، امنح المتعلمين بعض الرموز/الشعارات واجعلهم يتعرفون على العلامات التجارية. يوجد رابط </w:t>
            </w:r>
            <w:r w:rsidRPr="005B7B4F">
              <w:rPr>
                <w:rFonts w:ascii="Sakkal Majalla" w:eastAsia="Open Sans" w:hAnsi="Sakkal Majalla" w:cs="Sakkal Majalla"/>
                <w:color w:val="000000"/>
                <w:sz w:val="24"/>
                <w:szCs w:val="24"/>
                <w:rtl/>
                <w:lang w:eastAsia="ar" w:bidi="ar-MA"/>
              </w:rPr>
              <w:lastRenderedPageBreak/>
              <w:t xml:space="preserve">لموقع الويب أدناه لاختبار الشعار عبر الإنترنت والذي قد يتفاعلون معه بشكل جيد. وبالمثل، فإنه من المفيد مشاركة الشعارات وحملهم على تخمين العلامة التجارية. يوجد أيضًا رابط موقع ويب لاختبار الشعار أدناه. </w:t>
            </w:r>
          </w:p>
          <w:p w14:paraId="131867DC" w14:textId="485008F2" w:rsidR="005B0C07" w:rsidRPr="005B7B4F" w:rsidRDefault="00237381" w:rsidP="005B0C07">
            <w:pPr>
              <w:pStyle w:val="ListParagraph"/>
              <w:pBdr>
                <w:top w:val="nil"/>
                <w:left w:val="nil"/>
                <w:bottom w:val="nil"/>
                <w:right w:val="nil"/>
                <w:between w:val="nil"/>
              </w:pBdr>
              <w:bidi/>
              <w:spacing w:before="60" w:after="60" w:line="240" w:lineRule="auto"/>
              <w:ind w:leftChars="0" w:left="317" w:firstLineChars="0" w:firstLine="0"/>
              <w:rPr>
                <w:rFonts w:ascii="Sakkal Majalla" w:hAnsi="Sakkal Majalla" w:cs="Sakkal Majalla"/>
                <w:color w:val="000000"/>
                <w:sz w:val="24"/>
                <w:szCs w:val="24"/>
              </w:rPr>
            </w:pPr>
            <w:r w:rsidRPr="005B7B4F">
              <w:rPr>
                <w:rFonts w:ascii="Sakkal Majalla" w:eastAsia="Open Sans" w:hAnsi="Sakkal Majalla" w:cs="Sakkal Majalla"/>
                <w:color w:val="000000"/>
                <w:sz w:val="24"/>
                <w:szCs w:val="24"/>
                <w:rtl/>
                <w:lang w:eastAsia="ar" w:bidi="ar-MA"/>
              </w:rPr>
              <w:t xml:space="preserve">عند استعراض المكان، استخدم الشريحة لتقديم أنواع مختلفة من «المكان»، يعد موقع </w:t>
            </w:r>
            <w:r w:rsidRPr="005B7B4F">
              <w:rPr>
                <w:rFonts w:ascii="Sakkal Majalla" w:eastAsia="Open Sans" w:hAnsi="Sakkal Majalla" w:cs="Sakkal Majalla"/>
                <w:color w:val="000000"/>
                <w:sz w:val="24"/>
                <w:szCs w:val="24"/>
                <w:lang w:val="en-US" w:eastAsia="ar" w:bidi="en-US"/>
              </w:rPr>
              <w:t>BBC Bitesize</w:t>
            </w:r>
            <w:r w:rsidRPr="005B7B4F">
              <w:rPr>
                <w:rFonts w:ascii="Sakkal Majalla" w:eastAsia="Open Sans" w:hAnsi="Sakkal Majalla" w:cs="Sakkal Majalla"/>
                <w:color w:val="000000"/>
                <w:sz w:val="24"/>
                <w:szCs w:val="24"/>
                <w:rtl/>
                <w:lang w:eastAsia="ar" w:bidi="ar-MA"/>
              </w:rPr>
              <w:t xml:space="preserve"> مفيد لذلك، الرابط موجود أدناه.  يتناول هذا الموقع العوامل المتضمنة في القرارات ذات الصلة بتحديد المكان. وبالمثل، هناك رابط موقع ويب لصفحة عن فوائد الشركات عبر الإنترنت. وعند البحث في قنوات التوزيع، ضع في اعتبارك الشركات التي قد تستخدم كل منها. على سبيل المثال، من المرجح أن تستخدم السلع الاستهلاكية سريعة التداول مثل رقائق البطاطس عبر متاجر التجزئة وعبر تجار الجملة. في حين أن </w:t>
            </w:r>
            <w:r w:rsidRPr="005B7B4F">
              <w:rPr>
                <w:rFonts w:ascii="Sakkal Majalla" w:eastAsia="Open Sans" w:hAnsi="Sakkal Majalla" w:cs="Sakkal Majalla"/>
                <w:color w:val="000000"/>
                <w:sz w:val="24"/>
                <w:szCs w:val="24"/>
                <w:lang w:val="en-US" w:eastAsia="ar" w:bidi="en-US"/>
              </w:rPr>
              <w:t>Apple iPhone</w:t>
            </w:r>
            <w:r w:rsidRPr="005B7B4F">
              <w:rPr>
                <w:rFonts w:ascii="Sakkal Majalla" w:eastAsia="Open Sans" w:hAnsi="Sakkal Majalla" w:cs="Sakkal Majalla"/>
                <w:color w:val="000000"/>
                <w:sz w:val="24"/>
                <w:szCs w:val="24"/>
                <w:rtl/>
                <w:lang w:eastAsia="ar" w:bidi="ar-MA"/>
              </w:rPr>
              <w:t xml:space="preserve"> سيكون متاحًا مباشرة وعبر تجار التجزئة. </w:t>
            </w:r>
          </w:p>
          <w:p w14:paraId="3417ADE4" w14:textId="3FEC317F" w:rsidR="005B0C07" w:rsidRPr="005B7B4F" w:rsidRDefault="005B0C07" w:rsidP="005B0C07">
            <w:pPr>
              <w:pStyle w:val="ListParagraph"/>
              <w:pBdr>
                <w:top w:val="nil"/>
                <w:left w:val="nil"/>
                <w:bottom w:val="nil"/>
                <w:right w:val="nil"/>
                <w:between w:val="nil"/>
              </w:pBdr>
              <w:bidi/>
              <w:spacing w:before="60" w:after="60" w:line="240" w:lineRule="auto"/>
              <w:ind w:leftChars="0" w:left="317" w:firstLineChars="0" w:firstLine="0"/>
              <w:rPr>
                <w:rFonts w:ascii="Sakkal Majalla" w:hAnsi="Sakkal Majalla" w:cs="Sakkal Majalla"/>
                <w:color w:val="000000"/>
                <w:sz w:val="24"/>
                <w:szCs w:val="24"/>
              </w:rPr>
            </w:pPr>
            <w:r w:rsidRPr="005B7B4F">
              <w:rPr>
                <w:rFonts w:ascii="Sakkal Majalla" w:eastAsia="Open Sans" w:hAnsi="Sakkal Majalla" w:cs="Sakkal Majalla"/>
                <w:color w:val="000000"/>
                <w:sz w:val="24"/>
                <w:szCs w:val="24"/>
                <w:rtl/>
                <w:lang w:eastAsia="ar" w:bidi="ar-MA"/>
              </w:rPr>
              <w:t xml:space="preserve">وفيما يتعلق بالسعر، قم بتقديم استراتيجيات التسعير واجعل المتعلمين يستكشفون الاستراتيجيات التي قد تستخدمها الشركات المختلفة. على سبيل المثال، لماذا قد يستخدم القائمون بالأعمال الصحية والرسامون ومصممو الديكور التكلفة الإضافية، ولماذا قد تحتاج الشركات التي لديها منافسون كثر إلى استخدام الأسعار القائمة على المنافسين. لماذا يتم إطلاق المجلات غالبًا باستخدام الأسعار الأولية للدخول إلى السوق ولماذا تستخدم أجهزة التلفزيون الجديدة غالبًا التسعير على أساس كشط السوق. </w:t>
            </w:r>
          </w:p>
          <w:p w14:paraId="52A1FCCE" w14:textId="4E62509D" w:rsidR="002443A4" w:rsidRPr="005B7B4F" w:rsidRDefault="006F2E8D" w:rsidP="005B0C07">
            <w:pPr>
              <w:pStyle w:val="ListParagraph"/>
              <w:pBdr>
                <w:top w:val="nil"/>
                <w:left w:val="nil"/>
                <w:bottom w:val="nil"/>
                <w:right w:val="nil"/>
                <w:between w:val="nil"/>
              </w:pBdr>
              <w:bidi/>
              <w:spacing w:before="60" w:after="60" w:line="240" w:lineRule="auto"/>
              <w:ind w:leftChars="0" w:left="317" w:firstLineChars="0" w:firstLine="0"/>
              <w:rPr>
                <w:rFonts w:ascii="Sakkal Majalla" w:hAnsi="Sakkal Majalla" w:cs="Sakkal Majalla"/>
                <w:color w:val="000000"/>
                <w:sz w:val="24"/>
                <w:szCs w:val="24"/>
              </w:rPr>
            </w:pPr>
            <w:r w:rsidRPr="005B7B4F">
              <w:rPr>
                <w:rFonts w:ascii="Sakkal Majalla" w:eastAsia="Open Sans" w:hAnsi="Sakkal Majalla" w:cs="Sakkal Majalla"/>
                <w:color w:val="000000"/>
                <w:sz w:val="24"/>
                <w:szCs w:val="24"/>
                <w:rtl/>
                <w:lang w:eastAsia="ar" w:bidi="ar-MA"/>
              </w:rPr>
              <w:t xml:space="preserve">وأخيرًا، سيساعد قسم الترويج هذا في تقديم المحتوى الذي يتم تناوله بمزيد من التفصيل في هدف التعلم (أ2). يتم التركيز بشكل أساسي في هذه المرحلة على معرفتهم بطبيعة كل منهما والشركات التي من المحتمل أن تستخدمها. </w:t>
            </w:r>
          </w:p>
          <w:p w14:paraId="22F6BF74" w14:textId="6B6E8F1D" w:rsidR="00426447" w:rsidRPr="005B7B4F" w:rsidRDefault="00426447" w:rsidP="00704734">
            <w:pPr>
              <w:pStyle w:val="ListParagraph"/>
              <w:pBdr>
                <w:top w:val="nil"/>
                <w:left w:val="nil"/>
                <w:bottom w:val="nil"/>
                <w:right w:val="nil"/>
                <w:between w:val="nil"/>
              </w:pBdr>
              <w:bidi/>
              <w:spacing w:before="60" w:after="60"/>
              <w:ind w:leftChars="0" w:left="317" w:firstLineChars="0" w:firstLine="0"/>
              <w:rPr>
                <w:rFonts w:ascii="Sakkal Majalla" w:hAnsi="Sakkal Majalla" w:cs="Sakkal Majalla"/>
                <w:color w:val="000000"/>
                <w:sz w:val="24"/>
                <w:szCs w:val="24"/>
              </w:rPr>
            </w:pPr>
            <w:r w:rsidRPr="005B7B4F">
              <w:rPr>
                <w:rFonts w:ascii="Sakkal Majalla" w:eastAsia="Open Sans" w:hAnsi="Sakkal Majalla" w:cs="Sakkal Majalla"/>
                <w:color w:val="000000"/>
                <w:sz w:val="24"/>
                <w:szCs w:val="24"/>
                <w:rtl/>
                <w:lang w:eastAsia="ar" w:bidi="ar-MA"/>
              </w:rPr>
              <w:t xml:space="preserve">يجب تشجيع المتعلمين على النظر بعين الاعتبار إلى تكلفة استخدام الوسائط، سواء تم استخدامها من قبل السوق المستهدفة - التسويق الشامل واسع النطاق مثل التلفزيون/السينما له تكاليف عالية ليس فقط في دفع ثمن المساحة/الوقت الإعلاني ولكن أيضًا في تكاليف الإنتاج المرتبطة به. ومن المرجح أن يصل المراهقون إلى وسائل التواصل الاجتماعي ويتفاعلون معها ولكن من غير المرجح أن يقرؤوا الصحف. تتميز العلاقات العامة بانخفاض تكلفتها وغالبًا ما تكون وسيلة فعالة للترويج للأعمال وزيادة الوعي بسرعة، كما أن رعاية فريق محلي أو اختبار الذوق هما شكلان من أشكال العلاقات العامة. وبعد تدريس المزيج التسويقي، اطلب من المتعلمين اختيار منتج وتلخيص المزيج التسويقي لهذا المنتج. </w:t>
            </w:r>
            <w:r w:rsidRPr="005B7B4F">
              <w:rPr>
                <w:rFonts w:ascii="Sakkal Majalla" w:eastAsia="Open Sans" w:hAnsi="Sakkal Majalla" w:cs="Sakkal Majalla"/>
                <w:b/>
                <w:bCs/>
                <w:color w:val="000000"/>
                <w:sz w:val="24"/>
                <w:szCs w:val="24"/>
                <w:rtl/>
                <w:lang w:eastAsia="ar" w:bidi="ar-MA"/>
              </w:rPr>
              <w:t>صفحات كتاب الطالب 115-118</w:t>
            </w:r>
          </w:p>
          <w:p w14:paraId="70119808" w14:textId="41740CF2" w:rsidR="00426447" w:rsidRPr="005B7B4F" w:rsidRDefault="003822DE" w:rsidP="00426447">
            <w:pPr>
              <w:pBdr>
                <w:top w:val="nil"/>
                <w:left w:val="nil"/>
                <w:bottom w:val="nil"/>
                <w:right w:val="nil"/>
                <w:between w:val="nil"/>
              </w:pBdr>
              <w:bidi/>
              <w:spacing w:before="60" w:after="60" w:line="240" w:lineRule="auto"/>
              <w:ind w:leftChars="0" w:left="-2" w:firstLineChars="0" w:firstLine="0"/>
              <w:rPr>
                <w:rFonts w:ascii="Sakkal Majalla" w:hAnsi="Sakkal Majalla" w:cs="Sakkal Majalla"/>
                <w:b/>
                <w:bCs/>
                <w:color w:val="000000"/>
                <w:sz w:val="24"/>
                <w:szCs w:val="24"/>
              </w:rPr>
            </w:pPr>
            <w:r w:rsidRPr="005B7B4F">
              <w:rPr>
                <w:rFonts w:ascii="Sakkal Majalla" w:eastAsia="Open Sans" w:hAnsi="Sakkal Majalla" w:cs="Sakkal Majalla"/>
                <w:b/>
                <w:bCs/>
                <w:color w:val="000000"/>
                <w:sz w:val="24"/>
                <w:szCs w:val="24"/>
                <w:rtl/>
                <w:lang w:eastAsia="ar" w:bidi="ar-MA"/>
              </w:rPr>
              <w:t>(أ2)</w:t>
            </w:r>
          </w:p>
          <w:p w14:paraId="77B41D27" w14:textId="5D4C7E95" w:rsidR="003822DE" w:rsidRPr="005B7B4F" w:rsidRDefault="00426447" w:rsidP="00704734">
            <w:pPr>
              <w:pStyle w:val="ListParagraph"/>
              <w:numPr>
                <w:ilvl w:val="0"/>
                <w:numId w:val="18"/>
              </w:numPr>
              <w:pBdr>
                <w:top w:val="nil"/>
                <w:left w:val="nil"/>
                <w:bottom w:val="nil"/>
                <w:right w:val="nil"/>
                <w:between w:val="nil"/>
              </w:pBdr>
              <w:bidi/>
              <w:spacing w:before="60" w:after="60" w:line="240" w:lineRule="auto"/>
              <w:ind w:leftChars="0" w:left="317" w:firstLineChars="0" w:hanging="284"/>
              <w:rPr>
                <w:rFonts w:ascii="Sakkal Majalla" w:hAnsi="Sakkal Majalla" w:cs="Sakkal Majalla"/>
                <w:b/>
                <w:bCs/>
                <w:color w:val="000000"/>
                <w:sz w:val="24"/>
                <w:szCs w:val="24"/>
              </w:rPr>
            </w:pPr>
            <w:r w:rsidRPr="005B7B4F">
              <w:rPr>
                <w:rFonts w:ascii="Sakkal Majalla" w:eastAsia="Open Sans" w:hAnsi="Sakkal Majalla" w:cs="Sakkal Majalla"/>
                <w:b/>
                <w:bCs/>
                <w:color w:val="000000"/>
                <w:sz w:val="24"/>
                <w:szCs w:val="24"/>
                <w:rtl/>
                <w:lang w:eastAsia="ar" w:bidi="ar-MA"/>
              </w:rPr>
              <w:t xml:space="preserve">أنواع الترويج: </w:t>
            </w:r>
            <w:r w:rsidRPr="005B7B4F">
              <w:rPr>
                <w:rFonts w:ascii="Sakkal Majalla" w:eastAsia="Open Sans" w:hAnsi="Sakkal Majalla" w:cs="Sakkal Majalla"/>
                <w:color w:val="000000"/>
                <w:sz w:val="24"/>
                <w:szCs w:val="24"/>
                <w:rtl/>
                <w:lang w:eastAsia="ar" w:bidi="ar-MA"/>
              </w:rPr>
              <w:t xml:space="preserve">سوف يستكشف المتعلمون أنواع الترويج المقدمة في هدف التعلم (أ1). ويتضمن ذلك دراسة الإعلانات بما في ذلك الطرق التقليدية والتسويق الرقمي وترويج المبيعات والرعاية والبريد المباشر والبيع الشخصي والعلاقات العامة. وبعد فهم أنواع الترويج، سيستكشف المتعلمون الآن طرقًا أكثر تحديدًا لكل منها. يجب أن يكون المتعلمون قادرين على تحديد مزايا وعيوب كل نوع من أنواع الترويج وكل طريقة ترويجية محددة. يعد موقع </w:t>
            </w:r>
            <w:r w:rsidRPr="005B7B4F">
              <w:rPr>
                <w:rFonts w:ascii="Sakkal Majalla" w:eastAsia="Open Sans" w:hAnsi="Sakkal Majalla" w:cs="Sakkal Majalla"/>
                <w:color w:val="000000"/>
                <w:sz w:val="24"/>
                <w:szCs w:val="24"/>
                <w:lang w:val="en-US" w:eastAsia="ar" w:bidi="en-US"/>
              </w:rPr>
              <w:t>BBC Bitesize</w:t>
            </w:r>
            <w:r w:rsidRPr="005B7B4F">
              <w:rPr>
                <w:rFonts w:ascii="Sakkal Majalla" w:eastAsia="Open Sans" w:hAnsi="Sakkal Majalla" w:cs="Sakkal Majalla"/>
                <w:color w:val="000000"/>
                <w:sz w:val="24"/>
                <w:szCs w:val="24"/>
                <w:rtl/>
                <w:lang w:eastAsia="ar" w:bidi="ar-MA"/>
              </w:rPr>
              <w:t xml:space="preserve"> مفيدًا في التعرف على مزايا وعيوب الطرق التقليدية للإعلان والإعلان الرقمي، حيث يغطي معظمها وليس كلها. ويقوم بتحديدها على النحو المطلوب في المهمة المحددة من قبل بيرسون. ستجد في روابط مواقع الويب أيضًا رابطًا لمزايا وعيوب التسويق عن طريق المؤثرين. وبالمثل، ستجد رابطًا لمزايا وعيوب الإعلانات على وسائل التواصل الاجتماعي. يمكن أيضًا العثور على رابط تحسين محرك البحث في روابط مواقع الويب. </w:t>
            </w:r>
          </w:p>
          <w:p w14:paraId="2C109772" w14:textId="1746FB22" w:rsidR="00014CE4" w:rsidRPr="005B7B4F" w:rsidRDefault="002A2959" w:rsidP="00014CE4">
            <w:pPr>
              <w:pStyle w:val="ListParagraph"/>
              <w:pBdr>
                <w:top w:val="nil"/>
                <w:left w:val="nil"/>
                <w:bottom w:val="nil"/>
                <w:right w:val="nil"/>
                <w:between w:val="nil"/>
              </w:pBdr>
              <w:bidi/>
              <w:spacing w:before="60" w:after="60" w:line="240" w:lineRule="auto"/>
              <w:ind w:leftChars="0" w:left="317" w:firstLineChars="0" w:firstLine="0"/>
              <w:rPr>
                <w:rFonts w:ascii="Sakkal Majalla" w:hAnsi="Sakkal Majalla" w:cs="Sakkal Majalla"/>
                <w:color w:val="000000"/>
                <w:sz w:val="24"/>
                <w:szCs w:val="24"/>
              </w:rPr>
            </w:pPr>
            <w:r w:rsidRPr="005B7B4F">
              <w:rPr>
                <w:rFonts w:ascii="Sakkal Majalla" w:eastAsia="Open Sans" w:hAnsi="Sakkal Majalla" w:cs="Sakkal Majalla"/>
                <w:color w:val="000000"/>
                <w:sz w:val="24"/>
                <w:szCs w:val="24"/>
                <w:rtl/>
                <w:lang w:eastAsia="ar" w:bidi="ar-MA"/>
              </w:rPr>
              <w:t xml:space="preserve">عند الانتقال إلى عروض المبيعات الترويجية، اطلب منهم أن يبدؤوا بتحديد عروض المبيعات الترويجية التي يعرفونها. واكتب أفكار المتعلمين وأضفها إلى الأفكار المدرجة في المواصفات. وستجد أيضًا رابطًا يتناول ترويج المبيعات والمزايا والعيوب. وبالنسبة لكل منها، فإنه من المفيد تحديد أنواع الشركات التي من المحتمل أن تستخدم كل منها. </w:t>
            </w:r>
          </w:p>
          <w:p w14:paraId="2DB7ED47" w14:textId="52278147" w:rsidR="00682AFE" w:rsidRPr="005B7B4F" w:rsidRDefault="00CD7085" w:rsidP="006F0B82">
            <w:pPr>
              <w:pStyle w:val="ListParagraph"/>
              <w:pBdr>
                <w:top w:val="nil"/>
                <w:left w:val="nil"/>
                <w:bottom w:val="nil"/>
                <w:right w:val="nil"/>
                <w:between w:val="nil"/>
              </w:pBdr>
              <w:bidi/>
              <w:spacing w:before="60" w:after="60" w:line="240" w:lineRule="auto"/>
              <w:ind w:leftChars="0" w:left="317" w:firstLineChars="0" w:firstLine="0"/>
              <w:rPr>
                <w:rFonts w:ascii="Sakkal Majalla" w:hAnsi="Sakkal Majalla" w:cs="Sakkal Majalla"/>
                <w:color w:val="000000"/>
                <w:sz w:val="24"/>
                <w:szCs w:val="24"/>
              </w:rPr>
            </w:pPr>
            <w:r w:rsidRPr="005B7B4F">
              <w:rPr>
                <w:rFonts w:ascii="Sakkal Majalla" w:eastAsia="Open Sans" w:hAnsi="Sakkal Majalla" w:cs="Sakkal Majalla"/>
                <w:color w:val="000000"/>
                <w:sz w:val="24"/>
                <w:szCs w:val="24"/>
                <w:rtl/>
                <w:lang w:eastAsia="ar" w:bidi="ar-MA"/>
              </w:rPr>
              <w:t xml:space="preserve">وعند الانتقال إلى الرعاية، اطلب منهم أن يبحثوا عن أمثلة لرعاية أماكن إقامة الفعاليات أو الملاعب والأحداث والفرق والبرامج التلفزيونية. فكر في سبب اختيار الشركات لصفقة الرعاية المختارة. على سبيل المثال، لماذا ترعى العديد من محلات السوبر ماركت برامج الأطعمة التليفزيونية، ولماذا تهيمن الشركات المرتبطة بالمقامرة على الرعاية في مجال الرياضة. فكر في سبب رعاية الخطوط الجوية القطرية لكأس العالم لكرة القدم 2022 في قطر. وأيضًا سبب رعاية </w:t>
            </w:r>
            <w:r w:rsidRPr="005B7B4F">
              <w:rPr>
                <w:rFonts w:ascii="Sakkal Majalla" w:eastAsia="Open Sans" w:hAnsi="Sakkal Majalla" w:cs="Sakkal Majalla"/>
                <w:color w:val="000000"/>
                <w:sz w:val="24"/>
                <w:szCs w:val="24"/>
                <w:lang w:val="en-US" w:eastAsia="ar" w:bidi="en-US"/>
              </w:rPr>
              <w:t>Adidas</w:t>
            </w:r>
            <w:r w:rsidRPr="005B7B4F">
              <w:rPr>
                <w:rFonts w:ascii="Sakkal Majalla" w:eastAsia="Open Sans" w:hAnsi="Sakkal Majalla" w:cs="Sakkal Majalla"/>
                <w:color w:val="000000"/>
                <w:sz w:val="24"/>
                <w:szCs w:val="24"/>
                <w:rtl/>
                <w:lang w:eastAsia="ar" w:bidi="ar-MA"/>
              </w:rPr>
              <w:t xml:space="preserve"> لهذا الحدث. هناك رابط موقع ويب آخر يتناول مزايا وعيوب الرعاية. وبالنسبة للبريد المباشر، هناك رابط موقع ويب آخر للدعم. من المفيد سؤالهم عما إذا كانوا يستعرضون المنشورات التي يتم تسليمها إلى منازلهم وماذا يفعلون برسالة تحمل اسمهم. ومرة أخرى، ستجد مزايا وعيوب البيع الشخصي والعلاقات العامة على روابط مواقع الويب.</w:t>
            </w:r>
          </w:p>
          <w:p w14:paraId="292CACCF" w14:textId="59A2FBE4" w:rsidR="00426447" w:rsidRPr="005B7B4F" w:rsidRDefault="00426447" w:rsidP="00704734">
            <w:pPr>
              <w:pStyle w:val="ListParagraph"/>
              <w:pBdr>
                <w:top w:val="nil"/>
                <w:left w:val="nil"/>
                <w:bottom w:val="nil"/>
                <w:right w:val="nil"/>
                <w:between w:val="nil"/>
              </w:pBdr>
              <w:bidi/>
              <w:spacing w:before="60" w:after="60"/>
              <w:ind w:leftChars="0" w:left="317" w:firstLineChars="0" w:firstLine="0"/>
              <w:rPr>
                <w:rFonts w:ascii="Sakkal Majalla" w:hAnsi="Sakkal Majalla" w:cs="Sakkal Majalla"/>
                <w:color w:val="000000"/>
                <w:sz w:val="24"/>
                <w:szCs w:val="24"/>
              </w:rPr>
            </w:pPr>
            <w:r w:rsidRPr="005B7B4F">
              <w:rPr>
                <w:rFonts w:ascii="Sakkal Majalla" w:eastAsia="Open Sans" w:hAnsi="Sakkal Majalla" w:cs="Sakkal Majalla"/>
                <w:color w:val="000000"/>
                <w:sz w:val="24"/>
                <w:szCs w:val="24"/>
                <w:rtl/>
                <w:lang w:eastAsia="ar" w:bidi="ar-MA"/>
              </w:rPr>
              <w:lastRenderedPageBreak/>
              <w:t xml:space="preserve">يجب على المتعلمين التفكير في أمثلة مختلفة لكل نوع على الشريحة. كما يجب على المتعلمين تناول الاستخدام الناجح لكل منها، وأمثلة عن الأماكن التي لم يحققوا فيها نجاحًا كبيرًا وما يجب على الشركة مراعاته قبل استخدام هذه الطريقة. </w:t>
            </w:r>
            <w:r w:rsidRPr="005B7B4F">
              <w:rPr>
                <w:rFonts w:ascii="Sakkal Majalla" w:eastAsia="Open Sans" w:hAnsi="Sakkal Majalla" w:cs="Sakkal Majalla"/>
                <w:b/>
                <w:bCs/>
                <w:color w:val="000000"/>
                <w:sz w:val="24"/>
                <w:szCs w:val="24"/>
                <w:rtl/>
                <w:lang w:eastAsia="ar" w:bidi="ar-MA"/>
              </w:rPr>
              <w:t>صفحات كتاب الطالب 118-124</w:t>
            </w:r>
          </w:p>
          <w:p w14:paraId="4E7EB9D1" w14:textId="4C9343EA" w:rsidR="00426447" w:rsidRPr="005B7B4F" w:rsidRDefault="003822DE" w:rsidP="00704734">
            <w:pPr>
              <w:pBdr>
                <w:top w:val="nil"/>
                <w:left w:val="nil"/>
                <w:bottom w:val="nil"/>
                <w:right w:val="nil"/>
                <w:between w:val="nil"/>
              </w:pBdr>
              <w:bidi/>
              <w:spacing w:before="60" w:after="60" w:line="240" w:lineRule="auto"/>
              <w:ind w:leftChars="0" w:left="0" w:firstLineChars="0" w:hanging="2"/>
              <w:rPr>
                <w:rFonts w:ascii="Sakkal Majalla" w:hAnsi="Sakkal Majalla" w:cs="Sakkal Majalla"/>
                <w:color w:val="000000"/>
                <w:sz w:val="24"/>
                <w:szCs w:val="24"/>
              </w:rPr>
            </w:pPr>
            <w:r w:rsidRPr="005B7B4F">
              <w:rPr>
                <w:rFonts w:ascii="Sakkal Majalla" w:eastAsia="Open Sans" w:hAnsi="Sakkal Majalla" w:cs="Sakkal Majalla"/>
                <w:b/>
                <w:bCs/>
                <w:color w:val="000000"/>
                <w:sz w:val="24"/>
                <w:szCs w:val="24"/>
                <w:rtl/>
                <w:lang w:eastAsia="ar" w:bidi="ar-MA"/>
              </w:rPr>
              <w:t xml:space="preserve">(أ3) </w:t>
            </w:r>
          </w:p>
          <w:p w14:paraId="303A8917" w14:textId="48A133D6" w:rsidR="004450A7" w:rsidRPr="005B7B4F" w:rsidRDefault="00426447" w:rsidP="00704734">
            <w:pPr>
              <w:pStyle w:val="ListParagraph"/>
              <w:numPr>
                <w:ilvl w:val="0"/>
                <w:numId w:val="18"/>
              </w:numPr>
              <w:pBdr>
                <w:top w:val="nil"/>
                <w:left w:val="nil"/>
                <w:bottom w:val="nil"/>
                <w:right w:val="nil"/>
                <w:between w:val="nil"/>
              </w:pBdr>
              <w:bidi/>
              <w:spacing w:before="60" w:after="60" w:line="240" w:lineRule="auto"/>
              <w:ind w:leftChars="0" w:left="317" w:firstLineChars="0" w:hanging="284"/>
              <w:rPr>
                <w:rFonts w:ascii="Sakkal Majalla" w:hAnsi="Sakkal Majalla" w:cs="Sakkal Majalla"/>
                <w:b/>
                <w:bCs/>
                <w:color w:val="000000"/>
                <w:sz w:val="24"/>
                <w:szCs w:val="24"/>
              </w:rPr>
            </w:pPr>
            <w:r w:rsidRPr="005B7B4F">
              <w:rPr>
                <w:rFonts w:ascii="Sakkal Majalla" w:eastAsia="Open Sans" w:hAnsi="Sakkal Majalla" w:cs="Sakkal Majalla"/>
                <w:b/>
                <w:bCs/>
                <w:color w:val="000000"/>
                <w:sz w:val="24"/>
                <w:szCs w:val="24"/>
                <w:rtl/>
                <w:lang w:eastAsia="ar" w:bidi="ar-MA"/>
              </w:rPr>
              <w:t xml:space="preserve">نجاح العروض الترويجية وفشلها: </w:t>
            </w:r>
            <w:r w:rsidRPr="005B7B4F">
              <w:rPr>
                <w:rFonts w:ascii="Sakkal Majalla" w:eastAsia="Open Sans" w:hAnsi="Sakkal Majalla" w:cs="Sakkal Majalla"/>
                <w:color w:val="000000"/>
                <w:sz w:val="24"/>
                <w:szCs w:val="24"/>
                <w:rtl/>
                <w:lang w:eastAsia="ar" w:bidi="ar-MA"/>
              </w:rPr>
              <w:t xml:space="preserve">سوف يستكشف المتعلمون أدلة نجاح العروض الترويجية وفشلها. ومن الضروري أن يكونوا قادرين على رؤية دراسات الحالة للعروض الترويجية الناجحة والفاشلة. كما يجب أن يكونوا قادرين على تقديم أسباب نجاح العروض الترويجية. انتشر تقديم دراسات الحالة التي تُظهر الفكاهة ومشاركة المشاهير والرسائل القوية والصور القوية على نطاق واسع وحققت دعاية كبيرة، فضلًا عن أنها منخفضة التكلفة. وستجد في روابط مواقع الويب رابطًا يتناول العروض الترويجية الناجحة مع أسباب نجاحها. </w:t>
            </w:r>
          </w:p>
          <w:p w14:paraId="17A7042D" w14:textId="3D9417DA" w:rsidR="003830D5" w:rsidRPr="005B7B4F" w:rsidRDefault="00967F44" w:rsidP="00704734">
            <w:pPr>
              <w:pStyle w:val="ListParagraph"/>
              <w:pBdr>
                <w:top w:val="nil"/>
                <w:left w:val="nil"/>
                <w:bottom w:val="nil"/>
                <w:right w:val="nil"/>
                <w:between w:val="nil"/>
              </w:pBdr>
              <w:bidi/>
              <w:spacing w:before="60" w:after="60" w:line="240" w:lineRule="auto"/>
              <w:ind w:leftChars="0" w:left="317" w:firstLineChars="0" w:firstLine="0"/>
              <w:rPr>
                <w:rFonts w:ascii="Sakkal Majalla" w:hAnsi="Sakkal Majalla" w:cs="Sakkal Majalla"/>
                <w:position w:val="0"/>
                <w:sz w:val="24"/>
                <w:szCs w:val="24"/>
                <w:lang w:eastAsia="en-GB"/>
              </w:rPr>
            </w:pPr>
            <w:r w:rsidRPr="005B7B4F">
              <w:rPr>
                <w:rFonts w:ascii="Sakkal Majalla" w:eastAsia="Open Sans" w:hAnsi="Sakkal Majalla" w:cs="Sakkal Majalla"/>
                <w:color w:val="000000"/>
                <w:sz w:val="24"/>
                <w:szCs w:val="24"/>
                <w:rtl/>
                <w:lang w:eastAsia="ar" w:bidi="ar-MA"/>
              </w:rPr>
              <w:t xml:space="preserve">تأكد من إعطاء المتعلمين دراسات حالة تتناول أنشطة الترويج التي فشلت. يجب أن يكون المتعلمون قادرين على شرح سبب فشلها. قد يرتبط هذا الأمر بإساءة فهم الرسالة وطبيعة الرسالة شديدة التعقيد والدعاية السلبية عن طريق المشاهير والتكلفة المفرطة والخصومات السخية للغاية. ومرة أخرى، هناك روابط لمواقع الويب تتناول الفشل الترويجي. يجب مراعاة العوامل التي يمكن أن تؤثر على نجاح الأنشطة الترويجية أو فشلها بما في ذلك: أهداف الشركات طويلة الأجل، وأهداف التسويق للشركة، واستدامة الأنشطة، والتغيرات الداخلية والخارجية في بيئة الأعمال، والطرق المناسبة لتلبية احتياجات ومصالح السوق المستهدفة والمسائل القانونية أو الأخلاقية. بعد دراسة النجاح أو الفشل، من المفيد لهم البحث عن الأمثلة الخاصة بهم التي تدعم سبب النجاح أو الفشل. </w:t>
            </w:r>
            <w:r w:rsidRPr="005B7B4F">
              <w:rPr>
                <w:rFonts w:ascii="Sakkal Majalla" w:eastAsia="Open Sans" w:hAnsi="Sakkal Majalla" w:cs="Sakkal Majalla"/>
                <w:b/>
                <w:bCs/>
                <w:color w:val="000000"/>
                <w:sz w:val="24"/>
                <w:szCs w:val="24"/>
                <w:rtl/>
                <w:lang w:eastAsia="ar" w:bidi="ar-MA"/>
              </w:rPr>
              <w:t>صفحات كتاب الطالب 125-128</w:t>
            </w:r>
          </w:p>
          <w:p w14:paraId="2F168C95" w14:textId="77777777" w:rsidR="003830D5" w:rsidRPr="005B7B4F" w:rsidRDefault="003830D5" w:rsidP="003830D5">
            <w:pPr>
              <w:pStyle w:val="Text"/>
              <w:bidi/>
              <w:ind w:left="0" w:hanging="2"/>
              <w:rPr>
                <w:rFonts w:ascii="Sakkal Majalla" w:hAnsi="Sakkal Majalla" w:cs="Sakkal Majalla"/>
                <w:b/>
                <w:bCs/>
                <w:sz w:val="24"/>
                <w:szCs w:val="24"/>
              </w:rPr>
            </w:pPr>
            <w:r w:rsidRPr="005B7B4F">
              <w:rPr>
                <w:rFonts w:ascii="Sakkal Majalla" w:eastAsia="Open Sans" w:hAnsi="Sakkal Majalla" w:cs="Sakkal Majalla"/>
                <w:b/>
                <w:bCs/>
                <w:sz w:val="24"/>
                <w:szCs w:val="24"/>
                <w:rtl/>
                <w:lang w:eastAsia="ar" w:bidi="ar-MA"/>
              </w:rPr>
              <w:t>دراسات الحالة:</w:t>
            </w:r>
          </w:p>
          <w:p w14:paraId="0F1C046D" w14:textId="2BB3FEC6" w:rsidR="003830D5" w:rsidRPr="005B7B4F" w:rsidRDefault="003830D5" w:rsidP="003830D5">
            <w:pPr>
              <w:pStyle w:val="Text"/>
              <w:bidi/>
              <w:ind w:left="0" w:hanging="2"/>
              <w:rPr>
                <w:rFonts w:ascii="Sakkal Majalla" w:hAnsi="Sakkal Majalla" w:cs="Sakkal Majalla"/>
                <w:bCs/>
                <w:sz w:val="24"/>
                <w:szCs w:val="24"/>
              </w:rPr>
            </w:pPr>
            <w:r w:rsidRPr="005B7B4F">
              <w:rPr>
                <w:rFonts w:ascii="Sakkal Majalla" w:eastAsia="Open Sans" w:hAnsi="Sakkal Majalla" w:cs="Sakkal Majalla"/>
                <w:sz w:val="24"/>
                <w:szCs w:val="24"/>
                <w:rtl/>
                <w:lang w:eastAsia="ar" w:bidi="ar-MA"/>
              </w:rPr>
              <w:t xml:space="preserve">يحتوي كتاب الطالب على دراسة حالة حول المتعلم الذي يفكر في فتح مقهى. إذ تركز الدراسة على أنواع الأبحاث التي قد يقوم بها الشخص قبل بدء عمل تجاري. تعد دراسة الحالة هذه طريقة رائعة للمتعلمين لفهم أنواع المعلومات التي يمكن جمعها ولماذا ستكون مفيدة لضمان نجاح الأعمال. </w:t>
            </w:r>
          </w:p>
          <w:p w14:paraId="27FC65C2" w14:textId="77777777" w:rsidR="0016491A" w:rsidRPr="005B7B4F" w:rsidRDefault="0016491A" w:rsidP="0016491A">
            <w:pPr>
              <w:pStyle w:val="Text"/>
              <w:bidi/>
              <w:ind w:left="0" w:hanging="2"/>
              <w:rPr>
                <w:rFonts w:ascii="Sakkal Majalla" w:hAnsi="Sakkal Majalla" w:cs="Sakkal Majalla"/>
                <w:b/>
                <w:bCs/>
                <w:sz w:val="24"/>
                <w:szCs w:val="24"/>
              </w:rPr>
            </w:pPr>
            <w:r w:rsidRPr="005B7B4F">
              <w:rPr>
                <w:rFonts w:ascii="Sakkal Majalla" w:eastAsia="Open Sans" w:hAnsi="Sakkal Majalla" w:cs="Sakkal Majalla"/>
                <w:b/>
                <w:bCs/>
                <w:sz w:val="24"/>
                <w:szCs w:val="24"/>
                <w:rtl/>
                <w:lang w:eastAsia="ar" w:bidi="ar-MA"/>
              </w:rPr>
              <w:t>موضوعات النقاش:</w:t>
            </w:r>
          </w:p>
          <w:p w14:paraId="18D878E7" w14:textId="01DAD9EC" w:rsidR="0016491A" w:rsidRPr="005B7B4F" w:rsidRDefault="0016491A" w:rsidP="0016491A">
            <w:pPr>
              <w:pStyle w:val="Text"/>
              <w:bidi/>
              <w:ind w:left="0" w:hanging="2"/>
              <w:rPr>
                <w:rFonts w:ascii="Sakkal Majalla" w:hAnsi="Sakkal Majalla" w:cs="Sakkal Majalla"/>
                <w:bCs/>
                <w:sz w:val="24"/>
                <w:szCs w:val="24"/>
              </w:rPr>
            </w:pPr>
            <w:r w:rsidRPr="005B7B4F">
              <w:rPr>
                <w:rFonts w:ascii="Sakkal Majalla" w:eastAsia="Open Sans" w:hAnsi="Sakkal Majalla" w:cs="Sakkal Majalla"/>
                <w:sz w:val="24"/>
                <w:szCs w:val="24"/>
                <w:rtl/>
                <w:lang w:eastAsia="ar" w:bidi="ar-MA"/>
              </w:rPr>
              <w:t>اطلب من المتعلمين تخيل عالم بدون تسويق وترويج. كيف نعرف ما نشتريه؟ كيف نعرف أين أو كيف نشتري؟ كيف ستبيع الشركات منتجاتها؟ سيساعد هذا الأمر المتعلمين على فهم أهمية التسويق والترويج لكل من العملاء والشركات.</w:t>
            </w:r>
          </w:p>
          <w:p w14:paraId="5ECED79C" w14:textId="1B5B0FFD" w:rsidR="0016491A" w:rsidRPr="005B7B4F" w:rsidRDefault="0016491A" w:rsidP="00704734">
            <w:pPr>
              <w:pStyle w:val="Text"/>
              <w:bidi/>
              <w:ind w:left="0" w:hanging="2"/>
              <w:rPr>
                <w:rFonts w:ascii="Sakkal Majalla" w:hAnsi="Sakkal Majalla" w:cs="Sakkal Majalla"/>
                <w:bCs/>
                <w:sz w:val="24"/>
                <w:szCs w:val="24"/>
              </w:rPr>
            </w:pPr>
            <w:r w:rsidRPr="005B7B4F">
              <w:rPr>
                <w:rFonts w:ascii="Sakkal Majalla" w:eastAsia="Open Sans" w:hAnsi="Sakkal Majalla" w:cs="Sakkal Majalla"/>
                <w:sz w:val="24"/>
                <w:szCs w:val="24"/>
                <w:rtl/>
                <w:lang w:eastAsia="ar" w:bidi="ar-MA"/>
              </w:rPr>
              <w:t xml:space="preserve">يحتوي كتاب الطالب على أنشطة مختلفة. تشمل الأنشطة استعراض تعريفات التسويق، والبحوث الأولية، ومجموعات التركيز، وإجراءات التشغيل القياسية الموحدة، والحملات التسويقية، والقرارات المرتبطة بالموقع والتسعير، وترويج المبيعات، والرعاية، والبريد المباشر، والبيع الشخصي، والعلاقات العامة، وبناء العلامات التجارية، وتزكية المنتج عن طريق المشاهير والأهداف الترويجية. </w:t>
            </w:r>
          </w:p>
          <w:p w14:paraId="403253A3" w14:textId="77777777" w:rsidR="0016491A" w:rsidRPr="005B7B4F" w:rsidRDefault="0016491A" w:rsidP="0016491A">
            <w:pPr>
              <w:pStyle w:val="Text"/>
              <w:bidi/>
              <w:ind w:left="0" w:hanging="2"/>
              <w:rPr>
                <w:rFonts w:ascii="Sakkal Majalla" w:hAnsi="Sakkal Majalla" w:cs="Sakkal Majalla"/>
                <w:b/>
                <w:bCs/>
                <w:sz w:val="24"/>
                <w:szCs w:val="24"/>
              </w:rPr>
            </w:pPr>
            <w:r w:rsidRPr="005B7B4F">
              <w:rPr>
                <w:rFonts w:ascii="Sakkal Majalla" w:eastAsia="Open Sans" w:hAnsi="Sakkal Majalla" w:cs="Sakkal Majalla"/>
                <w:b/>
                <w:bCs/>
                <w:sz w:val="24"/>
                <w:szCs w:val="24"/>
                <w:rtl/>
                <w:lang w:eastAsia="ar" w:bidi="ar-MA"/>
              </w:rPr>
              <w:t>أنشطة التقييم التكويني:</w:t>
            </w:r>
          </w:p>
          <w:p w14:paraId="7D581076" w14:textId="0F812FB6" w:rsidR="0016491A" w:rsidRPr="005B7B4F" w:rsidRDefault="0016491A" w:rsidP="00704734">
            <w:pPr>
              <w:pStyle w:val="Text"/>
              <w:bidi/>
              <w:ind w:left="0" w:hanging="2"/>
              <w:rPr>
                <w:rFonts w:ascii="Sakkal Majalla" w:hAnsi="Sakkal Majalla" w:cs="Sakkal Majalla"/>
                <w:bCs/>
                <w:sz w:val="24"/>
                <w:szCs w:val="24"/>
              </w:rPr>
            </w:pPr>
            <w:r w:rsidRPr="005B7B4F">
              <w:rPr>
                <w:rFonts w:ascii="Sakkal Majalla" w:eastAsia="Open Sans" w:hAnsi="Sakkal Majalla" w:cs="Sakkal Majalla"/>
                <w:sz w:val="24"/>
                <w:szCs w:val="24"/>
                <w:rtl/>
                <w:lang w:eastAsia="ar" w:bidi="ar-MA"/>
              </w:rPr>
              <w:t xml:space="preserve">يمكن للمتعلمين اختيار أو الحصول على شركة أو منتج/خدمة للبحث عنها. ويمكنهم كتابة تقرير موجز يتناول التسويق والترويج الذي تم إجراؤه، ونوع المعلومات التي كانوا سيجمعونها لاتخاذ قرارات بشأن العناصر الأربعة (المنتج/ الخدمة، المكان، السعر، الترويج) وفاعلية علامتهم التجارية. </w:t>
            </w:r>
          </w:p>
          <w:p w14:paraId="119A4BB4" w14:textId="20B01EE3" w:rsidR="0067574E" w:rsidRPr="005B7B4F" w:rsidRDefault="0016491A" w:rsidP="0067574E">
            <w:pPr>
              <w:pStyle w:val="Text"/>
              <w:bidi/>
              <w:ind w:left="0" w:hanging="2"/>
              <w:rPr>
                <w:rFonts w:ascii="Sakkal Majalla" w:hAnsi="Sakkal Majalla" w:cs="Sakkal Majalla"/>
                <w:sz w:val="24"/>
                <w:szCs w:val="24"/>
              </w:rPr>
            </w:pPr>
            <w:r w:rsidRPr="005B7B4F">
              <w:rPr>
                <w:rFonts w:ascii="Sakkal Majalla" w:eastAsia="Open Sans" w:hAnsi="Sakkal Majalla" w:cs="Sakkal Majalla"/>
                <w:b/>
                <w:bCs/>
                <w:sz w:val="24"/>
                <w:szCs w:val="24"/>
                <w:rtl/>
                <w:lang w:eastAsia="ar" w:bidi="ar-MA"/>
              </w:rPr>
              <w:t>التحضير للتقييم النهائي:</w:t>
            </w:r>
          </w:p>
          <w:p w14:paraId="02CF3B6A" w14:textId="031967E8" w:rsidR="003830D5" w:rsidRPr="005B7B4F" w:rsidRDefault="0016491A" w:rsidP="00704734">
            <w:pPr>
              <w:pStyle w:val="Text"/>
              <w:bidi/>
              <w:ind w:left="-2" w:firstLineChars="0" w:firstLine="0"/>
              <w:rPr>
                <w:rFonts w:ascii="Sakkal Majalla" w:hAnsi="Sakkal Majalla" w:cs="Sakkal Majalla"/>
                <w:sz w:val="24"/>
                <w:szCs w:val="24"/>
              </w:rPr>
            </w:pPr>
            <w:r w:rsidRPr="005B7B4F">
              <w:rPr>
                <w:rFonts w:ascii="Sakkal Majalla" w:eastAsia="Open Sans" w:hAnsi="Sakkal Majalla" w:cs="Sakkal Majalla"/>
                <w:sz w:val="24"/>
                <w:szCs w:val="24"/>
                <w:rtl/>
                <w:lang w:eastAsia="ar" w:bidi="ar-MA"/>
              </w:rPr>
              <w:t xml:space="preserve">يحتوي كتاب الطالب على تقييم عملي. السيناريو هو نشاط تجاري يسمى </w:t>
            </w:r>
            <w:r w:rsidRPr="005B7B4F">
              <w:rPr>
                <w:rFonts w:ascii="Sakkal Majalla" w:eastAsia="Open Sans" w:hAnsi="Sakkal Majalla" w:cs="Sakkal Majalla"/>
                <w:sz w:val="24"/>
                <w:szCs w:val="24"/>
                <w:lang w:val="en-US" w:eastAsia="ar" w:bidi="en-US"/>
              </w:rPr>
              <w:t>Come to Us Events</w:t>
            </w:r>
            <w:r w:rsidRPr="005B7B4F">
              <w:rPr>
                <w:rFonts w:ascii="Sakkal Majalla" w:eastAsia="Open Sans" w:hAnsi="Sakkal Majalla" w:cs="Sakkal Majalla"/>
                <w:sz w:val="24"/>
                <w:szCs w:val="24"/>
                <w:rtl/>
                <w:lang w:eastAsia="ar" w:bidi="ar-MA"/>
              </w:rPr>
              <w:t>، حيث يُطلب من المتعلمين إنشاء عرض تقديمي حول مفاهيم التسويق والمزيج الترويجي والتسويقي. كما أنه يوفر للمتعلمين قائمة مرجعية بالعناصر المراد تضمينها.</w:t>
            </w:r>
          </w:p>
        </w:tc>
      </w:tr>
      <w:tr w:rsidR="004E1D73" w:rsidRPr="005B7B4F" w14:paraId="7B45FCB5" w14:textId="77777777" w:rsidTr="004760F6">
        <w:tc>
          <w:tcPr>
            <w:tcW w:w="9072" w:type="dxa"/>
            <w:shd w:val="clear" w:color="auto" w:fill="DAEEF3" w:themeFill="accent5" w:themeFillTint="33"/>
          </w:tcPr>
          <w:p w14:paraId="67FD4B7E" w14:textId="3044ECD0" w:rsidR="004E1D73" w:rsidRPr="005B7B4F" w:rsidRDefault="009C2EF8">
            <w:pPr>
              <w:pBdr>
                <w:top w:val="nil"/>
                <w:left w:val="nil"/>
                <w:bottom w:val="nil"/>
                <w:right w:val="nil"/>
                <w:between w:val="nil"/>
              </w:pBdr>
              <w:bidi/>
              <w:spacing w:before="80" w:after="80" w:line="240" w:lineRule="auto"/>
              <w:ind w:left="0" w:hanging="2"/>
              <w:rPr>
                <w:rFonts w:ascii="Sakkal Majalla" w:hAnsi="Sakkal Majalla" w:cs="Sakkal Majalla"/>
                <w:b/>
                <w:bCs/>
                <w:color w:val="000000"/>
                <w:sz w:val="24"/>
                <w:szCs w:val="24"/>
              </w:rPr>
            </w:pPr>
            <w:r w:rsidRPr="005B7B4F">
              <w:rPr>
                <w:rFonts w:ascii="Sakkal Majalla" w:eastAsia="Open Sans" w:hAnsi="Sakkal Majalla" w:cs="Sakkal Majalla"/>
                <w:b/>
                <w:bCs/>
                <w:color w:val="000000"/>
                <w:sz w:val="24"/>
                <w:szCs w:val="24"/>
                <w:rtl/>
                <w:lang w:eastAsia="ar" w:bidi="ar-MA"/>
              </w:rPr>
              <w:lastRenderedPageBreak/>
              <w:t xml:space="preserve">هدف التعلم (ب): </w:t>
            </w:r>
            <w:r w:rsidRPr="005B7B4F">
              <w:rPr>
                <w:rFonts w:ascii="Sakkal Majalla" w:eastAsia="Open Sans" w:hAnsi="Sakkal Majalla" w:cs="Sakkal Majalla"/>
                <w:color w:val="000000"/>
                <w:sz w:val="24"/>
                <w:szCs w:val="24"/>
                <w:rtl/>
                <w:lang w:eastAsia="ar" w:bidi="ar-MA"/>
              </w:rPr>
              <w:t xml:space="preserve">وضع خطة تسويقية لمنتج جديد </w:t>
            </w:r>
          </w:p>
        </w:tc>
      </w:tr>
      <w:tr w:rsidR="004E1D73" w:rsidRPr="005B7B4F" w14:paraId="43A2F699" w14:textId="77777777" w:rsidTr="004760F6">
        <w:tc>
          <w:tcPr>
            <w:tcW w:w="9072" w:type="dxa"/>
            <w:tcBorders>
              <w:bottom w:val="single" w:sz="4" w:space="0" w:color="000000"/>
            </w:tcBorders>
          </w:tcPr>
          <w:p w14:paraId="240ACC90" w14:textId="1945AF80" w:rsidR="00B50EA3" w:rsidRPr="005B7B4F" w:rsidRDefault="00B50EA3" w:rsidP="00704734">
            <w:pPr>
              <w:pBdr>
                <w:top w:val="nil"/>
                <w:left w:val="nil"/>
                <w:bottom w:val="nil"/>
                <w:right w:val="nil"/>
                <w:between w:val="nil"/>
              </w:pBdr>
              <w:bidi/>
              <w:spacing w:before="60" w:after="60" w:line="240" w:lineRule="auto"/>
              <w:ind w:leftChars="0" w:left="0" w:firstLineChars="0" w:hanging="2"/>
              <w:rPr>
                <w:rFonts w:ascii="Sakkal Majalla" w:hAnsi="Sakkal Majalla" w:cs="Sakkal Majalla"/>
                <w:b/>
                <w:bCs/>
                <w:color w:val="000000"/>
                <w:sz w:val="24"/>
                <w:szCs w:val="24"/>
              </w:rPr>
            </w:pPr>
            <w:r w:rsidRPr="005B7B4F">
              <w:rPr>
                <w:rFonts w:ascii="Sakkal Majalla" w:eastAsia="Open Sans" w:hAnsi="Sakkal Majalla" w:cs="Sakkal Majalla"/>
                <w:b/>
                <w:bCs/>
                <w:color w:val="000000"/>
                <w:sz w:val="24"/>
                <w:szCs w:val="24"/>
                <w:rtl/>
                <w:lang w:eastAsia="ar" w:bidi="ar-MA"/>
              </w:rPr>
              <w:lastRenderedPageBreak/>
              <w:t>(ب1)</w:t>
            </w:r>
          </w:p>
          <w:p w14:paraId="41879E57" w14:textId="2FD227B7" w:rsidR="00B50EA3" w:rsidRPr="005B7B4F" w:rsidRDefault="00B50EA3" w:rsidP="00704734">
            <w:pPr>
              <w:pStyle w:val="ListParagraph"/>
              <w:numPr>
                <w:ilvl w:val="0"/>
                <w:numId w:val="18"/>
              </w:numPr>
              <w:pBdr>
                <w:top w:val="nil"/>
                <w:left w:val="nil"/>
                <w:bottom w:val="nil"/>
                <w:right w:val="nil"/>
                <w:between w:val="nil"/>
              </w:pBdr>
              <w:bidi/>
              <w:spacing w:before="60" w:after="60" w:line="240" w:lineRule="auto"/>
              <w:ind w:leftChars="0" w:left="317" w:firstLineChars="0" w:hanging="284"/>
              <w:rPr>
                <w:rFonts w:ascii="Sakkal Majalla" w:hAnsi="Sakkal Majalla" w:cs="Sakkal Majalla"/>
                <w:color w:val="000000"/>
                <w:sz w:val="24"/>
                <w:szCs w:val="24"/>
              </w:rPr>
            </w:pPr>
            <w:r w:rsidRPr="005B7B4F">
              <w:rPr>
                <w:rFonts w:ascii="Sakkal Majalla" w:eastAsia="Open Sans" w:hAnsi="Sakkal Majalla" w:cs="Sakkal Majalla"/>
                <w:b/>
                <w:bCs/>
                <w:color w:val="000000"/>
                <w:sz w:val="24"/>
                <w:szCs w:val="24"/>
                <w:rtl/>
                <w:lang w:eastAsia="ar" w:bidi="ar-MA"/>
              </w:rPr>
              <w:t xml:space="preserve">مكونات خطة التسويق: </w:t>
            </w:r>
            <w:r w:rsidRPr="005B7B4F">
              <w:rPr>
                <w:rFonts w:ascii="Sakkal Majalla" w:eastAsia="Open Sans" w:hAnsi="Sakkal Majalla" w:cs="Sakkal Majalla"/>
                <w:color w:val="000000"/>
                <w:sz w:val="24"/>
                <w:szCs w:val="24"/>
                <w:rtl/>
                <w:lang w:eastAsia="ar" w:bidi="ar-MA"/>
              </w:rPr>
              <w:t xml:space="preserve">سيتعين على المتعلمين إعداد خطة تسويقية ضمن المهمة المحددة من قبل بيرسون، وسوف يستعرضون في هدف التعلم (ب1) مكونات خطة التسويق. تتمثل إحدى طرق استكشاف ذلك في إعطاء المتعلمين خطة تسويق نموذجية ثم وضع تعليقات توضيحية عليها بالمكونات المختلفة. قد يكون من الجيد أيضًا بالنسبة لهم تحديد مجموعة من الاستجابات التي يمكن استخدامها لكل مكون. على سبيل المثال، يؤدي تعريف السوق والتجزئة إلى جعلهم يختارون مجموعة من الخيارات الممكنة. بالنسبة لأهداف التسويق، من المفيد حثهم على مراجعة أهداف التسويق من هدف التعلم (أ1). أما بالنسبة للرسالة التسويقية والغرض منها، من المهم أن يأخذوا بعين الاعتبار الهدف من خطة التسويق. ومرة أخرى بالنسبة لأبحاث التسويق، اطلب منهم مراجعة الطرق المرتبطة بالبحوث الأولية والثانوية. وبالمثل، عند اختيار مزيج تسويقي مناسب، اطلب منهم أن يتعرفوا على عناصر المزيج التسويقي والأمثلة التي تندرج تحت كل عنصر. على سبيل المثال، مراجعة ما تتضمنه كل استراتيجية تسعير. بالنسبة للعلامة التجارية، راجع مرة أخرى الطرق التي تكون بها العلامة التجارية للشركات مفيدة. سيكون اختيار الوسائط المناسبة أيضًا فرصة للمراجعة من هدف التعلم أ2). وعند النظر إلى الموازنة قد يكون من المفيد جعلهم يفكرون في ما قد يحدد مقدار الموازنة التي سيتم تخصيصها. قد يشمل ذلك الاطلاع على إيرادات الشركة، سواء كانت جديدة أو منشأة، وأنشطة التسويق التي ستستخدمها، ومتوسط معدلات الإنفاق التسويقي في القطاع، وانتشار الإعلانات. القسم الأخير هو الجداول الزمنية، بما في ذلك مراقبة الإنجازات الهامة. وقد يكون من المفيد إعطاء المتعلمين مجموعة من الأنشطة التي تحتاج إلى إكمالها ومطالبتهم بتخصيص الوقت لكل نشاط من الأنشطة وترتيبها. </w:t>
            </w:r>
            <w:r w:rsidRPr="005B7B4F">
              <w:rPr>
                <w:rFonts w:ascii="Sakkal Majalla" w:eastAsia="Open Sans" w:hAnsi="Sakkal Majalla" w:cs="Sakkal Majalla"/>
                <w:b/>
                <w:bCs/>
                <w:color w:val="000000"/>
                <w:sz w:val="24"/>
                <w:szCs w:val="24"/>
                <w:rtl/>
                <w:lang w:eastAsia="ar" w:bidi="ar-MA"/>
              </w:rPr>
              <w:t>صفحات كتاب الطالب 131-133</w:t>
            </w:r>
          </w:p>
          <w:p w14:paraId="3F2FB740" w14:textId="3A861BB3" w:rsidR="00B50EA3" w:rsidRPr="005B7B4F" w:rsidRDefault="00682AFE" w:rsidP="00704734">
            <w:pPr>
              <w:pBdr>
                <w:top w:val="nil"/>
                <w:left w:val="nil"/>
                <w:bottom w:val="nil"/>
                <w:right w:val="nil"/>
                <w:between w:val="nil"/>
              </w:pBdr>
              <w:bidi/>
              <w:spacing w:before="60" w:after="60" w:line="240" w:lineRule="auto"/>
              <w:ind w:leftChars="0" w:left="0" w:firstLineChars="0" w:hanging="2"/>
              <w:rPr>
                <w:rFonts w:ascii="Sakkal Majalla" w:hAnsi="Sakkal Majalla" w:cs="Sakkal Majalla"/>
                <w:color w:val="000000"/>
                <w:sz w:val="24"/>
                <w:szCs w:val="24"/>
              </w:rPr>
            </w:pPr>
            <w:r w:rsidRPr="005B7B4F">
              <w:rPr>
                <w:rFonts w:ascii="Sakkal Majalla" w:eastAsia="Open Sans" w:hAnsi="Sakkal Majalla" w:cs="Sakkal Majalla"/>
                <w:b/>
                <w:bCs/>
                <w:color w:val="000000"/>
                <w:sz w:val="24"/>
                <w:szCs w:val="24"/>
                <w:rtl/>
                <w:lang w:eastAsia="ar" w:bidi="ar-MA"/>
              </w:rPr>
              <w:t xml:space="preserve">(ب2) </w:t>
            </w:r>
          </w:p>
          <w:p w14:paraId="74E86692" w14:textId="564A6200" w:rsidR="00482816" w:rsidRPr="005B7B4F" w:rsidRDefault="00B50EA3" w:rsidP="00704734">
            <w:pPr>
              <w:pStyle w:val="ListParagraph"/>
              <w:numPr>
                <w:ilvl w:val="0"/>
                <w:numId w:val="18"/>
              </w:numPr>
              <w:pBdr>
                <w:top w:val="nil"/>
                <w:left w:val="nil"/>
                <w:bottom w:val="nil"/>
                <w:right w:val="nil"/>
                <w:between w:val="nil"/>
              </w:pBdr>
              <w:bidi/>
              <w:spacing w:before="60" w:after="60" w:line="240" w:lineRule="auto"/>
              <w:ind w:leftChars="0" w:left="306" w:firstLineChars="0" w:hanging="284"/>
              <w:rPr>
                <w:rFonts w:ascii="Sakkal Majalla" w:hAnsi="Sakkal Majalla" w:cs="Sakkal Majalla"/>
                <w:b/>
                <w:bCs/>
                <w:color w:val="000000"/>
                <w:sz w:val="24"/>
                <w:szCs w:val="24"/>
              </w:rPr>
            </w:pPr>
            <w:r w:rsidRPr="005B7B4F">
              <w:rPr>
                <w:rFonts w:ascii="Sakkal Majalla" w:eastAsia="Open Sans" w:hAnsi="Sakkal Majalla" w:cs="Sakkal Majalla"/>
                <w:b/>
                <w:bCs/>
                <w:color w:val="000000"/>
                <w:sz w:val="24"/>
                <w:szCs w:val="24"/>
                <w:rtl/>
                <w:lang w:eastAsia="ar" w:bidi="ar-MA"/>
              </w:rPr>
              <w:t xml:space="preserve">بناء العلامة التجارية: </w:t>
            </w:r>
            <w:r w:rsidRPr="005B7B4F">
              <w:rPr>
                <w:rFonts w:ascii="Sakkal Majalla" w:eastAsia="Open Sans" w:hAnsi="Sakkal Majalla" w:cs="Sakkal Majalla"/>
                <w:color w:val="000000"/>
                <w:sz w:val="24"/>
                <w:szCs w:val="24"/>
                <w:rtl/>
                <w:lang w:eastAsia="ar" w:bidi="ar-MA"/>
              </w:rPr>
              <w:t xml:space="preserve">سيتعرف المتعلمون على هويات العلامات التجارية ومزايا بناء العلامة التجارية وعيوبها. للبدء، اختر اثنين من العلامات التجارية وشارك مع المتعلمين الاسم والشعار ونظام الألوان والأحرف التي تستخدمها. وبعد التأكد من أنهم يعرفون طبيعة كل منهما، اطلب منهم أن يفعلوا نفس الشيء لعدد من العلامات التجارية المختارة الخاصة بهم. ويجب عليهم مراعاة النقاط الموجودة على الشريحة عند استعراض العلامات التجارية، كيف تمكنهم العلامات التجارية من تحقيق ذلك؟ اطلب منهم التفكير بشأن مزايا بناء العلامة التجارية للشركات ومشاركة الأفكار المرتبطة بها. قم ببناء خريطة ذهنية وقم بتضمين أي خريطة لا يغطيها الفصل ولكنها موجودة في المواصفات. ومن المفيد أيضًا السؤال عن العيوب التي قد ينطوي عليها بناء العلامة التجارية. ومرة أخرى، أضف أي شيء فاتهم من المواصفات. يقوم المتعلمون بالبحث عن الشركات التي أظهرت هذه العيوب. </w:t>
            </w:r>
            <w:r w:rsidRPr="005B7B4F">
              <w:rPr>
                <w:rFonts w:ascii="Sakkal Majalla" w:eastAsia="Open Sans" w:hAnsi="Sakkal Majalla" w:cs="Sakkal Majalla"/>
                <w:b/>
                <w:bCs/>
                <w:color w:val="000000"/>
                <w:sz w:val="24"/>
                <w:szCs w:val="24"/>
                <w:rtl/>
                <w:lang w:eastAsia="ar" w:bidi="ar-MA"/>
              </w:rPr>
              <w:t>صفحات كتاب الطالب 133-135</w:t>
            </w:r>
          </w:p>
          <w:p w14:paraId="3AAB320B" w14:textId="09400A0A" w:rsidR="00482816" w:rsidRPr="005B7B4F" w:rsidRDefault="00682AFE" w:rsidP="00482816">
            <w:pPr>
              <w:pBdr>
                <w:top w:val="nil"/>
                <w:left w:val="nil"/>
                <w:bottom w:val="nil"/>
                <w:right w:val="nil"/>
                <w:between w:val="nil"/>
              </w:pBdr>
              <w:bidi/>
              <w:spacing w:before="60" w:after="60" w:line="240" w:lineRule="auto"/>
              <w:ind w:leftChars="0" w:left="0" w:firstLineChars="0" w:firstLine="0"/>
              <w:rPr>
                <w:rFonts w:ascii="Sakkal Majalla" w:hAnsi="Sakkal Majalla" w:cs="Sakkal Majalla"/>
                <w:b/>
                <w:bCs/>
                <w:color w:val="000000"/>
                <w:sz w:val="24"/>
                <w:szCs w:val="24"/>
              </w:rPr>
            </w:pPr>
            <w:r w:rsidRPr="005B7B4F">
              <w:rPr>
                <w:rFonts w:ascii="Sakkal Majalla" w:eastAsia="Open Sans" w:hAnsi="Sakkal Majalla" w:cs="Sakkal Majalla"/>
                <w:b/>
                <w:bCs/>
                <w:color w:val="000000"/>
                <w:sz w:val="24"/>
                <w:szCs w:val="24"/>
                <w:rtl/>
                <w:lang w:eastAsia="ar" w:bidi="ar-MA"/>
              </w:rPr>
              <w:t>(ب3)</w:t>
            </w:r>
          </w:p>
          <w:p w14:paraId="09A942D7" w14:textId="7F8A4B84" w:rsidR="0067574E" w:rsidRPr="005B7B4F" w:rsidRDefault="00482816" w:rsidP="00704734">
            <w:pPr>
              <w:pStyle w:val="ListParagraph"/>
              <w:numPr>
                <w:ilvl w:val="0"/>
                <w:numId w:val="18"/>
              </w:numPr>
              <w:pBdr>
                <w:top w:val="nil"/>
                <w:left w:val="nil"/>
                <w:bottom w:val="nil"/>
                <w:right w:val="nil"/>
                <w:between w:val="nil"/>
              </w:pBdr>
              <w:bidi/>
              <w:spacing w:before="60" w:after="60" w:line="240" w:lineRule="auto"/>
              <w:ind w:leftChars="0" w:left="306" w:firstLineChars="0" w:hanging="284"/>
              <w:rPr>
                <w:rFonts w:ascii="Sakkal Majalla" w:hAnsi="Sakkal Majalla" w:cs="Sakkal Majalla"/>
                <w:color w:val="000000"/>
                <w:sz w:val="24"/>
                <w:szCs w:val="24"/>
              </w:rPr>
            </w:pPr>
            <w:r w:rsidRPr="005B7B4F">
              <w:rPr>
                <w:rFonts w:ascii="Sakkal Majalla" w:eastAsia="Open Sans" w:hAnsi="Sakkal Majalla" w:cs="Sakkal Majalla"/>
                <w:b/>
                <w:bCs/>
                <w:color w:val="000000"/>
                <w:sz w:val="24"/>
                <w:szCs w:val="24"/>
                <w:rtl/>
                <w:lang w:eastAsia="ar" w:bidi="ar-MA"/>
              </w:rPr>
              <w:t xml:space="preserve"> دعم خطة التسويق بالأدلة التي تثبت ملاءمتها:</w:t>
            </w:r>
            <w:r w:rsidRPr="005B7B4F">
              <w:rPr>
                <w:rFonts w:ascii="Sakkal Majalla" w:eastAsia="Open Sans" w:hAnsi="Sakkal Majalla" w:cs="Sakkal Majalla"/>
                <w:color w:val="000000"/>
                <w:sz w:val="24"/>
                <w:szCs w:val="24"/>
                <w:rtl/>
                <w:lang w:eastAsia="ar" w:bidi="ar-MA"/>
              </w:rPr>
              <w:t xml:space="preserve"> ستحتاج خطة التسويق التي يقوم المتعلمون بإعدادها إلى تقديم الأدلة التي تدعمها وتثبت ملاءمتها. وسوف يتمكن المتعلمون في هذا القسم من استكشاف المعايير المختلفة التي ستمكّنهم من دعم خطتهم التسويقية بالأدلة التي تثبت ملاءمتها. وفيما يتعلق بتقييم ملاءمة خطة التسويق لأهداف الشركة على المدى الطويل، يتعين إعطاء أمثلة على أهداف الشركة وبحث إمكانية ملاءمة الخطة لتحقيق الهدف أو عدم ملاءمتها. على سبيل المثال، شركة تهدف إلى زيادة الأرباح، كيف سيساعد تقليل الإنفاق الإعلاني على الطرق التقليدية في تحقيق هذا الهدف؟ كيف يمكن أن يساعد استخدام التسويق عن طريق المؤثرين أيضًا. عند بحث كيفية مساعدة خطة التسويق في تحقيق أهداف التسويق، يمكنك النظر في الاحتفاظ بالعملاء وحملهم على التفكير في طرق لكسب ولاء العملاء من خلال التسويق. ولمعرفة مدى فاعلية العلامة التجارية، سيكون من المفيد لهم اختيار شركة لإظهار مدى فاعلية العلامة التجارية. ومن أجل حثهم على فهم مدى ملاءمة المزيج التسويقي للسوق المستهدفة، فإنه من المفيد عرض الإعلانات عليهم وجعلهم يعرضون من يستهدفونه وكيف يعرفون. وقد يكون من المفيد أيضًا عرض إعلانات تستهدف الأطفال والذكور والإناث وذوي الدخل المرتفع. من المهم تشجيعهم على توضيح كيفية معرفتهم بأنهم يستهدفون هذه المجموعات. </w:t>
            </w:r>
            <w:r w:rsidRPr="005B7B4F">
              <w:rPr>
                <w:rFonts w:ascii="Sakkal Majalla" w:eastAsia="Open Sans" w:hAnsi="Sakkal Majalla" w:cs="Sakkal Majalla"/>
                <w:b/>
                <w:bCs/>
                <w:color w:val="000000"/>
                <w:sz w:val="24"/>
                <w:szCs w:val="24"/>
                <w:rtl/>
                <w:lang w:eastAsia="ar" w:bidi="ar-MA"/>
              </w:rPr>
              <w:t>صفحات كتاب الطالب 135-136</w:t>
            </w:r>
          </w:p>
          <w:p w14:paraId="086C7FFC" w14:textId="77777777" w:rsidR="0067574E" w:rsidRPr="005B7B4F" w:rsidRDefault="0067574E" w:rsidP="0067574E">
            <w:pPr>
              <w:pStyle w:val="Text"/>
              <w:bidi/>
              <w:ind w:left="0" w:hanging="2"/>
              <w:rPr>
                <w:rFonts w:ascii="Sakkal Majalla" w:hAnsi="Sakkal Majalla" w:cs="Sakkal Majalla"/>
                <w:b/>
                <w:bCs/>
                <w:sz w:val="24"/>
                <w:szCs w:val="24"/>
              </w:rPr>
            </w:pPr>
            <w:r w:rsidRPr="005B7B4F">
              <w:rPr>
                <w:rFonts w:ascii="Sakkal Majalla" w:eastAsia="Open Sans" w:hAnsi="Sakkal Majalla" w:cs="Sakkal Majalla"/>
                <w:b/>
                <w:bCs/>
                <w:sz w:val="24"/>
                <w:szCs w:val="24"/>
                <w:rtl/>
                <w:lang w:eastAsia="ar" w:bidi="ar-MA"/>
              </w:rPr>
              <w:t>موضوعات النقاش:</w:t>
            </w:r>
          </w:p>
          <w:p w14:paraId="7DD895C6" w14:textId="564A34B4" w:rsidR="0067574E" w:rsidRPr="005B7B4F" w:rsidRDefault="0067574E" w:rsidP="00704734">
            <w:pPr>
              <w:pStyle w:val="Text"/>
              <w:bidi/>
              <w:ind w:left="0" w:hanging="2"/>
              <w:rPr>
                <w:rFonts w:ascii="Sakkal Majalla" w:hAnsi="Sakkal Majalla" w:cs="Sakkal Majalla"/>
                <w:bCs/>
                <w:sz w:val="24"/>
                <w:szCs w:val="24"/>
              </w:rPr>
            </w:pPr>
            <w:r w:rsidRPr="005B7B4F">
              <w:rPr>
                <w:rFonts w:ascii="Sakkal Majalla" w:eastAsia="Open Sans" w:hAnsi="Sakkal Majalla" w:cs="Sakkal Majalla"/>
                <w:sz w:val="24"/>
                <w:szCs w:val="24"/>
                <w:rtl/>
                <w:lang w:eastAsia="ar" w:bidi="ar-MA"/>
              </w:rPr>
              <w:t>اطلب من المتعلمين مناقشة حملة تسويقية حديثة ومعروفة، مع الوضع في الاعتبار ما يجعلها لا تُنسى وكيف جذبت انتباههم. يحتوي كتاب الطالب على نشاط للبحث في العلامات التجارية.</w:t>
            </w:r>
          </w:p>
          <w:p w14:paraId="78F6C3B0" w14:textId="77777777" w:rsidR="0067574E" w:rsidRPr="005B7B4F" w:rsidRDefault="0067574E" w:rsidP="0067574E">
            <w:pPr>
              <w:pStyle w:val="Text"/>
              <w:bidi/>
              <w:ind w:left="0" w:hanging="2"/>
              <w:rPr>
                <w:rFonts w:ascii="Sakkal Majalla" w:hAnsi="Sakkal Majalla" w:cs="Sakkal Majalla"/>
                <w:b/>
                <w:bCs/>
                <w:sz w:val="24"/>
                <w:szCs w:val="24"/>
              </w:rPr>
            </w:pPr>
            <w:r w:rsidRPr="005B7B4F">
              <w:rPr>
                <w:rFonts w:ascii="Sakkal Majalla" w:eastAsia="Open Sans" w:hAnsi="Sakkal Majalla" w:cs="Sakkal Majalla"/>
                <w:b/>
                <w:bCs/>
                <w:sz w:val="24"/>
                <w:szCs w:val="24"/>
                <w:rtl/>
                <w:lang w:eastAsia="ar" w:bidi="ar-MA"/>
              </w:rPr>
              <w:lastRenderedPageBreak/>
              <w:t>أنشطة التقييم التكويني:</w:t>
            </w:r>
          </w:p>
          <w:p w14:paraId="74C6784A" w14:textId="77D4C816" w:rsidR="0067574E" w:rsidRPr="005B7B4F" w:rsidRDefault="0067574E" w:rsidP="00704734">
            <w:pPr>
              <w:pStyle w:val="Text"/>
              <w:bidi/>
              <w:ind w:left="0" w:hanging="2"/>
              <w:rPr>
                <w:rFonts w:ascii="Sakkal Majalla" w:hAnsi="Sakkal Majalla" w:cs="Sakkal Majalla"/>
                <w:bCs/>
                <w:sz w:val="24"/>
                <w:szCs w:val="24"/>
              </w:rPr>
            </w:pPr>
            <w:r w:rsidRPr="005B7B4F">
              <w:rPr>
                <w:rFonts w:ascii="Sakkal Majalla" w:eastAsia="Open Sans" w:hAnsi="Sakkal Majalla" w:cs="Sakkal Majalla"/>
                <w:sz w:val="24"/>
                <w:szCs w:val="24"/>
                <w:rtl/>
                <w:lang w:eastAsia="ar" w:bidi="ar-MA"/>
              </w:rPr>
              <w:t xml:space="preserve">يمكن للمتعلمين اختيار منتج أو الحصول عليه لتصميم علامة تجارية له وإنشاء خطة تسويقية للترويج له. كما يمكنهم البحث في القطاع ودراسة السوق المستهدفة. </w:t>
            </w:r>
          </w:p>
          <w:p w14:paraId="7D019D79" w14:textId="34B862B9" w:rsidR="0067574E" w:rsidRPr="005B7B4F" w:rsidRDefault="0067574E" w:rsidP="0067574E">
            <w:pPr>
              <w:pStyle w:val="Text"/>
              <w:bidi/>
              <w:ind w:left="0" w:hanging="2"/>
              <w:rPr>
                <w:rFonts w:ascii="Sakkal Majalla" w:hAnsi="Sakkal Majalla" w:cs="Sakkal Majalla"/>
                <w:sz w:val="24"/>
                <w:szCs w:val="24"/>
              </w:rPr>
            </w:pPr>
            <w:r w:rsidRPr="005B7B4F">
              <w:rPr>
                <w:rFonts w:ascii="Sakkal Majalla" w:eastAsia="Open Sans" w:hAnsi="Sakkal Majalla" w:cs="Sakkal Majalla"/>
                <w:b/>
                <w:bCs/>
                <w:sz w:val="24"/>
                <w:szCs w:val="24"/>
                <w:rtl/>
                <w:lang w:eastAsia="ar" w:bidi="ar-MA"/>
              </w:rPr>
              <w:t>التحضير للتقييم النهائي:</w:t>
            </w:r>
          </w:p>
          <w:p w14:paraId="20825927" w14:textId="0342EF1C" w:rsidR="0067574E" w:rsidRPr="005B7B4F" w:rsidRDefault="0067574E" w:rsidP="00704734">
            <w:pPr>
              <w:pStyle w:val="Text"/>
              <w:pBdr>
                <w:top w:val="nil"/>
                <w:left w:val="nil"/>
                <w:bottom w:val="nil"/>
                <w:right w:val="nil"/>
                <w:between w:val="nil"/>
              </w:pBdr>
              <w:bidi/>
              <w:ind w:left="0" w:hanging="2"/>
              <w:rPr>
                <w:rFonts w:ascii="Sakkal Majalla" w:hAnsi="Sakkal Majalla" w:cs="Sakkal Majalla"/>
                <w:color w:val="000000"/>
                <w:sz w:val="24"/>
                <w:szCs w:val="24"/>
              </w:rPr>
            </w:pPr>
            <w:r w:rsidRPr="005B7B4F">
              <w:rPr>
                <w:rFonts w:ascii="Sakkal Majalla" w:eastAsia="Open Sans" w:hAnsi="Sakkal Majalla" w:cs="Sakkal Majalla"/>
                <w:sz w:val="24"/>
                <w:szCs w:val="24"/>
                <w:rtl/>
                <w:lang w:eastAsia="ar" w:bidi="ar-MA"/>
              </w:rPr>
              <w:t>يحتوي كتاب الطالب على تقييم عملي. يأتي السيناريو بعد التقييم السابق لـ</w:t>
            </w:r>
            <w:r w:rsidRPr="005B7B4F">
              <w:rPr>
                <w:rFonts w:ascii="Sakkal Majalla" w:eastAsia="Open Sans" w:hAnsi="Sakkal Majalla" w:cs="Sakkal Majalla"/>
                <w:sz w:val="24"/>
                <w:szCs w:val="24"/>
                <w:lang w:val="en-US" w:eastAsia="ar" w:bidi="en-US"/>
              </w:rPr>
              <w:t>Come to Us Events</w:t>
            </w:r>
            <w:r w:rsidRPr="005B7B4F">
              <w:rPr>
                <w:rFonts w:ascii="Sakkal Majalla" w:eastAsia="Open Sans" w:hAnsi="Sakkal Majalla" w:cs="Sakkal Majalla"/>
                <w:sz w:val="24"/>
                <w:szCs w:val="24"/>
                <w:rtl/>
                <w:lang w:eastAsia="ar" w:bidi="ar-MA"/>
              </w:rPr>
              <w:t xml:space="preserve">. وفي إطار ذلك، يُطلب من المتعلمين إعداد خطة تسويقية لتمكين </w:t>
            </w:r>
            <w:r w:rsidRPr="005B7B4F">
              <w:rPr>
                <w:rFonts w:ascii="Sakkal Majalla" w:eastAsia="Open Sans" w:hAnsi="Sakkal Majalla" w:cs="Sakkal Majalla"/>
                <w:sz w:val="24"/>
                <w:szCs w:val="24"/>
                <w:lang w:val="en-US" w:eastAsia="ar" w:bidi="en-US"/>
              </w:rPr>
              <w:t>Come to Us Events</w:t>
            </w:r>
            <w:r w:rsidRPr="005B7B4F">
              <w:rPr>
                <w:rFonts w:ascii="Sakkal Majalla" w:eastAsia="Open Sans" w:hAnsi="Sakkal Majalla" w:cs="Sakkal Majalla"/>
                <w:sz w:val="24"/>
                <w:szCs w:val="24"/>
                <w:rtl/>
                <w:lang w:eastAsia="ar" w:bidi="ar-MA"/>
              </w:rPr>
              <w:t xml:space="preserve"> من التوسع. حيث تمنح المتعلمين قائمة مرجعية بالعناصر لتضمينها جنبًا إلى جنب مع بعض نتائج أبحاث السوق للإعلان عن ملخص أبحاث السوق الخاصة بهم ضمن خطتهم.</w:t>
            </w:r>
          </w:p>
        </w:tc>
      </w:tr>
    </w:tbl>
    <w:p w14:paraId="75B001B1" w14:textId="0A029F48" w:rsidR="004E1D73" w:rsidRPr="005B7B4F" w:rsidRDefault="009C2EF8" w:rsidP="00A73BB3">
      <w:pPr>
        <w:pBdr>
          <w:top w:val="nil"/>
          <w:left w:val="nil"/>
          <w:bottom w:val="nil"/>
          <w:right w:val="nil"/>
          <w:between w:val="nil"/>
        </w:pBdr>
        <w:tabs>
          <w:tab w:val="left" w:pos="480"/>
        </w:tabs>
        <w:bidi/>
        <w:spacing w:before="360" w:after="120" w:line="240" w:lineRule="auto"/>
        <w:ind w:leftChars="0" w:left="0" w:right="282" w:firstLineChars="0" w:firstLine="0"/>
        <w:rPr>
          <w:rFonts w:ascii="Sakkal Majalla" w:hAnsi="Sakkal Majalla" w:cs="Sakkal Majalla"/>
          <w:b/>
          <w:bCs/>
          <w:color w:val="000000"/>
          <w:sz w:val="24"/>
          <w:szCs w:val="24"/>
        </w:rPr>
      </w:pPr>
      <w:r w:rsidRPr="005B7B4F">
        <w:rPr>
          <w:rFonts w:ascii="Sakkal Majalla" w:eastAsia="Open Sans" w:hAnsi="Sakkal Majalla" w:cs="Sakkal Majalla"/>
          <w:b/>
          <w:bCs/>
          <w:color w:val="000000"/>
          <w:sz w:val="24"/>
          <w:szCs w:val="24"/>
          <w:rtl/>
          <w:lang w:eastAsia="ar" w:bidi="ar-MA"/>
        </w:rPr>
        <w:lastRenderedPageBreak/>
        <w:t>الموارد</w:t>
      </w:r>
    </w:p>
    <w:p w14:paraId="697969C8" w14:textId="1801DB97" w:rsidR="004E1D73" w:rsidRPr="005B7B4F" w:rsidRDefault="009C2EF8" w:rsidP="004E7A37">
      <w:pPr>
        <w:pBdr>
          <w:top w:val="nil"/>
          <w:left w:val="nil"/>
          <w:bottom w:val="nil"/>
          <w:right w:val="nil"/>
          <w:between w:val="nil"/>
        </w:pBdr>
        <w:bidi/>
        <w:spacing w:before="80" w:after="60" w:line="240" w:lineRule="auto"/>
        <w:ind w:left="0" w:right="282" w:hanging="2"/>
        <w:rPr>
          <w:rFonts w:ascii="Sakkal Majalla" w:hAnsi="Sakkal Majalla" w:cs="Sakkal Majalla"/>
          <w:b/>
          <w:bCs/>
          <w:color w:val="000000"/>
          <w:sz w:val="24"/>
          <w:szCs w:val="24"/>
        </w:rPr>
      </w:pPr>
      <w:r w:rsidRPr="005B7B4F">
        <w:rPr>
          <w:rFonts w:ascii="Sakkal Majalla" w:eastAsia="Open Sans" w:hAnsi="Sakkal Majalla" w:cs="Sakkal Majalla"/>
          <w:color w:val="000000"/>
          <w:sz w:val="24"/>
          <w:szCs w:val="24"/>
          <w:rtl/>
          <w:lang w:eastAsia="ar" w:bidi="ar-MA"/>
        </w:rPr>
        <w:t xml:space="preserve">بالإضافة إلى الموارد المدرجة أدناه، من المرجح أن ينتج الناشرون الكتب المدرسية المعتمدة من بيرسون والتي تدعم هذه الوحدة من شهادات </w:t>
      </w:r>
      <w:r w:rsidRPr="005B7B4F">
        <w:rPr>
          <w:rFonts w:ascii="Sakkal Majalla" w:eastAsia="Open Sans" w:hAnsi="Sakkal Majalla" w:cs="Sakkal Majalla"/>
          <w:color w:val="000000"/>
          <w:sz w:val="24"/>
          <w:szCs w:val="24"/>
          <w:lang w:val="en-US" w:eastAsia="ar" w:bidi="en-US"/>
        </w:rPr>
        <w:t>BTEC International</w:t>
      </w:r>
      <w:r w:rsidRPr="005B7B4F">
        <w:rPr>
          <w:rFonts w:ascii="Sakkal Majalla" w:eastAsia="Open Sans" w:hAnsi="Sakkal Majalla" w:cs="Sakkal Majalla"/>
          <w:color w:val="000000"/>
          <w:sz w:val="24"/>
          <w:szCs w:val="24"/>
          <w:rtl/>
          <w:lang w:eastAsia="ar" w:bidi="ar-MA"/>
        </w:rPr>
        <w:t xml:space="preserve"> التأهيلية من المستوى 2 في إدارة الأعمال. قم بزيارة موقع بيرسون لمزيد من المعلومات، حيث يوجد عليه الموارد المعتمدة من قبل بيرسون.</w:t>
      </w:r>
    </w:p>
    <w:p w14:paraId="71DC1D42" w14:textId="77777777" w:rsidR="004E1D73" w:rsidRPr="005B7B4F" w:rsidRDefault="009C2EF8" w:rsidP="004E7A37">
      <w:pPr>
        <w:pBdr>
          <w:top w:val="nil"/>
          <w:left w:val="nil"/>
          <w:bottom w:val="nil"/>
          <w:right w:val="nil"/>
          <w:between w:val="nil"/>
        </w:pBdr>
        <w:bidi/>
        <w:spacing w:before="180" w:after="60" w:line="240" w:lineRule="auto"/>
        <w:ind w:left="0" w:right="282" w:hanging="2"/>
        <w:rPr>
          <w:rFonts w:ascii="Sakkal Majalla" w:hAnsi="Sakkal Majalla" w:cs="Sakkal Majalla"/>
          <w:b/>
          <w:bCs/>
          <w:color w:val="000000"/>
          <w:sz w:val="24"/>
          <w:szCs w:val="24"/>
        </w:rPr>
      </w:pPr>
      <w:r w:rsidRPr="005B7B4F">
        <w:rPr>
          <w:rFonts w:ascii="Sakkal Majalla" w:eastAsia="Open Sans" w:hAnsi="Sakkal Majalla" w:cs="Sakkal Majalla"/>
          <w:b/>
          <w:bCs/>
          <w:color w:val="000000"/>
          <w:sz w:val="24"/>
          <w:szCs w:val="24"/>
          <w:rtl/>
          <w:lang w:eastAsia="ar" w:bidi="ar-MA"/>
        </w:rPr>
        <w:t>المراجع المكتوبة</w:t>
      </w:r>
    </w:p>
    <w:p w14:paraId="1C5A6956" w14:textId="4AF79F08" w:rsidR="00EA1A70" w:rsidRPr="005B7B4F" w:rsidRDefault="00AA5328" w:rsidP="004E7A37">
      <w:pPr>
        <w:pBdr>
          <w:top w:val="nil"/>
          <w:left w:val="nil"/>
          <w:bottom w:val="nil"/>
          <w:right w:val="nil"/>
          <w:between w:val="nil"/>
        </w:pBdr>
        <w:bidi/>
        <w:spacing w:before="180" w:after="60" w:line="240" w:lineRule="auto"/>
        <w:ind w:left="0" w:right="282" w:hanging="2"/>
        <w:rPr>
          <w:rFonts w:ascii="Sakkal Majalla" w:hAnsi="Sakkal Majalla" w:cs="Sakkal Majalla"/>
          <w:sz w:val="24"/>
          <w:szCs w:val="24"/>
        </w:rPr>
      </w:pPr>
      <w:r w:rsidRPr="005B7B4F">
        <w:rPr>
          <w:rFonts w:ascii="Sakkal Majalla" w:eastAsia="Open Sans" w:hAnsi="Sakkal Majalla" w:cs="Sakkal Majalla"/>
          <w:i/>
          <w:iCs/>
          <w:sz w:val="24"/>
          <w:szCs w:val="24"/>
          <w:rtl/>
          <w:lang w:eastAsia="ar" w:bidi="ar-MA"/>
        </w:rPr>
        <w:t xml:space="preserve">بنتلي بي، كاريسفورث سي، تشاندلر كوريس إل، جلينكروس كيه ونيلد إم — </w:t>
      </w:r>
      <w:r w:rsidRPr="005B7B4F">
        <w:rPr>
          <w:rFonts w:ascii="Sakkal Majalla" w:eastAsia="Open Sans" w:hAnsi="Sakkal Majalla" w:cs="Sakkal Majalla"/>
          <w:i/>
          <w:iCs/>
          <w:sz w:val="24"/>
          <w:szCs w:val="24"/>
          <w:lang w:val="en-US" w:eastAsia="ar" w:bidi="en-US"/>
        </w:rPr>
        <w:t>BTEC</w:t>
      </w:r>
      <w:r w:rsidRPr="005B7B4F">
        <w:rPr>
          <w:rFonts w:ascii="Sakkal Majalla" w:eastAsia="Open Sans" w:hAnsi="Sakkal Majalla" w:cs="Sakkal Majalla"/>
          <w:i/>
          <w:iCs/>
          <w:sz w:val="24"/>
          <w:szCs w:val="24"/>
          <w:rtl/>
          <w:lang w:eastAsia="ar" w:bidi="ar-MA"/>
        </w:rPr>
        <w:t xml:space="preserve"> فيرست بزنس، (بيرسون، 2013) </w:t>
      </w:r>
      <w:r w:rsidRPr="005B7B4F">
        <w:rPr>
          <w:rFonts w:ascii="Sakkal Majalla" w:eastAsia="Open Sans" w:hAnsi="Sakkal Majalla" w:cs="Sakkal Majalla"/>
          <w:i/>
          <w:iCs/>
          <w:sz w:val="24"/>
          <w:szCs w:val="24"/>
          <w:lang w:val="en-US" w:eastAsia="ar" w:bidi="en-US"/>
        </w:rPr>
        <w:t>ISBN</w:t>
      </w:r>
      <w:r w:rsidRPr="005B7B4F">
        <w:rPr>
          <w:rFonts w:ascii="Sakkal Majalla" w:eastAsia="Open Sans" w:hAnsi="Sakkal Majalla" w:cs="Sakkal Majalla"/>
          <w:i/>
          <w:iCs/>
          <w:sz w:val="24"/>
          <w:szCs w:val="24"/>
          <w:lang w:eastAsia="ar" w:bidi="ar-MA"/>
        </w:rPr>
        <w:t xml:space="preserve"> 9781446901366</w:t>
      </w:r>
      <w:r w:rsidRPr="005B7B4F">
        <w:rPr>
          <w:rFonts w:ascii="Sakkal Majalla" w:eastAsia="Open Sans" w:hAnsi="Sakkal Majalla" w:cs="Sakkal Majalla"/>
          <w:sz w:val="24"/>
          <w:szCs w:val="24"/>
          <w:rtl/>
          <w:lang w:eastAsia="ar" w:bidi="ar-MA"/>
        </w:rPr>
        <w:t xml:space="preserve"> </w:t>
      </w:r>
      <w:r w:rsidRPr="005B7B4F">
        <w:rPr>
          <w:rFonts w:ascii="Sakkal Majalla" w:eastAsia="Open Sans" w:hAnsi="Sakkal Majalla" w:cs="Sakkal Majalla"/>
          <w:sz w:val="24"/>
          <w:szCs w:val="24"/>
          <w:rtl/>
          <w:lang w:eastAsia="ar" w:bidi="ar-MA"/>
        </w:rPr>
        <w:br/>
        <w:t xml:space="preserve">كتاب الطالب للمستوى 2 الذي يتضمن محتوى لدعم التعلم في هذه الوحدة. </w:t>
      </w:r>
    </w:p>
    <w:p w14:paraId="0084A2E3" w14:textId="09350B3C" w:rsidR="004E1D73" w:rsidRPr="005B7B4F" w:rsidRDefault="009C2EF8" w:rsidP="004E7A37">
      <w:pPr>
        <w:pBdr>
          <w:top w:val="nil"/>
          <w:left w:val="nil"/>
          <w:bottom w:val="nil"/>
          <w:right w:val="nil"/>
          <w:between w:val="nil"/>
        </w:pBdr>
        <w:bidi/>
        <w:spacing w:before="180" w:after="60" w:line="240" w:lineRule="auto"/>
        <w:ind w:left="0" w:right="282" w:hanging="2"/>
        <w:rPr>
          <w:rFonts w:ascii="Sakkal Majalla" w:hAnsi="Sakkal Majalla" w:cs="Sakkal Majalla"/>
          <w:b/>
          <w:bCs/>
          <w:color w:val="000000"/>
          <w:sz w:val="24"/>
          <w:szCs w:val="24"/>
        </w:rPr>
      </w:pPr>
      <w:r w:rsidRPr="005B7B4F">
        <w:rPr>
          <w:rFonts w:ascii="Sakkal Majalla" w:eastAsia="Open Sans" w:hAnsi="Sakkal Majalla" w:cs="Sakkal Majalla"/>
          <w:b/>
          <w:bCs/>
          <w:color w:val="000000"/>
          <w:sz w:val="24"/>
          <w:szCs w:val="24"/>
          <w:rtl/>
          <w:lang w:eastAsia="ar" w:bidi="ar-MA"/>
        </w:rPr>
        <w:t>المجلة</w:t>
      </w:r>
    </w:p>
    <w:p w14:paraId="17ABCCEE" w14:textId="2315AE66" w:rsidR="00E5642E" w:rsidRPr="005B7B4F" w:rsidRDefault="003A2BD1" w:rsidP="00770394">
      <w:pPr>
        <w:pBdr>
          <w:top w:val="nil"/>
          <w:left w:val="nil"/>
          <w:bottom w:val="nil"/>
          <w:right w:val="nil"/>
          <w:between w:val="nil"/>
        </w:pBdr>
        <w:bidi/>
        <w:spacing w:before="180" w:after="60" w:line="240" w:lineRule="auto"/>
        <w:ind w:left="0" w:right="282" w:hanging="2"/>
        <w:rPr>
          <w:rFonts w:ascii="Sakkal Majalla" w:hAnsi="Sakkal Majalla" w:cs="Sakkal Majalla"/>
          <w:sz w:val="24"/>
          <w:szCs w:val="24"/>
        </w:rPr>
      </w:pPr>
      <w:r w:rsidRPr="005B7B4F">
        <w:rPr>
          <w:rFonts w:ascii="Sakkal Majalla" w:eastAsia="Open Sans" w:hAnsi="Sakkal Majalla" w:cs="Sakkal Majalla"/>
          <w:sz w:val="24"/>
          <w:szCs w:val="24"/>
          <w:lang w:val="en-US" w:eastAsia="ar" w:bidi="en-US"/>
        </w:rPr>
        <w:t>Marketing Week</w:t>
      </w:r>
      <w:r w:rsidRPr="005B7B4F">
        <w:rPr>
          <w:rFonts w:ascii="Sakkal Majalla" w:eastAsia="Open Sans" w:hAnsi="Sakkal Majalla" w:cs="Sakkal Majalla"/>
          <w:sz w:val="24"/>
          <w:szCs w:val="24"/>
          <w:lang w:eastAsia="ar" w:bidi="ar-MA"/>
        </w:rPr>
        <w:t xml:space="preserve"> </w:t>
      </w:r>
      <w:hyperlink r:id="rId18" w:history="1">
        <w:r w:rsidR="00E5642E" w:rsidRPr="005B7B4F">
          <w:rPr>
            <w:rStyle w:val="Hyperlink"/>
            <w:rFonts w:ascii="Sakkal Majalla" w:eastAsia="Open Sans" w:hAnsi="Sakkal Majalla" w:cs="Sakkal Majalla"/>
            <w:sz w:val="24"/>
            <w:szCs w:val="24"/>
            <w:lang w:val="en-US" w:eastAsia="ar" w:bidi="en-US"/>
          </w:rPr>
          <w:t>https://www.marketingweek.com</w:t>
        </w:r>
        <w:r w:rsidR="00E5642E" w:rsidRPr="005B7B4F">
          <w:rPr>
            <w:rStyle w:val="Hyperlink"/>
            <w:rFonts w:ascii="Sakkal Majalla" w:eastAsia="Open Sans" w:hAnsi="Sakkal Majalla" w:cs="Sakkal Majalla"/>
            <w:sz w:val="24"/>
            <w:szCs w:val="24"/>
            <w:lang w:eastAsia="ar" w:bidi="ar-MA"/>
          </w:rPr>
          <w:t>/</w:t>
        </w:r>
      </w:hyperlink>
    </w:p>
    <w:p w14:paraId="6EF61607" w14:textId="11D04CD5" w:rsidR="004E7A37" w:rsidRPr="005B7B4F" w:rsidRDefault="003A2BD1" w:rsidP="00770394">
      <w:pPr>
        <w:pBdr>
          <w:top w:val="nil"/>
          <w:left w:val="nil"/>
          <w:bottom w:val="nil"/>
          <w:right w:val="nil"/>
          <w:between w:val="nil"/>
        </w:pBdr>
        <w:bidi/>
        <w:spacing w:before="180" w:after="60" w:line="240" w:lineRule="auto"/>
        <w:ind w:left="0" w:right="282" w:hanging="2"/>
        <w:rPr>
          <w:rFonts w:ascii="Sakkal Majalla" w:hAnsi="Sakkal Majalla" w:cs="Sakkal Majalla"/>
          <w:color w:val="000000" w:themeColor="text1"/>
          <w:sz w:val="24"/>
          <w:szCs w:val="24"/>
        </w:rPr>
      </w:pPr>
      <w:r w:rsidRPr="005B7B4F">
        <w:rPr>
          <w:rFonts w:ascii="Sakkal Majalla" w:eastAsia="Open Sans" w:hAnsi="Sakkal Majalla" w:cs="Sakkal Majalla"/>
          <w:sz w:val="24"/>
          <w:szCs w:val="24"/>
          <w:rtl/>
          <w:lang w:eastAsia="ar" w:bidi="ar-MA"/>
        </w:rPr>
        <w:t xml:space="preserve">آخر الأخبار من قطاع التسويق؛ مفيدة للاطلاع على أمثلة للممارسة الحالية في الصناعات المختلفة </w:t>
      </w:r>
    </w:p>
    <w:p w14:paraId="2B654AFD" w14:textId="7F204FAE" w:rsidR="00DD49E1" w:rsidRPr="005B7B4F" w:rsidRDefault="009C2EF8" w:rsidP="00E5642E">
      <w:pPr>
        <w:pBdr>
          <w:top w:val="nil"/>
          <w:left w:val="nil"/>
          <w:bottom w:val="nil"/>
          <w:right w:val="nil"/>
          <w:between w:val="nil"/>
        </w:pBdr>
        <w:bidi/>
        <w:spacing w:before="180" w:after="60" w:line="240" w:lineRule="auto"/>
        <w:ind w:leftChars="0" w:left="0" w:right="282" w:firstLineChars="0" w:firstLine="0"/>
        <w:rPr>
          <w:rFonts w:ascii="Sakkal Majalla" w:hAnsi="Sakkal Majalla" w:cs="Sakkal Majalla"/>
          <w:b/>
          <w:bCs/>
          <w:color w:val="000000"/>
          <w:sz w:val="24"/>
          <w:szCs w:val="24"/>
        </w:rPr>
      </w:pPr>
      <w:r w:rsidRPr="005B7B4F">
        <w:rPr>
          <w:rFonts w:ascii="Sakkal Majalla" w:eastAsia="Open Sans" w:hAnsi="Sakkal Majalla" w:cs="Sakkal Majalla"/>
          <w:b/>
          <w:bCs/>
          <w:color w:val="000000"/>
          <w:sz w:val="24"/>
          <w:szCs w:val="24"/>
          <w:rtl/>
          <w:lang w:eastAsia="ar" w:bidi="ar-MA"/>
        </w:rPr>
        <w:t>المواقع الإلكترونية</w:t>
      </w:r>
    </w:p>
    <w:p w14:paraId="7C209EB4" w14:textId="18711DB5" w:rsidR="00EB5E73" w:rsidRPr="005B7B4F" w:rsidRDefault="00000000" w:rsidP="00F2294E">
      <w:pPr>
        <w:pBdr>
          <w:top w:val="nil"/>
          <w:left w:val="nil"/>
          <w:bottom w:val="nil"/>
          <w:right w:val="nil"/>
          <w:between w:val="nil"/>
        </w:pBdr>
        <w:bidi/>
        <w:spacing w:before="80" w:after="60" w:line="240" w:lineRule="auto"/>
        <w:ind w:left="0" w:right="282" w:hanging="2"/>
        <w:rPr>
          <w:rStyle w:val="Hyperlink"/>
          <w:rFonts w:ascii="Sakkal Majalla" w:hAnsi="Sakkal Majalla" w:cs="Sakkal Majalla"/>
          <w:sz w:val="24"/>
          <w:szCs w:val="24"/>
        </w:rPr>
      </w:pPr>
      <w:hyperlink r:id="rId19" w:history="1">
        <w:r w:rsidR="00DD49E1" w:rsidRPr="005B7B4F">
          <w:rPr>
            <w:rStyle w:val="Hyperlink"/>
            <w:rFonts w:ascii="Sakkal Majalla" w:eastAsia="Open Sans" w:hAnsi="Sakkal Majalla" w:cs="Sakkal Majalla"/>
            <w:sz w:val="24"/>
            <w:szCs w:val="24"/>
            <w:lang w:val="en-US" w:eastAsia="ar" w:bidi="en-US"/>
          </w:rPr>
          <w:t>https://www.proprofs.com/quiz-school/story.php?title=logo-quiz</w:t>
        </w:r>
        <w:r w:rsidR="00DD49E1" w:rsidRPr="005B7B4F">
          <w:rPr>
            <w:rStyle w:val="Hyperlink"/>
            <w:rFonts w:ascii="Sakkal Majalla" w:eastAsia="Open Sans" w:hAnsi="Sakkal Majalla" w:cs="Sakkal Majalla"/>
            <w:sz w:val="24"/>
            <w:szCs w:val="24"/>
            <w:lang w:eastAsia="ar" w:bidi="ar-MA"/>
          </w:rPr>
          <w:t>_1</w:t>
        </w:r>
      </w:hyperlink>
    </w:p>
    <w:p w14:paraId="4098B431" w14:textId="159DD148" w:rsidR="00DD49E1" w:rsidRPr="005B7B4F" w:rsidRDefault="004510A3" w:rsidP="00E5642E">
      <w:pPr>
        <w:pBdr>
          <w:top w:val="nil"/>
          <w:left w:val="nil"/>
          <w:bottom w:val="nil"/>
          <w:right w:val="nil"/>
          <w:between w:val="nil"/>
        </w:pBdr>
        <w:bidi/>
        <w:spacing w:before="80" w:after="60" w:line="240" w:lineRule="auto"/>
        <w:ind w:left="0" w:right="282" w:hanging="2"/>
        <w:rPr>
          <w:rFonts w:ascii="Sakkal Majalla" w:hAnsi="Sakkal Majalla" w:cs="Sakkal Majalla"/>
          <w:sz w:val="24"/>
          <w:szCs w:val="24"/>
        </w:rPr>
      </w:pPr>
      <w:r w:rsidRPr="005B7B4F">
        <w:rPr>
          <w:rStyle w:val="Hyperlink"/>
          <w:rFonts w:ascii="Sakkal Majalla" w:eastAsia="Open Sans" w:hAnsi="Sakkal Majalla" w:cs="Sakkal Majalla"/>
          <w:color w:val="auto"/>
          <w:sz w:val="24"/>
          <w:szCs w:val="24"/>
          <w:u w:val="none"/>
          <w:rtl/>
          <w:lang w:eastAsia="ar" w:bidi="ar-MA"/>
        </w:rPr>
        <w:t>يقدم اختبار الشعار للمساعدة في بناء العلامة التجارية.</w:t>
      </w:r>
    </w:p>
    <w:p w14:paraId="328FA3D5" w14:textId="77777777" w:rsidR="00E5642E" w:rsidRPr="005B7B4F" w:rsidRDefault="00E5642E" w:rsidP="00F2294E">
      <w:pPr>
        <w:pBdr>
          <w:top w:val="nil"/>
          <w:left w:val="nil"/>
          <w:bottom w:val="nil"/>
          <w:right w:val="nil"/>
          <w:between w:val="nil"/>
        </w:pBdr>
        <w:bidi/>
        <w:spacing w:before="80" w:after="60" w:line="240" w:lineRule="auto"/>
        <w:ind w:left="0" w:right="282" w:hanging="2"/>
        <w:rPr>
          <w:rFonts w:ascii="Sakkal Majalla" w:hAnsi="Sakkal Majalla" w:cs="Sakkal Majalla"/>
          <w:sz w:val="24"/>
          <w:szCs w:val="24"/>
        </w:rPr>
      </w:pPr>
    </w:p>
    <w:p w14:paraId="3C574F43" w14:textId="1CD05BE7" w:rsidR="00696F1D" w:rsidRPr="005B7B4F" w:rsidRDefault="00000000" w:rsidP="00F2294E">
      <w:pPr>
        <w:pBdr>
          <w:top w:val="nil"/>
          <w:left w:val="nil"/>
          <w:bottom w:val="nil"/>
          <w:right w:val="nil"/>
          <w:between w:val="nil"/>
        </w:pBdr>
        <w:bidi/>
        <w:spacing w:before="80" w:after="60" w:line="240" w:lineRule="auto"/>
        <w:ind w:left="0" w:right="282" w:hanging="2"/>
        <w:rPr>
          <w:rStyle w:val="Hyperlink"/>
          <w:rFonts w:ascii="Sakkal Majalla" w:hAnsi="Sakkal Majalla" w:cs="Sakkal Majalla"/>
          <w:sz w:val="24"/>
          <w:szCs w:val="24"/>
        </w:rPr>
      </w:pPr>
      <w:hyperlink r:id="rId20" w:history="1">
        <w:r w:rsidR="00E5642E" w:rsidRPr="005B7B4F">
          <w:rPr>
            <w:rStyle w:val="Hyperlink"/>
            <w:rFonts w:ascii="Sakkal Majalla" w:eastAsia="Open Sans" w:hAnsi="Sakkal Majalla" w:cs="Sakkal Majalla"/>
            <w:sz w:val="24"/>
            <w:szCs w:val="24"/>
            <w:lang w:val="en-US" w:eastAsia="ar" w:bidi="en-US"/>
          </w:rPr>
          <w:t>https://letsworkonline.net/advantages-of-doing-business-online</w:t>
        </w:r>
      </w:hyperlink>
    </w:p>
    <w:p w14:paraId="37F9EA3F" w14:textId="5B29923F" w:rsidR="00473656" w:rsidRPr="005B7B4F" w:rsidRDefault="0062026D" w:rsidP="00E5642E">
      <w:pPr>
        <w:pBdr>
          <w:top w:val="nil"/>
          <w:left w:val="nil"/>
          <w:bottom w:val="nil"/>
          <w:right w:val="nil"/>
          <w:between w:val="nil"/>
        </w:pBdr>
        <w:bidi/>
        <w:spacing w:before="80" w:after="60" w:line="240" w:lineRule="auto"/>
        <w:ind w:left="0" w:right="282" w:hanging="2"/>
        <w:rPr>
          <w:rStyle w:val="Hyperlink"/>
          <w:rFonts w:ascii="Sakkal Majalla" w:hAnsi="Sakkal Majalla" w:cs="Sakkal Majalla"/>
          <w:color w:val="auto"/>
          <w:sz w:val="24"/>
          <w:szCs w:val="24"/>
          <w:u w:val="none"/>
        </w:rPr>
      </w:pPr>
      <w:r w:rsidRPr="005B7B4F">
        <w:rPr>
          <w:rStyle w:val="Hyperlink"/>
          <w:rFonts w:ascii="Sakkal Majalla" w:eastAsia="Open Sans" w:hAnsi="Sakkal Majalla" w:cs="Sakkal Majalla"/>
          <w:color w:val="auto"/>
          <w:sz w:val="24"/>
          <w:szCs w:val="24"/>
          <w:u w:val="none"/>
          <w:rtl/>
          <w:lang w:eastAsia="ar" w:bidi="ar-MA"/>
        </w:rPr>
        <w:t>يتناول فوائد التداول عبر الإنترنت بالنسبة للشركة.</w:t>
      </w:r>
    </w:p>
    <w:p w14:paraId="64FEC5E4" w14:textId="77777777" w:rsidR="00E5642E" w:rsidRPr="005B7B4F" w:rsidRDefault="00E5642E" w:rsidP="00F2294E">
      <w:pPr>
        <w:pBdr>
          <w:top w:val="nil"/>
          <w:left w:val="nil"/>
          <w:bottom w:val="nil"/>
          <w:right w:val="nil"/>
          <w:between w:val="nil"/>
        </w:pBdr>
        <w:bidi/>
        <w:spacing w:before="80" w:after="60" w:line="240" w:lineRule="auto"/>
        <w:ind w:left="0" w:right="282" w:hanging="2"/>
        <w:rPr>
          <w:rFonts w:ascii="Sakkal Majalla" w:hAnsi="Sakkal Majalla" w:cs="Sakkal Majalla"/>
          <w:sz w:val="24"/>
          <w:szCs w:val="24"/>
        </w:rPr>
      </w:pPr>
    </w:p>
    <w:p w14:paraId="6C7E19FE" w14:textId="6E0B06B6" w:rsidR="00526036" w:rsidRPr="005B7B4F" w:rsidRDefault="00000000" w:rsidP="00F2294E">
      <w:pPr>
        <w:pBdr>
          <w:top w:val="nil"/>
          <w:left w:val="nil"/>
          <w:bottom w:val="nil"/>
          <w:right w:val="nil"/>
          <w:between w:val="nil"/>
        </w:pBdr>
        <w:bidi/>
        <w:spacing w:before="80" w:after="60" w:line="240" w:lineRule="auto"/>
        <w:ind w:left="0" w:right="282" w:hanging="2"/>
        <w:rPr>
          <w:rStyle w:val="Hyperlink"/>
          <w:rFonts w:ascii="Sakkal Majalla" w:hAnsi="Sakkal Majalla" w:cs="Sakkal Majalla"/>
          <w:sz w:val="24"/>
          <w:szCs w:val="24"/>
        </w:rPr>
      </w:pPr>
      <w:hyperlink r:id="rId21" w:history="1">
        <w:r w:rsidR="00E5642E" w:rsidRPr="005B7B4F">
          <w:rPr>
            <w:rStyle w:val="Hyperlink"/>
            <w:rFonts w:ascii="Sakkal Majalla" w:eastAsia="Open Sans" w:hAnsi="Sakkal Majalla" w:cs="Sakkal Majalla"/>
            <w:sz w:val="24"/>
            <w:szCs w:val="24"/>
            <w:lang w:val="en-US" w:eastAsia="ar" w:bidi="en-US"/>
          </w:rPr>
          <w:t>https://brand24.com/blog/the-pros-and-cons-of-influencer-marketing-campaign</w:t>
        </w:r>
        <w:r w:rsidR="00E5642E" w:rsidRPr="005B7B4F">
          <w:rPr>
            <w:rStyle w:val="Hyperlink"/>
            <w:rFonts w:ascii="Sakkal Majalla" w:eastAsia="Open Sans" w:hAnsi="Sakkal Majalla" w:cs="Sakkal Majalla"/>
            <w:sz w:val="24"/>
            <w:szCs w:val="24"/>
            <w:lang w:eastAsia="ar" w:bidi="ar-MA"/>
          </w:rPr>
          <w:t>/</w:t>
        </w:r>
      </w:hyperlink>
    </w:p>
    <w:p w14:paraId="124EF748" w14:textId="64DC5912" w:rsidR="00DD49E1" w:rsidRPr="005B7B4F" w:rsidRDefault="00B7128C" w:rsidP="00E5642E">
      <w:pPr>
        <w:pBdr>
          <w:top w:val="nil"/>
          <w:left w:val="nil"/>
          <w:bottom w:val="nil"/>
          <w:right w:val="nil"/>
          <w:between w:val="nil"/>
        </w:pBdr>
        <w:bidi/>
        <w:spacing w:before="80" w:after="60" w:line="240" w:lineRule="auto"/>
        <w:ind w:left="0" w:right="282" w:hanging="2"/>
        <w:rPr>
          <w:rStyle w:val="Hyperlink"/>
          <w:rFonts w:ascii="Sakkal Majalla" w:hAnsi="Sakkal Majalla" w:cs="Sakkal Majalla"/>
          <w:color w:val="auto"/>
          <w:sz w:val="24"/>
          <w:szCs w:val="24"/>
          <w:u w:val="none"/>
        </w:rPr>
      </w:pPr>
      <w:r w:rsidRPr="005B7B4F">
        <w:rPr>
          <w:rStyle w:val="Hyperlink"/>
          <w:rFonts w:ascii="Sakkal Majalla" w:eastAsia="Open Sans" w:hAnsi="Sakkal Majalla" w:cs="Sakkal Majalla"/>
          <w:color w:val="auto"/>
          <w:sz w:val="24"/>
          <w:szCs w:val="24"/>
          <w:u w:val="none"/>
          <w:rtl/>
          <w:lang w:eastAsia="ar" w:bidi="ar-MA"/>
        </w:rPr>
        <w:t>مزايا وعيوب التسويق عن طريق المؤثرين.</w:t>
      </w:r>
    </w:p>
    <w:p w14:paraId="7D14CC4D" w14:textId="77777777" w:rsidR="00E5642E" w:rsidRPr="005B7B4F" w:rsidRDefault="00E5642E" w:rsidP="00482816">
      <w:pPr>
        <w:pBdr>
          <w:top w:val="nil"/>
          <w:left w:val="nil"/>
          <w:bottom w:val="nil"/>
          <w:right w:val="nil"/>
          <w:between w:val="nil"/>
        </w:pBdr>
        <w:bidi/>
        <w:spacing w:before="80" w:after="60" w:line="240" w:lineRule="auto"/>
        <w:ind w:left="0" w:right="282" w:hanging="2"/>
        <w:rPr>
          <w:rFonts w:ascii="Sakkal Majalla" w:hAnsi="Sakkal Majalla" w:cs="Sakkal Majalla"/>
          <w:sz w:val="24"/>
          <w:szCs w:val="24"/>
        </w:rPr>
      </w:pPr>
    </w:p>
    <w:p w14:paraId="5872957B" w14:textId="09FF3B74" w:rsidR="00482816" w:rsidRPr="005B7B4F" w:rsidRDefault="00000000" w:rsidP="00482816">
      <w:pPr>
        <w:pBdr>
          <w:top w:val="nil"/>
          <w:left w:val="nil"/>
          <w:bottom w:val="nil"/>
          <w:right w:val="nil"/>
          <w:between w:val="nil"/>
        </w:pBdr>
        <w:bidi/>
        <w:spacing w:before="80" w:after="60" w:line="240" w:lineRule="auto"/>
        <w:ind w:left="0" w:right="282" w:hanging="2"/>
        <w:rPr>
          <w:rFonts w:ascii="Sakkal Majalla" w:hAnsi="Sakkal Majalla" w:cs="Sakkal Majalla"/>
          <w:sz w:val="24"/>
          <w:szCs w:val="24"/>
        </w:rPr>
      </w:pPr>
      <w:hyperlink r:id="rId22" w:history="1">
        <w:r w:rsidR="00E5642E" w:rsidRPr="005B7B4F">
          <w:rPr>
            <w:rStyle w:val="Hyperlink"/>
            <w:rFonts w:ascii="Sakkal Majalla" w:eastAsia="Open Sans" w:hAnsi="Sakkal Majalla" w:cs="Sakkal Majalla"/>
            <w:sz w:val="24"/>
            <w:szCs w:val="24"/>
            <w:lang w:val="en-US" w:eastAsia="ar" w:bidi="en-US"/>
          </w:rPr>
          <w:t>https://www.webfx.com/social-media/learn/social-media-marketing-advantages-and-disadvantages</w:t>
        </w:r>
        <w:r w:rsidR="00E5642E" w:rsidRPr="005B7B4F">
          <w:rPr>
            <w:rStyle w:val="Hyperlink"/>
            <w:rFonts w:ascii="Sakkal Majalla" w:eastAsia="Open Sans" w:hAnsi="Sakkal Majalla" w:cs="Sakkal Majalla"/>
            <w:sz w:val="24"/>
            <w:szCs w:val="24"/>
            <w:lang w:eastAsia="ar" w:bidi="ar-MA"/>
          </w:rPr>
          <w:t>/</w:t>
        </w:r>
      </w:hyperlink>
    </w:p>
    <w:p w14:paraId="644BB3E2" w14:textId="7451EDBD" w:rsidR="00DD49E1" w:rsidRPr="005B7B4F" w:rsidRDefault="00796D23" w:rsidP="00E5642E">
      <w:pPr>
        <w:pBdr>
          <w:top w:val="nil"/>
          <w:left w:val="nil"/>
          <w:bottom w:val="nil"/>
          <w:right w:val="nil"/>
          <w:between w:val="nil"/>
        </w:pBdr>
        <w:bidi/>
        <w:spacing w:before="80" w:after="60" w:line="240" w:lineRule="auto"/>
        <w:ind w:left="0" w:right="282" w:hanging="2"/>
        <w:rPr>
          <w:rStyle w:val="Hyperlink"/>
          <w:rFonts w:ascii="Sakkal Majalla" w:hAnsi="Sakkal Majalla" w:cs="Sakkal Majalla"/>
          <w:color w:val="auto"/>
          <w:sz w:val="24"/>
          <w:szCs w:val="24"/>
          <w:u w:val="none"/>
        </w:rPr>
      </w:pPr>
      <w:r w:rsidRPr="005B7B4F">
        <w:rPr>
          <w:rStyle w:val="Hyperlink"/>
          <w:rFonts w:ascii="Sakkal Majalla" w:eastAsia="Open Sans" w:hAnsi="Sakkal Majalla" w:cs="Sakkal Majalla"/>
          <w:color w:val="auto"/>
          <w:sz w:val="24"/>
          <w:szCs w:val="24"/>
          <w:u w:val="none"/>
          <w:rtl/>
          <w:lang w:eastAsia="ar" w:bidi="ar-MA"/>
        </w:rPr>
        <w:t>مزايا وعيوب إعلانات وسائل التواصل الاجتماعي.</w:t>
      </w:r>
    </w:p>
    <w:p w14:paraId="4BFDC963" w14:textId="77777777" w:rsidR="00E5642E" w:rsidRPr="005B7B4F" w:rsidRDefault="00E5642E" w:rsidP="00F2294E">
      <w:pPr>
        <w:pBdr>
          <w:top w:val="nil"/>
          <w:left w:val="nil"/>
          <w:bottom w:val="nil"/>
          <w:right w:val="nil"/>
          <w:between w:val="nil"/>
        </w:pBdr>
        <w:bidi/>
        <w:spacing w:before="80" w:after="60" w:line="240" w:lineRule="auto"/>
        <w:ind w:left="0" w:right="282" w:hanging="2"/>
        <w:rPr>
          <w:rFonts w:ascii="Sakkal Majalla" w:hAnsi="Sakkal Majalla" w:cs="Sakkal Majalla"/>
          <w:sz w:val="24"/>
          <w:szCs w:val="24"/>
        </w:rPr>
      </w:pPr>
    </w:p>
    <w:p w14:paraId="78221B8D" w14:textId="4CABE1F7" w:rsidR="00D40D95" w:rsidRPr="005B7B4F" w:rsidRDefault="00000000" w:rsidP="00F2294E">
      <w:pPr>
        <w:pBdr>
          <w:top w:val="nil"/>
          <w:left w:val="nil"/>
          <w:bottom w:val="nil"/>
          <w:right w:val="nil"/>
          <w:between w:val="nil"/>
        </w:pBdr>
        <w:bidi/>
        <w:spacing w:before="80" w:after="60" w:line="240" w:lineRule="auto"/>
        <w:ind w:left="0" w:right="282" w:hanging="2"/>
        <w:rPr>
          <w:rStyle w:val="Hyperlink"/>
          <w:rFonts w:ascii="Sakkal Majalla" w:hAnsi="Sakkal Majalla" w:cs="Sakkal Majalla"/>
          <w:sz w:val="24"/>
          <w:szCs w:val="24"/>
        </w:rPr>
      </w:pPr>
      <w:hyperlink r:id="rId23" w:history="1">
        <w:r w:rsidR="00E5642E" w:rsidRPr="005B7B4F">
          <w:rPr>
            <w:rStyle w:val="Hyperlink"/>
            <w:rFonts w:ascii="Sakkal Majalla" w:eastAsia="Open Sans" w:hAnsi="Sakkal Majalla" w:cs="Sakkal Majalla"/>
            <w:sz w:val="24"/>
            <w:szCs w:val="24"/>
            <w:lang w:val="en-US" w:eastAsia="ar" w:bidi="en-US"/>
          </w:rPr>
          <w:t>https://mylittlebigweb.com/en/the-advantages-and-disadvantages-of-seo</w:t>
        </w:r>
        <w:r w:rsidR="00E5642E" w:rsidRPr="005B7B4F">
          <w:rPr>
            <w:rStyle w:val="Hyperlink"/>
            <w:rFonts w:ascii="Sakkal Majalla" w:eastAsia="Open Sans" w:hAnsi="Sakkal Majalla" w:cs="Sakkal Majalla"/>
            <w:sz w:val="24"/>
            <w:szCs w:val="24"/>
            <w:lang w:eastAsia="ar" w:bidi="ar-MA"/>
          </w:rPr>
          <w:t>/</w:t>
        </w:r>
      </w:hyperlink>
    </w:p>
    <w:p w14:paraId="1E67C17F" w14:textId="061A6293" w:rsidR="00DD49E1" w:rsidRPr="005B7B4F" w:rsidRDefault="0055024D" w:rsidP="00E5642E">
      <w:pPr>
        <w:pBdr>
          <w:top w:val="nil"/>
          <w:left w:val="nil"/>
          <w:bottom w:val="nil"/>
          <w:right w:val="nil"/>
          <w:between w:val="nil"/>
        </w:pBdr>
        <w:bidi/>
        <w:spacing w:before="80" w:after="60" w:line="240" w:lineRule="auto"/>
        <w:ind w:left="0" w:right="282" w:hanging="2"/>
        <w:rPr>
          <w:rStyle w:val="Hyperlink"/>
          <w:rFonts w:ascii="Sakkal Majalla" w:hAnsi="Sakkal Majalla" w:cs="Sakkal Majalla"/>
          <w:color w:val="auto"/>
          <w:sz w:val="24"/>
          <w:szCs w:val="24"/>
          <w:u w:val="none"/>
        </w:rPr>
      </w:pPr>
      <w:r w:rsidRPr="005B7B4F">
        <w:rPr>
          <w:rStyle w:val="Hyperlink"/>
          <w:rFonts w:ascii="Sakkal Majalla" w:eastAsia="Open Sans" w:hAnsi="Sakkal Majalla" w:cs="Sakkal Majalla"/>
          <w:color w:val="auto"/>
          <w:sz w:val="24"/>
          <w:szCs w:val="24"/>
          <w:u w:val="none"/>
          <w:rtl/>
          <w:lang w:eastAsia="ar" w:bidi="ar-MA"/>
        </w:rPr>
        <w:t>مزايا وعيوب تحسين محرك البحث.</w:t>
      </w:r>
    </w:p>
    <w:p w14:paraId="7ECE6F87" w14:textId="77777777" w:rsidR="00E5642E" w:rsidRPr="005B7B4F" w:rsidRDefault="00E5642E" w:rsidP="00F61D0A">
      <w:pPr>
        <w:pBdr>
          <w:top w:val="nil"/>
          <w:left w:val="nil"/>
          <w:bottom w:val="nil"/>
          <w:right w:val="nil"/>
          <w:between w:val="nil"/>
        </w:pBdr>
        <w:bidi/>
        <w:spacing w:before="80" w:after="60" w:line="240" w:lineRule="auto"/>
        <w:ind w:left="0" w:right="282" w:hanging="2"/>
        <w:rPr>
          <w:rFonts w:ascii="Sakkal Majalla" w:hAnsi="Sakkal Majalla" w:cs="Sakkal Majalla"/>
          <w:sz w:val="24"/>
          <w:szCs w:val="24"/>
        </w:rPr>
      </w:pPr>
    </w:p>
    <w:p w14:paraId="280F0B61" w14:textId="3BF1576D" w:rsidR="00F61D0A" w:rsidRPr="005B7B4F" w:rsidRDefault="00000000" w:rsidP="00F61D0A">
      <w:pPr>
        <w:pBdr>
          <w:top w:val="nil"/>
          <w:left w:val="nil"/>
          <w:bottom w:val="nil"/>
          <w:right w:val="nil"/>
          <w:between w:val="nil"/>
        </w:pBdr>
        <w:bidi/>
        <w:spacing w:before="80" w:after="60" w:line="240" w:lineRule="auto"/>
        <w:ind w:left="0" w:right="282" w:hanging="2"/>
        <w:rPr>
          <w:rFonts w:ascii="Sakkal Majalla" w:hAnsi="Sakkal Majalla" w:cs="Sakkal Majalla"/>
          <w:sz w:val="24"/>
          <w:szCs w:val="24"/>
        </w:rPr>
      </w:pPr>
      <w:hyperlink r:id="rId24" w:history="1">
        <w:r w:rsidR="00E5642E" w:rsidRPr="005B7B4F">
          <w:rPr>
            <w:rStyle w:val="Hyperlink"/>
            <w:rFonts w:ascii="Sakkal Majalla" w:eastAsia="Open Sans" w:hAnsi="Sakkal Majalla" w:cs="Sakkal Majalla"/>
            <w:sz w:val="24"/>
            <w:szCs w:val="24"/>
            <w:lang w:val="en-US" w:eastAsia="ar" w:bidi="en-US"/>
          </w:rPr>
          <w:t>https://digitalscholar.in/advantages-and-disadvantages-of-seo</w:t>
        </w:r>
        <w:r w:rsidR="00E5642E" w:rsidRPr="005B7B4F">
          <w:rPr>
            <w:rStyle w:val="Hyperlink"/>
            <w:rFonts w:ascii="Sakkal Majalla" w:eastAsia="Open Sans" w:hAnsi="Sakkal Majalla" w:cs="Sakkal Majalla"/>
            <w:sz w:val="24"/>
            <w:szCs w:val="24"/>
            <w:lang w:eastAsia="ar" w:bidi="ar-MA"/>
          </w:rPr>
          <w:t>/</w:t>
        </w:r>
      </w:hyperlink>
    </w:p>
    <w:p w14:paraId="072A677F" w14:textId="3D445F12" w:rsidR="00DD49E1" w:rsidRPr="005B7B4F" w:rsidRDefault="00D40D95" w:rsidP="00E5642E">
      <w:pPr>
        <w:pBdr>
          <w:top w:val="nil"/>
          <w:left w:val="nil"/>
          <w:bottom w:val="nil"/>
          <w:right w:val="nil"/>
          <w:between w:val="nil"/>
        </w:pBdr>
        <w:bidi/>
        <w:spacing w:before="80" w:after="60" w:line="240" w:lineRule="auto"/>
        <w:ind w:left="0" w:right="282" w:hanging="2"/>
        <w:rPr>
          <w:rFonts w:ascii="Sakkal Majalla" w:hAnsi="Sakkal Majalla" w:cs="Sakkal Majalla"/>
          <w:sz w:val="24"/>
          <w:szCs w:val="24"/>
        </w:rPr>
      </w:pPr>
      <w:r w:rsidRPr="005B7B4F">
        <w:rPr>
          <w:rStyle w:val="Hyperlink"/>
          <w:rFonts w:ascii="Sakkal Majalla" w:eastAsia="Open Sans" w:hAnsi="Sakkal Majalla" w:cs="Sakkal Majalla"/>
          <w:color w:val="auto"/>
          <w:sz w:val="24"/>
          <w:szCs w:val="24"/>
          <w:u w:val="none"/>
          <w:rtl/>
          <w:lang w:eastAsia="ar" w:bidi="ar-MA"/>
        </w:rPr>
        <w:t>مزايا وعيوب ترويج المبيعات.</w:t>
      </w:r>
    </w:p>
    <w:p w14:paraId="04EE1CC8" w14:textId="77777777" w:rsidR="00E5642E" w:rsidRPr="005B7B4F" w:rsidRDefault="00E5642E" w:rsidP="00F2294E">
      <w:pPr>
        <w:pBdr>
          <w:top w:val="nil"/>
          <w:left w:val="nil"/>
          <w:bottom w:val="nil"/>
          <w:right w:val="nil"/>
          <w:between w:val="nil"/>
        </w:pBdr>
        <w:bidi/>
        <w:spacing w:before="80" w:after="60" w:line="240" w:lineRule="auto"/>
        <w:ind w:left="0" w:right="282" w:hanging="2"/>
        <w:rPr>
          <w:rFonts w:ascii="Sakkal Majalla" w:hAnsi="Sakkal Majalla" w:cs="Sakkal Majalla"/>
          <w:sz w:val="24"/>
          <w:szCs w:val="24"/>
        </w:rPr>
      </w:pPr>
    </w:p>
    <w:p w14:paraId="6817AD10" w14:textId="3DBFD7A6" w:rsidR="001F1252" w:rsidRPr="005B7B4F" w:rsidRDefault="00000000" w:rsidP="00F2294E">
      <w:pPr>
        <w:pBdr>
          <w:top w:val="nil"/>
          <w:left w:val="nil"/>
          <w:bottom w:val="nil"/>
          <w:right w:val="nil"/>
          <w:between w:val="nil"/>
        </w:pBdr>
        <w:bidi/>
        <w:spacing w:before="80" w:after="60" w:line="240" w:lineRule="auto"/>
        <w:ind w:left="0" w:right="282" w:hanging="2"/>
        <w:rPr>
          <w:rStyle w:val="Hyperlink"/>
          <w:rFonts w:ascii="Sakkal Majalla" w:hAnsi="Sakkal Majalla" w:cs="Sakkal Majalla"/>
          <w:sz w:val="24"/>
          <w:szCs w:val="24"/>
        </w:rPr>
      </w:pPr>
      <w:hyperlink r:id="rId25" w:history="1">
        <w:r w:rsidR="00E5642E" w:rsidRPr="005B7B4F">
          <w:rPr>
            <w:rStyle w:val="Hyperlink"/>
            <w:rFonts w:ascii="Sakkal Majalla" w:eastAsia="Open Sans" w:hAnsi="Sakkal Majalla" w:cs="Sakkal Majalla"/>
            <w:sz w:val="24"/>
            <w:szCs w:val="24"/>
            <w:lang w:val="en-US" w:eastAsia="ar" w:bidi="en-US"/>
          </w:rPr>
          <w:t>https://marketingdiaryblog.wordpress.com/2013/06/16/advantages-and-disadvantage-of-direct-mail</w:t>
        </w:r>
        <w:r w:rsidR="00E5642E" w:rsidRPr="005B7B4F">
          <w:rPr>
            <w:rStyle w:val="Hyperlink"/>
            <w:rFonts w:ascii="Sakkal Majalla" w:eastAsia="Open Sans" w:hAnsi="Sakkal Majalla" w:cs="Sakkal Majalla"/>
            <w:sz w:val="24"/>
            <w:szCs w:val="24"/>
            <w:lang w:eastAsia="ar" w:bidi="ar-MA"/>
          </w:rPr>
          <w:t>/</w:t>
        </w:r>
      </w:hyperlink>
    </w:p>
    <w:p w14:paraId="72DE0435" w14:textId="00D120FF" w:rsidR="001F1252" w:rsidRPr="005B7B4F" w:rsidRDefault="00361655" w:rsidP="00F2294E">
      <w:pPr>
        <w:pBdr>
          <w:top w:val="nil"/>
          <w:left w:val="nil"/>
          <w:bottom w:val="nil"/>
          <w:right w:val="nil"/>
          <w:between w:val="nil"/>
        </w:pBdr>
        <w:bidi/>
        <w:spacing w:before="80" w:after="60" w:line="240" w:lineRule="auto"/>
        <w:ind w:left="0" w:right="282" w:hanging="2"/>
        <w:rPr>
          <w:rStyle w:val="Hyperlink"/>
          <w:rFonts w:ascii="Sakkal Majalla" w:hAnsi="Sakkal Majalla" w:cs="Sakkal Majalla"/>
          <w:color w:val="auto"/>
          <w:sz w:val="24"/>
          <w:szCs w:val="24"/>
          <w:u w:val="none"/>
        </w:rPr>
      </w:pPr>
      <w:r w:rsidRPr="005B7B4F">
        <w:rPr>
          <w:rStyle w:val="Hyperlink"/>
          <w:rFonts w:ascii="Sakkal Majalla" w:eastAsia="Open Sans" w:hAnsi="Sakkal Majalla" w:cs="Sakkal Majalla"/>
          <w:color w:val="auto"/>
          <w:sz w:val="24"/>
          <w:szCs w:val="24"/>
          <w:u w:val="none"/>
          <w:rtl/>
          <w:lang w:eastAsia="ar" w:bidi="ar-MA"/>
        </w:rPr>
        <w:t>مزايا وعيوب البريد المباشر.</w:t>
      </w:r>
    </w:p>
    <w:p w14:paraId="71EB9067" w14:textId="77777777" w:rsidR="00DD49E1" w:rsidRPr="005B7B4F" w:rsidRDefault="00DD49E1" w:rsidP="00F2294E">
      <w:pPr>
        <w:pBdr>
          <w:top w:val="nil"/>
          <w:left w:val="nil"/>
          <w:bottom w:val="nil"/>
          <w:right w:val="nil"/>
          <w:between w:val="nil"/>
        </w:pBdr>
        <w:bidi/>
        <w:spacing w:before="80" w:after="60" w:line="240" w:lineRule="auto"/>
        <w:ind w:left="0" w:right="282" w:hanging="2"/>
        <w:rPr>
          <w:rStyle w:val="Hyperlink"/>
          <w:rFonts w:ascii="Sakkal Majalla" w:hAnsi="Sakkal Majalla" w:cs="Sakkal Majalla"/>
          <w:color w:val="auto"/>
          <w:sz w:val="24"/>
          <w:szCs w:val="24"/>
          <w:u w:val="none"/>
        </w:rPr>
      </w:pPr>
    </w:p>
    <w:p w14:paraId="7B51252C" w14:textId="112F1E29" w:rsidR="00D65AAA" w:rsidRPr="005B7B4F" w:rsidRDefault="00000000" w:rsidP="00F2294E">
      <w:pPr>
        <w:pBdr>
          <w:top w:val="nil"/>
          <w:left w:val="nil"/>
          <w:bottom w:val="nil"/>
          <w:right w:val="nil"/>
          <w:between w:val="nil"/>
        </w:pBdr>
        <w:bidi/>
        <w:spacing w:before="80" w:after="60" w:line="240" w:lineRule="auto"/>
        <w:ind w:left="0" w:right="282" w:hanging="2"/>
        <w:rPr>
          <w:rStyle w:val="Hyperlink"/>
          <w:rFonts w:ascii="Sakkal Majalla" w:hAnsi="Sakkal Majalla" w:cs="Sakkal Majalla"/>
          <w:sz w:val="24"/>
          <w:szCs w:val="24"/>
        </w:rPr>
      </w:pPr>
      <w:hyperlink r:id="rId26" w:history="1">
        <w:r w:rsidR="00992FC1" w:rsidRPr="005B7B4F">
          <w:rPr>
            <w:rStyle w:val="Hyperlink"/>
            <w:rFonts w:ascii="Sakkal Majalla" w:eastAsia="Open Sans" w:hAnsi="Sakkal Majalla" w:cs="Sakkal Majalla"/>
            <w:sz w:val="24"/>
            <w:szCs w:val="24"/>
            <w:lang w:val="en-US" w:eastAsia="ar" w:bidi="en-US"/>
          </w:rPr>
          <w:t>https://www.artofmarketing.org/personal-selling/personal-selling-meaning-process-objectives-importance-advantages-and-disadvantages</w:t>
        </w:r>
        <w:r w:rsidR="00992FC1" w:rsidRPr="005B7B4F">
          <w:rPr>
            <w:rStyle w:val="Hyperlink"/>
            <w:rFonts w:ascii="Sakkal Majalla" w:eastAsia="Open Sans" w:hAnsi="Sakkal Majalla" w:cs="Sakkal Majalla"/>
            <w:sz w:val="24"/>
            <w:szCs w:val="24"/>
            <w:lang w:eastAsia="ar" w:bidi="ar-MA"/>
          </w:rPr>
          <w:t>/13617</w:t>
        </w:r>
      </w:hyperlink>
    </w:p>
    <w:p w14:paraId="787930FF" w14:textId="02FFFBD3" w:rsidR="00DD49E1" w:rsidRPr="005B7B4F" w:rsidRDefault="00992FC1" w:rsidP="00E5642E">
      <w:pPr>
        <w:pBdr>
          <w:top w:val="nil"/>
          <w:left w:val="nil"/>
          <w:bottom w:val="nil"/>
          <w:right w:val="nil"/>
          <w:between w:val="nil"/>
        </w:pBdr>
        <w:bidi/>
        <w:spacing w:before="80" w:after="60" w:line="240" w:lineRule="auto"/>
        <w:ind w:left="0" w:right="282" w:hanging="2"/>
        <w:rPr>
          <w:rStyle w:val="Hyperlink"/>
          <w:rFonts w:ascii="Sakkal Majalla" w:hAnsi="Sakkal Majalla" w:cs="Sakkal Majalla"/>
          <w:color w:val="auto"/>
          <w:sz w:val="24"/>
          <w:szCs w:val="24"/>
          <w:u w:val="none"/>
        </w:rPr>
      </w:pPr>
      <w:r w:rsidRPr="005B7B4F">
        <w:rPr>
          <w:rStyle w:val="Hyperlink"/>
          <w:rFonts w:ascii="Sakkal Majalla" w:eastAsia="Open Sans" w:hAnsi="Sakkal Majalla" w:cs="Sakkal Majalla"/>
          <w:color w:val="auto"/>
          <w:sz w:val="24"/>
          <w:szCs w:val="24"/>
          <w:u w:val="none"/>
          <w:rtl/>
          <w:lang w:eastAsia="ar" w:bidi="ar-MA"/>
        </w:rPr>
        <w:t>مزايا وعيوب البيع الشخصي.</w:t>
      </w:r>
    </w:p>
    <w:p w14:paraId="7B9A67F8" w14:textId="77777777" w:rsidR="00E5642E" w:rsidRPr="005B7B4F" w:rsidRDefault="00E5642E" w:rsidP="00F2294E">
      <w:pPr>
        <w:pBdr>
          <w:top w:val="nil"/>
          <w:left w:val="nil"/>
          <w:bottom w:val="nil"/>
          <w:right w:val="nil"/>
          <w:between w:val="nil"/>
        </w:pBdr>
        <w:bidi/>
        <w:spacing w:before="80" w:after="60" w:line="240" w:lineRule="auto"/>
        <w:ind w:left="0" w:right="282" w:hanging="2"/>
        <w:rPr>
          <w:rFonts w:ascii="Sakkal Majalla" w:hAnsi="Sakkal Majalla" w:cs="Sakkal Majalla"/>
          <w:sz w:val="24"/>
          <w:szCs w:val="24"/>
        </w:rPr>
      </w:pPr>
    </w:p>
    <w:p w14:paraId="4F3D5369" w14:textId="631E36FB" w:rsidR="00D65AAA" w:rsidRPr="005B7B4F" w:rsidRDefault="00000000" w:rsidP="00F2294E">
      <w:pPr>
        <w:pBdr>
          <w:top w:val="nil"/>
          <w:left w:val="nil"/>
          <w:bottom w:val="nil"/>
          <w:right w:val="nil"/>
          <w:between w:val="nil"/>
        </w:pBdr>
        <w:bidi/>
        <w:spacing w:before="80" w:after="60" w:line="240" w:lineRule="auto"/>
        <w:ind w:left="0" w:right="282" w:hanging="2"/>
        <w:rPr>
          <w:rStyle w:val="Hyperlink"/>
          <w:rFonts w:ascii="Sakkal Majalla" w:hAnsi="Sakkal Majalla" w:cs="Sakkal Majalla"/>
          <w:sz w:val="24"/>
          <w:szCs w:val="24"/>
        </w:rPr>
      </w:pPr>
      <w:hyperlink r:id="rId27" w:history="1">
        <w:r w:rsidR="00E5642E" w:rsidRPr="005B7B4F">
          <w:rPr>
            <w:rStyle w:val="Hyperlink"/>
            <w:rFonts w:ascii="Sakkal Majalla" w:eastAsia="Open Sans" w:hAnsi="Sakkal Majalla" w:cs="Sakkal Majalla"/>
            <w:sz w:val="24"/>
            <w:szCs w:val="24"/>
            <w:lang w:val="en-US" w:eastAsia="ar" w:bidi="en-US"/>
          </w:rPr>
          <w:t>https://www.marketingtutor.net/what-is-public-relations-pr-functions-types-examples-pros</w:t>
        </w:r>
        <w:r w:rsidR="00E5642E" w:rsidRPr="005B7B4F">
          <w:rPr>
            <w:rStyle w:val="Hyperlink"/>
            <w:rFonts w:ascii="Sakkal Majalla" w:eastAsia="Open Sans" w:hAnsi="Sakkal Majalla" w:cs="Sakkal Majalla"/>
            <w:sz w:val="24"/>
            <w:szCs w:val="24"/>
            <w:lang w:eastAsia="ar" w:bidi="ar-MA"/>
          </w:rPr>
          <w:t>/</w:t>
        </w:r>
      </w:hyperlink>
    </w:p>
    <w:p w14:paraId="2F40B97D" w14:textId="6118AEE6" w:rsidR="00E5642E" w:rsidRPr="005B7B4F" w:rsidRDefault="00FB754D" w:rsidP="00E5642E">
      <w:pPr>
        <w:pBdr>
          <w:top w:val="nil"/>
          <w:left w:val="nil"/>
          <w:bottom w:val="nil"/>
          <w:right w:val="nil"/>
          <w:between w:val="nil"/>
        </w:pBdr>
        <w:bidi/>
        <w:spacing w:before="80" w:after="60" w:line="240" w:lineRule="auto"/>
        <w:ind w:left="0" w:right="282" w:hanging="2"/>
        <w:rPr>
          <w:rFonts w:ascii="Sakkal Majalla" w:hAnsi="Sakkal Majalla" w:cs="Sakkal Majalla"/>
          <w:sz w:val="24"/>
          <w:szCs w:val="24"/>
        </w:rPr>
      </w:pPr>
      <w:r w:rsidRPr="005B7B4F">
        <w:rPr>
          <w:rStyle w:val="Hyperlink"/>
          <w:rFonts w:ascii="Sakkal Majalla" w:eastAsia="Open Sans" w:hAnsi="Sakkal Majalla" w:cs="Sakkal Majalla"/>
          <w:color w:val="auto"/>
          <w:sz w:val="24"/>
          <w:szCs w:val="24"/>
          <w:u w:val="none"/>
          <w:rtl/>
          <w:lang w:eastAsia="ar" w:bidi="ar-MA"/>
        </w:rPr>
        <w:t>مزايا وعيوب العلاقات العامة.</w:t>
      </w:r>
    </w:p>
    <w:p w14:paraId="35C05C9F" w14:textId="77777777" w:rsidR="00A73BB3" w:rsidRPr="005B7B4F" w:rsidRDefault="00A73BB3" w:rsidP="00A73BB3">
      <w:pPr>
        <w:pBdr>
          <w:top w:val="nil"/>
          <w:left w:val="nil"/>
          <w:bottom w:val="nil"/>
          <w:right w:val="nil"/>
          <w:between w:val="nil"/>
        </w:pBdr>
        <w:bidi/>
        <w:spacing w:before="80" w:after="60" w:line="240" w:lineRule="auto"/>
        <w:ind w:left="0" w:right="282" w:hanging="2"/>
        <w:rPr>
          <w:rFonts w:ascii="Sakkal Majalla" w:eastAsia="Times New Roman" w:hAnsi="Sakkal Majalla" w:cs="Sakkal Majalla"/>
          <w:i/>
          <w:position w:val="0"/>
          <w:lang w:eastAsia="en-GB"/>
        </w:rPr>
      </w:pPr>
    </w:p>
    <w:p w14:paraId="7579F65C" w14:textId="50E6DC79" w:rsidR="004E1D73" w:rsidRPr="005B7B4F" w:rsidRDefault="009C2EF8" w:rsidP="004E7A37">
      <w:pPr>
        <w:pStyle w:val="Text"/>
        <w:suppressAutoHyphens w:val="0"/>
        <w:bidi/>
        <w:spacing w:line="240" w:lineRule="auto"/>
        <w:ind w:leftChars="0" w:left="0" w:right="282" w:firstLineChars="0" w:firstLine="0"/>
        <w:textAlignment w:val="auto"/>
        <w:outlineLvl w:val="9"/>
        <w:rPr>
          <w:rFonts w:ascii="Sakkal Majalla" w:eastAsia="Times New Roman" w:hAnsi="Sakkal Majalla" w:cs="Sakkal Majalla"/>
          <w:i/>
          <w:position w:val="0"/>
          <w:sz w:val="24"/>
          <w:szCs w:val="24"/>
          <w:lang w:eastAsia="en-GB"/>
        </w:rPr>
      </w:pPr>
      <w:r w:rsidRPr="005B7B4F">
        <w:rPr>
          <w:rFonts w:ascii="Sakkal Majalla" w:eastAsia="Times New Roman" w:hAnsi="Sakkal Majalla" w:cs="Sakkal Majalla"/>
          <w:i/>
          <w:iCs/>
          <w:position w:val="0"/>
          <w:sz w:val="24"/>
          <w:szCs w:val="24"/>
          <w:rtl/>
          <w:lang w:eastAsia="ar" w:bidi="ar-MA"/>
        </w:rPr>
        <w:t xml:space="preserve">لا تتحمل بيرسون المسؤولية عن المحتوى الخاص بأي مواقع إنترنت خارجية. ومن الضروري أن يقوم المعلمون بمعاينة كل موقع ويب قبل استخدامه في الفصل للتأكد من أن عنوان </w:t>
      </w:r>
      <w:r w:rsidRPr="005B7B4F">
        <w:rPr>
          <w:rFonts w:ascii="Sakkal Majalla" w:eastAsia="Times New Roman" w:hAnsi="Sakkal Majalla" w:cs="Sakkal Majalla"/>
          <w:i/>
          <w:iCs/>
          <w:position w:val="0"/>
          <w:sz w:val="24"/>
          <w:szCs w:val="24"/>
          <w:lang w:val="en-US" w:eastAsia="ar" w:bidi="en-US"/>
        </w:rPr>
        <w:t>URL</w:t>
      </w:r>
      <w:r w:rsidRPr="005B7B4F">
        <w:rPr>
          <w:rFonts w:ascii="Sakkal Majalla" w:eastAsia="Times New Roman" w:hAnsi="Sakkal Majalla" w:cs="Sakkal Majalla"/>
          <w:i/>
          <w:iCs/>
          <w:position w:val="0"/>
          <w:sz w:val="24"/>
          <w:szCs w:val="24"/>
          <w:rtl/>
          <w:lang w:eastAsia="ar" w:bidi="ar-MA"/>
        </w:rPr>
        <w:t xml:space="preserve"> لا يزال دقيقًا وملائمًا ومناسبًا. ونقترح أن يقوم المعلمون بوضع إشارة مرجعية على مواقع الويب المفيدة والنظر في تمكين الطلاب من الوصول إليها من خلال الشبكة الداخلية للمدرسة/الكلية.</w:t>
      </w:r>
    </w:p>
    <w:sectPr w:rsidR="004E1D73" w:rsidRPr="005B7B4F" w:rsidSect="00574758">
      <w:headerReference w:type="even" r:id="rId28"/>
      <w:pgSz w:w="11907" w:h="16840"/>
      <w:pgMar w:top="1701" w:right="1418" w:bottom="1134" w:left="1418" w:header="567" w:footer="658" w:gutter="0"/>
      <w:cols w:space="720" w:equalWidth="0">
        <w:col w:w="9360"/>
      </w:cols>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94CC094" w14:textId="77777777" w:rsidR="00E40320" w:rsidRDefault="00E40320">
      <w:pPr>
        <w:spacing w:line="240" w:lineRule="auto"/>
        <w:ind w:left="0" w:hanging="2"/>
      </w:pPr>
      <w:r>
        <w:separator/>
      </w:r>
    </w:p>
  </w:endnote>
  <w:endnote w:type="continuationSeparator" w:id="0">
    <w:p w14:paraId="5CD9D3A1" w14:textId="77777777" w:rsidR="00E40320" w:rsidRDefault="00E40320">
      <w:pPr>
        <w:spacing w:line="240" w:lineRule="auto"/>
        <w:ind w:left="0" w:hanging="2"/>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swiss"/>
    <w:pitch w:val="variable"/>
    <w:sig w:usb0="00000023" w:usb1="0200FDEE" w:usb2="03040000" w:usb3="00000000" w:csb0="00000001"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000247B" w:usb2="00000009" w:usb3="00000000" w:csb0="000001FF" w:csb1="00000000"/>
  </w:font>
  <w:font w:name="Open Sans">
    <w:altName w:val="Segoe UI"/>
    <w:panose1 w:val="020B0606030504020204"/>
    <w:charset w:val="00"/>
    <w:family w:val="swiss"/>
    <w:pitch w:val="variable"/>
    <w:sig w:usb0="E00002EF" w:usb1="4000205B" w:usb2="00000028" w:usb3="00000000" w:csb0="0000019F" w:csb1="00000000"/>
  </w:font>
  <w:font w:name="Arial">
    <w:panose1 w:val="020B0604020202020204"/>
    <w:charset w:val="00"/>
    <w:family w:val="swiss"/>
    <w:pitch w:val="variable"/>
    <w:sig w:usb0="E0002EFF" w:usb1="C000785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Verdana Bold">
    <w:altName w:val="Verdana"/>
    <w:panose1 w:val="020B0804030504040204"/>
    <w:charset w:val="00"/>
    <w:family w:val="auto"/>
    <w:pitch w:val="default"/>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Sakkal Majalla">
    <w:charset w:val="B2"/>
    <w:family w:val="auto"/>
    <w:pitch w:val="variable"/>
    <w:sig w:usb0="80002007" w:usb1="80000000" w:usb2="00000008" w:usb3="00000000" w:csb0="000000D3"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tl/>
      </w:rPr>
      <w:id w:val="-865051172"/>
      <w:docPartObj>
        <w:docPartGallery w:val="Page Numbers (Bottom of Page)"/>
        <w:docPartUnique/>
      </w:docPartObj>
    </w:sdtPr>
    <w:sdtEndPr>
      <w:rPr>
        <w:noProof/>
      </w:rPr>
    </w:sdtEndPr>
    <w:sdtContent>
      <w:p w14:paraId="47DA454E" w14:textId="337CF31D" w:rsidR="00965FEA" w:rsidRPr="00E24B28" w:rsidRDefault="00965FEA" w:rsidP="00965FEA">
        <w:pPr>
          <w:pStyle w:val="Footer"/>
          <w:bidi/>
          <w:ind w:left="0" w:hanging="2"/>
          <w:jc w:val="right"/>
          <w:rPr>
            <w:rFonts w:ascii="Open Sans" w:hAnsi="Open Sans" w:cs="Open Sans"/>
            <w:sz w:val="14"/>
            <w:szCs w:val="14"/>
            <w:lang w:val="en-US"/>
          </w:rPr>
        </w:pPr>
        <w:r w:rsidRPr="00E24B28">
          <w:rPr>
            <w:rFonts w:ascii="Open Sans" w:eastAsia="Open Sans" w:hAnsi="Open Sans" w:cs="Open Sans"/>
            <w:sz w:val="14"/>
            <w:szCs w:val="14"/>
            <w:rtl/>
            <w:lang w:eastAsia="ar" w:bidi="ar-MA"/>
          </w:rPr>
          <w:t xml:space="preserve">شهادات </w:t>
        </w:r>
        <w:r w:rsidRPr="00E24B28">
          <w:rPr>
            <w:rFonts w:ascii="Open Sans" w:eastAsia="Open Sans" w:hAnsi="Open Sans" w:cs="Open Sans"/>
            <w:sz w:val="14"/>
            <w:szCs w:val="14"/>
            <w:lang w:val="en-US" w:eastAsia="ar" w:bidi="en-US"/>
          </w:rPr>
          <w:t>Pearson BTEC International</w:t>
        </w:r>
        <w:r w:rsidRPr="00E24B28">
          <w:rPr>
            <w:rFonts w:ascii="Open Sans" w:eastAsia="Open Sans" w:hAnsi="Open Sans" w:cs="Open Sans"/>
            <w:sz w:val="14"/>
            <w:szCs w:val="14"/>
            <w:rtl/>
            <w:lang w:eastAsia="ar" w:bidi="ar-MA"/>
          </w:rPr>
          <w:t xml:space="preserve"> التأهيلية من المستوى 3 في مجال الرياضة - دليل التقديم</w:t>
        </w:r>
      </w:p>
      <w:p w14:paraId="1BA18E5D" w14:textId="772B0BB8" w:rsidR="00965FEA" w:rsidRPr="00E24B28" w:rsidRDefault="00965FEA" w:rsidP="00965FEA">
        <w:pPr>
          <w:pStyle w:val="Footer"/>
          <w:widowControl w:val="0"/>
          <w:tabs>
            <w:tab w:val="clear" w:pos="4153"/>
            <w:tab w:val="clear" w:pos="8306"/>
            <w:tab w:val="center" w:pos="4513"/>
            <w:tab w:val="right" w:pos="9026"/>
          </w:tabs>
          <w:autoSpaceDE w:val="0"/>
          <w:autoSpaceDN w:val="0"/>
          <w:bidi/>
          <w:spacing w:line="240" w:lineRule="auto"/>
          <w:jc w:val="right"/>
          <w:rPr>
            <w:rFonts w:ascii="Open Sans" w:hAnsi="Open Sans" w:cs="Open Sans"/>
            <w:sz w:val="14"/>
            <w:szCs w:val="14"/>
            <w:lang w:val="en-US"/>
          </w:rPr>
        </w:pPr>
        <w:r w:rsidRPr="00E24B28">
          <w:rPr>
            <w:rFonts w:ascii="Open Sans" w:eastAsia="Open Sans" w:hAnsi="Open Sans" w:cs="Open Sans"/>
            <w:sz w:val="14"/>
            <w:szCs w:val="14"/>
            <w:rtl/>
            <w:lang w:eastAsia="ar" w:bidi="ar-MA"/>
          </w:rPr>
          <w:t xml:space="preserve">الإصدار 1 - سبتمبر 2020 © حقوق التأليف والنشر لعام 2020 </w:t>
        </w:r>
        <w:r w:rsidRPr="00E24B28">
          <w:rPr>
            <w:rFonts w:ascii="Open Sans" w:eastAsia="Open Sans" w:hAnsi="Open Sans" w:cs="Open Sans"/>
            <w:sz w:val="14"/>
            <w:szCs w:val="14"/>
            <w:rtl/>
            <w:lang w:eastAsia="ar" w:bidi="ar-MA"/>
          </w:rPr>
          <w:t>محفوظة لصالح بيرسون إيديوكيشن ليمتد</w:t>
        </w:r>
      </w:p>
      <w:p w14:paraId="033C9E92" w14:textId="33582A29" w:rsidR="004E1D73" w:rsidRPr="00965FEA" w:rsidRDefault="00965FEA" w:rsidP="00965FEA">
        <w:pPr>
          <w:pStyle w:val="Footer"/>
          <w:bidi/>
          <w:ind w:left="0" w:hanging="2"/>
          <w:rPr>
            <w:noProof/>
          </w:rPr>
        </w:pPr>
        <w:r w:rsidRPr="004638CF">
          <w:rPr>
            <w:rFonts w:ascii="Open Sans" w:eastAsia="Open Sans" w:hAnsi="Open Sans" w:cs="Open Sans"/>
            <w:rtl/>
            <w:lang w:eastAsia="ar" w:bidi="ar-MA"/>
          </w:rPr>
          <w:fldChar w:fldCharType="begin"/>
        </w:r>
        <w:r w:rsidRPr="004638CF">
          <w:rPr>
            <w:rFonts w:ascii="Open Sans" w:eastAsia="Open Sans" w:hAnsi="Open Sans" w:cs="Open Sans"/>
            <w:rtl/>
            <w:lang w:eastAsia="ar" w:bidi="ar-MA"/>
          </w:rPr>
          <w:instrText xml:space="preserve"> PAGE   \* MERGEFORMAT </w:instrText>
        </w:r>
        <w:r w:rsidRPr="004638CF">
          <w:rPr>
            <w:rFonts w:ascii="Open Sans" w:eastAsia="Open Sans" w:hAnsi="Open Sans" w:cs="Open Sans"/>
            <w:rtl/>
            <w:lang w:eastAsia="ar" w:bidi="ar-MA"/>
          </w:rPr>
          <w:fldChar w:fldCharType="separate"/>
        </w:r>
        <w:r>
          <w:rPr>
            <w:rFonts w:ascii="Open Sans" w:eastAsia="Open Sans" w:hAnsi="Open Sans" w:cs="Open Sans"/>
            <w:rtl/>
            <w:lang w:eastAsia="ar" w:bidi="ar-MA"/>
          </w:rPr>
          <w:t>2</w:t>
        </w:r>
        <w:r w:rsidRPr="004638CF">
          <w:rPr>
            <w:rFonts w:ascii="Open Sans" w:eastAsia="Open Sans" w:hAnsi="Open Sans" w:cs="Open Sans"/>
            <w:noProof/>
            <w:rtl/>
            <w:lang w:eastAsia="ar" w:bidi="ar-MA"/>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Open Sans" w:hAnsi="Open Sans" w:cs="Open Sans"/>
        <w:rtl/>
      </w:rPr>
      <w:id w:val="-1557548444"/>
      <w:docPartObj>
        <w:docPartGallery w:val="Page Numbers (Bottom of Page)"/>
        <w:docPartUnique/>
      </w:docPartObj>
    </w:sdtPr>
    <w:sdtEndPr>
      <w:rPr>
        <w:noProof/>
      </w:rPr>
    </w:sdtEndPr>
    <w:sdtContent>
      <w:p w14:paraId="37FF462B" w14:textId="66E2BFE6" w:rsidR="007038D0" w:rsidRPr="007100EC" w:rsidRDefault="007038D0" w:rsidP="007038D0">
        <w:pPr>
          <w:pStyle w:val="Footer"/>
          <w:widowControl w:val="0"/>
          <w:tabs>
            <w:tab w:val="clear" w:pos="4153"/>
            <w:tab w:val="clear" w:pos="8306"/>
            <w:tab w:val="center" w:pos="4513"/>
            <w:tab w:val="right" w:pos="9026"/>
          </w:tabs>
          <w:autoSpaceDE w:val="0"/>
          <w:autoSpaceDN w:val="0"/>
          <w:bidi/>
          <w:spacing w:line="240" w:lineRule="auto"/>
          <w:ind w:left="0" w:hanging="2"/>
          <w:rPr>
            <w:rFonts w:ascii="Open Sans" w:hAnsi="Open Sans" w:cs="Open Sans"/>
            <w:sz w:val="14"/>
            <w:szCs w:val="14"/>
            <w:lang w:val="en-US"/>
          </w:rPr>
        </w:pPr>
        <w:r w:rsidRPr="007100EC">
          <w:rPr>
            <w:rFonts w:ascii="Open Sans" w:eastAsia="Open Sans" w:hAnsi="Open Sans" w:cs="Open Sans"/>
            <w:sz w:val="14"/>
            <w:szCs w:val="14"/>
            <w:rtl/>
            <w:lang w:eastAsia="ar" w:bidi="ar-MA"/>
          </w:rPr>
          <w:t xml:space="preserve">شهادات </w:t>
        </w:r>
        <w:r w:rsidRPr="007100EC">
          <w:rPr>
            <w:rFonts w:ascii="Open Sans" w:eastAsia="Open Sans" w:hAnsi="Open Sans" w:cs="Open Sans"/>
            <w:sz w:val="14"/>
            <w:szCs w:val="14"/>
            <w:lang w:val="en-US" w:eastAsia="ar" w:bidi="en-US"/>
          </w:rPr>
          <w:t>Pearson BTEC International</w:t>
        </w:r>
        <w:r w:rsidRPr="007100EC">
          <w:rPr>
            <w:rFonts w:ascii="Open Sans" w:eastAsia="Open Sans" w:hAnsi="Open Sans" w:cs="Open Sans"/>
            <w:sz w:val="14"/>
            <w:szCs w:val="14"/>
            <w:rtl/>
            <w:lang w:eastAsia="ar" w:bidi="ar-MA"/>
          </w:rPr>
          <w:t xml:space="preserve"> التأهيلية من المستوى 2 في مجال إدارة الأعمال - دليل التقديم (الأردن)</w:t>
        </w:r>
      </w:p>
      <w:p w14:paraId="5733BA22" w14:textId="6EF4FE96" w:rsidR="007038D0" w:rsidRPr="007100EC" w:rsidRDefault="00704734" w:rsidP="007038D0">
        <w:pPr>
          <w:pStyle w:val="Footer"/>
          <w:widowControl w:val="0"/>
          <w:tabs>
            <w:tab w:val="clear" w:pos="4153"/>
            <w:tab w:val="clear" w:pos="8306"/>
            <w:tab w:val="center" w:pos="4513"/>
            <w:tab w:val="right" w:pos="9026"/>
          </w:tabs>
          <w:autoSpaceDE w:val="0"/>
          <w:autoSpaceDN w:val="0"/>
          <w:bidi/>
          <w:spacing w:line="240" w:lineRule="auto"/>
          <w:rPr>
            <w:rFonts w:ascii="Open Sans" w:hAnsi="Open Sans" w:cs="Open Sans"/>
            <w:sz w:val="14"/>
            <w:szCs w:val="14"/>
            <w:lang w:val="en-US"/>
          </w:rPr>
        </w:pPr>
        <w:r>
          <w:rPr>
            <w:rFonts w:ascii="Open Sans" w:eastAsia="Open Sans" w:hAnsi="Open Sans" w:cs="Open Sans"/>
            <w:sz w:val="14"/>
            <w:szCs w:val="14"/>
            <w:rtl/>
            <w:lang w:eastAsia="ar" w:bidi="ar-MA"/>
          </w:rPr>
          <w:t xml:space="preserve">مايو 2023 © حقوق التأليف والنشر لعام 2023 </w:t>
        </w:r>
        <w:r>
          <w:rPr>
            <w:rFonts w:ascii="Open Sans" w:eastAsia="Open Sans" w:hAnsi="Open Sans" w:cs="Open Sans"/>
            <w:sz w:val="14"/>
            <w:szCs w:val="14"/>
            <w:rtl/>
            <w:lang w:eastAsia="ar" w:bidi="ar-MA"/>
          </w:rPr>
          <w:t>محفوظة لصالح بيرسون إيدوكيشن ليمتد</w:t>
        </w:r>
      </w:p>
      <w:p w14:paraId="46340823" w14:textId="5F7395FE" w:rsidR="004E1D73" w:rsidRPr="007038D0" w:rsidRDefault="007038D0" w:rsidP="007038D0">
        <w:pPr>
          <w:pStyle w:val="Footer"/>
          <w:bidi/>
          <w:ind w:left="0" w:hanging="2"/>
          <w:jc w:val="right"/>
          <w:rPr>
            <w:rFonts w:ascii="Open Sans" w:hAnsi="Open Sans" w:cs="Open Sans"/>
            <w:noProof/>
          </w:rPr>
        </w:pPr>
        <w:r w:rsidRPr="006F1DEC">
          <w:rPr>
            <w:rFonts w:ascii="Open Sans" w:eastAsia="Open Sans" w:hAnsi="Open Sans" w:cs="Open Sans"/>
            <w:rtl/>
            <w:lang w:eastAsia="ar" w:bidi="ar-MA"/>
          </w:rPr>
          <w:fldChar w:fldCharType="begin"/>
        </w:r>
        <w:r w:rsidRPr="006F1DEC">
          <w:rPr>
            <w:rFonts w:ascii="Open Sans" w:eastAsia="Open Sans" w:hAnsi="Open Sans" w:cs="Open Sans"/>
            <w:rtl/>
            <w:lang w:eastAsia="ar" w:bidi="ar-MA"/>
          </w:rPr>
          <w:instrText xml:space="preserve"> PAGE   \* MERGEFORMAT </w:instrText>
        </w:r>
        <w:r w:rsidRPr="006F1DEC">
          <w:rPr>
            <w:rFonts w:ascii="Open Sans" w:eastAsia="Open Sans" w:hAnsi="Open Sans" w:cs="Open Sans"/>
            <w:rtl/>
            <w:lang w:eastAsia="ar" w:bidi="ar-MA"/>
          </w:rPr>
          <w:fldChar w:fldCharType="separate"/>
        </w:r>
        <w:r>
          <w:rPr>
            <w:rFonts w:ascii="Open Sans" w:eastAsia="Open Sans" w:hAnsi="Open Sans" w:cs="Open Sans"/>
            <w:rtl/>
            <w:lang w:eastAsia="ar" w:bidi="ar-MA"/>
          </w:rPr>
          <w:t>1</w:t>
        </w:r>
        <w:r w:rsidRPr="006F1DEC">
          <w:rPr>
            <w:rFonts w:ascii="Open Sans" w:eastAsia="Open Sans" w:hAnsi="Open Sans" w:cs="Open Sans"/>
            <w:noProof/>
            <w:rtl/>
            <w:lang w:eastAsia="ar" w:bidi="ar-MA"/>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0780BE" w14:textId="77777777" w:rsidR="00794C10" w:rsidRDefault="00794C10">
    <w:pPr>
      <w:pStyle w:val="Footer"/>
      <w:bidi/>
      <w:ind w:left="0" w:hanging="2"/>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6D6E128" w14:textId="77777777" w:rsidR="00E40320" w:rsidRDefault="00E40320">
      <w:pPr>
        <w:spacing w:line="240" w:lineRule="auto"/>
        <w:ind w:left="0" w:hanging="2"/>
      </w:pPr>
      <w:r>
        <w:separator/>
      </w:r>
    </w:p>
  </w:footnote>
  <w:footnote w:type="continuationSeparator" w:id="0">
    <w:p w14:paraId="1742FD7A" w14:textId="77777777" w:rsidR="00E40320" w:rsidRDefault="00E40320">
      <w:pPr>
        <w:spacing w:line="240" w:lineRule="auto"/>
        <w:ind w:left="0" w:hanging="2"/>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9B1B12" w14:textId="57EED34F" w:rsidR="007038D0" w:rsidRPr="005B7B4F" w:rsidRDefault="007038D0" w:rsidP="007038D0">
    <w:pPr>
      <w:pStyle w:val="Header"/>
      <w:bidi/>
      <w:spacing w:line="240" w:lineRule="auto"/>
      <w:ind w:left="0" w:hanging="2"/>
      <w:contextualSpacing/>
      <w:jc w:val="right"/>
      <w:rPr>
        <w:rFonts w:ascii="Open Sans" w:hAnsi="Open Sans" w:cs="Open Sans"/>
        <w:bCs/>
      </w:rPr>
    </w:pPr>
    <w:bookmarkStart w:id="1" w:name="_Hlk39151242"/>
    <w:r w:rsidRPr="005B7B4F">
      <w:rPr>
        <w:rFonts w:ascii="Open Sans" w:eastAsia="Open Sans" w:hAnsi="Open Sans" w:cs="Times New Roman"/>
        <w:bCs/>
        <w:rtl/>
        <w:lang w:eastAsia="ar" w:bidi="ar-MA"/>
      </w:rPr>
      <w:t xml:space="preserve">شهادات </w:t>
    </w:r>
    <w:r w:rsidRPr="005B7B4F">
      <w:rPr>
        <w:rFonts w:ascii="Open Sans" w:eastAsia="Open Sans" w:hAnsi="Open Sans" w:cs="Open Sans"/>
        <w:bCs/>
        <w:lang w:val="en-US" w:eastAsia="ar" w:bidi="en-US"/>
      </w:rPr>
      <w:t>BTEC INTERNATIONAL</w:t>
    </w:r>
    <w:r w:rsidRPr="005B7B4F">
      <w:rPr>
        <w:rFonts w:ascii="Open Sans" w:eastAsia="Open Sans" w:hAnsi="Open Sans" w:cs="Times New Roman"/>
        <w:bCs/>
        <w:rtl/>
        <w:lang w:eastAsia="ar" w:bidi="ar-MA"/>
      </w:rPr>
      <w:t xml:space="preserve"> التأهيلية في مجال الرياضة</w:t>
    </w:r>
  </w:p>
  <w:p w14:paraId="236A5769" w14:textId="0814F9CF" w:rsidR="007038D0" w:rsidRPr="005B7B4F" w:rsidRDefault="007038D0" w:rsidP="007038D0">
    <w:pPr>
      <w:pStyle w:val="Header"/>
      <w:bidi/>
      <w:spacing w:line="240" w:lineRule="auto"/>
      <w:ind w:left="0" w:hanging="2"/>
      <w:contextualSpacing/>
      <w:jc w:val="right"/>
      <w:rPr>
        <w:rFonts w:ascii="Open Sans" w:hAnsi="Open Sans" w:cs="Open Sans"/>
        <w:bCs/>
      </w:rPr>
    </w:pPr>
    <w:r w:rsidRPr="005B7B4F">
      <w:rPr>
        <w:rFonts w:ascii="Open Sans" w:eastAsia="Open Sans" w:hAnsi="Open Sans" w:cs="Times New Roman"/>
        <w:bCs/>
        <w:rtl/>
        <w:lang w:eastAsia="ar" w:bidi="ar-MA"/>
      </w:rPr>
      <w:t xml:space="preserve">الوحدة </w:t>
    </w:r>
    <w:r w:rsidRPr="005B7B4F">
      <w:rPr>
        <w:rFonts w:ascii="Open Sans" w:eastAsia="Open Sans" w:hAnsi="Open Sans" w:cs="Open Sans"/>
        <w:bCs/>
        <w:lang w:val="en-US" w:eastAsia="ar" w:bidi="en-US"/>
      </w:rPr>
      <w:t>X:XXXX</w:t>
    </w:r>
    <w:r w:rsidRPr="005B7B4F">
      <w:rPr>
        <w:rFonts w:ascii="Open Sans" w:eastAsia="Open Sans" w:hAnsi="Open Sans" w:cs="Times New Roman"/>
        <w:bCs/>
        <w:rtl/>
        <w:lang w:eastAsia="ar" w:bidi="ar-MA"/>
      </w:rPr>
      <w:t xml:space="preserve"> </w:t>
    </w:r>
  </w:p>
  <w:bookmarkEnd w:id="1"/>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7A7208" w14:textId="55D7780A" w:rsidR="000D7AA2" w:rsidRPr="005B7B4F" w:rsidRDefault="008061BA" w:rsidP="005B7B4F">
    <w:pPr>
      <w:pStyle w:val="BTECHeader"/>
      <w:bidi/>
      <w:jc w:val="right"/>
      <w:textDirection w:val="btLr"/>
      <w:rPr>
        <w:rFonts w:ascii="Sakkal Majalla" w:hAnsi="Sakkal Majalla" w:cs="Sakkal Majalla"/>
        <w:b w:val="0"/>
        <w:bCs/>
      </w:rPr>
    </w:pPr>
    <w:r w:rsidRPr="007705C0">
      <w:rPr>
        <w:rFonts w:ascii="Sakkal Majalla" w:eastAsia="Open Sans" w:hAnsi="Sakkal Majalla" w:cs="Sakkal Majalla"/>
        <w:noProof/>
        <w:rtl/>
        <w:lang w:eastAsia="ar" w:bidi="ar-MA"/>
      </w:rPr>
      <w:drawing>
        <wp:anchor distT="0" distB="0" distL="114300" distR="114300" simplePos="0" relativeHeight="251676672" behindDoc="1" locked="0" layoutInCell="1" allowOverlap="1" wp14:anchorId="4624EDBA" wp14:editId="420B323B">
          <wp:simplePos x="0" y="0"/>
          <wp:positionH relativeFrom="page">
            <wp:posOffset>1243330</wp:posOffset>
          </wp:positionH>
          <wp:positionV relativeFrom="paragraph">
            <wp:posOffset>-352425</wp:posOffset>
          </wp:positionV>
          <wp:extent cx="6299200" cy="714375"/>
          <wp:effectExtent l="0" t="0" r="6350" b="9525"/>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299200" cy="7143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8C044F" w:rsidRPr="005B7B4F">
      <w:rPr>
        <w:rFonts w:ascii="Sakkal Majalla" w:eastAsia="Open Sans" w:hAnsi="Sakkal Majalla" w:cs="Sakkal Majalla"/>
        <w:b w:val="0"/>
        <w:bCs/>
        <w:rtl/>
        <w:lang w:eastAsia="ar" w:bidi="ar-MA"/>
      </w:rPr>
      <w:t xml:space="preserve">شهادات </w:t>
    </w:r>
    <w:r w:rsidR="008C044F" w:rsidRPr="005B7B4F">
      <w:rPr>
        <w:rFonts w:ascii="Sakkal Majalla" w:eastAsia="Open Sans" w:hAnsi="Sakkal Majalla" w:cs="Sakkal Majalla"/>
        <w:bCs/>
        <w:lang w:val="en-US" w:eastAsia="ar" w:bidi="en-US"/>
      </w:rPr>
      <w:t>BTEC INTERNATIONAL</w:t>
    </w:r>
    <w:r w:rsidR="008C044F" w:rsidRPr="005B7B4F">
      <w:rPr>
        <w:rFonts w:ascii="Sakkal Majalla" w:eastAsia="Open Sans" w:hAnsi="Sakkal Majalla" w:cs="Sakkal Majalla"/>
        <w:b w:val="0"/>
        <w:bCs/>
        <w:rtl/>
        <w:lang w:eastAsia="ar" w:bidi="ar-MA"/>
      </w:rPr>
      <w:t xml:space="preserve"> من المستوى 2 في إدارة الأعمال </w:t>
    </w:r>
  </w:p>
  <w:p w14:paraId="1F659350" w14:textId="4C9CF425" w:rsidR="008C044F" w:rsidRPr="005B7B4F" w:rsidRDefault="008C044F" w:rsidP="005B7B4F">
    <w:pPr>
      <w:pStyle w:val="BTECHeader"/>
      <w:bidi/>
      <w:jc w:val="right"/>
      <w:textDirection w:val="btLr"/>
      <w:rPr>
        <w:rFonts w:ascii="Sakkal Majalla" w:hAnsi="Sakkal Majalla" w:cs="Sakkal Majalla"/>
        <w:b w:val="0"/>
        <w:bCs/>
      </w:rPr>
    </w:pPr>
    <w:r w:rsidRPr="005B7B4F">
      <w:rPr>
        <w:rFonts w:ascii="Sakkal Majalla" w:eastAsia="Open Sans" w:hAnsi="Sakkal Majalla" w:cs="Sakkal Majalla"/>
        <w:b w:val="0"/>
        <w:bCs/>
        <w:rtl/>
        <w:lang w:eastAsia="ar" w:bidi="ar-MA"/>
      </w:rPr>
      <w:t>الوحدة 4: خطة التسويق</w:t>
    </w:r>
  </w:p>
  <w:p w14:paraId="6EC8B792" w14:textId="33D185FF" w:rsidR="008C044F" w:rsidRPr="005B7B4F" w:rsidRDefault="008C044F" w:rsidP="005B7B4F">
    <w:pPr>
      <w:pStyle w:val="BTECHeader"/>
      <w:bidi/>
      <w:jc w:val="right"/>
      <w:textDirection w:val="btLr"/>
      <w:rPr>
        <w:rFonts w:ascii="Sakkal Majalla" w:hAnsi="Sakkal Majalla" w:cs="Sakkal Majalla"/>
        <w:b w:val="0"/>
        <w:bCs/>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1C124B" w14:textId="77777777" w:rsidR="00794C10" w:rsidRPr="005B7B4F" w:rsidRDefault="00794C10">
    <w:pPr>
      <w:pStyle w:val="Header"/>
      <w:bidi/>
      <w:ind w:left="0" w:hanging="2"/>
      <w:rPr>
        <w:bCs/>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289C69" w14:textId="77777777" w:rsidR="004E7A37" w:rsidRPr="005B7B4F" w:rsidRDefault="004E7A37" w:rsidP="007038D0">
    <w:pPr>
      <w:pStyle w:val="Header"/>
      <w:bidi/>
      <w:spacing w:line="240" w:lineRule="auto"/>
      <w:ind w:left="0" w:hanging="2"/>
      <w:contextualSpacing/>
      <w:jc w:val="right"/>
      <w:rPr>
        <w:rFonts w:ascii="Open Sans" w:hAnsi="Open Sans" w:cs="Open Sans"/>
        <w:bCs/>
      </w:rPr>
    </w:pPr>
    <w:r>
      <w:rPr>
        <w:noProof/>
        <w:rtl/>
        <w:lang w:eastAsia="ar" w:bidi="ar-MA"/>
      </w:rPr>
      <w:drawing>
        <wp:anchor distT="0" distB="0" distL="114300" distR="114300" simplePos="0" relativeHeight="251674624" behindDoc="1" locked="0" layoutInCell="1" allowOverlap="1" wp14:anchorId="7D1AD8A5" wp14:editId="09F63273">
          <wp:simplePos x="0" y="0"/>
          <wp:positionH relativeFrom="page">
            <wp:align>left</wp:align>
          </wp:positionH>
          <wp:positionV relativeFrom="page">
            <wp:align>top</wp:align>
          </wp:positionV>
          <wp:extent cx="7610400" cy="792000"/>
          <wp:effectExtent l="0" t="0" r="0" b="8255"/>
          <wp:wrapNone/>
          <wp:docPr id="24" name="Picture 24" descr="A close 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NT_Header_P_APPS.jpg"/>
                  <pic:cNvPicPr/>
                </pic:nvPicPr>
                <pic:blipFill>
                  <a:blip r:embed="rId1">
                    <a:extLst>
                      <a:ext uri="{28A0092B-C50C-407E-A947-70E740481C1C}">
                        <a14:useLocalDpi xmlns:a14="http://schemas.microsoft.com/office/drawing/2010/main" val="0"/>
                      </a:ext>
                    </a:extLst>
                  </a:blip>
                  <a:stretch>
                    <a:fillRect/>
                  </a:stretch>
                </pic:blipFill>
                <pic:spPr>
                  <a:xfrm flipH="1">
                    <a:off x="0" y="0"/>
                    <a:ext cx="7610400" cy="792000"/>
                  </a:xfrm>
                  <a:prstGeom prst="rect">
                    <a:avLst/>
                  </a:prstGeom>
                </pic:spPr>
              </pic:pic>
            </a:graphicData>
          </a:graphic>
          <wp14:sizeRelH relativeFrom="page">
            <wp14:pctWidth>0</wp14:pctWidth>
          </wp14:sizeRelH>
          <wp14:sizeRelV relativeFrom="page">
            <wp14:pctHeight>0</wp14:pctHeight>
          </wp14:sizeRelV>
        </wp:anchor>
      </w:drawing>
    </w:r>
    <w:r w:rsidRPr="005B7B4F">
      <w:rPr>
        <w:rFonts w:ascii="Open Sans" w:eastAsia="Open Sans" w:hAnsi="Open Sans" w:cs="Times New Roman"/>
        <w:bCs/>
        <w:rtl/>
        <w:lang w:eastAsia="ar" w:bidi="ar-MA"/>
      </w:rPr>
      <w:t xml:space="preserve">شهادات </w:t>
    </w:r>
    <w:r w:rsidRPr="005B7B4F">
      <w:rPr>
        <w:rFonts w:ascii="Open Sans" w:eastAsia="Open Sans" w:hAnsi="Open Sans" w:cs="Open Sans"/>
        <w:bCs/>
        <w:lang w:val="en-US" w:eastAsia="ar" w:bidi="en-US"/>
      </w:rPr>
      <w:t>BTEC INTERNATIONAL</w:t>
    </w:r>
    <w:r w:rsidRPr="005B7B4F">
      <w:rPr>
        <w:rFonts w:ascii="Open Sans" w:eastAsia="Open Sans" w:hAnsi="Open Sans" w:cs="Times New Roman"/>
        <w:bCs/>
        <w:rtl/>
        <w:lang w:eastAsia="ar" w:bidi="ar-MA"/>
      </w:rPr>
      <w:t xml:space="preserve"> التأهيلية في مجال العلوم التطبيقية</w:t>
    </w:r>
  </w:p>
  <w:p w14:paraId="20053506" w14:textId="77777777" w:rsidR="004E7A37" w:rsidRPr="005B7B4F" w:rsidRDefault="004E7A37" w:rsidP="007038D0">
    <w:pPr>
      <w:pStyle w:val="Header"/>
      <w:bidi/>
      <w:spacing w:line="240" w:lineRule="auto"/>
      <w:ind w:left="0" w:hanging="2"/>
      <w:contextualSpacing/>
      <w:jc w:val="right"/>
      <w:rPr>
        <w:rFonts w:ascii="Open Sans" w:hAnsi="Open Sans" w:cs="Open Sans"/>
        <w:bCs/>
      </w:rPr>
    </w:pPr>
    <w:r w:rsidRPr="005B7B4F">
      <w:rPr>
        <w:rFonts w:ascii="Open Sans" w:eastAsia="Open Sans" w:hAnsi="Open Sans" w:cs="Times New Roman"/>
        <w:bCs/>
        <w:rtl/>
        <w:lang w:eastAsia="ar" w:bidi="ar-MA"/>
      </w:rPr>
      <w:t xml:space="preserve">الوحدة 2: مبادئ وتطبيقات الكيمياء </w:t>
    </w:r>
    <w:r w:rsidRPr="005B7B4F">
      <w:rPr>
        <w:rFonts w:ascii="Open Sans" w:eastAsia="Open Sans" w:hAnsi="Open Sans" w:cs="Open Sans"/>
        <w:bCs/>
        <w:lang w:val="en-US" w:eastAsia="ar" w:bidi="en-US"/>
      </w:rPr>
      <w:t>I</w:t>
    </w:r>
  </w:p>
  <w:p w14:paraId="02CFE899" w14:textId="77777777" w:rsidR="004E7A37" w:rsidRDefault="004E7A37" w:rsidP="001B33E7">
    <w:pPr>
      <w:tabs>
        <w:tab w:val="left" w:pos="3556"/>
      </w:tabs>
      <w:bidi/>
      <w:ind w:leftChars="0" w:left="0" w:firstLineChars="0"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F860F3"/>
    <w:multiLevelType w:val="hybridMultilevel"/>
    <w:tmpl w:val="1E8AE468"/>
    <w:lvl w:ilvl="0" w:tplc="08090001">
      <w:start w:val="1"/>
      <w:numFmt w:val="bullet"/>
      <w:lvlText w:val=""/>
      <w:lvlJc w:val="left"/>
      <w:pPr>
        <w:ind w:left="734" w:hanging="360"/>
      </w:pPr>
      <w:rPr>
        <w:rFonts w:ascii="Symbol" w:hAnsi="Symbol" w:hint="default"/>
      </w:rPr>
    </w:lvl>
    <w:lvl w:ilvl="1" w:tplc="08090003" w:tentative="1">
      <w:start w:val="1"/>
      <w:numFmt w:val="bullet"/>
      <w:lvlText w:val="o"/>
      <w:lvlJc w:val="left"/>
      <w:pPr>
        <w:ind w:left="1454" w:hanging="360"/>
      </w:pPr>
      <w:rPr>
        <w:rFonts w:ascii="Courier New" w:hAnsi="Courier New" w:cs="Courier New" w:hint="default"/>
      </w:rPr>
    </w:lvl>
    <w:lvl w:ilvl="2" w:tplc="08090005" w:tentative="1">
      <w:start w:val="1"/>
      <w:numFmt w:val="bullet"/>
      <w:lvlText w:val=""/>
      <w:lvlJc w:val="left"/>
      <w:pPr>
        <w:ind w:left="2174" w:hanging="360"/>
      </w:pPr>
      <w:rPr>
        <w:rFonts w:ascii="Wingdings" w:hAnsi="Wingdings" w:hint="default"/>
      </w:rPr>
    </w:lvl>
    <w:lvl w:ilvl="3" w:tplc="08090001" w:tentative="1">
      <w:start w:val="1"/>
      <w:numFmt w:val="bullet"/>
      <w:lvlText w:val=""/>
      <w:lvlJc w:val="left"/>
      <w:pPr>
        <w:ind w:left="2894" w:hanging="360"/>
      </w:pPr>
      <w:rPr>
        <w:rFonts w:ascii="Symbol" w:hAnsi="Symbol" w:hint="default"/>
      </w:rPr>
    </w:lvl>
    <w:lvl w:ilvl="4" w:tplc="08090003" w:tentative="1">
      <w:start w:val="1"/>
      <w:numFmt w:val="bullet"/>
      <w:lvlText w:val="o"/>
      <w:lvlJc w:val="left"/>
      <w:pPr>
        <w:ind w:left="3614" w:hanging="360"/>
      </w:pPr>
      <w:rPr>
        <w:rFonts w:ascii="Courier New" w:hAnsi="Courier New" w:cs="Courier New" w:hint="default"/>
      </w:rPr>
    </w:lvl>
    <w:lvl w:ilvl="5" w:tplc="08090005" w:tentative="1">
      <w:start w:val="1"/>
      <w:numFmt w:val="bullet"/>
      <w:lvlText w:val=""/>
      <w:lvlJc w:val="left"/>
      <w:pPr>
        <w:ind w:left="4334" w:hanging="360"/>
      </w:pPr>
      <w:rPr>
        <w:rFonts w:ascii="Wingdings" w:hAnsi="Wingdings" w:hint="default"/>
      </w:rPr>
    </w:lvl>
    <w:lvl w:ilvl="6" w:tplc="08090001" w:tentative="1">
      <w:start w:val="1"/>
      <w:numFmt w:val="bullet"/>
      <w:lvlText w:val=""/>
      <w:lvlJc w:val="left"/>
      <w:pPr>
        <w:ind w:left="5054" w:hanging="360"/>
      </w:pPr>
      <w:rPr>
        <w:rFonts w:ascii="Symbol" w:hAnsi="Symbol" w:hint="default"/>
      </w:rPr>
    </w:lvl>
    <w:lvl w:ilvl="7" w:tplc="08090003" w:tentative="1">
      <w:start w:val="1"/>
      <w:numFmt w:val="bullet"/>
      <w:lvlText w:val="o"/>
      <w:lvlJc w:val="left"/>
      <w:pPr>
        <w:ind w:left="5774" w:hanging="360"/>
      </w:pPr>
      <w:rPr>
        <w:rFonts w:ascii="Courier New" w:hAnsi="Courier New" w:cs="Courier New" w:hint="default"/>
      </w:rPr>
    </w:lvl>
    <w:lvl w:ilvl="8" w:tplc="08090005" w:tentative="1">
      <w:start w:val="1"/>
      <w:numFmt w:val="bullet"/>
      <w:lvlText w:val=""/>
      <w:lvlJc w:val="left"/>
      <w:pPr>
        <w:ind w:left="6494" w:hanging="360"/>
      </w:pPr>
      <w:rPr>
        <w:rFonts w:ascii="Wingdings" w:hAnsi="Wingdings" w:hint="default"/>
      </w:rPr>
    </w:lvl>
  </w:abstractNum>
  <w:abstractNum w:abstractNumId="1" w15:restartNumberingAfterBreak="0">
    <w:nsid w:val="01710038"/>
    <w:multiLevelType w:val="multilevel"/>
    <w:tmpl w:val="159C6D70"/>
    <w:lvl w:ilvl="0">
      <w:start w:val="1"/>
      <w:numFmt w:val="bullet"/>
      <w:pStyle w:val="Tabletextbullets"/>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2" w15:restartNumberingAfterBreak="0">
    <w:nsid w:val="025C2139"/>
    <w:multiLevelType w:val="multilevel"/>
    <w:tmpl w:val="68ECAF80"/>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3" w15:restartNumberingAfterBreak="0">
    <w:nsid w:val="0F4A33E3"/>
    <w:multiLevelType w:val="multilevel"/>
    <w:tmpl w:val="88245BC6"/>
    <w:lvl w:ilvl="0">
      <w:start w:val="1"/>
      <w:numFmt w:val="bullet"/>
      <w:pStyle w:val="Textsubbullet"/>
      <w:lvlText w:val="●"/>
      <w:lvlJc w:val="left"/>
      <w:pPr>
        <w:ind w:left="360" w:hanging="360"/>
      </w:pPr>
      <w:rPr>
        <w:rFonts w:ascii="Noto Sans Symbols" w:hAnsi="Noto Sans Symbols" w:hint="default"/>
        <w:vertAlign w:val="baseline"/>
      </w:rPr>
    </w:lvl>
    <w:lvl w:ilvl="1">
      <w:start w:val="1"/>
      <w:numFmt w:val="bullet"/>
      <w:lvlText w:val="o"/>
      <w:lvlJc w:val="left"/>
      <w:pPr>
        <w:ind w:left="1080" w:hanging="360"/>
      </w:pPr>
      <w:rPr>
        <w:rFonts w:ascii="Courier New" w:eastAsia="Courier New" w:hAnsi="Courier New" w:cs="Courier New" w:hint="default"/>
        <w:vertAlign w:val="baseline"/>
      </w:rPr>
    </w:lvl>
    <w:lvl w:ilvl="2">
      <w:start w:val="1"/>
      <w:numFmt w:val="bullet"/>
      <w:lvlText w:val="▪"/>
      <w:lvlJc w:val="left"/>
      <w:pPr>
        <w:ind w:left="1800" w:hanging="360"/>
      </w:pPr>
      <w:rPr>
        <w:rFonts w:ascii="Noto Sans Symbols" w:eastAsia="Noto Sans Symbols" w:hAnsi="Noto Sans Symbols" w:cs="Noto Sans Symbols" w:hint="default"/>
        <w:vertAlign w:val="baseline"/>
      </w:rPr>
    </w:lvl>
    <w:lvl w:ilvl="3">
      <w:start w:val="1"/>
      <w:numFmt w:val="bullet"/>
      <w:lvlText w:val="●"/>
      <w:lvlJc w:val="left"/>
      <w:pPr>
        <w:ind w:left="2520" w:hanging="360"/>
      </w:pPr>
      <w:rPr>
        <w:rFonts w:ascii="Noto Sans Symbols" w:eastAsia="Noto Sans Symbols" w:hAnsi="Noto Sans Symbols" w:cs="Noto Sans Symbols" w:hint="default"/>
        <w:vertAlign w:val="baseline"/>
      </w:rPr>
    </w:lvl>
    <w:lvl w:ilvl="4">
      <w:start w:val="1"/>
      <w:numFmt w:val="bullet"/>
      <w:lvlText w:val="o"/>
      <w:lvlJc w:val="left"/>
      <w:pPr>
        <w:ind w:left="3240" w:hanging="360"/>
      </w:pPr>
      <w:rPr>
        <w:rFonts w:ascii="Courier New" w:eastAsia="Courier New" w:hAnsi="Courier New" w:cs="Courier New" w:hint="default"/>
        <w:vertAlign w:val="baseline"/>
      </w:rPr>
    </w:lvl>
    <w:lvl w:ilvl="5">
      <w:start w:val="1"/>
      <w:numFmt w:val="bullet"/>
      <w:lvlText w:val="▪"/>
      <w:lvlJc w:val="left"/>
      <w:pPr>
        <w:ind w:left="3960" w:hanging="360"/>
      </w:pPr>
      <w:rPr>
        <w:rFonts w:ascii="Noto Sans Symbols" w:eastAsia="Noto Sans Symbols" w:hAnsi="Noto Sans Symbols" w:cs="Noto Sans Symbols" w:hint="default"/>
        <w:vertAlign w:val="baseline"/>
      </w:rPr>
    </w:lvl>
    <w:lvl w:ilvl="6">
      <w:start w:val="1"/>
      <w:numFmt w:val="bullet"/>
      <w:lvlText w:val="●"/>
      <w:lvlJc w:val="left"/>
      <w:pPr>
        <w:ind w:left="4680" w:hanging="360"/>
      </w:pPr>
      <w:rPr>
        <w:rFonts w:ascii="Noto Sans Symbols" w:eastAsia="Noto Sans Symbols" w:hAnsi="Noto Sans Symbols" w:cs="Noto Sans Symbols" w:hint="default"/>
        <w:vertAlign w:val="baseline"/>
      </w:rPr>
    </w:lvl>
    <w:lvl w:ilvl="7">
      <w:start w:val="1"/>
      <w:numFmt w:val="bullet"/>
      <w:lvlText w:val="o"/>
      <w:lvlJc w:val="left"/>
      <w:pPr>
        <w:ind w:left="5400" w:hanging="360"/>
      </w:pPr>
      <w:rPr>
        <w:rFonts w:ascii="Courier New" w:eastAsia="Courier New" w:hAnsi="Courier New" w:cs="Courier New" w:hint="default"/>
        <w:vertAlign w:val="baseline"/>
      </w:rPr>
    </w:lvl>
    <w:lvl w:ilvl="8">
      <w:start w:val="1"/>
      <w:numFmt w:val="bullet"/>
      <w:lvlText w:val="▪"/>
      <w:lvlJc w:val="left"/>
      <w:pPr>
        <w:ind w:left="6120" w:hanging="360"/>
      </w:pPr>
      <w:rPr>
        <w:rFonts w:ascii="Noto Sans Symbols" w:eastAsia="Noto Sans Symbols" w:hAnsi="Noto Sans Symbols" w:cs="Noto Sans Symbols" w:hint="default"/>
        <w:vertAlign w:val="baseline"/>
      </w:rPr>
    </w:lvl>
  </w:abstractNum>
  <w:abstractNum w:abstractNumId="4" w15:restartNumberingAfterBreak="0">
    <w:nsid w:val="19783DDA"/>
    <w:multiLevelType w:val="hybridMultilevel"/>
    <w:tmpl w:val="1A487E0C"/>
    <w:lvl w:ilvl="0" w:tplc="1EB8C360">
      <w:start w:val="5"/>
      <w:numFmt w:val="bullet"/>
      <w:lvlText w:val="-"/>
      <w:lvlJc w:val="left"/>
      <w:pPr>
        <w:ind w:left="734" w:hanging="360"/>
      </w:pPr>
      <w:rPr>
        <w:rFonts w:ascii="Verdana" w:eastAsia="Calibri" w:hAnsi="Verdana" w:cs="Times New Roman" w:hint="default"/>
      </w:rPr>
    </w:lvl>
    <w:lvl w:ilvl="1" w:tplc="08090003" w:tentative="1">
      <w:start w:val="1"/>
      <w:numFmt w:val="bullet"/>
      <w:lvlText w:val="o"/>
      <w:lvlJc w:val="left"/>
      <w:pPr>
        <w:ind w:left="1454" w:hanging="360"/>
      </w:pPr>
      <w:rPr>
        <w:rFonts w:ascii="Courier New" w:hAnsi="Courier New" w:cs="Courier New" w:hint="default"/>
      </w:rPr>
    </w:lvl>
    <w:lvl w:ilvl="2" w:tplc="08090005" w:tentative="1">
      <w:start w:val="1"/>
      <w:numFmt w:val="bullet"/>
      <w:lvlText w:val=""/>
      <w:lvlJc w:val="left"/>
      <w:pPr>
        <w:ind w:left="2174" w:hanging="360"/>
      </w:pPr>
      <w:rPr>
        <w:rFonts w:ascii="Wingdings" w:hAnsi="Wingdings" w:hint="default"/>
      </w:rPr>
    </w:lvl>
    <w:lvl w:ilvl="3" w:tplc="08090001" w:tentative="1">
      <w:start w:val="1"/>
      <w:numFmt w:val="bullet"/>
      <w:lvlText w:val=""/>
      <w:lvlJc w:val="left"/>
      <w:pPr>
        <w:ind w:left="2894" w:hanging="360"/>
      </w:pPr>
      <w:rPr>
        <w:rFonts w:ascii="Symbol" w:hAnsi="Symbol" w:hint="default"/>
      </w:rPr>
    </w:lvl>
    <w:lvl w:ilvl="4" w:tplc="08090003" w:tentative="1">
      <w:start w:val="1"/>
      <w:numFmt w:val="bullet"/>
      <w:lvlText w:val="o"/>
      <w:lvlJc w:val="left"/>
      <w:pPr>
        <w:ind w:left="3614" w:hanging="360"/>
      </w:pPr>
      <w:rPr>
        <w:rFonts w:ascii="Courier New" w:hAnsi="Courier New" w:cs="Courier New" w:hint="default"/>
      </w:rPr>
    </w:lvl>
    <w:lvl w:ilvl="5" w:tplc="08090005" w:tentative="1">
      <w:start w:val="1"/>
      <w:numFmt w:val="bullet"/>
      <w:lvlText w:val=""/>
      <w:lvlJc w:val="left"/>
      <w:pPr>
        <w:ind w:left="4334" w:hanging="360"/>
      </w:pPr>
      <w:rPr>
        <w:rFonts w:ascii="Wingdings" w:hAnsi="Wingdings" w:hint="default"/>
      </w:rPr>
    </w:lvl>
    <w:lvl w:ilvl="6" w:tplc="08090001" w:tentative="1">
      <w:start w:val="1"/>
      <w:numFmt w:val="bullet"/>
      <w:lvlText w:val=""/>
      <w:lvlJc w:val="left"/>
      <w:pPr>
        <w:ind w:left="5054" w:hanging="360"/>
      </w:pPr>
      <w:rPr>
        <w:rFonts w:ascii="Symbol" w:hAnsi="Symbol" w:hint="default"/>
      </w:rPr>
    </w:lvl>
    <w:lvl w:ilvl="7" w:tplc="08090003" w:tentative="1">
      <w:start w:val="1"/>
      <w:numFmt w:val="bullet"/>
      <w:lvlText w:val="o"/>
      <w:lvlJc w:val="left"/>
      <w:pPr>
        <w:ind w:left="5774" w:hanging="360"/>
      </w:pPr>
      <w:rPr>
        <w:rFonts w:ascii="Courier New" w:hAnsi="Courier New" w:cs="Courier New" w:hint="default"/>
      </w:rPr>
    </w:lvl>
    <w:lvl w:ilvl="8" w:tplc="08090005" w:tentative="1">
      <w:start w:val="1"/>
      <w:numFmt w:val="bullet"/>
      <w:lvlText w:val=""/>
      <w:lvlJc w:val="left"/>
      <w:pPr>
        <w:ind w:left="6494" w:hanging="360"/>
      </w:pPr>
      <w:rPr>
        <w:rFonts w:ascii="Wingdings" w:hAnsi="Wingdings" w:hint="default"/>
      </w:rPr>
    </w:lvl>
  </w:abstractNum>
  <w:abstractNum w:abstractNumId="5" w15:restartNumberingAfterBreak="0">
    <w:nsid w:val="1C2024D9"/>
    <w:multiLevelType w:val="hybridMultilevel"/>
    <w:tmpl w:val="B33694C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C7851F3"/>
    <w:multiLevelType w:val="hybridMultilevel"/>
    <w:tmpl w:val="15FA8B9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2024402D"/>
    <w:multiLevelType w:val="hybridMultilevel"/>
    <w:tmpl w:val="59DA7CC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265F42DB"/>
    <w:multiLevelType w:val="multilevel"/>
    <w:tmpl w:val="08840F7C"/>
    <w:lvl w:ilvl="0">
      <w:start w:val="1"/>
      <w:numFmt w:val="decimal"/>
      <w:pStyle w:val="Tabletextsubbullet"/>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9" w15:restartNumberingAfterBreak="0">
    <w:nsid w:val="344E5417"/>
    <w:multiLevelType w:val="hybridMultilevel"/>
    <w:tmpl w:val="658C016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38C7743D"/>
    <w:multiLevelType w:val="hybridMultilevel"/>
    <w:tmpl w:val="1B40B99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1" w15:restartNumberingAfterBreak="0">
    <w:nsid w:val="38E01A3D"/>
    <w:multiLevelType w:val="hybridMultilevel"/>
    <w:tmpl w:val="A98E2542"/>
    <w:lvl w:ilvl="0" w:tplc="F8765E6C">
      <w:numFmt w:val="bullet"/>
      <w:lvlText w:val="•"/>
      <w:lvlJc w:val="left"/>
      <w:pPr>
        <w:ind w:left="720" w:hanging="360"/>
      </w:pPr>
      <w:rPr>
        <w:rFonts w:ascii="Open Sans" w:eastAsia="Verdana" w:hAnsi="Open Sans" w:cs="Open San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3E557F61"/>
    <w:multiLevelType w:val="multilevel"/>
    <w:tmpl w:val="0672B0A0"/>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13" w15:restartNumberingAfterBreak="0">
    <w:nsid w:val="417847C6"/>
    <w:multiLevelType w:val="hybridMultilevel"/>
    <w:tmpl w:val="7C4C14B4"/>
    <w:lvl w:ilvl="0" w:tplc="08090001">
      <w:start w:val="1"/>
      <w:numFmt w:val="bullet"/>
      <w:lvlText w:val=""/>
      <w:lvlJc w:val="left"/>
      <w:pPr>
        <w:ind w:left="718" w:hanging="360"/>
      </w:pPr>
      <w:rPr>
        <w:rFonts w:ascii="Symbol" w:hAnsi="Symbol" w:hint="default"/>
      </w:rPr>
    </w:lvl>
    <w:lvl w:ilvl="1" w:tplc="08090003" w:tentative="1">
      <w:start w:val="1"/>
      <w:numFmt w:val="bullet"/>
      <w:lvlText w:val="o"/>
      <w:lvlJc w:val="left"/>
      <w:pPr>
        <w:ind w:left="1438" w:hanging="360"/>
      </w:pPr>
      <w:rPr>
        <w:rFonts w:ascii="Courier New" w:hAnsi="Courier New" w:cs="Courier New" w:hint="default"/>
      </w:rPr>
    </w:lvl>
    <w:lvl w:ilvl="2" w:tplc="08090005" w:tentative="1">
      <w:start w:val="1"/>
      <w:numFmt w:val="bullet"/>
      <w:lvlText w:val=""/>
      <w:lvlJc w:val="left"/>
      <w:pPr>
        <w:ind w:left="2158" w:hanging="360"/>
      </w:pPr>
      <w:rPr>
        <w:rFonts w:ascii="Wingdings" w:hAnsi="Wingdings" w:hint="default"/>
      </w:rPr>
    </w:lvl>
    <w:lvl w:ilvl="3" w:tplc="08090001" w:tentative="1">
      <w:start w:val="1"/>
      <w:numFmt w:val="bullet"/>
      <w:lvlText w:val=""/>
      <w:lvlJc w:val="left"/>
      <w:pPr>
        <w:ind w:left="2878" w:hanging="360"/>
      </w:pPr>
      <w:rPr>
        <w:rFonts w:ascii="Symbol" w:hAnsi="Symbol" w:hint="default"/>
      </w:rPr>
    </w:lvl>
    <w:lvl w:ilvl="4" w:tplc="08090003" w:tentative="1">
      <w:start w:val="1"/>
      <w:numFmt w:val="bullet"/>
      <w:lvlText w:val="o"/>
      <w:lvlJc w:val="left"/>
      <w:pPr>
        <w:ind w:left="3598" w:hanging="360"/>
      </w:pPr>
      <w:rPr>
        <w:rFonts w:ascii="Courier New" w:hAnsi="Courier New" w:cs="Courier New" w:hint="default"/>
      </w:rPr>
    </w:lvl>
    <w:lvl w:ilvl="5" w:tplc="08090005" w:tentative="1">
      <w:start w:val="1"/>
      <w:numFmt w:val="bullet"/>
      <w:lvlText w:val=""/>
      <w:lvlJc w:val="left"/>
      <w:pPr>
        <w:ind w:left="4318" w:hanging="360"/>
      </w:pPr>
      <w:rPr>
        <w:rFonts w:ascii="Wingdings" w:hAnsi="Wingdings" w:hint="default"/>
      </w:rPr>
    </w:lvl>
    <w:lvl w:ilvl="6" w:tplc="08090001" w:tentative="1">
      <w:start w:val="1"/>
      <w:numFmt w:val="bullet"/>
      <w:lvlText w:val=""/>
      <w:lvlJc w:val="left"/>
      <w:pPr>
        <w:ind w:left="5038" w:hanging="360"/>
      </w:pPr>
      <w:rPr>
        <w:rFonts w:ascii="Symbol" w:hAnsi="Symbol" w:hint="default"/>
      </w:rPr>
    </w:lvl>
    <w:lvl w:ilvl="7" w:tplc="08090003" w:tentative="1">
      <w:start w:val="1"/>
      <w:numFmt w:val="bullet"/>
      <w:lvlText w:val="o"/>
      <w:lvlJc w:val="left"/>
      <w:pPr>
        <w:ind w:left="5758" w:hanging="360"/>
      </w:pPr>
      <w:rPr>
        <w:rFonts w:ascii="Courier New" w:hAnsi="Courier New" w:cs="Courier New" w:hint="default"/>
      </w:rPr>
    </w:lvl>
    <w:lvl w:ilvl="8" w:tplc="08090005" w:tentative="1">
      <w:start w:val="1"/>
      <w:numFmt w:val="bullet"/>
      <w:lvlText w:val=""/>
      <w:lvlJc w:val="left"/>
      <w:pPr>
        <w:ind w:left="6478" w:hanging="360"/>
      </w:pPr>
      <w:rPr>
        <w:rFonts w:ascii="Wingdings" w:hAnsi="Wingdings" w:hint="default"/>
      </w:rPr>
    </w:lvl>
  </w:abstractNum>
  <w:abstractNum w:abstractNumId="14" w15:restartNumberingAfterBreak="0">
    <w:nsid w:val="424E7A02"/>
    <w:multiLevelType w:val="hybridMultilevel"/>
    <w:tmpl w:val="F594D29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4B153491"/>
    <w:multiLevelType w:val="multilevel"/>
    <w:tmpl w:val="A2A4EAB0"/>
    <w:lvl w:ilvl="0">
      <w:start w:val="1"/>
      <w:numFmt w:val="bullet"/>
      <w:pStyle w:val="Heading1"/>
      <w:lvlText w:val="●"/>
      <w:lvlJc w:val="left"/>
      <w:pPr>
        <w:ind w:left="397" w:hanging="397"/>
      </w:pPr>
      <w:rPr>
        <w:rFonts w:ascii="Arial" w:eastAsia="Arial" w:hAnsi="Arial" w:cs="Arial"/>
        <w:vertAlign w:val="baseline"/>
      </w:rPr>
    </w:lvl>
    <w:lvl w:ilvl="1">
      <w:start w:val="1"/>
      <w:numFmt w:val="bullet"/>
      <w:pStyle w:val="Heading2"/>
      <w:lvlText w:val="o"/>
      <w:lvlJc w:val="left"/>
      <w:pPr>
        <w:ind w:left="1440" w:hanging="360"/>
      </w:pPr>
      <w:rPr>
        <w:rFonts w:ascii="Courier New" w:eastAsia="Courier New" w:hAnsi="Courier New" w:cs="Courier New"/>
        <w:vertAlign w:val="baseline"/>
      </w:rPr>
    </w:lvl>
    <w:lvl w:ilvl="2">
      <w:start w:val="1"/>
      <w:numFmt w:val="bullet"/>
      <w:pStyle w:val="Heading3"/>
      <w:lvlText w:val="▪"/>
      <w:lvlJc w:val="left"/>
      <w:pPr>
        <w:ind w:left="2160" w:hanging="360"/>
      </w:pPr>
      <w:rPr>
        <w:rFonts w:ascii="Noto Sans Symbols" w:eastAsia="Noto Sans Symbols" w:hAnsi="Noto Sans Symbols" w:cs="Noto Sans Symbols"/>
        <w:vertAlign w:val="baseline"/>
      </w:rPr>
    </w:lvl>
    <w:lvl w:ilvl="3">
      <w:start w:val="1"/>
      <w:numFmt w:val="bullet"/>
      <w:pStyle w:val="Heading4"/>
      <w:lvlText w:val="●"/>
      <w:lvlJc w:val="left"/>
      <w:pPr>
        <w:ind w:left="2880" w:hanging="360"/>
      </w:pPr>
      <w:rPr>
        <w:rFonts w:ascii="Noto Sans Symbols" w:eastAsia="Noto Sans Symbols" w:hAnsi="Noto Sans Symbols" w:cs="Noto Sans Symbols"/>
        <w:vertAlign w:val="baseline"/>
      </w:rPr>
    </w:lvl>
    <w:lvl w:ilvl="4">
      <w:start w:val="1"/>
      <w:numFmt w:val="bullet"/>
      <w:pStyle w:val="Heading5"/>
      <w:lvlText w:val="o"/>
      <w:lvlJc w:val="left"/>
      <w:pPr>
        <w:ind w:left="3600" w:hanging="360"/>
      </w:pPr>
      <w:rPr>
        <w:rFonts w:ascii="Courier New" w:eastAsia="Courier New" w:hAnsi="Courier New" w:cs="Courier New"/>
        <w:vertAlign w:val="baseline"/>
      </w:rPr>
    </w:lvl>
    <w:lvl w:ilvl="5">
      <w:start w:val="1"/>
      <w:numFmt w:val="bullet"/>
      <w:pStyle w:val="Heading6"/>
      <w:lvlText w:val="▪"/>
      <w:lvlJc w:val="left"/>
      <w:pPr>
        <w:ind w:left="4320" w:hanging="360"/>
      </w:pPr>
      <w:rPr>
        <w:rFonts w:ascii="Noto Sans Symbols" w:eastAsia="Noto Sans Symbols" w:hAnsi="Noto Sans Symbols" w:cs="Noto Sans Symbols"/>
        <w:vertAlign w:val="baseline"/>
      </w:rPr>
    </w:lvl>
    <w:lvl w:ilvl="6">
      <w:start w:val="1"/>
      <w:numFmt w:val="bullet"/>
      <w:pStyle w:val="Heading7"/>
      <w:lvlText w:val="●"/>
      <w:lvlJc w:val="left"/>
      <w:pPr>
        <w:ind w:left="5040" w:hanging="360"/>
      </w:pPr>
      <w:rPr>
        <w:rFonts w:ascii="Noto Sans Symbols" w:eastAsia="Noto Sans Symbols" w:hAnsi="Noto Sans Symbols" w:cs="Noto Sans Symbols"/>
        <w:vertAlign w:val="baseline"/>
      </w:rPr>
    </w:lvl>
    <w:lvl w:ilvl="7">
      <w:start w:val="1"/>
      <w:numFmt w:val="bullet"/>
      <w:pStyle w:val="Heading8"/>
      <w:lvlText w:val="o"/>
      <w:lvlJc w:val="left"/>
      <w:pPr>
        <w:ind w:left="5760" w:hanging="360"/>
      </w:pPr>
      <w:rPr>
        <w:rFonts w:ascii="Courier New" w:eastAsia="Courier New" w:hAnsi="Courier New" w:cs="Courier New"/>
        <w:vertAlign w:val="baseline"/>
      </w:rPr>
    </w:lvl>
    <w:lvl w:ilvl="8">
      <w:start w:val="1"/>
      <w:numFmt w:val="bullet"/>
      <w:pStyle w:val="Heading9"/>
      <w:lvlText w:val="▪"/>
      <w:lvlJc w:val="left"/>
      <w:pPr>
        <w:ind w:left="6480" w:hanging="360"/>
      </w:pPr>
      <w:rPr>
        <w:rFonts w:ascii="Noto Sans Symbols" w:eastAsia="Noto Sans Symbols" w:hAnsi="Noto Sans Symbols" w:cs="Noto Sans Symbols"/>
        <w:vertAlign w:val="baseline"/>
      </w:rPr>
    </w:lvl>
  </w:abstractNum>
  <w:abstractNum w:abstractNumId="16" w15:restartNumberingAfterBreak="0">
    <w:nsid w:val="4BAA710F"/>
    <w:multiLevelType w:val="multilevel"/>
    <w:tmpl w:val="2C10C91E"/>
    <w:lvl w:ilvl="0">
      <w:start w:val="1"/>
      <w:numFmt w:val="bullet"/>
      <w:pStyle w:val="Numberedlis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17" w15:restartNumberingAfterBreak="0">
    <w:nsid w:val="50517D03"/>
    <w:multiLevelType w:val="hybridMultilevel"/>
    <w:tmpl w:val="F42C0452"/>
    <w:lvl w:ilvl="0" w:tplc="08090001">
      <w:start w:val="1"/>
      <w:numFmt w:val="bullet"/>
      <w:lvlText w:val=""/>
      <w:lvlJc w:val="left"/>
      <w:pPr>
        <w:ind w:left="734" w:hanging="360"/>
      </w:pPr>
      <w:rPr>
        <w:rFonts w:ascii="Symbol" w:hAnsi="Symbol" w:hint="default"/>
      </w:rPr>
    </w:lvl>
    <w:lvl w:ilvl="1" w:tplc="08090003" w:tentative="1">
      <w:start w:val="1"/>
      <w:numFmt w:val="bullet"/>
      <w:lvlText w:val="o"/>
      <w:lvlJc w:val="left"/>
      <w:pPr>
        <w:ind w:left="1454" w:hanging="360"/>
      </w:pPr>
      <w:rPr>
        <w:rFonts w:ascii="Courier New" w:hAnsi="Courier New" w:cs="Courier New" w:hint="default"/>
      </w:rPr>
    </w:lvl>
    <w:lvl w:ilvl="2" w:tplc="08090005" w:tentative="1">
      <w:start w:val="1"/>
      <w:numFmt w:val="bullet"/>
      <w:lvlText w:val=""/>
      <w:lvlJc w:val="left"/>
      <w:pPr>
        <w:ind w:left="2174" w:hanging="360"/>
      </w:pPr>
      <w:rPr>
        <w:rFonts w:ascii="Wingdings" w:hAnsi="Wingdings" w:hint="default"/>
      </w:rPr>
    </w:lvl>
    <w:lvl w:ilvl="3" w:tplc="08090001" w:tentative="1">
      <w:start w:val="1"/>
      <w:numFmt w:val="bullet"/>
      <w:lvlText w:val=""/>
      <w:lvlJc w:val="left"/>
      <w:pPr>
        <w:ind w:left="2894" w:hanging="360"/>
      </w:pPr>
      <w:rPr>
        <w:rFonts w:ascii="Symbol" w:hAnsi="Symbol" w:hint="default"/>
      </w:rPr>
    </w:lvl>
    <w:lvl w:ilvl="4" w:tplc="08090003" w:tentative="1">
      <w:start w:val="1"/>
      <w:numFmt w:val="bullet"/>
      <w:lvlText w:val="o"/>
      <w:lvlJc w:val="left"/>
      <w:pPr>
        <w:ind w:left="3614" w:hanging="360"/>
      </w:pPr>
      <w:rPr>
        <w:rFonts w:ascii="Courier New" w:hAnsi="Courier New" w:cs="Courier New" w:hint="default"/>
      </w:rPr>
    </w:lvl>
    <w:lvl w:ilvl="5" w:tplc="08090005" w:tentative="1">
      <w:start w:val="1"/>
      <w:numFmt w:val="bullet"/>
      <w:lvlText w:val=""/>
      <w:lvlJc w:val="left"/>
      <w:pPr>
        <w:ind w:left="4334" w:hanging="360"/>
      </w:pPr>
      <w:rPr>
        <w:rFonts w:ascii="Wingdings" w:hAnsi="Wingdings" w:hint="default"/>
      </w:rPr>
    </w:lvl>
    <w:lvl w:ilvl="6" w:tplc="08090001" w:tentative="1">
      <w:start w:val="1"/>
      <w:numFmt w:val="bullet"/>
      <w:lvlText w:val=""/>
      <w:lvlJc w:val="left"/>
      <w:pPr>
        <w:ind w:left="5054" w:hanging="360"/>
      </w:pPr>
      <w:rPr>
        <w:rFonts w:ascii="Symbol" w:hAnsi="Symbol" w:hint="default"/>
      </w:rPr>
    </w:lvl>
    <w:lvl w:ilvl="7" w:tplc="08090003" w:tentative="1">
      <w:start w:val="1"/>
      <w:numFmt w:val="bullet"/>
      <w:lvlText w:val="o"/>
      <w:lvlJc w:val="left"/>
      <w:pPr>
        <w:ind w:left="5774" w:hanging="360"/>
      </w:pPr>
      <w:rPr>
        <w:rFonts w:ascii="Courier New" w:hAnsi="Courier New" w:cs="Courier New" w:hint="default"/>
      </w:rPr>
    </w:lvl>
    <w:lvl w:ilvl="8" w:tplc="08090005" w:tentative="1">
      <w:start w:val="1"/>
      <w:numFmt w:val="bullet"/>
      <w:lvlText w:val=""/>
      <w:lvlJc w:val="left"/>
      <w:pPr>
        <w:ind w:left="6494" w:hanging="360"/>
      </w:pPr>
      <w:rPr>
        <w:rFonts w:ascii="Wingdings" w:hAnsi="Wingdings" w:hint="default"/>
      </w:rPr>
    </w:lvl>
  </w:abstractNum>
  <w:abstractNum w:abstractNumId="18" w15:restartNumberingAfterBreak="0">
    <w:nsid w:val="5B656BCF"/>
    <w:multiLevelType w:val="hybridMultilevel"/>
    <w:tmpl w:val="2152CE0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67882427"/>
    <w:multiLevelType w:val="hybridMultilevel"/>
    <w:tmpl w:val="1404656C"/>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0" w15:restartNumberingAfterBreak="0">
    <w:nsid w:val="698C7E1D"/>
    <w:multiLevelType w:val="hybridMultilevel"/>
    <w:tmpl w:val="C5840AB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21" w15:restartNumberingAfterBreak="0">
    <w:nsid w:val="6BE62274"/>
    <w:multiLevelType w:val="hybridMultilevel"/>
    <w:tmpl w:val="C85C2A8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74773AA4"/>
    <w:multiLevelType w:val="hybridMultilevel"/>
    <w:tmpl w:val="BFBAF046"/>
    <w:lvl w:ilvl="0" w:tplc="08090001">
      <w:start w:val="1"/>
      <w:numFmt w:val="bullet"/>
      <w:lvlText w:val=""/>
      <w:lvlJc w:val="left"/>
      <w:pPr>
        <w:ind w:left="734" w:hanging="360"/>
      </w:pPr>
      <w:rPr>
        <w:rFonts w:ascii="Symbol" w:hAnsi="Symbol" w:hint="default"/>
      </w:rPr>
    </w:lvl>
    <w:lvl w:ilvl="1" w:tplc="08090003" w:tentative="1">
      <w:start w:val="1"/>
      <w:numFmt w:val="bullet"/>
      <w:lvlText w:val="o"/>
      <w:lvlJc w:val="left"/>
      <w:pPr>
        <w:ind w:left="1454" w:hanging="360"/>
      </w:pPr>
      <w:rPr>
        <w:rFonts w:ascii="Courier New" w:hAnsi="Courier New" w:cs="Courier New" w:hint="default"/>
      </w:rPr>
    </w:lvl>
    <w:lvl w:ilvl="2" w:tplc="08090005" w:tentative="1">
      <w:start w:val="1"/>
      <w:numFmt w:val="bullet"/>
      <w:lvlText w:val=""/>
      <w:lvlJc w:val="left"/>
      <w:pPr>
        <w:ind w:left="2174" w:hanging="360"/>
      </w:pPr>
      <w:rPr>
        <w:rFonts w:ascii="Wingdings" w:hAnsi="Wingdings" w:hint="default"/>
      </w:rPr>
    </w:lvl>
    <w:lvl w:ilvl="3" w:tplc="08090001" w:tentative="1">
      <w:start w:val="1"/>
      <w:numFmt w:val="bullet"/>
      <w:lvlText w:val=""/>
      <w:lvlJc w:val="left"/>
      <w:pPr>
        <w:ind w:left="2894" w:hanging="360"/>
      </w:pPr>
      <w:rPr>
        <w:rFonts w:ascii="Symbol" w:hAnsi="Symbol" w:hint="default"/>
      </w:rPr>
    </w:lvl>
    <w:lvl w:ilvl="4" w:tplc="08090003" w:tentative="1">
      <w:start w:val="1"/>
      <w:numFmt w:val="bullet"/>
      <w:lvlText w:val="o"/>
      <w:lvlJc w:val="left"/>
      <w:pPr>
        <w:ind w:left="3614" w:hanging="360"/>
      </w:pPr>
      <w:rPr>
        <w:rFonts w:ascii="Courier New" w:hAnsi="Courier New" w:cs="Courier New" w:hint="default"/>
      </w:rPr>
    </w:lvl>
    <w:lvl w:ilvl="5" w:tplc="08090005" w:tentative="1">
      <w:start w:val="1"/>
      <w:numFmt w:val="bullet"/>
      <w:lvlText w:val=""/>
      <w:lvlJc w:val="left"/>
      <w:pPr>
        <w:ind w:left="4334" w:hanging="360"/>
      </w:pPr>
      <w:rPr>
        <w:rFonts w:ascii="Wingdings" w:hAnsi="Wingdings" w:hint="default"/>
      </w:rPr>
    </w:lvl>
    <w:lvl w:ilvl="6" w:tplc="08090001" w:tentative="1">
      <w:start w:val="1"/>
      <w:numFmt w:val="bullet"/>
      <w:lvlText w:val=""/>
      <w:lvlJc w:val="left"/>
      <w:pPr>
        <w:ind w:left="5054" w:hanging="360"/>
      </w:pPr>
      <w:rPr>
        <w:rFonts w:ascii="Symbol" w:hAnsi="Symbol" w:hint="default"/>
      </w:rPr>
    </w:lvl>
    <w:lvl w:ilvl="7" w:tplc="08090003" w:tentative="1">
      <w:start w:val="1"/>
      <w:numFmt w:val="bullet"/>
      <w:lvlText w:val="o"/>
      <w:lvlJc w:val="left"/>
      <w:pPr>
        <w:ind w:left="5774" w:hanging="360"/>
      </w:pPr>
      <w:rPr>
        <w:rFonts w:ascii="Courier New" w:hAnsi="Courier New" w:cs="Courier New" w:hint="default"/>
      </w:rPr>
    </w:lvl>
    <w:lvl w:ilvl="8" w:tplc="08090005" w:tentative="1">
      <w:start w:val="1"/>
      <w:numFmt w:val="bullet"/>
      <w:lvlText w:val=""/>
      <w:lvlJc w:val="left"/>
      <w:pPr>
        <w:ind w:left="6494" w:hanging="360"/>
      </w:pPr>
      <w:rPr>
        <w:rFonts w:ascii="Wingdings" w:hAnsi="Wingdings" w:hint="default"/>
      </w:rPr>
    </w:lvl>
  </w:abstractNum>
  <w:abstractNum w:abstractNumId="23" w15:restartNumberingAfterBreak="0">
    <w:nsid w:val="79A91A23"/>
    <w:multiLevelType w:val="multilevel"/>
    <w:tmpl w:val="C8B45B88"/>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24" w15:restartNumberingAfterBreak="0">
    <w:nsid w:val="7DB6053B"/>
    <w:multiLevelType w:val="hybridMultilevel"/>
    <w:tmpl w:val="6B76FE8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934623403">
    <w:abstractNumId w:val="15"/>
  </w:num>
  <w:num w:numId="2" w16cid:durableId="1315837393">
    <w:abstractNumId w:val="3"/>
  </w:num>
  <w:num w:numId="3" w16cid:durableId="1577546473">
    <w:abstractNumId w:val="12"/>
  </w:num>
  <w:num w:numId="4" w16cid:durableId="1555964594">
    <w:abstractNumId w:val="16"/>
  </w:num>
  <w:num w:numId="5" w16cid:durableId="184681417">
    <w:abstractNumId w:val="1"/>
  </w:num>
  <w:num w:numId="6" w16cid:durableId="1532765006">
    <w:abstractNumId w:val="23"/>
  </w:num>
  <w:num w:numId="7" w16cid:durableId="760561657">
    <w:abstractNumId w:val="2"/>
  </w:num>
  <w:num w:numId="8" w16cid:durableId="514392268">
    <w:abstractNumId w:val="8"/>
  </w:num>
  <w:num w:numId="9" w16cid:durableId="1134907024">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725788022">
    <w:abstractNumId w:val="24"/>
  </w:num>
  <w:num w:numId="11" w16cid:durableId="65346801">
    <w:abstractNumId w:val="14"/>
  </w:num>
  <w:num w:numId="12" w16cid:durableId="422578805">
    <w:abstractNumId w:val="7"/>
  </w:num>
  <w:num w:numId="13" w16cid:durableId="1272905915">
    <w:abstractNumId w:val="13"/>
  </w:num>
  <w:num w:numId="14" w16cid:durableId="769549435">
    <w:abstractNumId w:val="21"/>
  </w:num>
  <w:num w:numId="15" w16cid:durableId="1610888748">
    <w:abstractNumId w:val="6"/>
  </w:num>
  <w:num w:numId="16" w16cid:durableId="623460532">
    <w:abstractNumId w:val="9"/>
  </w:num>
  <w:num w:numId="17" w16cid:durableId="1671522996">
    <w:abstractNumId w:val="18"/>
  </w:num>
  <w:num w:numId="18" w16cid:durableId="759378063">
    <w:abstractNumId w:val="17"/>
  </w:num>
  <w:num w:numId="19" w16cid:durableId="472874229">
    <w:abstractNumId w:val="22"/>
  </w:num>
  <w:num w:numId="20" w16cid:durableId="636686821">
    <w:abstractNumId w:val="0"/>
  </w:num>
  <w:num w:numId="21" w16cid:durableId="1589803434">
    <w:abstractNumId w:val="3"/>
  </w:num>
  <w:num w:numId="22" w16cid:durableId="721488621">
    <w:abstractNumId w:val="4"/>
  </w:num>
  <w:num w:numId="23" w16cid:durableId="407701028">
    <w:abstractNumId w:val="10"/>
  </w:num>
  <w:num w:numId="24" w16cid:durableId="1832790885">
    <w:abstractNumId w:val="20"/>
  </w:num>
  <w:num w:numId="25" w16cid:durableId="14383250">
    <w:abstractNumId w:val="5"/>
  </w:num>
  <w:num w:numId="26" w16cid:durableId="1531332601">
    <w:abstractNumId w:val="11"/>
  </w:num>
  <w:num w:numId="27" w16cid:durableId="1817795937">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1D73"/>
    <w:rsid w:val="00001299"/>
    <w:rsid w:val="00004F80"/>
    <w:rsid w:val="00010D73"/>
    <w:rsid w:val="000117FB"/>
    <w:rsid w:val="00012211"/>
    <w:rsid w:val="00014CE4"/>
    <w:rsid w:val="00015EF7"/>
    <w:rsid w:val="000219C7"/>
    <w:rsid w:val="0002413E"/>
    <w:rsid w:val="00026AAD"/>
    <w:rsid w:val="0002768E"/>
    <w:rsid w:val="00034A4C"/>
    <w:rsid w:val="00035531"/>
    <w:rsid w:val="00036C34"/>
    <w:rsid w:val="000371EF"/>
    <w:rsid w:val="000415A8"/>
    <w:rsid w:val="000439B8"/>
    <w:rsid w:val="00043BF1"/>
    <w:rsid w:val="000467FC"/>
    <w:rsid w:val="00056B59"/>
    <w:rsid w:val="000608F7"/>
    <w:rsid w:val="00061490"/>
    <w:rsid w:val="00062EF7"/>
    <w:rsid w:val="0008055C"/>
    <w:rsid w:val="00090CF8"/>
    <w:rsid w:val="00092A62"/>
    <w:rsid w:val="000A0EFC"/>
    <w:rsid w:val="000A4591"/>
    <w:rsid w:val="000A6D5D"/>
    <w:rsid w:val="000B3180"/>
    <w:rsid w:val="000B5270"/>
    <w:rsid w:val="000C04F7"/>
    <w:rsid w:val="000C0A50"/>
    <w:rsid w:val="000C7EC8"/>
    <w:rsid w:val="000D42C5"/>
    <w:rsid w:val="000D67A8"/>
    <w:rsid w:val="000D7AA2"/>
    <w:rsid w:val="000E22B0"/>
    <w:rsid w:val="000E27B9"/>
    <w:rsid w:val="000E4374"/>
    <w:rsid w:val="000E507C"/>
    <w:rsid w:val="000E5D43"/>
    <w:rsid w:val="000F2DE2"/>
    <w:rsid w:val="00113DE0"/>
    <w:rsid w:val="00116594"/>
    <w:rsid w:val="00121107"/>
    <w:rsid w:val="00121563"/>
    <w:rsid w:val="00134B43"/>
    <w:rsid w:val="00135B7C"/>
    <w:rsid w:val="00136949"/>
    <w:rsid w:val="00140729"/>
    <w:rsid w:val="00143209"/>
    <w:rsid w:val="00144994"/>
    <w:rsid w:val="001449BF"/>
    <w:rsid w:val="0014694C"/>
    <w:rsid w:val="00151F5E"/>
    <w:rsid w:val="001548D7"/>
    <w:rsid w:val="00154B5D"/>
    <w:rsid w:val="00161F84"/>
    <w:rsid w:val="0016491A"/>
    <w:rsid w:val="00167183"/>
    <w:rsid w:val="001728F0"/>
    <w:rsid w:val="001766D2"/>
    <w:rsid w:val="00176EFC"/>
    <w:rsid w:val="00185597"/>
    <w:rsid w:val="001873EA"/>
    <w:rsid w:val="00191D00"/>
    <w:rsid w:val="00192597"/>
    <w:rsid w:val="00193C2A"/>
    <w:rsid w:val="00195B0A"/>
    <w:rsid w:val="001A0A90"/>
    <w:rsid w:val="001A1187"/>
    <w:rsid w:val="001A215A"/>
    <w:rsid w:val="001A2E56"/>
    <w:rsid w:val="001A6150"/>
    <w:rsid w:val="001A6E0E"/>
    <w:rsid w:val="001B2873"/>
    <w:rsid w:val="001B33E7"/>
    <w:rsid w:val="001B46B6"/>
    <w:rsid w:val="001B58FA"/>
    <w:rsid w:val="001C0D5D"/>
    <w:rsid w:val="001C1205"/>
    <w:rsid w:val="001D4838"/>
    <w:rsid w:val="001D5533"/>
    <w:rsid w:val="001D6BC9"/>
    <w:rsid w:val="001E058E"/>
    <w:rsid w:val="001E0AA4"/>
    <w:rsid w:val="001E2B68"/>
    <w:rsid w:val="001F01FF"/>
    <w:rsid w:val="001F1252"/>
    <w:rsid w:val="001F4CEF"/>
    <w:rsid w:val="001F5C19"/>
    <w:rsid w:val="00200DA0"/>
    <w:rsid w:val="00201E73"/>
    <w:rsid w:val="00205A62"/>
    <w:rsid w:val="00212239"/>
    <w:rsid w:val="0021706C"/>
    <w:rsid w:val="00220B8E"/>
    <w:rsid w:val="002261F1"/>
    <w:rsid w:val="002339DB"/>
    <w:rsid w:val="00236D02"/>
    <w:rsid w:val="00237381"/>
    <w:rsid w:val="002443A4"/>
    <w:rsid w:val="0024619C"/>
    <w:rsid w:val="00246D04"/>
    <w:rsid w:val="00252B9C"/>
    <w:rsid w:val="00253E33"/>
    <w:rsid w:val="0025604B"/>
    <w:rsid w:val="002562EF"/>
    <w:rsid w:val="00256B58"/>
    <w:rsid w:val="00257F56"/>
    <w:rsid w:val="00261495"/>
    <w:rsid w:val="00272AC1"/>
    <w:rsid w:val="00273D17"/>
    <w:rsid w:val="002759BC"/>
    <w:rsid w:val="00287E12"/>
    <w:rsid w:val="002902C3"/>
    <w:rsid w:val="00294D12"/>
    <w:rsid w:val="0029742A"/>
    <w:rsid w:val="002A2063"/>
    <w:rsid w:val="002A2959"/>
    <w:rsid w:val="002A512C"/>
    <w:rsid w:val="002A75A3"/>
    <w:rsid w:val="002A76D5"/>
    <w:rsid w:val="002C67FF"/>
    <w:rsid w:val="002D357D"/>
    <w:rsid w:val="002D4BCF"/>
    <w:rsid w:val="002E2BB2"/>
    <w:rsid w:val="002E31B2"/>
    <w:rsid w:val="002E66B2"/>
    <w:rsid w:val="002F7052"/>
    <w:rsid w:val="00305C2B"/>
    <w:rsid w:val="00314065"/>
    <w:rsid w:val="0031428E"/>
    <w:rsid w:val="0032019F"/>
    <w:rsid w:val="0032049C"/>
    <w:rsid w:val="0032248A"/>
    <w:rsid w:val="003232E9"/>
    <w:rsid w:val="0032663B"/>
    <w:rsid w:val="00333588"/>
    <w:rsid w:val="00334F41"/>
    <w:rsid w:val="00335094"/>
    <w:rsid w:val="0033632A"/>
    <w:rsid w:val="00336E10"/>
    <w:rsid w:val="00340CF0"/>
    <w:rsid w:val="0034247F"/>
    <w:rsid w:val="00352817"/>
    <w:rsid w:val="00355820"/>
    <w:rsid w:val="00355CA3"/>
    <w:rsid w:val="00361655"/>
    <w:rsid w:val="00363FAF"/>
    <w:rsid w:val="00366691"/>
    <w:rsid w:val="003714C0"/>
    <w:rsid w:val="003822DE"/>
    <w:rsid w:val="003830D5"/>
    <w:rsid w:val="0038767D"/>
    <w:rsid w:val="00390523"/>
    <w:rsid w:val="003930DD"/>
    <w:rsid w:val="0039376A"/>
    <w:rsid w:val="003A112B"/>
    <w:rsid w:val="003A2BD1"/>
    <w:rsid w:val="003A3EF8"/>
    <w:rsid w:val="003A4E29"/>
    <w:rsid w:val="003B2755"/>
    <w:rsid w:val="003B4795"/>
    <w:rsid w:val="003C06F0"/>
    <w:rsid w:val="003C4A46"/>
    <w:rsid w:val="003C4C22"/>
    <w:rsid w:val="003C644C"/>
    <w:rsid w:val="003D0542"/>
    <w:rsid w:val="003D24A4"/>
    <w:rsid w:val="003D25BB"/>
    <w:rsid w:val="003D3DAA"/>
    <w:rsid w:val="003D68EE"/>
    <w:rsid w:val="003D6C84"/>
    <w:rsid w:val="003E3C5F"/>
    <w:rsid w:val="003E743D"/>
    <w:rsid w:val="003F31B3"/>
    <w:rsid w:val="003F3693"/>
    <w:rsid w:val="003F54CF"/>
    <w:rsid w:val="003F7CFF"/>
    <w:rsid w:val="004009AC"/>
    <w:rsid w:val="004049BF"/>
    <w:rsid w:val="00405BD8"/>
    <w:rsid w:val="00411F8A"/>
    <w:rsid w:val="00413254"/>
    <w:rsid w:val="0042193B"/>
    <w:rsid w:val="004233E4"/>
    <w:rsid w:val="004244E9"/>
    <w:rsid w:val="00426447"/>
    <w:rsid w:val="00427FE3"/>
    <w:rsid w:val="00430DB2"/>
    <w:rsid w:val="00440EBC"/>
    <w:rsid w:val="00440F6F"/>
    <w:rsid w:val="00442B2F"/>
    <w:rsid w:val="004431F7"/>
    <w:rsid w:val="004450A7"/>
    <w:rsid w:val="00445E0A"/>
    <w:rsid w:val="004510A3"/>
    <w:rsid w:val="00451CD2"/>
    <w:rsid w:val="00454C85"/>
    <w:rsid w:val="00456C81"/>
    <w:rsid w:val="00462846"/>
    <w:rsid w:val="004659A3"/>
    <w:rsid w:val="00465A2C"/>
    <w:rsid w:val="00465DA9"/>
    <w:rsid w:val="00471A8C"/>
    <w:rsid w:val="00472800"/>
    <w:rsid w:val="00473656"/>
    <w:rsid w:val="004754B5"/>
    <w:rsid w:val="004760F6"/>
    <w:rsid w:val="00476B47"/>
    <w:rsid w:val="00480053"/>
    <w:rsid w:val="00482816"/>
    <w:rsid w:val="00494466"/>
    <w:rsid w:val="0049640E"/>
    <w:rsid w:val="00497209"/>
    <w:rsid w:val="004A789C"/>
    <w:rsid w:val="004B1490"/>
    <w:rsid w:val="004B3842"/>
    <w:rsid w:val="004B4ED3"/>
    <w:rsid w:val="004B5969"/>
    <w:rsid w:val="004C0963"/>
    <w:rsid w:val="004C101E"/>
    <w:rsid w:val="004C42F6"/>
    <w:rsid w:val="004E1D73"/>
    <w:rsid w:val="004E314F"/>
    <w:rsid w:val="004E3865"/>
    <w:rsid w:val="004E57CE"/>
    <w:rsid w:val="004E62A7"/>
    <w:rsid w:val="004E7A37"/>
    <w:rsid w:val="004F09CF"/>
    <w:rsid w:val="00503E91"/>
    <w:rsid w:val="005053F4"/>
    <w:rsid w:val="00505EE8"/>
    <w:rsid w:val="00512DA0"/>
    <w:rsid w:val="00520DBE"/>
    <w:rsid w:val="00526036"/>
    <w:rsid w:val="005275EA"/>
    <w:rsid w:val="005300E5"/>
    <w:rsid w:val="005328F9"/>
    <w:rsid w:val="00535ADF"/>
    <w:rsid w:val="005363B0"/>
    <w:rsid w:val="005373D4"/>
    <w:rsid w:val="00540B27"/>
    <w:rsid w:val="00541331"/>
    <w:rsid w:val="005454E0"/>
    <w:rsid w:val="00547CBE"/>
    <w:rsid w:val="0055024D"/>
    <w:rsid w:val="00551C16"/>
    <w:rsid w:val="00554E1D"/>
    <w:rsid w:val="00556062"/>
    <w:rsid w:val="00574758"/>
    <w:rsid w:val="0058185A"/>
    <w:rsid w:val="0058787E"/>
    <w:rsid w:val="00592DF4"/>
    <w:rsid w:val="005A00CA"/>
    <w:rsid w:val="005A0176"/>
    <w:rsid w:val="005A1353"/>
    <w:rsid w:val="005A3369"/>
    <w:rsid w:val="005B09A2"/>
    <w:rsid w:val="005B0C07"/>
    <w:rsid w:val="005B14FE"/>
    <w:rsid w:val="005B2D1B"/>
    <w:rsid w:val="005B3E64"/>
    <w:rsid w:val="005B4BBA"/>
    <w:rsid w:val="005B6025"/>
    <w:rsid w:val="005B7B4F"/>
    <w:rsid w:val="005C09EF"/>
    <w:rsid w:val="005C0A06"/>
    <w:rsid w:val="005C12E7"/>
    <w:rsid w:val="005C1962"/>
    <w:rsid w:val="005C7214"/>
    <w:rsid w:val="005D3C4F"/>
    <w:rsid w:val="005D6E88"/>
    <w:rsid w:val="005D76AB"/>
    <w:rsid w:val="005E717F"/>
    <w:rsid w:val="005E7ED0"/>
    <w:rsid w:val="005F1677"/>
    <w:rsid w:val="00605202"/>
    <w:rsid w:val="00606897"/>
    <w:rsid w:val="006071AB"/>
    <w:rsid w:val="00607575"/>
    <w:rsid w:val="00611CD8"/>
    <w:rsid w:val="00612E1F"/>
    <w:rsid w:val="0062026D"/>
    <w:rsid w:val="0062359B"/>
    <w:rsid w:val="00631A77"/>
    <w:rsid w:val="00635998"/>
    <w:rsid w:val="00635F67"/>
    <w:rsid w:val="0064299F"/>
    <w:rsid w:val="00644ADA"/>
    <w:rsid w:val="0064725B"/>
    <w:rsid w:val="0065091A"/>
    <w:rsid w:val="006511DE"/>
    <w:rsid w:val="00651B51"/>
    <w:rsid w:val="00651F12"/>
    <w:rsid w:val="00660761"/>
    <w:rsid w:val="0066240D"/>
    <w:rsid w:val="0066530A"/>
    <w:rsid w:val="006668F5"/>
    <w:rsid w:val="0067574E"/>
    <w:rsid w:val="00680D0B"/>
    <w:rsid w:val="00680EC9"/>
    <w:rsid w:val="00682AFE"/>
    <w:rsid w:val="00682FA0"/>
    <w:rsid w:val="00683AF8"/>
    <w:rsid w:val="00693A70"/>
    <w:rsid w:val="00693FE2"/>
    <w:rsid w:val="006959A4"/>
    <w:rsid w:val="00696F1D"/>
    <w:rsid w:val="006A334D"/>
    <w:rsid w:val="006A4023"/>
    <w:rsid w:val="006A78F3"/>
    <w:rsid w:val="006B10EB"/>
    <w:rsid w:val="006B17A2"/>
    <w:rsid w:val="006B4130"/>
    <w:rsid w:val="006C07CA"/>
    <w:rsid w:val="006C1A37"/>
    <w:rsid w:val="006C24D6"/>
    <w:rsid w:val="006D1BE9"/>
    <w:rsid w:val="006D3D93"/>
    <w:rsid w:val="006E1432"/>
    <w:rsid w:val="006E2D8A"/>
    <w:rsid w:val="006E355F"/>
    <w:rsid w:val="006E361F"/>
    <w:rsid w:val="006F0B82"/>
    <w:rsid w:val="006F2E8D"/>
    <w:rsid w:val="006F55B2"/>
    <w:rsid w:val="00701D9E"/>
    <w:rsid w:val="00702925"/>
    <w:rsid w:val="007038D0"/>
    <w:rsid w:val="00704734"/>
    <w:rsid w:val="00711222"/>
    <w:rsid w:val="00715EB6"/>
    <w:rsid w:val="00716B37"/>
    <w:rsid w:val="00726504"/>
    <w:rsid w:val="007407A0"/>
    <w:rsid w:val="00742149"/>
    <w:rsid w:val="0074672D"/>
    <w:rsid w:val="0075049D"/>
    <w:rsid w:val="00750639"/>
    <w:rsid w:val="0076315C"/>
    <w:rsid w:val="00764E54"/>
    <w:rsid w:val="00767368"/>
    <w:rsid w:val="00770394"/>
    <w:rsid w:val="007712D6"/>
    <w:rsid w:val="0077211F"/>
    <w:rsid w:val="007723C2"/>
    <w:rsid w:val="007736EC"/>
    <w:rsid w:val="0077716B"/>
    <w:rsid w:val="0077772E"/>
    <w:rsid w:val="007816E9"/>
    <w:rsid w:val="00794C10"/>
    <w:rsid w:val="00796D23"/>
    <w:rsid w:val="007A2B2D"/>
    <w:rsid w:val="007A47CA"/>
    <w:rsid w:val="007B3343"/>
    <w:rsid w:val="007B77A6"/>
    <w:rsid w:val="007C1404"/>
    <w:rsid w:val="007C1F16"/>
    <w:rsid w:val="007C6CA8"/>
    <w:rsid w:val="007D24C7"/>
    <w:rsid w:val="007D64EC"/>
    <w:rsid w:val="007D7839"/>
    <w:rsid w:val="007E2D8A"/>
    <w:rsid w:val="007F117F"/>
    <w:rsid w:val="007F624A"/>
    <w:rsid w:val="00802713"/>
    <w:rsid w:val="00803B46"/>
    <w:rsid w:val="008061BA"/>
    <w:rsid w:val="00814377"/>
    <w:rsid w:val="0081620C"/>
    <w:rsid w:val="008243B8"/>
    <w:rsid w:val="00840D0F"/>
    <w:rsid w:val="00840EC3"/>
    <w:rsid w:val="0084233F"/>
    <w:rsid w:val="008429C3"/>
    <w:rsid w:val="008444DF"/>
    <w:rsid w:val="00853386"/>
    <w:rsid w:val="0085452A"/>
    <w:rsid w:val="00854955"/>
    <w:rsid w:val="008551BA"/>
    <w:rsid w:val="00864F29"/>
    <w:rsid w:val="0086786F"/>
    <w:rsid w:val="008678EF"/>
    <w:rsid w:val="00875F18"/>
    <w:rsid w:val="00876397"/>
    <w:rsid w:val="008822BC"/>
    <w:rsid w:val="00884C9D"/>
    <w:rsid w:val="00884E0A"/>
    <w:rsid w:val="00886A94"/>
    <w:rsid w:val="00890B24"/>
    <w:rsid w:val="008A256C"/>
    <w:rsid w:val="008A29E2"/>
    <w:rsid w:val="008A5CB9"/>
    <w:rsid w:val="008A5FCE"/>
    <w:rsid w:val="008A7E0D"/>
    <w:rsid w:val="008C044F"/>
    <w:rsid w:val="008C1FEC"/>
    <w:rsid w:val="008C71B2"/>
    <w:rsid w:val="008D2CBD"/>
    <w:rsid w:val="008D4D25"/>
    <w:rsid w:val="008D6199"/>
    <w:rsid w:val="008D742A"/>
    <w:rsid w:val="008E3CE5"/>
    <w:rsid w:val="008E66FB"/>
    <w:rsid w:val="008F0BD1"/>
    <w:rsid w:val="008F0FFE"/>
    <w:rsid w:val="008F57A8"/>
    <w:rsid w:val="008F5D18"/>
    <w:rsid w:val="008F66B4"/>
    <w:rsid w:val="009000F2"/>
    <w:rsid w:val="00901EA4"/>
    <w:rsid w:val="009027A9"/>
    <w:rsid w:val="009027C5"/>
    <w:rsid w:val="00905A42"/>
    <w:rsid w:val="00913F4B"/>
    <w:rsid w:val="00916503"/>
    <w:rsid w:val="009170F6"/>
    <w:rsid w:val="009177A7"/>
    <w:rsid w:val="009201D5"/>
    <w:rsid w:val="00920C14"/>
    <w:rsid w:val="009220ED"/>
    <w:rsid w:val="009226C1"/>
    <w:rsid w:val="00922EAB"/>
    <w:rsid w:val="00923018"/>
    <w:rsid w:val="0092485F"/>
    <w:rsid w:val="00925FF2"/>
    <w:rsid w:val="00944EAB"/>
    <w:rsid w:val="00951198"/>
    <w:rsid w:val="00964BED"/>
    <w:rsid w:val="00965FEA"/>
    <w:rsid w:val="00967F44"/>
    <w:rsid w:val="00972B0E"/>
    <w:rsid w:val="0097514D"/>
    <w:rsid w:val="00977A8A"/>
    <w:rsid w:val="00983B8B"/>
    <w:rsid w:val="00992FC1"/>
    <w:rsid w:val="00995152"/>
    <w:rsid w:val="00995AA0"/>
    <w:rsid w:val="009A5C2F"/>
    <w:rsid w:val="009A5C96"/>
    <w:rsid w:val="009A6F3D"/>
    <w:rsid w:val="009B0A56"/>
    <w:rsid w:val="009C117D"/>
    <w:rsid w:val="009C2EF8"/>
    <w:rsid w:val="009D21F2"/>
    <w:rsid w:val="009D2E94"/>
    <w:rsid w:val="009D32CF"/>
    <w:rsid w:val="009D67A9"/>
    <w:rsid w:val="009D7FEC"/>
    <w:rsid w:val="009E1993"/>
    <w:rsid w:val="009E7A01"/>
    <w:rsid w:val="009F1932"/>
    <w:rsid w:val="009F5925"/>
    <w:rsid w:val="00A029BE"/>
    <w:rsid w:val="00A0433C"/>
    <w:rsid w:val="00A06FD9"/>
    <w:rsid w:val="00A074A9"/>
    <w:rsid w:val="00A119CB"/>
    <w:rsid w:val="00A15ECA"/>
    <w:rsid w:val="00A17E09"/>
    <w:rsid w:val="00A20654"/>
    <w:rsid w:val="00A23088"/>
    <w:rsid w:val="00A265E6"/>
    <w:rsid w:val="00A27886"/>
    <w:rsid w:val="00A278F9"/>
    <w:rsid w:val="00A3048B"/>
    <w:rsid w:val="00A30C0C"/>
    <w:rsid w:val="00A30DA4"/>
    <w:rsid w:val="00A34738"/>
    <w:rsid w:val="00A451C7"/>
    <w:rsid w:val="00A45FF0"/>
    <w:rsid w:val="00A5499B"/>
    <w:rsid w:val="00A56D5C"/>
    <w:rsid w:val="00A57068"/>
    <w:rsid w:val="00A605F1"/>
    <w:rsid w:val="00A6633F"/>
    <w:rsid w:val="00A7031F"/>
    <w:rsid w:val="00A72C14"/>
    <w:rsid w:val="00A72D73"/>
    <w:rsid w:val="00A73912"/>
    <w:rsid w:val="00A73BB3"/>
    <w:rsid w:val="00A74F97"/>
    <w:rsid w:val="00A7778E"/>
    <w:rsid w:val="00A832C5"/>
    <w:rsid w:val="00A83CC5"/>
    <w:rsid w:val="00A90530"/>
    <w:rsid w:val="00A90574"/>
    <w:rsid w:val="00A9237C"/>
    <w:rsid w:val="00A97187"/>
    <w:rsid w:val="00AA2781"/>
    <w:rsid w:val="00AA2B2C"/>
    <w:rsid w:val="00AA2F8F"/>
    <w:rsid w:val="00AA3048"/>
    <w:rsid w:val="00AA5328"/>
    <w:rsid w:val="00AB54ED"/>
    <w:rsid w:val="00AB66E6"/>
    <w:rsid w:val="00AB7898"/>
    <w:rsid w:val="00AC2232"/>
    <w:rsid w:val="00AD02B8"/>
    <w:rsid w:val="00AD2867"/>
    <w:rsid w:val="00AD3E26"/>
    <w:rsid w:val="00AD3E94"/>
    <w:rsid w:val="00AE0E33"/>
    <w:rsid w:val="00AE13DC"/>
    <w:rsid w:val="00AE72E2"/>
    <w:rsid w:val="00AF1558"/>
    <w:rsid w:val="00AF438A"/>
    <w:rsid w:val="00AF7AE7"/>
    <w:rsid w:val="00B03A64"/>
    <w:rsid w:val="00B10F50"/>
    <w:rsid w:val="00B16222"/>
    <w:rsid w:val="00B22F15"/>
    <w:rsid w:val="00B25607"/>
    <w:rsid w:val="00B33505"/>
    <w:rsid w:val="00B402F4"/>
    <w:rsid w:val="00B42724"/>
    <w:rsid w:val="00B451D9"/>
    <w:rsid w:val="00B50EA3"/>
    <w:rsid w:val="00B63704"/>
    <w:rsid w:val="00B64C26"/>
    <w:rsid w:val="00B66D82"/>
    <w:rsid w:val="00B67681"/>
    <w:rsid w:val="00B7128C"/>
    <w:rsid w:val="00B74163"/>
    <w:rsid w:val="00B76860"/>
    <w:rsid w:val="00B82ACF"/>
    <w:rsid w:val="00B91CEC"/>
    <w:rsid w:val="00B94349"/>
    <w:rsid w:val="00BA05E3"/>
    <w:rsid w:val="00BA632B"/>
    <w:rsid w:val="00BB0479"/>
    <w:rsid w:val="00BB4644"/>
    <w:rsid w:val="00BC5DEC"/>
    <w:rsid w:val="00BC7E81"/>
    <w:rsid w:val="00BD197A"/>
    <w:rsid w:val="00BD23BA"/>
    <w:rsid w:val="00BD4BBC"/>
    <w:rsid w:val="00BD651C"/>
    <w:rsid w:val="00BE303A"/>
    <w:rsid w:val="00BE5DC3"/>
    <w:rsid w:val="00BE60C2"/>
    <w:rsid w:val="00BE733C"/>
    <w:rsid w:val="00BF16AA"/>
    <w:rsid w:val="00BF4395"/>
    <w:rsid w:val="00C0166F"/>
    <w:rsid w:val="00C028CD"/>
    <w:rsid w:val="00C04D33"/>
    <w:rsid w:val="00C126B6"/>
    <w:rsid w:val="00C14B5D"/>
    <w:rsid w:val="00C1798E"/>
    <w:rsid w:val="00C211E7"/>
    <w:rsid w:val="00C25B4F"/>
    <w:rsid w:val="00C3089F"/>
    <w:rsid w:val="00C33CF7"/>
    <w:rsid w:val="00C42FE6"/>
    <w:rsid w:val="00C43A8C"/>
    <w:rsid w:val="00C52CE7"/>
    <w:rsid w:val="00C538F5"/>
    <w:rsid w:val="00C54A4B"/>
    <w:rsid w:val="00C56428"/>
    <w:rsid w:val="00C612CA"/>
    <w:rsid w:val="00C616A8"/>
    <w:rsid w:val="00C62493"/>
    <w:rsid w:val="00C6410E"/>
    <w:rsid w:val="00C65F18"/>
    <w:rsid w:val="00C67643"/>
    <w:rsid w:val="00C701F4"/>
    <w:rsid w:val="00C70437"/>
    <w:rsid w:val="00C70815"/>
    <w:rsid w:val="00C719B3"/>
    <w:rsid w:val="00C72BC3"/>
    <w:rsid w:val="00C767C5"/>
    <w:rsid w:val="00C807C4"/>
    <w:rsid w:val="00C8164B"/>
    <w:rsid w:val="00C84918"/>
    <w:rsid w:val="00C8542E"/>
    <w:rsid w:val="00C86E3A"/>
    <w:rsid w:val="00C926BB"/>
    <w:rsid w:val="00C931B3"/>
    <w:rsid w:val="00CA78DA"/>
    <w:rsid w:val="00CB17BE"/>
    <w:rsid w:val="00CC4D9B"/>
    <w:rsid w:val="00CC6115"/>
    <w:rsid w:val="00CD4773"/>
    <w:rsid w:val="00CD57AC"/>
    <w:rsid w:val="00CD7085"/>
    <w:rsid w:val="00CE04C5"/>
    <w:rsid w:val="00CE4B6F"/>
    <w:rsid w:val="00CE5677"/>
    <w:rsid w:val="00CF2630"/>
    <w:rsid w:val="00CF6E85"/>
    <w:rsid w:val="00D02A97"/>
    <w:rsid w:val="00D11827"/>
    <w:rsid w:val="00D13AA1"/>
    <w:rsid w:val="00D14D8E"/>
    <w:rsid w:val="00D156F5"/>
    <w:rsid w:val="00D1735E"/>
    <w:rsid w:val="00D240D7"/>
    <w:rsid w:val="00D2615E"/>
    <w:rsid w:val="00D356B3"/>
    <w:rsid w:val="00D40A8A"/>
    <w:rsid w:val="00D40D95"/>
    <w:rsid w:val="00D425FF"/>
    <w:rsid w:val="00D43FB8"/>
    <w:rsid w:val="00D5281C"/>
    <w:rsid w:val="00D53666"/>
    <w:rsid w:val="00D626E4"/>
    <w:rsid w:val="00D65AAA"/>
    <w:rsid w:val="00D66049"/>
    <w:rsid w:val="00D73062"/>
    <w:rsid w:val="00D7319B"/>
    <w:rsid w:val="00D75099"/>
    <w:rsid w:val="00D8437D"/>
    <w:rsid w:val="00D90BB6"/>
    <w:rsid w:val="00D91672"/>
    <w:rsid w:val="00D92269"/>
    <w:rsid w:val="00D92571"/>
    <w:rsid w:val="00D92D31"/>
    <w:rsid w:val="00DA03FC"/>
    <w:rsid w:val="00DA6458"/>
    <w:rsid w:val="00DA72A5"/>
    <w:rsid w:val="00DB0AE9"/>
    <w:rsid w:val="00DB20A9"/>
    <w:rsid w:val="00DB38FE"/>
    <w:rsid w:val="00DB3A48"/>
    <w:rsid w:val="00DC1047"/>
    <w:rsid w:val="00DC204C"/>
    <w:rsid w:val="00DD0584"/>
    <w:rsid w:val="00DD49E1"/>
    <w:rsid w:val="00DD62E4"/>
    <w:rsid w:val="00DE260D"/>
    <w:rsid w:val="00DE774E"/>
    <w:rsid w:val="00DF1AE3"/>
    <w:rsid w:val="00DF1C73"/>
    <w:rsid w:val="00E07DBD"/>
    <w:rsid w:val="00E1162A"/>
    <w:rsid w:val="00E13507"/>
    <w:rsid w:val="00E21B9E"/>
    <w:rsid w:val="00E27D68"/>
    <w:rsid w:val="00E32A38"/>
    <w:rsid w:val="00E35920"/>
    <w:rsid w:val="00E40320"/>
    <w:rsid w:val="00E406AD"/>
    <w:rsid w:val="00E47C15"/>
    <w:rsid w:val="00E52859"/>
    <w:rsid w:val="00E549E0"/>
    <w:rsid w:val="00E5642E"/>
    <w:rsid w:val="00E5748D"/>
    <w:rsid w:val="00E578D9"/>
    <w:rsid w:val="00E64F5C"/>
    <w:rsid w:val="00E67AFC"/>
    <w:rsid w:val="00E71DCD"/>
    <w:rsid w:val="00E742DD"/>
    <w:rsid w:val="00E86F0C"/>
    <w:rsid w:val="00E910B8"/>
    <w:rsid w:val="00E91607"/>
    <w:rsid w:val="00E91E89"/>
    <w:rsid w:val="00E94E53"/>
    <w:rsid w:val="00EA1A70"/>
    <w:rsid w:val="00EB464A"/>
    <w:rsid w:val="00EB5E73"/>
    <w:rsid w:val="00EC21A3"/>
    <w:rsid w:val="00ED188F"/>
    <w:rsid w:val="00EE0298"/>
    <w:rsid w:val="00EE0D7E"/>
    <w:rsid w:val="00EE5BDA"/>
    <w:rsid w:val="00EF0036"/>
    <w:rsid w:val="00EF1D39"/>
    <w:rsid w:val="00EF596C"/>
    <w:rsid w:val="00EF5BDB"/>
    <w:rsid w:val="00F0005B"/>
    <w:rsid w:val="00F02450"/>
    <w:rsid w:val="00F03E73"/>
    <w:rsid w:val="00F116A6"/>
    <w:rsid w:val="00F20209"/>
    <w:rsid w:val="00F2294E"/>
    <w:rsid w:val="00F269A4"/>
    <w:rsid w:val="00F26ADF"/>
    <w:rsid w:val="00F2794F"/>
    <w:rsid w:val="00F2795D"/>
    <w:rsid w:val="00F3015D"/>
    <w:rsid w:val="00F359C8"/>
    <w:rsid w:val="00F36679"/>
    <w:rsid w:val="00F36A82"/>
    <w:rsid w:val="00F41B17"/>
    <w:rsid w:val="00F432F3"/>
    <w:rsid w:val="00F43E4C"/>
    <w:rsid w:val="00F47316"/>
    <w:rsid w:val="00F52058"/>
    <w:rsid w:val="00F534A7"/>
    <w:rsid w:val="00F57AB2"/>
    <w:rsid w:val="00F61D0A"/>
    <w:rsid w:val="00F61F72"/>
    <w:rsid w:val="00F66E0F"/>
    <w:rsid w:val="00F71015"/>
    <w:rsid w:val="00F740CE"/>
    <w:rsid w:val="00F80700"/>
    <w:rsid w:val="00F8143B"/>
    <w:rsid w:val="00F82CBC"/>
    <w:rsid w:val="00F83021"/>
    <w:rsid w:val="00F85AB7"/>
    <w:rsid w:val="00F919FC"/>
    <w:rsid w:val="00F91E90"/>
    <w:rsid w:val="00F9252D"/>
    <w:rsid w:val="00FA1183"/>
    <w:rsid w:val="00FA343E"/>
    <w:rsid w:val="00FA3661"/>
    <w:rsid w:val="00FA6964"/>
    <w:rsid w:val="00FB05D6"/>
    <w:rsid w:val="00FB1BCE"/>
    <w:rsid w:val="00FB73BE"/>
    <w:rsid w:val="00FB754D"/>
    <w:rsid w:val="00FC00D5"/>
    <w:rsid w:val="00FC04A6"/>
    <w:rsid w:val="00FC22CE"/>
    <w:rsid w:val="00FC4B65"/>
    <w:rsid w:val="00FC5E5D"/>
    <w:rsid w:val="00FD1A09"/>
    <w:rsid w:val="00FD3572"/>
    <w:rsid w:val="00FD60E5"/>
    <w:rsid w:val="00FE2612"/>
    <w:rsid w:val="00FE5AD3"/>
    <w:rsid w:val="00FE7CB8"/>
    <w:rsid w:val="00FF048E"/>
    <w:rsid w:val="00FF0A44"/>
    <w:rsid w:val="00FF3FA2"/>
    <w:rsid w:val="00FF594A"/>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5C10DEF"/>
  <w15:docId w15:val="{B9EB10EB-3C7B-429F-A6C3-935EA9C329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Verdana" w:eastAsia="Verdana" w:hAnsi="Verdana" w:cs="Verdana"/>
        <w:lang w:val="en-GB" w:eastAsia="ar-M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spacing w:line="260" w:lineRule="atLeast"/>
      <w:ind w:leftChars="-1" w:left="-1" w:hangingChars="1" w:hanging="1"/>
      <w:textDirection w:val="btLr"/>
      <w:textAlignment w:val="top"/>
      <w:outlineLvl w:val="0"/>
    </w:pPr>
    <w:rPr>
      <w:position w:val="-1"/>
      <w:lang w:eastAsia="en-US"/>
    </w:rPr>
  </w:style>
  <w:style w:type="paragraph" w:styleId="Heading1">
    <w:name w:val="heading 1"/>
    <w:basedOn w:val="Normal"/>
    <w:next w:val="Normal"/>
    <w:uiPriority w:val="9"/>
    <w:qFormat/>
    <w:pPr>
      <w:keepNext/>
      <w:numPr>
        <w:numId w:val="1"/>
      </w:numPr>
      <w:spacing w:before="240" w:after="60"/>
      <w:ind w:left="-1" w:hanging="1"/>
    </w:pPr>
    <w:rPr>
      <w:rFonts w:ascii="Arial" w:hAnsi="Arial" w:cs="Arial"/>
      <w:b/>
      <w:bCs/>
      <w:kern w:val="32"/>
      <w:sz w:val="32"/>
      <w:szCs w:val="32"/>
    </w:rPr>
  </w:style>
  <w:style w:type="paragraph" w:styleId="Heading2">
    <w:name w:val="heading 2"/>
    <w:basedOn w:val="Normal"/>
    <w:next w:val="Normal"/>
    <w:uiPriority w:val="9"/>
    <w:semiHidden/>
    <w:unhideWhenUsed/>
    <w:qFormat/>
    <w:pPr>
      <w:keepNext/>
      <w:numPr>
        <w:ilvl w:val="1"/>
        <w:numId w:val="1"/>
      </w:numPr>
      <w:spacing w:after="120"/>
      <w:ind w:left="-1" w:hanging="1"/>
      <w:outlineLvl w:val="1"/>
    </w:pPr>
    <w:rPr>
      <w:b/>
      <w:sz w:val="26"/>
    </w:rPr>
  </w:style>
  <w:style w:type="paragraph" w:styleId="Heading3">
    <w:name w:val="heading 3"/>
    <w:basedOn w:val="Normal"/>
    <w:next w:val="Normal"/>
    <w:uiPriority w:val="9"/>
    <w:semiHidden/>
    <w:unhideWhenUsed/>
    <w:qFormat/>
    <w:pPr>
      <w:keepNext/>
      <w:numPr>
        <w:ilvl w:val="2"/>
        <w:numId w:val="1"/>
      </w:numPr>
      <w:spacing w:after="120"/>
      <w:ind w:left="-1" w:hanging="1"/>
      <w:outlineLvl w:val="2"/>
    </w:pPr>
    <w:rPr>
      <w:sz w:val="26"/>
    </w:rPr>
  </w:style>
  <w:style w:type="paragraph" w:styleId="Heading4">
    <w:name w:val="heading 4"/>
    <w:basedOn w:val="Normal"/>
    <w:next w:val="Normal"/>
    <w:uiPriority w:val="9"/>
    <w:semiHidden/>
    <w:unhideWhenUsed/>
    <w:qFormat/>
    <w:pPr>
      <w:keepNext/>
      <w:numPr>
        <w:ilvl w:val="3"/>
        <w:numId w:val="1"/>
      </w:numPr>
      <w:spacing w:before="240" w:after="60"/>
      <w:ind w:left="-1" w:hanging="1"/>
      <w:outlineLvl w:val="3"/>
    </w:pPr>
    <w:rPr>
      <w:b/>
      <w:bCs/>
      <w:sz w:val="28"/>
      <w:szCs w:val="28"/>
    </w:rPr>
  </w:style>
  <w:style w:type="paragraph" w:styleId="Heading5">
    <w:name w:val="heading 5"/>
    <w:basedOn w:val="Normal"/>
    <w:next w:val="Normal"/>
    <w:uiPriority w:val="9"/>
    <w:semiHidden/>
    <w:unhideWhenUsed/>
    <w:qFormat/>
    <w:pPr>
      <w:keepNext/>
      <w:numPr>
        <w:ilvl w:val="4"/>
        <w:numId w:val="1"/>
      </w:numPr>
      <w:spacing w:after="60"/>
      <w:ind w:left="-1" w:hanging="1"/>
      <w:outlineLvl w:val="4"/>
    </w:pPr>
  </w:style>
  <w:style w:type="paragraph" w:styleId="Heading6">
    <w:name w:val="heading 6"/>
    <w:basedOn w:val="Normal"/>
    <w:next w:val="Normal"/>
    <w:uiPriority w:val="9"/>
    <w:semiHidden/>
    <w:unhideWhenUsed/>
    <w:qFormat/>
    <w:pPr>
      <w:keepNext/>
      <w:numPr>
        <w:ilvl w:val="5"/>
        <w:numId w:val="1"/>
      </w:numPr>
      <w:spacing w:after="60"/>
      <w:ind w:left="-1" w:hanging="1"/>
      <w:outlineLvl w:val="5"/>
    </w:pPr>
    <w:rPr>
      <w:b/>
    </w:rPr>
  </w:style>
  <w:style w:type="paragraph" w:styleId="Heading7">
    <w:name w:val="heading 7"/>
    <w:basedOn w:val="Normal"/>
    <w:next w:val="Normal"/>
    <w:pPr>
      <w:keepNext/>
      <w:numPr>
        <w:ilvl w:val="6"/>
        <w:numId w:val="1"/>
      </w:numPr>
      <w:spacing w:after="60"/>
      <w:ind w:left="-1" w:hanging="1"/>
      <w:outlineLvl w:val="6"/>
    </w:pPr>
    <w:rPr>
      <w:i/>
    </w:rPr>
  </w:style>
  <w:style w:type="paragraph" w:styleId="Heading8">
    <w:name w:val="heading 8"/>
    <w:basedOn w:val="Normal"/>
    <w:next w:val="Normal"/>
    <w:pPr>
      <w:keepNext/>
      <w:numPr>
        <w:ilvl w:val="7"/>
        <w:numId w:val="1"/>
      </w:numPr>
      <w:spacing w:after="60"/>
      <w:ind w:left="-1" w:hanging="1"/>
      <w:outlineLvl w:val="7"/>
    </w:pPr>
    <w:rPr>
      <w:b/>
    </w:rPr>
  </w:style>
  <w:style w:type="paragraph" w:styleId="Heading9">
    <w:name w:val="heading 9"/>
    <w:basedOn w:val="Normal"/>
    <w:next w:val="Normal"/>
    <w:pPr>
      <w:keepNext/>
      <w:numPr>
        <w:ilvl w:val="8"/>
        <w:numId w:val="1"/>
      </w:numPr>
      <w:spacing w:after="60"/>
      <w:ind w:left="-1" w:hanging="1"/>
      <w:outlineLvl w:val="8"/>
    </w:pPr>
    <w:rPr>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Header">
    <w:name w:val="header"/>
    <w:link w:val="HeaderChar"/>
    <w:pPr>
      <w:suppressAutoHyphens/>
      <w:spacing w:line="240" w:lineRule="atLeast"/>
      <w:ind w:leftChars="-1" w:left="-1" w:hangingChars="1" w:hanging="1"/>
      <w:textDirection w:val="btLr"/>
      <w:textAlignment w:val="top"/>
      <w:outlineLvl w:val="0"/>
    </w:pPr>
    <w:rPr>
      <w:b/>
      <w:smallCaps/>
      <w:position w:val="-1"/>
      <w:sz w:val="16"/>
      <w:szCs w:val="16"/>
      <w:lang w:eastAsia="en-US"/>
    </w:rPr>
  </w:style>
  <w:style w:type="paragraph" w:customStyle="1" w:styleId="Text">
    <w:name w:val="Text"/>
    <w:basedOn w:val="Tabletext"/>
    <w:qFormat/>
    <w:pPr>
      <w:spacing w:before="80"/>
      <w:ind w:right="851"/>
    </w:pPr>
  </w:style>
  <w:style w:type="paragraph" w:customStyle="1" w:styleId="Unittitle">
    <w:name w:val="Unit title"/>
    <w:next w:val="Text"/>
    <w:pPr>
      <w:pBdr>
        <w:bottom w:val="single" w:sz="8" w:space="2" w:color="BB6DA1"/>
      </w:pBdr>
      <w:suppressAutoHyphens/>
      <w:spacing w:before="120" w:after="240" w:line="1" w:lineRule="atLeast"/>
      <w:ind w:leftChars="-1" w:left="-1" w:hangingChars="1" w:hanging="1"/>
      <w:textDirection w:val="btLr"/>
      <w:textAlignment w:val="top"/>
      <w:outlineLvl w:val="0"/>
    </w:pPr>
    <w:rPr>
      <w:b/>
      <w:position w:val="-1"/>
      <w:sz w:val="36"/>
      <w:szCs w:val="24"/>
      <w:lang w:eastAsia="en-US"/>
    </w:rPr>
  </w:style>
  <w:style w:type="paragraph" w:customStyle="1" w:styleId="Introduction">
    <w:name w:val="Introduction"/>
    <w:next w:val="Text"/>
    <w:pPr>
      <w:suppressAutoHyphens/>
      <w:spacing w:before="120" w:after="440" w:line="440" w:lineRule="atLeast"/>
      <w:ind w:leftChars="-1" w:left="-1" w:hangingChars="1" w:hanging="1"/>
      <w:textDirection w:val="btLr"/>
      <w:textAlignment w:val="top"/>
      <w:outlineLvl w:val="0"/>
    </w:pPr>
    <w:rPr>
      <w:b/>
      <w:position w:val="-1"/>
      <w:sz w:val="34"/>
      <w:szCs w:val="36"/>
      <w:lang w:eastAsia="en-US"/>
    </w:rPr>
  </w:style>
  <w:style w:type="paragraph" w:customStyle="1" w:styleId="Tabletext">
    <w:name w:val="Table text"/>
    <w:pPr>
      <w:suppressAutoHyphens/>
      <w:spacing w:before="60" w:after="60" w:line="1" w:lineRule="atLeast"/>
      <w:ind w:leftChars="-1" w:left="-1" w:hangingChars="1" w:hanging="1"/>
      <w:textDirection w:val="btLr"/>
      <w:textAlignment w:val="top"/>
      <w:outlineLvl w:val="0"/>
    </w:pPr>
    <w:rPr>
      <w:position w:val="-1"/>
      <w:lang w:eastAsia="en-US"/>
    </w:rPr>
  </w:style>
  <w:style w:type="paragraph" w:customStyle="1" w:styleId="Bhead">
    <w:name w:val="B head"/>
    <w:next w:val="Text"/>
    <w:pPr>
      <w:suppressAutoHyphens/>
      <w:spacing w:before="360" w:after="120" w:line="1" w:lineRule="atLeast"/>
      <w:ind w:leftChars="-1" w:left="-1" w:right="851" w:hangingChars="1" w:hanging="1"/>
      <w:textDirection w:val="btLr"/>
      <w:textAlignment w:val="top"/>
      <w:outlineLvl w:val="0"/>
    </w:pPr>
    <w:rPr>
      <w:rFonts w:eastAsia="Batang"/>
      <w:b/>
      <w:position w:val="-1"/>
      <w:sz w:val="22"/>
      <w:lang w:eastAsia="en-US"/>
    </w:rPr>
  </w:style>
  <w:style w:type="paragraph" w:customStyle="1" w:styleId="Textbullets">
    <w:name w:val="Text bullets"/>
    <w:qFormat/>
    <w:pPr>
      <w:tabs>
        <w:tab w:val="left" w:pos="397"/>
      </w:tabs>
      <w:suppressAutoHyphens/>
      <w:spacing w:before="80" w:after="60" w:line="260" w:lineRule="atLeast"/>
      <w:ind w:right="851"/>
      <w:textDirection w:val="btLr"/>
      <w:textAlignment w:val="top"/>
      <w:outlineLvl w:val="0"/>
    </w:pPr>
    <w:rPr>
      <w:position w:val="-1"/>
      <w:lang w:eastAsia="en-US"/>
    </w:rPr>
  </w:style>
  <w:style w:type="paragraph" w:customStyle="1" w:styleId="Ahead">
    <w:name w:val="A head"/>
    <w:next w:val="Text"/>
    <w:pPr>
      <w:tabs>
        <w:tab w:val="left" w:pos="480"/>
      </w:tabs>
      <w:suppressAutoHyphens/>
      <w:spacing w:before="360" w:after="120" w:line="320" w:lineRule="atLeast"/>
      <w:ind w:leftChars="-1" w:left="-1" w:right="851" w:hangingChars="1" w:hanging="1"/>
      <w:textDirection w:val="btLr"/>
      <w:textAlignment w:val="top"/>
      <w:outlineLvl w:val="0"/>
    </w:pPr>
    <w:rPr>
      <w:b/>
      <w:position w:val="-1"/>
      <w:sz w:val="26"/>
      <w:szCs w:val="28"/>
      <w:lang w:eastAsia="en-US"/>
    </w:rPr>
  </w:style>
  <w:style w:type="character" w:styleId="PageNumber">
    <w:name w:val="page number"/>
    <w:rPr>
      <w:rFonts w:ascii="Verdana" w:hAnsi="Verdana"/>
      <w:b/>
      <w:color w:val="auto"/>
      <w:w w:val="100"/>
      <w:position w:val="-1"/>
      <w:sz w:val="20"/>
      <w:effect w:val="none"/>
      <w:vertAlign w:val="baseline"/>
      <w:cs w:val="0"/>
      <w:em w:val="none"/>
    </w:rPr>
  </w:style>
  <w:style w:type="paragraph" w:customStyle="1" w:styleId="A1head">
    <w:name w:val="A1 head"/>
    <w:basedOn w:val="Ahead"/>
    <w:next w:val="Text"/>
  </w:style>
  <w:style w:type="paragraph" w:customStyle="1" w:styleId="Sectionheading">
    <w:name w:val="Section heading"/>
    <w:next w:val="Text"/>
    <w:pPr>
      <w:tabs>
        <w:tab w:val="left" w:pos="480"/>
      </w:tabs>
      <w:suppressAutoHyphens/>
      <w:spacing w:after="360" w:line="440" w:lineRule="atLeast"/>
      <w:ind w:leftChars="-1" w:left="480" w:hangingChars="1" w:hanging="480"/>
      <w:textDirection w:val="btLr"/>
      <w:textAlignment w:val="top"/>
      <w:outlineLvl w:val="0"/>
    </w:pPr>
    <w:rPr>
      <w:rFonts w:ascii="Verdana Bold" w:hAnsi="Verdana Bold"/>
      <w:b/>
      <w:caps/>
      <w:position w:val="-1"/>
      <w:sz w:val="36"/>
      <w:lang w:eastAsia="en-US"/>
    </w:rPr>
  </w:style>
  <w:style w:type="paragraph" w:styleId="TOC1">
    <w:name w:val="toc 1"/>
    <w:next w:val="TOC2"/>
    <w:pPr>
      <w:widowControl w:val="0"/>
      <w:tabs>
        <w:tab w:val="left" w:pos="567"/>
        <w:tab w:val="right" w:pos="9072"/>
      </w:tabs>
      <w:suppressAutoHyphens/>
      <w:spacing w:before="120" w:after="60" w:line="300" w:lineRule="atLeast"/>
      <w:ind w:leftChars="-1" w:left="-1" w:hangingChars="1" w:hanging="1"/>
      <w:textDirection w:val="btLr"/>
      <w:textAlignment w:val="top"/>
      <w:outlineLvl w:val="0"/>
    </w:pPr>
    <w:rPr>
      <w:b/>
      <w:snapToGrid w:val="0"/>
      <w:position w:val="-1"/>
      <w:sz w:val="22"/>
      <w:lang w:eastAsia="en-US"/>
    </w:rPr>
  </w:style>
  <w:style w:type="paragraph" w:styleId="TOC2">
    <w:name w:val="toc 2"/>
    <w:pPr>
      <w:tabs>
        <w:tab w:val="right" w:pos="9071"/>
      </w:tabs>
      <w:suppressAutoHyphens/>
      <w:spacing w:before="60" w:after="60" w:line="260" w:lineRule="atLeast"/>
      <w:ind w:leftChars="-1" w:left="567" w:hangingChars="1" w:hanging="1"/>
      <w:textDirection w:val="btLr"/>
      <w:textAlignment w:val="top"/>
      <w:outlineLvl w:val="0"/>
    </w:pPr>
    <w:rPr>
      <w:position w:val="-1"/>
      <w:szCs w:val="24"/>
      <w:lang w:eastAsia="en-US"/>
    </w:rPr>
  </w:style>
  <w:style w:type="character" w:styleId="Hyperlink">
    <w:name w:val="Hyperlink"/>
    <w:qFormat/>
    <w:rPr>
      <w:color w:val="0000FF"/>
      <w:w w:val="100"/>
      <w:position w:val="-1"/>
      <w:u w:val="single"/>
      <w:effect w:val="none"/>
      <w:vertAlign w:val="baseline"/>
      <w:cs w:val="0"/>
      <w:em w:val="none"/>
    </w:rPr>
  </w:style>
  <w:style w:type="paragraph" w:customStyle="1" w:styleId="Gettingstarted">
    <w:name w:val="Getting started"/>
    <w:next w:val="Text"/>
    <w:pPr>
      <w:suppressAutoHyphens/>
      <w:spacing w:before="120" w:after="120" w:line="1" w:lineRule="atLeast"/>
      <w:ind w:leftChars="-1" w:left="-1" w:right="851" w:hangingChars="1" w:hanging="1"/>
      <w:textDirection w:val="btLr"/>
      <w:textAlignment w:val="top"/>
      <w:outlineLvl w:val="0"/>
    </w:pPr>
    <w:rPr>
      <w:b/>
      <w:position w:val="-1"/>
      <w:lang w:eastAsia="en-US"/>
    </w:rPr>
  </w:style>
  <w:style w:type="paragraph" w:customStyle="1" w:styleId="Tablehead">
    <w:name w:val="Table head"/>
    <w:basedOn w:val="Tablesub-head"/>
    <w:next w:val="Tabletext"/>
    <w:rPr>
      <w:sz w:val="22"/>
      <w:szCs w:val="22"/>
    </w:rPr>
  </w:style>
  <w:style w:type="paragraph" w:customStyle="1" w:styleId="HeaderEven">
    <w:name w:val="HeaderEven"/>
    <w:basedOn w:val="Header"/>
    <w:pPr>
      <w:jc w:val="right"/>
    </w:pPr>
  </w:style>
  <w:style w:type="paragraph" w:customStyle="1" w:styleId="Texthead">
    <w:name w:val="Text head"/>
    <w:basedOn w:val="Text"/>
    <w:pPr>
      <w:spacing w:before="180"/>
    </w:pPr>
    <w:rPr>
      <w:b/>
    </w:rPr>
  </w:style>
  <w:style w:type="paragraph" w:customStyle="1" w:styleId="Footerodd">
    <w:name w:val="Footer odd"/>
    <w:pPr>
      <w:pBdr>
        <w:top w:val="single" w:sz="6" w:space="2" w:color="BB6DA1"/>
      </w:pBdr>
      <w:suppressAutoHyphens/>
      <w:spacing w:line="200" w:lineRule="atLeast"/>
      <w:ind w:leftChars="-1" w:left="-1" w:hangingChars="1" w:hanging="1"/>
      <w:textDirection w:val="btLr"/>
      <w:textAlignment w:val="top"/>
      <w:outlineLvl w:val="0"/>
    </w:pPr>
    <w:rPr>
      <w:position w:val="-1"/>
      <w:sz w:val="14"/>
      <w:szCs w:val="16"/>
      <w:lang w:eastAsia="en-US"/>
    </w:rPr>
  </w:style>
  <w:style w:type="paragraph" w:customStyle="1" w:styleId="Footereven">
    <w:name w:val="Footer even"/>
    <w:pPr>
      <w:pBdr>
        <w:top w:val="single" w:sz="6" w:space="2" w:color="BB6DA1"/>
      </w:pBdr>
      <w:suppressAutoHyphens/>
      <w:spacing w:line="200" w:lineRule="atLeast"/>
      <w:ind w:leftChars="-1" w:left="-1" w:hangingChars="1" w:hanging="1"/>
      <w:jc w:val="right"/>
      <w:textDirection w:val="btLr"/>
      <w:textAlignment w:val="top"/>
      <w:outlineLvl w:val="0"/>
    </w:pPr>
    <w:rPr>
      <w:position w:val="-1"/>
      <w:sz w:val="14"/>
      <w:lang w:eastAsia="en-US"/>
    </w:rPr>
  </w:style>
  <w:style w:type="paragraph" w:customStyle="1" w:styleId="Numberedlist">
    <w:name w:val="Numbered list"/>
    <w:pPr>
      <w:numPr>
        <w:numId w:val="4"/>
      </w:numPr>
      <w:suppressAutoHyphens/>
      <w:spacing w:before="80" w:after="60" w:line="240" w:lineRule="atLeast"/>
      <w:ind w:leftChars="-1" w:left="-1" w:right="851" w:hangingChars="1" w:hanging="1"/>
      <w:textDirection w:val="btLr"/>
      <w:textAlignment w:val="top"/>
      <w:outlineLvl w:val="0"/>
    </w:pPr>
    <w:rPr>
      <w:position w:val="-1"/>
      <w:szCs w:val="19"/>
    </w:rPr>
  </w:style>
  <w:style w:type="paragraph" w:customStyle="1" w:styleId="Tabletextsubbullet">
    <w:name w:val="Table text sub bullet"/>
    <w:basedOn w:val="Tabletextbullets"/>
    <w:pPr>
      <w:numPr>
        <w:numId w:val="8"/>
      </w:numPr>
      <w:tabs>
        <w:tab w:val="num" w:pos="340"/>
        <w:tab w:val="left" w:pos="680"/>
      </w:tabs>
      <w:ind w:left="680" w:hanging="340"/>
    </w:pPr>
  </w:style>
  <w:style w:type="paragraph" w:customStyle="1" w:styleId="Annexe">
    <w:name w:val="Annexe"/>
    <w:next w:val="Text"/>
    <w:pPr>
      <w:suppressAutoHyphens/>
      <w:spacing w:line="400" w:lineRule="atLeast"/>
      <w:ind w:leftChars="-1" w:left="-1" w:hangingChars="1" w:hanging="1"/>
      <w:textDirection w:val="btLr"/>
      <w:textAlignment w:val="top"/>
      <w:outlineLvl w:val="0"/>
    </w:pPr>
    <w:rPr>
      <w:b/>
      <w:position w:val="-1"/>
      <w:sz w:val="36"/>
      <w:szCs w:val="28"/>
      <w:lang w:eastAsia="en-US"/>
    </w:rPr>
  </w:style>
  <w:style w:type="paragraph" w:customStyle="1" w:styleId="BackCover">
    <w:name w:val="BackCover"/>
    <w:pPr>
      <w:suppressAutoHyphens/>
      <w:spacing w:line="180" w:lineRule="atLeast"/>
      <w:ind w:leftChars="-1" w:left="-1" w:hangingChars="1" w:hanging="1"/>
      <w:textDirection w:val="btLr"/>
      <w:textAlignment w:val="top"/>
      <w:outlineLvl w:val="0"/>
    </w:pPr>
    <w:rPr>
      <w:b/>
      <w:position w:val="-1"/>
      <w:sz w:val="12"/>
      <w:lang w:eastAsia="en-US"/>
    </w:rPr>
  </w:style>
  <w:style w:type="paragraph" w:customStyle="1" w:styleId="Uniticon">
    <w:name w:val="Unit icon"/>
    <w:basedOn w:val="Units"/>
    <w:next w:val="Text"/>
    <w:pPr>
      <w:spacing w:before="0" w:after="0"/>
      <w:ind w:right="-851"/>
    </w:pPr>
    <w:rPr>
      <w:sz w:val="22"/>
      <w:szCs w:val="22"/>
    </w:rPr>
  </w:style>
  <w:style w:type="paragraph" w:customStyle="1" w:styleId="Contents">
    <w:name w:val="Contents"/>
    <w:basedOn w:val="Introduction"/>
    <w:next w:val="TOC1"/>
  </w:style>
  <w:style w:type="paragraph" w:customStyle="1" w:styleId="Qualification">
    <w:name w:val="Qualification"/>
    <w:next w:val="Specification"/>
    <w:pPr>
      <w:suppressAutoHyphens/>
      <w:spacing w:before="2160" w:after="360" w:line="600" w:lineRule="atLeast"/>
      <w:ind w:leftChars="-1" w:left="-1" w:hangingChars="1" w:hanging="1"/>
      <w:textDirection w:val="btLr"/>
      <w:textAlignment w:val="top"/>
      <w:outlineLvl w:val="0"/>
    </w:pPr>
    <w:rPr>
      <w:b/>
      <w:noProof/>
      <w:position w:val="-1"/>
      <w:sz w:val="64"/>
      <w:szCs w:val="64"/>
    </w:rPr>
  </w:style>
  <w:style w:type="paragraph" w:customStyle="1" w:styleId="Specification">
    <w:name w:val="Specification"/>
    <w:next w:val="Frontcoverinfo"/>
    <w:pPr>
      <w:suppressAutoHyphens/>
      <w:spacing w:before="240" w:after="480" w:line="480" w:lineRule="atLeast"/>
      <w:ind w:leftChars="-1" w:left="-1" w:hangingChars="1" w:hanging="1"/>
      <w:textDirection w:val="btLr"/>
      <w:textAlignment w:val="top"/>
      <w:outlineLvl w:val="0"/>
    </w:pPr>
    <w:rPr>
      <w:b/>
      <w:bCs/>
      <w:color w:val="000000"/>
      <w:position w:val="-1"/>
      <w:sz w:val="44"/>
      <w:szCs w:val="44"/>
      <w:lang w:eastAsia="en-US"/>
    </w:rPr>
  </w:style>
  <w:style w:type="paragraph" w:customStyle="1" w:styleId="Frontcoverinfo">
    <w:name w:val="Frontcover info"/>
    <w:next w:val="Text"/>
    <w:pPr>
      <w:suppressAutoHyphens/>
      <w:spacing w:after="120" w:line="400" w:lineRule="atLeast"/>
      <w:ind w:leftChars="-1" w:left="-1" w:hangingChars="1" w:hanging="1"/>
      <w:textDirection w:val="btLr"/>
      <w:textAlignment w:val="top"/>
      <w:outlineLvl w:val="0"/>
    </w:pPr>
    <w:rPr>
      <w:position w:val="-1"/>
      <w:sz w:val="28"/>
      <w:szCs w:val="36"/>
      <w:lang w:eastAsia="en-US"/>
    </w:rPr>
  </w:style>
  <w:style w:type="table" w:customStyle="1" w:styleId="Table4">
    <w:name w:val="Table 4"/>
    <w:basedOn w:val="TableNormal"/>
    <w:pPr>
      <w:suppressAutoHyphens/>
      <w:spacing w:line="1" w:lineRule="atLeast"/>
      <w:ind w:leftChars="-1" w:left="-1" w:hangingChars="1" w:hanging="1"/>
      <w:textDirection w:val="btLr"/>
      <w:textAlignment w:val="top"/>
      <w:outlineLvl w:val="0"/>
    </w:pPr>
    <w:rPr>
      <w:position w:val="-1"/>
    </w:rPr>
    <w:tblPr>
      <w:tblStyleRowBandSize w:val="1"/>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5">
    <w:name w:val="Table 5"/>
    <w:basedOn w:val="TableNormal"/>
    <w:pPr>
      <w:suppressAutoHyphens/>
      <w:spacing w:line="1" w:lineRule="atLeast"/>
      <w:ind w:leftChars="-1" w:left="-1" w:hangingChars="1" w:hanging="1"/>
      <w:textDirection w:val="btLr"/>
      <w:textAlignment w:val="top"/>
      <w:outlineLvl w:val="0"/>
    </w:pPr>
    <w:rPr>
      <w:position w:val="-1"/>
    </w:rPr>
    <w:tblPr>
      <w:tblStyleColBandSize w:val="1"/>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rPr>
      <w:w w:val="100"/>
      <w:position w:val="-1"/>
      <w:sz w:val="16"/>
      <w:szCs w:val="16"/>
      <w:effect w:val="none"/>
      <w:vertAlign w:val="baseline"/>
      <w:cs w:val="0"/>
      <w:em w:val="none"/>
    </w:rPr>
  </w:style>
  <w:style w:type="paragraph" w:styleId="Footer">
    <w:name w:val="footer"/>
    <w:basedOn w:val="Normal"/>
    <w:uiPriority w:val="99"/>
    <w:pPr>
      <w:tabs>
        <w:tab w:val="center" w:pos="4153"/>
        <w:tab w:val="right" w:pos="8306"/>
      </w:tabs>
    </w:pPr>
  </w:style>
  <w:style w:type="paragraph" w:customStyle="1" w:styleId="Tabletextbullets">
    <w:name w:val="Table text bullets"/>
    <w:pPr>
      <w:numPr>
        <w:numId w:val="5"/>
      </w:numPr>
      <w:tabs>
        <w:tab w:val="num" w:pos="340"/>
      </w:tabs>
      <w:suppressAutoHyphens/>
      <w:spacing w:before="60" w:after="60" w:line="240" w:lineRule="atLeast"/>
      <w:ind w:leftChars="-1" w:left="340" w:hangingChars="1" w:hanging="340"/>
      <w:textDirection w:val="btLr"/>
      <w:textAlignment w:val="top"/>
      <w:outlineLvl w:val="0"/>
    </w:pPr>
    <w:rPr>
      <w:rFonts w:cs="Arial"/>
      <w:position w:val="-1"/>
      <w:szCs w:val="24"/>
      <w:lang w:eastAsia="en-US"/>
    </w:rPr>
  </w:style>
  <w:style w:type="paragraph" w:customStyle="1" w:styleId="Tabletextnumberedlist">
    <w:name w:val="Table text numbered list"/>
    <w:pPr>
      <w:tabs>
        <w:tab w:val="num" w:pos="720"/>
      </w:tabs>
      <w:suppressAutoHyphens/>
      <w:spacing w:before="60" w:after="60" w:line="240" w:lineRule="atLeast"/>
      <w:ind w:leftChars="-1" w:left="-1" w:hangingChars="1" w:hanging="1"/>
      <w:textDirection w:val="btLr"/>
      <w:textAlignment w:val="top"/>
      <w:outlineLvl w:val="0"/>
    </w:pPr>
    <w:rPr>
      <w:rFonts w:cs="Arial"/>
      <w:position w:val="-1"/>
      <w:szCs w:val="24"/>
      <w:lang w:eastAsia="en-US"/>
    </w:rPr>
  </w:style>
  <w:style w:type="paragraph" w:styleId="CommentText">
    <w:name w:val="annotation text"/>
    <w:basedOn w:val="Normal"/>
  </w:style>
  <w:style w:type="character" w:customStyle="1" w:styleId="CommentTextChar">
    <w:name w:val="Comment Text Char"/>
    <w:rPr>
      <w:rFonts w:ascii="Verdana" w:hAnsi="Verdana"/>
      <w:w w:val="100"/>
      <w:position w:val="-1"/>
      <w:effect w:val="none"/>
      <w:vertAlign w:val="baseline"/>
      <w:cs w:val="0"/>
      <w:em w:val="none"/>
      <w:lang w:eastAsia="en-US"/>
    </w:rPr>
  </w:style>
  <w:style w:type="paragraph" w:styleId="CommentSubject">
    <w:name w:val="annotation subject"/>
    <w:basedOn w:val="CommentText"/>
    <w:next w:val="CommentText"/>
    <w:rPr>
      <w:b/>
      <w:bCs/>
    </w:rPr>
  </w:style>
  <w:style w:type="table" w:customStyle="1" w:styleId="Table1">
    <w:name w:val="Table 1"/>
    <w:basedOn w:val="TableGridLight"/>
    <w:next w:val="a"/>
    <w:tblPr>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3">
    <w:name w:val="Table 3"/>
    <w:basedOn w:val="TableNormal"/>
    <w:next w:val="a0"/>
    <w:pPr>
      <w:suppressAutoHyphens/>
      <w:spacing w:line="1" w:lineRule="atLeast"/>
      <w:ind w:leftChars="-1" w:left="-1" w:hangingChars="1" w:hanging="1"/>
      <w:textDirection w:val="btLr"/>
      <w:textAlignment w:val="top"/>
      <w:outlineLvl w:val="0"/>
    </w:pPr>
    <w:rPr>
      <w:position w:val="-1"/>
    </w:rPr>
    <w:tblPr>
      <w:tblStyleColBandSize w:val="1"/>
      <w:tblInd w:w="108"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style>
  <w:style w:type="character" w:customStyle="1" w:styleId="CommentSubjectChar">
    <w:name w:val="Comment Subject Char"/>
    <w:rPr>
      <w:rFonts w:ascii="Verdana" w:hAnsi="Verdana"/>
      <w:b/>
      <w:bCs/>
      <w:w w:val="100"/>
      <w:position w:val="-1"/>
      <w:effect w:val="none"/>
      <w:vertAlign w:val="baseline"/>
      <w:cs w:val="0"/>
      <w:em w:val="none"/>
      <w:lang w:eastAsia="en-US"/>
    </w:rPr>
  </w:style>
  <w:style w:type="table" w:styleId="TableGrid">
    <w:name w:val="Table Grid"/>
    <w:basedOn w:val="TableNormal"/>
    <w:pPr>
      <w:suppressAutoHyphens/>
      <w:spacing w:line="1" w:lineRule="atLeast"/>
      <w:ind w:leftChars="-1" w:left="-1" w:hangingChars="1" w:hanging="1"/>
      <w:textDirection w:val="btLr"/>
      <w:textAlignment w:val="top"/>
      <w:outlineLvl w:val="0"/>
    </w:pPr>
    <w:rPr>
      <w:position w:val="-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pPr>
      <w:spacing w:line="240" w:lineRule="auto"/>
    </w:pPr>
    <w:rPr>
      <w:rFonts w:ascii="Tahoma" w:hAnsi="Tahoma" w:cs="Tahoma"/>
      <w:sz w:val="16"/>
      <w:szCs w:val="16"/>
    </w:rPr>
  </w:style>
  <w:style w:type="table" w:customStyle="1" w:styleId="Table2">
    <w:name w:val="Table 2"/>
    <w:basedOn w:val="TableNormal"/>
    <w:next w:val="a1"/>
    <w:pPr>
      <w:suppressAutoHyphens/>
      <w:spacing w:line="1" w:lineRule="atLeast"/>
      <w:ind w:leftChars="-1" w:left="-1" w:hangingChars="1" w:hanging="1"/>
      <w:textDirection w:val="btLr"/>
      <w:textAlignment w:val="top"/>
      <w:outlineLvl w:val="0"/>
    </w:pPr>
    <w:rPr>
      <w:position w:val="-1"/>
    </w:rPr>
    <w:tblPr>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alloonTextChar">
    <w:name w:val="Balloon Text Char"/>
    <w:rPr>
      <w:rFonts w:ascii="Tahoma" w:hAnsi="Tahoma" w:cs="Tahoma"/>
      <w:w w:val="100"/>
      <w:position w:val="-1"/>
      <w:sz w:val="16"/>
      <w:szCs w:val="16"/>
      <w:effect w:val="none"/>
      <w:vertAlign w:val="baseline"/>
      <w:cs w:val="0"/>
      <w:em w:val="none"/>
      <w:lang w:eastAsia="en-US"/>
    </w:rPr>
  </w:style>
  <w:style w:type="paragraph" w:customStyle="1" w:styleId="Units">
    <w:name w:val="Units"/>
    <w:next w:val="Uniticon"/>
    <w:pPr>
      <w:suppressAutoHyphens/>
      <w:spacing w:before="2000" w:after="100" w:line="1" w:lineRule="atLeast"/>
      <w:ind w:leftChars="-1" w:left="-1" w:right="400" w:hangingChars="1" w:hanging="1"/>
      <w:jc w:val="right"/>
      <w:textDirection w:val="btLr"/>
      <w:textAlignment w:val="top"/>
      <w:outlineLvl w:val="0"/>
    </w:pPr>
    <w:rPr>
      <w:b/>
      <w:position w:val="-1"/>
      <w:sz w:val="96"/>
      <w:szCs w:val="72"/>
      <w:lang w:eastAsia="en-US"/>
    </w:rPr>
  </w:style>
  <w:style w:type="paragraph" w:customStyle="1" w:styleId="Tablesub-head">
    <w:name w:val="Table sub-head"/>
    <w:next w:val="Tabletext"/>
    <w:pPr>
      <w:suppressAutoHyphens/>
      <w:spacing w:before="80" w:after="80" w:line="1" w:lineRule="atLeast"/>
      <w:ind w:leftChars="-1" w:left="-1" w:hangingChars="1" w:hanging="1"/>
      <w:textDirection w:val="btLr"/>
      <w:textAlignment w:val="top"/>
      <w:outlineLvl w:val="0"/>
    </w:pPr>
    <w:rPr>
      <w:rFonts w:cs="Arial"/>
      <w:b/>
      <w:position w:val="-1"/>
      <w:szCs w:val="24"/>
      <w:lang w:eastAsia="en-US"/>
    </w:rPr>
  </w:style>
  <w:style w:type="paragraph" w:customStyle="1" w:styleId="Textsubbullet">
    <w:name w:val="Text sub bullet"/>
    <w:pPr>
      <w:numPr>
        <w:numId w:val="2"/>
      </w:numPr>
      <w:tabs>
        <w:tab w:val="left" w:pos="794"/>
      </w:tabs>
      <w:suppressAutoHyphens/>
      <w:spacing w:before="80" w:after="60" w:line="260" w:lineRule="atLeast"/>
      <w:ind w:right="851"/>
      <w:textDirection w:val="btLr"/>
      <w:textAlignment w:val="top"/>
      <w:outlineLvl w:val="0"/>
    </w:pPr>
    <w:rPr>
      <w:position w:val="-1"/>
    </w:rPr>
  </w:style>
  <w:style w:type="paragraph" w:styleId="NormalWeb">
    <w:name w:val="Normal (Web)"/>
    <w:basedOn w:val="Normal"/>
    <w:qFormat/>
    <w:pPr>
      <w:spacing w:before="100" w:beforeAutospacing="1" w:after="100" w:afterAutospacing="1" w:line="240" w:lineRule="auto"/>
    </w:pPr>
    <w:rPr>
      <w:rFonts w:ascii="Times New Roman" w:hAnsi="Times New Roman"/>
      <w:sz w:val="24"/>
      <w:szCs w:val="24"/>
      <w:lang w:eastAsia="en-GB"/>
    </w:rPr>
  </w:style>
  <w:style w:type="character" w:customStyle="1" w:styleId="FooterChar">
    <w:name w:val="Footer Char"/>
    <w:uiPriority w:val="99"/>
    <w:rPr>
      <w:rFonts w:ascii="Verdana" w:hAnsi="Verdana"/>
      <w:w w:val="100"/>
      <w:position w:val="-1"/>
      <w:effect w:val="none"/>
      <w:vertAlign w:val="baseline"/>
      <w:cs w:val="0"/>
      <w:em w:val="none"/>
      <w:lang w:eastAsia="en-US"/>
    </w:rPr>
  </w:style>
  <w:style w:type="paragraph" w:customStyle="1" w:styleId="Default">
    <w:name w:val="Default"/>
    <w:pPr>
      <w:suppressAutoHyphens/>
      <w:autoSpaceDE w:val="0"/>
      <w:autoSpaceDN w:val="0"/>
      <w:adjustRightInd w:val="0"/>
      <w:spacing w:line="1" w:lineRule="atLeast"/>
      <w:ind w:leftChars="-1" w:left="-1" w:hangingChars="1" w:hanging="1"/>
      <w:textDirection w:val="btLr"/>
      <w:textAlignment w:val="top"/>
      <w:outlineLvl w:val="0"/>
    </w:pPr>
    <w:rPr>
      <w:rFonts w:ascii="Open Sans" w:hAnsi="Open Sans" w:cs="Open Sans"/>
      <w:color w:val="000000"/>
      <w:position w:val="-1"/>
      <w:sz w:val="24"/>
      <w:szCs w:val="24"/>
    </w:rPr>
  </w:style>
  <w:style w:type="table" w:styleId="TableGridLight">
    <w:name w:val="Grid Table Light"/>
    <w:basedOn w:val="TableNormal"/>
    <w:pPr>
      <w:suppressAutoHyphens/>
      <w:spacing w:line="1" w:lineRule="atLeast"/>
      <w:ind w:leftChars="-1" w:left="-1" w:hangingChars="1" w:hanging="1"/>
      <w:textDirection w:val="btLr"/>
      <w:textAlignment w:val="top"/>
      <w:outlineLvl w:val="0"/>
    </w:pPr>
    <w:rPr>
      <w:position w:val="-1"/>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paragraph" w:styleId="ListParagraph">
    <w:name w:val="List Paragraph"/>
    <w:basedOn w:val="Normal"/>
    <w:pPr>
      <w:ind w:left="720"/>
    </w:pPr>
  </w:style>
  <w:style w:type="character" w:customStyle="1" w:styleId="UnresolvedMention1">
    <w:name w:val="Unresolved Mention1"/>
    <w:qFormat/>
    <w:rPr>
      <w:color w:val="605E5C"/>
      <w:w w:val="100"/>
      <w:position w:val="-1"/>
      <w:effect w:val="none"/>
      <w:shd w:val="clear" w:color="auto" w:fill="E1DFDD"/>
      <w:vertAlign w:val="baseline"/>
      <w:cs w:val="0"/>
      <w:em w:val="none"/>
    </w:rPr>
  </w:style>
  <w:style w:type="character" w:styleId="FollowedHyperlink">
    <w:name w:val="FollowedHyperlink"/>
    <w:rPr>
      <w:color w:val="954F72"/>
      <w:w w:val="100"/>
      <w:position w:val="-1"/>
      <w:u w:val="single"/>
      <w:effect w:val="none"/>
      <w:vertAlign w:val="baseline"/>
      <w:cs w:val="0"/>
      <w:em w:val="non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5" w:type="dxa"/>
        <w:left w:w="15" w:type="dxa"/>
        <w:bottom w:w="15" w:type="dxa"/>
        <w:right w:w="15" w:type="dxa"/>
      </w:tblCellMar>
    </w:tblPr>
  </w:style>
  <w:style w:type="table" w:customStyle="1" w:styleId="a1">
    <w:basedOn w:val="TableNormal"/>
    <w:tblPr>
      <w:tblStyleRowBandSize w:val="1"/>
      <w:tblStyleColBandSize w:val="1"/>
    </w:tblPr>
  </w:style>
  <w:style w:type="table" w:customStyle="1" w:styleId="a0">
    <w:basedOn w:val="TableNormal"/>
    <w:tblPr>
      <w:tblStyleRowBandSize w:val="1"/>
      <w:tblStyleColBandSize w:val="1"/>
    </w:tblPr>
  </w:style>
  <w:style w:type="character" w:customStyle="1" w:styleId="HeaderChar">
    <w:name w:val="Header Char"/>
    <w:basedOn w:val="DefaultParagraphFont"/>
    <w:link w:val="Header"/>
    <w:rsid w:val="0066530A"/>
    <w:rPr>
      <w:b/>
      <w:smallCaps/>
      <w:position w:val="-1"/>
      <w:sz w:val="16"/>
      <w:szCs w:val="16"/>
      <w:lang w:eastAsia="en-US"/>
    </w:rPr>
  </w:style>
  <w:style w:type="paragraph" w:customStyle="1" w:styleId="TableParagraph">
    <w:name w:val="Table Paragraph"/>
    <w:basedOn w:val="Normal"/>
    <w:uiPriority w:val="1"/>
    <w:qFormat/>
    <w:rsid w:val="00574758"/>
    <w:pPr>
      <w:suppressAutoHyphens w:val="0"/>
      <w:ind w:leftChars="0" w:left="107" w:firstLineChars="0" w:firstLine="0"/>
      <w:textDirection w:val="lrTb"/>
      <w:textAlignment w:val="auto"/>
      <w:outlineLvl w:val="9"/>
    </w:pPr>
    <w:rPr>
      <w:rFonts w:eastAsia="Times New Roman" w:cs="Times New Roman"/>
      <w:position w:val="0"/>
    </w:rPr>
  </w:style>
  <w:style w:type="paragraph" w:styleId="BodyText">
    <w:name w:val="Body Text"/>
    <w:basedOn w:val="Normal"/>
    <w:link w:val="BodyTextChar"/>
    <w:uiPriority w:val="1"/>
    <w:qFormat/>
    <w:rsid w:val="007038D0"/>
    <w:pPr>
      <w:suppressAutoHyphens w:val="0"/>
      <w:ind w:leftChars="0" w:left="1238" w:firstLineChars="0" w:firstLine="0"/>
      <w:textDirection w:val="lrTb"/>
      <w:textAlignment w:val="auto"/>
      <w:outlineLvl w:val="9"/>
    </w:pPr>
    <w:rPr>
      <w:rFonts w:eastAsia="Times New Roman" w:cs="Times New Roman"/>
      <w:position w:val="0"/>
    </w:rPr>
  </w:style>
  <w:style w:type="character" w:customStyle="1" w:styleId="BodyTextChar">
    <w:name w:val="Body Text Char"/>
    <w:basedOn w:val="DefaultParagraphFont"/>
    <w:link w:val="BodyText"/>
    <w:uiPriority w:val="1"/>
    <w:rsid w:val="007038D0"/>
    <w:rPr>
      <w:rFonts w:eastAsia="Times New Roman" w:cs="Times New Roman"/>
      <w:lang w:eastAsia="en-US"/>
    </w:rPr>
  </w:style>
  <w:style w:type="character" w:styleId="UnresolvedMention">
    <w:name w:val="Unresolved Mention"/>
    <w:basedOn w:val="DefaultParagraphFont"/>
    <w:uiPriority w:val="99"/>
    <w:semiHidden/>
    <w:unhideWhenUsed/>
    <w:rsid w:val="004E7A37"/>
    <w:rPr>
      <w:color w:val="605E5C"/>
      <w:shd w:val="clear" w:color="auto" w:fill="E1DFDD"/>
    </w:rPr>
  </w:style>
  <w:style w:type="paragraph" w:customStyle="1" w:styleId="paragraph">
    <w:name w:val="paragraph"/>
    <w:basedOn w:val="Normal"/>
    <w:rsid w:val="006F2E8D"/>
    <w:pPr>
      <w:suppressAutoHyphens w:val="0"/>
      <w:spacing w:before="100" w:beforeAutospacing="1" w:after="100" w:afterAutospacing="1" w:line="240" w:lineRule="auto"/>
      <w:ind w:leftChars="0" w:left="0" w:firstLineChars="0" w:firstLine="0"/>
      <w:textDirection w:val="lrTb"/>
      <w:textAlignment w:val="auto"/>
      <w:outlineLvl w:val="9"/>
    </w:pPr>
    <w:rPr>
      <w:rFonts w:ascii="Times New Roman" w:eastAsia="Times New Roman" w:hAnsi="Times New Roman" w:cs="Times New Roman"/>
      <w:position w:val="0"/>
      <w:sz w:val="24"/>
      <w:szCs w:val="24"/>
      <w:lang w:eastAsia="en-GB"/>
    </w:rPr>
  </w:style>
  <w:style w:type="character" w:customStyle="1" w:styleId="normaltextrun">
    <w:name w:val="normaltextrun"/>
    <w:basedOn w:val="DefaultParagraphFont"/>
    <w:rsid w:val="006F2E8D"/>
  </w:style>
  <w:style w:type="character" w:customStyle="1" w:styleId="eop">
    <w:name w:val="eop"/>
    <w:basedOn w:val="DefaultParagraphFont"/>
    <w:rsid w:val="006F2E8D"/>
  </w:style>
  <w:style w:type="paragraph" w:customStyle="1" w:styleId="BTECHeader">
    <w:name w:val="BTEC Header"/>
    <w:basedOn w:val="Normal"/>
    <w:qFormat/>
    <w:rsid w:val="008C044F"/>
    <w:pPr>
      <w:tabs>
        <w:tab w:val="center" w:pos="4513"/>
        <w:tab w:val="right" w:pos="9026"/>
      </w:tabs>
      <w:suppressAutoHyphens w:val="0"/>
      <w:spacing w:line="240" w:lineRule="auto"/>
      <w:ind w:leftChars="0" w:left="0" w:firstLineChars="0" w:firstLine="0"/>
      <w:textDirection w:val="lrTb"/>
      <w:textAlignment w:val="auto"/>
      <w:outlineLvl w:val="9"/>
    </w:pPr>
    <w:rPr>
      <w:rFonts w:ascii="Verdana Bold" w:eastAsia="Calibri" w:hAnsi="Verdana Bold" w:cs="Times New Roman"/>
      <w:b/>
      <w:smallCaps/>
      <w:position w:val="0"/>
      <w:sz w:val="16"/>
      <w:szCs w:val="16"/>
      <w:lang w:eastAsia="en-GB"/>
    </w:rPr>
  </w:style>
  <w:style w:type="paragraph" w:styleId="Revision">
    <w:name w:val="Revision"/>
    <w:hidden/>
    <w:uiPriority w:val="99"/>
    <w:semiHidden/>
    <w:rsid w:val="00340CF0"/>
    <w:rPr>
      <w:position w:val="-1"/>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32709011">
      <w:bodyDiv w:val="1"/>
      <w:marLeft w:val="0"/>
      <w:marRight w:val="0"/>
      <w:marTop w:val="0"/>
      <w:marBottom w:val="0"/>
      <w:divBdr>
        <w:top w:val="none" w:sz="0" w:space="0" w:color="auto"/>
        <w:left w:val="none" w:sz="0" w:space="0" w:color="auto"/>
        <w:bottom w:val="none" w:sz="0" w:space="0" w:color="auto"/>
        <w:right w:val="none" w:sz="0" w:space="0" w:color="auto"/>
      </w:divBdr>
      <w:divsChild>
        <w:div w:id="1939677042">
          <w:marLeft w:val="0"/>
          <w:marRight w:val="0"/>
          <w:marTop w:val="0"/>
          <w:marBottom w:val="0"/>
          <w:divBdr>
            <w:top w:val="none" w:sz="0" w:space="0" w:color="auto"/>
            <w:left w:val="none" w:sz="0" w:space="0" w:color="auto"/>
            <w:bottom w:val="none" w:sz="0" w:space="0" w:color="auto"/>
            <w:right w:val="none" w:sz="0" w:space="0" w:color="auto"/>
          </w:divBdr>
        </w:div>
        <w:div w:id="1742366792">
          <w:marLeft w:val="0"/>
          <w:marRight w:val="0"/>
          <w:marTop w:val="0"/>
          <w:marBottom w:val="0"/>
          <w:divBdr>
            <w:top w:val="none" w:sz="0" w:space="0" w:color="auto"/>
            <w:left w:val="none" w:sz="0" w:space="0" w:color="auto"/>
            <w:bottom w:val="none" w:sz="0" w:space="0" w:color="auto"/>
            <w:right w:val="none" w:sz="0" w:space="0" w:color="auto"/>
          </w:divBdr>
        </w:div>
      </w:divsChild>
    </w:div>
    <w:div w:id="934478118">
      <w:bodyDiv w:val="1"/>
      <w:marLeft w:val="0"/>
      <w:marRight w:val="0"/>
      <w:marTop w:val="0"/>
      <w:marBottom w:val="0"/>
      <w:divBdr>
        <w:top w:val="none" w:sz="0" w:space="0" w:color="auto"/>
        <w:left w:val="none" w:sz="0" w:space="0" w:color="auto"/>
        <w:bottom w:val="none" w:sz="0" w:space="0" w:color="auto"/>
        <w:right w:val="none" w:sz="0" w:space="0" w:color="auto"/>
      </w:divBdr>
    </w:div>
    <w:div w:id="1740013368">
      <w:bodyDiv w:val="1"/>
      <w:marLeft w:val="0"/>
      <w:marRight w:val="0"/>
      <w:marTop w:val="0"/>
      <w:marBottom w:val="0"/>
      <w:divBdr>
        <w:top w:val="none" w:sz="0" w:space="0" w:color="auto"/>
        <w:left w:val="none" w:sz="0" w:space="0" w:color="auto"/>
        <w:bottom w:val="none" w:sz="0" w:space="0" w:color="auto"/>
        <w:right w:val="none" w:sz="0" w:space="0" w:color="auto"/>
      </w:divBdr>
    </w:div>
    <w:div w:id="1998460135">
      <w:bodyDiv w:val="1"/>
      <w:marLeft w:val="0"/>
      <w:marRight w:val="0"/>
      <w:marTop w:val="0"/>
      <w:marBottom w:val="0"/>
      <w:divBdr>
        <w:top w:val="none" w:sz="0" w:space="0" w:color="auto"/>
        <w:left w:val="none" w:sz="0" w:space="0" w:color="auto"/>
        <w:bottom w:val="none" w:sz="0" w:space="0" w:color="auto"/>
        <w:right w:val="none" w:sz="0" w:space="0" w:color="auto"/>
      </w:divBdr>
      <w:divsChild>
        <w:div w:id="1572425860">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2.xml"/><Relationship Id="rId18" Type="http://schemas.openxmlformats.org/officeDocument/2006/relationships/hyperlink" Target="https://www.marketingweek.com/" TargetMode="External"/><Relationship Id="rId26" Type="http://schemas.openxmlformats.org/officeDocument/2006/relationships/hyperlink" Target="https://www.artofmarketing.org/personal-selling/personal-selling-meaning-process-objectives-importance-advantages-and-disadvantages/13617" TargetMode="External"/><Relationship Id="rId3" Type="http://schemas.openxmlformats.org/officeDocument/2006/relationships/customXml" Target="../customXml/item3.xml"/><Relationship Id="rId21" Type="http://schemas.openxmlformats.org/officeDocument/2006/relationships/hyperlink" Target="https://brand24.com/blog/the-pros-and-cons-of-influencer-marketing-campaign/" TargetMode="Externa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hyperlink" Target="https://marketingdiaryblog.wordpress.com/2013/06/16/advantages-and-disadvantage-of-direct-mail/" TargetMode="Externa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hyperlink" Target="https://letsworkonline.net/advantages-of-doing-business-online" TargetMode="Externa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hyperlink" Target="https://digitalscholar.in/advantages-and-disadvantages-of-seo/" TargetMode="External"/><Relationship Id="rId5" Type="http://schemas.openxmlformats.org/officeDocument/2006/relationships/customXml" Target="../customXml/item5.xml"/><Relationship Id="rId15" Type="http://schemas.openxmlformats.org/officeDocument/2006/relationships/footer" Target="footer2.xml"/><Relationship Id="rId23" Type="http://schemas.openxmlformats.org/officeDocument/2006/relationships/hyperlink" Target="https://mylittlebigweb.com/en/the-advantages-and-disadvantages-of-seo/" TargetMode="External"/><Relationship Id="rId28" Type="http://schemas.openxmlformats.org/officeDocument/2006/relationships/header" Target="header4.xml"/><Relationship Id="rId10" Type="http://schemas.openxmlformats.org/officeDocument/2006/relationships/footnotes" Target="footnotes.xml"/><Relationship Id="rId19" Type="http://schemas.openxmlformats.org/officeDocument/2006/relationships/hyperlink" Target="https://www.proprofs.com/quiz-school/story.php?title=logo-quiz_1" TargetMode="Externa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 Id="rId22" Type="http://schemas.openxmlformats.org/officeDocument/2006/relationships/hyperlink" Target="https://www.webfx.com/social-media/learn/social-media-marketing-advantages-and-disadvantages/" TargetMode="External"/><Relationship Id="rId27" Type="http://schemas.openxmlformats.org/officeDocument/2006/relationships/hyperlink" Target="https://www.marketingtutor.net/what-is-public-relations-pr-functions-types-examples-pros/" TargetMode="External"/><Relationship Id="rId30"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lFFlpkeGjZ4W9FBWYrphjpgid0w==">AMUW2mUeyB80qsyluWsNQIByaGHZmWQSi3OLwKVD0MLRBF9d55zfesmfAG9y5ZbH4YUU6mPam0SY7gRtI/yXW6u2O81z29MGfG5yQyVFsrkQxJ897AkRAQ6sIjdfSIT5pPEitWZlQ0NpaVxZZL1RMS9+ShQXCta03o/hGQyz17nRCsRvprKd4tQ=</go:docsCustomData>
</go:gDocsCustomXmlDataStorage>
</file>

<file path=customXml/item2.xml><?xml version="1.0" encoding="utf-8"?>
<p:properties xmlns:p="http://schemas.microsoft.com/office/2006/metadata/properties" xmlns:xsi="http://www.w3.org/2001/XMLSchema-instance" xmlns:pc="http://schemas.microsoft.com/office/infopath/2007/PartnerControls">
  <documentManagement>
    <TaxCatchAll xmlns="7012c9df-7563-46f6-96ee-cebd66fd5577" xsi:nil="true"/>
    <lcf76f155ced4ddcb4097134ff3c332f xmlns="f63d1639-2e8e-4dfe-b2d4-ff2deac92409">
      <Terms xmlns="http://schemas.microsoft.com/office/infopath/2007/PartnerControls"/>
    </lcf76f155ced4ddcb4097134ff3c332f>
    <_Flow_SignoffStatus xmlns="f63d1639-2e8e-4dfe-b2d4-ff2deac92409" xsi:nil="true"/>
    <AdditionalInfo xmlns="f63d1639-2e8e-4dfe-b2d4-ff2deac92409"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ct:contentTypeSchema xmlns:ct="http://schemas.microsoft.com/office/2006/metadata/contentType" xmlns:ma="http://schemas.microsoft.com/office/2006/metadata/properties/metaAttributes" ct:_="" ma:_="" ma:contentTypeName="Document" ma:contentTypeID="0x01010011F2AC0EC27FF3458662E003F8FEC281" ma:contentTypeVersion="20" ma:contentTypeDescription="Create a new document." ma:contentTypeScope="" ma:versionID="7d267daa26e24eee3a5f4b0eb9224b47">
  <xsd:schema xmlns:xsd="http://www.w3.org/2001/XMLSchema" xmlns:xs="http://www.w3.org/2001/XMLSchema" xmlns:p="http://schemas.microsoft.com/office/2006/metadata/properties" xmlns:ns2="f63d1639-2e8e-4dfe-b2d4-ff2deac92409" xmlns:ns3="7012c9df-7563-46f6-96ee-cebd66fd5577" targetNamespace="http://schemas.microsoft.com/office/2006/metadata/properties" ma:root="true" ma:fieldsID="144a094b618d5dc1a3294a7bede64c09" ns2:_="" ns3:_="">
    <xsd:import namespace="f63d1639-2e8e-4dfe-b2d4-ff2deac92409"/>
    <xsd:import namespace="7012c9df-7563-46f6-96ee-cebd66fd5577"/>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Location" minOccurs="0"/>
                <xsd:element ref="ns2:MediaServiceObjectDetectorVersions" minOccurs="0"/>
                <xsd:element ref="ns2:_Flow_SignoffStatus" minOccurs="0"/>
                <xsd:element ref="ns2:MediaServiceSearchProperties" minOccurs="0"/>
                <xsd:element ref="ns2:AdditionalInfo"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63d1639-2e8e-4dfe-b2d4-ff2deac9240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46342d94-4a90-4c9b-8c88-cb4c8647e98f" ma:termSetId="09814cd3-568e-fe90-9814-8d621ff8fb84" ma:anchorId="fba54fb3-c3e1-fe81-a776-ca4b69148c4d" ma:open="true" ma:isKeyword="false">
      <xsd:complexType>
        <xsd:sequence>
          <xsd:element ref="pc:Terms" minOccurs="0" maxOccurs="1"/>
        </xsd:sequence>
      </xsd:complexType>
    </xsd:element>
    <xsd:element name="MediaServiceLocation" ma:index="23" nillable="true" ma:displayName="Location" ma:internalName="MediaServiceLocation" ma:readOnly="true">
      <xsd:simpleType>
        <xsd:restriction base="dms:Text"/>
      </xsd:simple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_Flow_SignoffStatus" ma:index="25" nillable="true" ma:displayName="Sign-off status" ma:internalName="Sign_x002d_off_x0020_status">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element name="AdditionalInfo" ma:index="27" nillable="true" ma:displayName="Additional Info" ma:format="Dropdown" ma:internalName="AdditionalInfo">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7012c9df-7563-46f6-96ee-cebd66fd5577"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68bf6128-19fb-458b-8dd6-b174ec593e06}" ma:internalName="TaxCatchAll" ma:showField="CatchAllData" ma:web="7012c9df-7563-46f6-96ee-cebd66fd557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34BC7D43-3B21-40A5-9012-B10F7669B554}">
  <ds:schemaRefs>
    <ds:schemaRef ds:uri="http://schemas.microsoft.com/office/2006/metadata/properties"/>
    <ds:schemaRef ds:uri="http://schemas.microsoft.com/office/infopath/2007/PartnerControls"/>
    <ds:schemaRef ds:uri="6125ffc9-2c56-435e-8267-1393444907b2"/>
    <ds:schemaRef ds:uri="7c1bd8dc-4e40-424f-a15f-9ffcd522197f"/>
  </ds:schemaRefs>
</ds:datastoreItem>
</file>

<file path=customXml/itemProps3.xml><?xml version="1.0" encoding="utf-8"?>
<ds:datastoreItem xmlns:ds="http://schemas.openxmlformats.org/officeDocument/2006/customXml" ds:itemID="{8946F5A1-E16B-4ED1-886B-A593EFE63C14}">
  <ds:schemaRefs>
    <ds:schemaRef ds:uri="http://schemas.openxmlformats.org/officeDocument/2006/bibliography"/>
  </ds:schemaRefs>
</ds:datastoreItem>
</file>

<file path=customXml/itemProps4.xml><?xml version="1.0" encoding="utf-8"?>
<ds:datastoreItem xmlns:ds="http://schemas.openxmlformats.org/officeDocument/2006/customXml" ds:itemID="{BB28E44B-4C3B-4991-90E6-CED61152FCB0}">
  <ds:schemaRefs>
    <ds:schemaRef ds:uri="http://schemas.microsoft.com/sharepoint/v3/contenttype/forms"/>
  </ds:schemaRefs>
</ds:datastoreItem>
</file>

<file path=customXml/itemProps5.xml><?xml version="1.0" encoding="utf-8"?>
<ds:datastoreItem xmlns:ds="http://schemas.openxmlformats.org/officeDocument/2006/customXml" ds:itemID="{48FBA9FB-2729-41DF-93F6-56C42141C464}"/>
</file>

<file path=docMetadata/LabelInfo.xml><?xml version="1.0" encoding="utf-8"?>
<clbl:labelList xmlns:clbl="http://schemas.microsoft.com/office/2020/mipLabelMetadata">
  <clbl:label id="{54efe58d-72b7-45af-9a01-30ee5f377a71}" enabled="0" method="" siteId="{54efe58d-72b7-45af-9a01-30ee5f377a71}" removed="1"/>
</clbl:labelList>
</file>

<file path=docProps/app.xml><?xml version="1.0" encoding="utf-8"?>
<Properties xmlns="http://schemas.openxmlformats.org/officeDocument/2006/extended-properties" xmlns:vt="http://schemas.openxmlformats.org/officeDocument/2006/docPropsVTypes">
  <Template>Normal</Template>
  <TotalTime>3</TotalTime>
  <Pages>11</Pages>
  <Words>4634</Words>
  <Characters>26414</Characters>
  <Application>Microsoft Office Word</Application>
  <DocSecurity>0</DocSecurity>
  <Lines>220</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30987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Harrison, Rachael</dc:creator>
  <cp:lastModifiedBy>Paul Winser</cp:lastModifiedBy>
  <cp:revision>7</cp:revision>
  <cp:lastPrinted>2020-02-17T10:05:00Z</cp:lastPrinted>
  <dcterms:created xsi:type="dcterms:W3CDTF">2023-07-06T01:36:00Z</dcterms:created>
  <dcterms:modified xsi:type="dcterms:W3CDTF">2023-08-24T14:15:00Z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nguage">
    <vt:lpwstr>English</vt:lpwstr>
  </property>
  <property fmtid="{D5CDD505-2E9C-101B-9397-08002B2CF9AE}" pid="3" name="ContentTypeId">
    <vt:lpwstr>0x01010011F2AC0EC27FF3458662E003F8FEC281</vt:lpwstr>
  </property>
  <property fmtid="{D5CDD505-2E9C-101B-9397-08002B2CF9AE}" pid="4" name="MediaServiceImageTags">
    <vt:lpwstr/>
  </property>
</Properties>
</file>