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6DA7D" w14:textId="5016DB3C" w:rsidR="00B028A1" w:rsidRPr="00D35721" w:rsidRDefault="00E1162A" w:rsidP="00E468D9">
      <w:pPr>
        <w:bidi/>
        <w:spacing w:line="360" w:lineRule="auto"/>
        <w:ind w:leftChars="0" w:left="288" w:firstLineChars="0" w:firstLine="0"/>
        <w:rPr>
          <w:rFonts w:asciiTheme="minorBidi" w:hAnsiTheme="minorBidi" w:cstheme="minorBidi"/>
          <w:b/>
          <w:color w:val="008080"/>
          <w:sz w:val="36"/>
          <w:szCs w:val="36"/>
        </w:rPr>
      </w:pPr>
      <w:r w:rsidRPr="00D35721">
        <w:rPr>
          <w:rFonts w:asciiTheme="minorBidi" w:eastAsia="Open Sans" w:hAnsiTheme="minorBidi" w:cstheme="minorBidi"/>
          <w:b/>
          <w:bCs/>
          <w:noProof/>
          <w:color w:val="008080"/>
          <w:sz w:val="36"/>
          <w:szCs w:val="36"/>
          <w:rtl/>
          <w:lang w:eastAsia="ar" w:bidi="ar-MA"/>
        </w:rPr>
        <mc:AlternateContent>
          <mc:Choice Requires="wps">
            <w:drawing>
              <wp:anchor distT="0" distB="0" distL="0" distR="0" simplePos="0" relativeHeight="251659264" behindDoc="0" locked="0" layoutInCell="1" allowOverlap="1" wp14:anchorId="78DF354D" wp14:editId="612F5491">
                <wp:simplePos x="0" y="0"/>
                <wp:positionH relativeFrom="page">
                  <wp:posOffset>831850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D1AC89" id="Line 23" o:spid="_x0000_s1026" style="position:absolute;left:0;text-align:lef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5.5pt,24.4pt" to="521.9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" strokecolor="#31849b [2408]">
                <w10:wrap type="topAndBottom" anchorx="page"/>
              </v:line>
            </w:pict>
          </mc:Fallback>
        </mc:AlternateContent>
      </w:r>
      <w:r w:rsidR="00B028A1" w:rsidRPr="00D35721">
        <w:rPr>
          <w:rFonts w:asciiTheme="minorBidi" w:eastAsia="Open Sans" w:hAnsiTheme="minorBidi" w:cstheme="minorBidi"/>
          <w:b/>
          <w:bCs/>
          <w:color w:val="008080"/>
          <w:sz w:val="36"/>
          <w:szCs w:val="36"/>
          <w:rtl/>
          <w:lang w:eastAsia="ar" w:bidi="ar-MA"/>
        </w:rPr>
        <w:t>الوحدة 17: إدارة الشؤون المالية الشخصية</w:t>
      </w:r>
    </w:p>
    <w:p w14:paraId="551688D6" w14:textId="77777777" w:rsidR="004E1D73" w:rsidRPr="00D35721" w:rsidRDefault="009C2EF8" w:rsidP="00E468D9">
      <w:pPr>
        <w:pBdr>
          <w:top w:val="nil"/>
          <w:left w:val="nil"/>
          <w:bottom w:val="nil"/>
          <w:right w:val="nil"/>
          <w:between w:val="nil"/>
        </w:pBdr>
        <w:tabs>
          <w:tab w:val="left" w:pos="480"/>
        </w:tabs>
        <w:bidi/>
        <w:spacing w:before="120" w:after="120" w:line="360" w:lineRule="auto"/>
        <w:ind w:leftChars="0" w:left="288" w:right="144" w:firstLineChars="0" w:firstLine="0"/>
        <w:rPr>
          <w:rFonts w:asciiTheme="minorBidi" w:hAnsiTheme="minorBidi" w:cstheme="minorBidi"/>
          <w:b/>
          <w:color w:val="000000"/>
          <w:sz w:val="26"/>
          <w:szCs w:val="26"/>
        </w:rPr>
      </w:pPr>
      <w:r w:rsidRPr="00D35721">
        <w:rPr>
          <w:rFonts w:asciiTheme="minorBidi" w:eastAsia="Open Sans" w:hAnsiTheme="minorBidi" w:cstheme="minorBidi"/>
          <w:b/>
          <w:bCs/>
          <w:color w:val="000000"/>
          <w:sz w:val="26"/>
          <w:szCs w:val="26"/>
          <w:rtl/>
          <w:lang w:eastAsia="ar" w:bidi="ar-MA"/>
        </w:rPr>
        <w:t>دليل التقديم</w:t>
      </w:r>
    </w:p>
    <w:p w14:paraId="6913F613" w14:textId="0DA13677" w:rsidR="004E1D73" w:rsidRPr="00D35721" w:rsidRDefault="009C2EF8" w:rsidP="00E468D9">
      <w:pPr>
        <w:pBdr>
          <w:top w:val="nil"/>
          <w:left w:val="nil"/>
          <w:bottom w:val="nil"/>
          <w:right w:val="nil"/>
          <w:between w:val="nil"/>
        </w:pBdr>
        <w:bidi/>
        <w:spacing w:before="80" w:after="60" w:line="360" w:lineRule="auto"/>
        <w:ind w:leftChars="0" w:left="288" w:right="144" w:firstLineChars="0" w:firstLine="0"/>
        <w:rPr>
          <w:rFonts w:asciiTheme="minorBidi" w:hAnsiTheme="minorBidi" w:cstheme="minorBidi"/>
          <w:b/>
          <w:color w:val="000000"/>
          <w:sz w:val="22"/>
          <w:szCs w:val="22"/>
        </w:rPr>
      </w:pPr>
      <w:r w:rsidRPr="00D35721">
        <w:rPr>
          <w:rFonts w:asciiTheme="minorBidi" w:eastAsia="Open Sans" w:hAnsiTheme="minorBidi" w:cstheme="minorBidi"/>
          <w:b/>
          <w:bCs/>
          <w:color w:val="000000"/>
          <w:sz w:val="22"/>
          <w:szCs w:val="22"/>
          <w:rtl/>
          <w:lang w:eastAsia="ar" w:bidi="ar-MA"/>
        </w:rPr>
        <w:t>التعرف على عناصر الوحدة</w:t>
      </w:r>
    </w:p>
    <w:p w14:paraId="34EAEF86" w14:textId="08323429" w:rsidR="00ED5500" w:rsidRPr="00D35721" w:rsidRDefault="005B18B2" w:rsidP="00E468D9">
      <w:pPr>
        <w:pBdr>
          <w:top w:val="nil"/>
          <w:left w:val="nil"/>
          <w:bottom w:val="nil"/>
          <w:right w:val="nil"/>
          <w:between w:val="nil"/>
        </w:pBdr>
        <w:bidi/>
        <w:spacing w:after="240" w:line="360" w:lineRule="auto"/>
        <w:ind w:leftChars="0" w:left="288" w:right="144" w:firstLineChars="0" w:firstLine="0"/>
        <w:rPr>
          <w:rFonts w:asciiTheme="minorBidi" w:hAnsiTheme="minorBidi" w:cstheme="minorBidi"/>
          <w:bCs/>
          <w:color w:val="000000"/>
        </w:rPr>
      </w:pPr>
      <w:r w:rsidRPr="00D35721">
        <w:rPr>
          <w:rFonts w:asciiTheme="minorBidi" w:eastAsia="Open Sans" w:hAnsiTheme="minorBidi" w:cstheme="minorBidi"/>
          <w:color w:val="000000"/>
          <w:rtl/>
          <w:lang w:eastAsia="ar" w:bidi="ar-MA"/>
        </w:rPr>
        <w:t xml:space="preserve">في هذه الوحدة، سيطور المتعلمون فهمًا بشأن كيفية إدارة شؤونهم المالية الشخصية واكتساب المعرفة والفهم المفيدين لمختلف المنتجات والخدمات المالية المتاحة. سيستكشفون الميزانيات الشخصية وسيعدون ميزانيات شخصية تراعي الأجر الشخصي ومصادر الدخل </w:t>
      </w:r>
      <w:r w:rsidR="00E468D9">
        <w:rPr>
          <w:rFonts w:asciiTheme="minorBidi" w:eastAsia="Open Sans" w:hAnsiTheme="minorBidi" w:cstheme="minorBidi"/>
          <w:color w:val="000000"/>
          <w:rtl/>
          <w:lang w:eastAsia="ar" w:bidi="ar-MA"/>
        </w:rPr>
        <w:br/>
      </w:r>
      <w:r w:rsidRPr="00D35721">
        <w:rPr>
          <w:rFonts w:asciiTheme="minorBidi" w:eastAsia="Open Sans" w:hAnsiTheme="minorBidi" w:cstheme="minorBidi"/>
          <w:color w:val="000000"/>
          <w:rtl/>
          <w:lang w:eastAsia="ar" w:bidi="ar-MA"/>
        </w:rPr>
        <w:t>والنفقات الأخرى.</w:t>
      </w:r>
    </w:p>
    <w:p w14:paraId="7A897443" w14:textId="77777777" w:rsidR="006B7B38" w:rsidRPr="00D35721" w:rsidRDefault="006B7B38" w:rsidP="00E468D9">
      <w:pPr>
        <w:pBdr>
          <w:top w:val="nil"/>
          <w:left w:val="nil"/>
          <w:bottom w:val="nil"/>
          <w:right w:val="nil"/>
          <w:between w:val="nil"/>
        </w:pBdr>
        <w:bidi/>
        <w:spacing w:line="360" w:lineRule="auto"/>
        <w:ind w:leftChars="0" w:left="288" w:right="144" w:firstLineChars="0" w:firstLine="0"/>
        <w:rPr>
          <w:rFonts w:asciiTheme="minorBidi" w:hAnsiTheme="minorBidi" w:cstheme="minorBidi"/>
          <w:bCs/>
          <w:color w:val="000000"/>
        </w:rPr>
      </w:pPr>
      <w:r w:rsidRPr="00D35721">
        <w:rPr>
          <w:rFonts w:asciiTheme="minorBidi" w:eastAsia="Open Sans" w:hAnsiTheme="minorBidi" w:cstheme="minorBidi"/>
          <w:color w:val="000000"/>
          <w:rtl/>
          <w:lang w:eastAsia="ar" w:bidi="ar-MA"/>
        </w:rPr>
        <w:t>ستقدِّم هذه الوحدة للمتعلمين فهمًا للشؤون المالية الشخصية وأهمية إدارة شؤونهم المالية الشخصية.</w:t>
      </w:r>
    </w:p>
    <w:p w14:paraId="56A0631E" w14:textId="77777777" w:rsidR="006B7B38" w:rsidRPr="00D35721" w:rsidRDefault="006B7B38" w:rsidP="00E468D9">
      <w:pPr>
        <w:pBdr>
          <w:top w:val="nil"/>
          <w:left w:val="nil"/>
          <w:bottom w:val="nil"/>
          <w:right w:val="nil"/>
          <w:between w:val="nil"/>
        </w:pBdr>
        <w:bidi/>
        <w:spacing w:line="360" w:lineRule="auto"/>
        <w:ind w:leftChars="0" w:left="288" w:right="144" w:firstLineChars="0" w:firstLine="0"/>
        <w:rPr>
          <w:rFonts w:asciiTheme="minorBidi" w:hAnsiTheme="minorBidi" w:cstheme="minorBidi"/>
          <w:i/>
          <w:color w:val="FF0000"/>
        </w:rPr>
      </w:pPr>
    </w:p>
    <w:p w14:paraId="2477558B" w14:textId="356DF6C3" w:rsidR="005B18B2" w:rsidRPr="00D35721" w:rsidRDefault="005B18B2" w:rsidP="00E468D9">
      <w:pPr>
        <w:pBdr>
          <w:top w:val="nil"/>
          <w:left w:val="nil"/>
          <w:bottom w:val="nil"/>
          <w:right w:val="nil"/>
          <w:between w:val="nil"/>
        </w:pBdr>
        <w:bidi/>
        <w:spacing w:line="360" w:lineRule="auto"/>
        <w:ind w:leftChars="0" w:left="288" w:right="144" w:firstLineChars="0" w:firstLine="0"/>
        <w:rPr>
          <w:rFonts w:asciiTheme="minorBidi" w:hAnsiTheme="minorBidi" w:cstheme="minorBidi"/>
          <w:bCs/>
          <w:color w:val="000000"/>
        </w:rPr>
      </w:pPr>
      <w:r w:rsidRPr="00D35721">
        <w:rPr>
          <w:rFonts w:asciiTheme="minorBidi" w:eastAsia="Open Sans" w:hAnsiTheme="minorBidi" w:cstheme="minorBidi"/>
          <w:color w:val="000000"/>
          <w:rtl/>
          <w:lang w:eastAsia="ar" w:bidi="ar-MA"/>
        </w:rPr>
        <w:t xml:space="preserve">المجالات الرئيسية للدراسة هي: </w:t>
      </w:r>
    </w:p>
    <w:p w14:paraId="11197F14" w14:textId="0A7092DA" w:rsidR="005B18B2" w:rsidRPr="00D35721" w:rsidRDefault="00B028A1" w:rsidP="00E468D9">
      <w:pPr>
        <w:pStyle w:val="Tablebullets"/>
        <w:numPr>
          <w:ilvl w:val="0"/>
          <w:numId w:val="9"/>
        </w:numPr>
        <w:bidi/>
        <w:spacing w:line="360" w:lineRule="auto"/>
        <w:ind w:left="288" w:firstLine="0"/>
        <w:textDirection w:val="btLr"/>
        <w:rPr>
          <w:rFonts w:asciiTheme="minorBidi" w:hAnsiTheme="minorBidi" w:cstheme="minorBidi"/>
          <w:bCs/>
          <w:szCs w:val="20"/>
        </w:rPr>
      </w:pPr>
      <w:r w:rsidRPr="00D35721">
        <w:rPr>
          <w:rFonts w:asciiTheme="minorBidi" w:eastAsia="Open Sans" w:hAnsiTheme="minorBidi" w:cstheme="minorBidi"/>
          <w:szCs w:val="20"/>
          <w:rtl/>
          <w:lang w:eastAsia="ar" w:bidi="ar-MA"/>
        </w:rPr>
        <w:t>إدارة الشؤون المالية الشخصية</w:t>
      </w:r>
    </w:p>
    <w:p w14:paraId="1A2CE3FB" w14:textId="1379F4B3" w:rsidR="005B18B2" w:rsidRPr="00D35721" w:rsidRDefault="00B028A1" w:rsidP="00E468D9">
      <w:pPr>
        <w:pStyle w:val="Tablebullets"/>
        <w:numPr>
          <w:ilvl w:val="0"/>
          <w:numId w:val="9"/>
        </w:numPr>
        <w:bidi/>
        <w:spacing w:line="360" w:lineRule="auto"/>
        <w:ind w:left="288" w:firstLine="0"/>
        <w:textDirection w:val="btLr"/>
        <w:rPr>
          <w:rFonts w:asciiTheme="minorBidi" w:hAnsiTheme="minorBidi" w:cstheme="minorBidi"/>
          <w:bCs/>
          <w:szCs w:val="20"/>
        </w:rPr>
      </w:pPr>
      <w:r w:rsidRPr="00D35721">
        <w:rPr>
          <w:rFonts w:asciiTheme="minorBidi" w:eastAsia="Open Sans" w:hAnsiTheme="minorBidi" w:cstheme="minorBidi"/>
          <w:szCs w:val="20"/>
          <w:rtl/>
          <w:lang w:eastAsia="ar" w:bidi="ar-MA"/>
        </w:rPr>
        <w:t>المنتجات والخدمات المالية ومقدموها</w:t>
      </w:r>
    </w:p>
    <w:p w14:paraId="2082266A" w14:textId="5D8467BF" w:rsidR="00ED5500" w:rsidRPr="00D35721" w:rsidRDefault="00B028A1" w:rsidP="00E468D9">
      <w:pPr>
        <w:pStyle w:val="Tablebullets"/>
        <w:numPr>
          <w:ilvl w:val="0"/>
          <w:numId w:val="9"/>
        </w:numPr>
        <w:bidi/>
        <w:spacing w:line="360" w:lineRule="auto"/>
        <w:ind w:left="288" w:firstLine="0"/>
        <w:textDirection w:val="btLr"/>
        <w:rPr>
          <w:rFonts w:asciiTheme="minorBidi" w:hAnsiTheme="minorBidi" w:cstheme="minorBidi"/>
          <w:bCs/>
          <w:szCs w:val="20"/>
        </w:rPr>
      </w:pPr>
      <w:r w:rsidRPr="00D35721">
        <w:rPr>
          <w:rFonts w:asciiTheme="minorBidi" w:eastAsia="Open Sans" w:hAnsiTheme="minorBidi" w:cstheme="minorBidi"/>
          <w:szCs w:val="20"/>
          <w:rtl/>
          <w:lang w:eastAsia="ar" w:bidi="ar-MA"/>
        </w:rPr>
        <w:t>إعداد الميزانيات الشخصية وتحليلها</w:t>
      </w:r>
    </w:p>
    <w:p w14:paraId="6DA82E3A" w14:textId="30A35798" w:rsidR="002508EA" w:rsidRPr="00D35721" w:rsidRDefault="009943D2" w:rsidP="00E468D9">
      <w:pPr>
        <w:pBdr>
          <w:top w:val="nil"/>
          <w:left w:val="nil"/>
          <w:bottom w:val="nil"/>
          <w:right w:val="nil"/>
          <w:between w:val="nil"/>
        </w:pBdr>
        <w:bidi/>
        <w:spacing w:before="80" w:after="240" w:line="360" w:lineRule="auto"/>
        <w:ind w:leftChars="0" w:left="288" w:right="270" w:firstLineChars="0" w:firstLine="0"/>
        <w:rPr>
          <w:rFonts w:asciiTheme="minorBidi" w:hAnsiTheme="minorBidi" w:cstheme="minorBidi"/>
          <w:bCs/>
          <w:color w:val="000000" w:themeColor="text1"/>
        </w:rPr>
      </w:pPr>
      <w:r w:rsidRPr="00D35721">
        <w:rPr>
          <w:rFonts w:asciiTheme="minorBidi" w:eastAsia="Open Sans" w:hAnsiTheme="minorBidi" w:cstheme="minorBidi"/>
          <w:color w:val="000000"/>
          <w:rtl/>
          <w:lang w:eastAsia="ar" w:bidi="ar-MA"/>
        </w:rPr>
        <w:t xml:space="preserve">نظرًا إلى أن هذه وحدة تمهيدية، فلا يُفترض توفُّر أي معرفة سابقة بالشؤون المالية الشخصية. سيتمتع المتعلمون بما لديهم من معرفة لكن يمكنهم أيضًا استخدام معرفتهم وفهمهم من الوحدة الإلزامية 3: التنبؤ المالي للشركة الذي سيتعرفون فيه على بعض المصطلحات المالية الرئيسية مثل الدخل والنفقات.  </w:t>
      </w:r>
    </w:p>
    <w:p w14:paraId="7AB290E6" w14:textId="3A816CC5" w:rsidR="00755F45" w:rsidRPr="00D35721" w:rsidRDefault="00ED5500" w:rsidP="00E468D9">
      <w:pPr>
        <w:pBdr>
          <w:top w:val="nil"/>
          <w:left w:val="nil"/>
          <w:bottom w:val="nil"/>
          <w:right w:val="nil"/>
          <w:between w:val="nil"/>
        </w:pBdr>
        <w:bidi/>
        <w:spacing w:after="240" w:line="360" w:lineRule="auto"/>
        <w:ind w:leftChars="0" w:left="288" w:right="142" w:firstLineChars="0" w:firstLine="0"/>
        <w:rPr>
          <w:rFonts w:asciiTheme="minorBidi" w:eastAsia="Times New Roman" w:hAnsiTheme="minorBidi" w:cstheme="minorBidi"/>
          <w:color w:val="000000" w:themeColor="text1"/>
          <w:position w:val="0"/>
        </w:rPr>
      </w:pPr>
      <w:r w:rsidRPr="00D35721">
        <w:rPr>
          <w:rFonts w:asciiTheme="minorBidi" w:eastAsia="Open Sans" w:hAnsiTheme="minorBidi" w:cstheme="minorBidi"/>
          <w:color w:val="000000" w:themeColor="text1"/>
          <w:rtl/>
          <w:lang w:eastAsia="ar" w:bidi="ar-MA"/>
        </w:rPr>
        <w:t xml:space="preserve">سيتعرف المتعلمون على مفهوم إدارة شؤونهم المالية الشخصية.  سيطورون فهمًا لدور مقدمي الخدمات المالية والخدمات والمنتجات التي يقدمونها. سيستكشف المتعلمون الغرض من الميزانيات الشخصية وسيعدون ميزانيات تراعي تدفقات الدخل والنفقات الشخصية. </w:t>
      </w:r>
      <w:r w:rsidR="00E468D9">
        <w:rPr>
          <w:rFonts w:asciiTheme="minorBidi" w:eastAsia="Open Sans" w:hAnsiTheme="minorBidi" w:cstheme="minorBidi"/>
          <w:color w:val="000000" w:themeColor="text1"/>
          <w:rtl/>
          <w:lang w:eastAsia="ar" w:bidi="ar-MA"/>
        </w:rPr>
        <w:br/>
      </w:r>
      <w:r w:rsidRPr="00D35721">
        <w:rPr>
          <w:rFonts w:asciiTheme="minorBidi" w:eastAsia="Open Sans" w:hAnsiTheme="minorBidi" w:cstheme="minorBidi"/>
          <w:color w:val="000000" w:themeColor="text1"/>
          <w:rtl/>
          <w:lang w:eastAsia="ar" w:bidi="ar-MA"/>
        </w:rPr>
        <w:t>سيحلل المتعلمون الميزانيات المكتملة وسيقدمون اقتراحات لإدخال التحسينات.</w:t>
      </w:r>
    </w:p>
    <w:p w14:paraId="5CBF9387" w14:textId="74C30C60" w:rsidR="00FC317D" w:rsidRPr="00D35721" w:rsidRDefault="00FC317D" w:rsidP="00E468D9">
      <w:pPr>
        <w:pStyle w:val="NormalWeb"/>
        <w:suppressAutoHyphens w:val="0"/>
        <w:bidi/>
        <w:spacing w:line="360" w:lineRule="auto"/>
        <w:ind w:leftChars="0" w:left="288" w:right="720" w:firstLineChars="0" w:firstLine="0"/>
        <w:textDirection w:val="lrTb"/>
        <w:textAlignment w:val="auto"/>
        <w:rPr>
          <w:rFonts w:asciiTheme="minorBidi" w:eastAsia="Times New Roman" w:hAnsiTheme="minorBidi" w:cstheme="minorBidi"/>
          <w:sz w:val="20"/>
          <w:szCs w:val="20"/>
        </w:rPr>
      </w:pPr>
      <w:r w:rsidRPr="00D35721">
        <w:rPr>
          <w:rFonts w:asciiTheme="minorBidi" w:eastAsia="Times New Roman" w:hAnsiTheme="minorBidi" w:cstheme="minorBidi"/>
          <w:position w:val="0"/>
          <w:sz w:val="20"/>
          <w:szCs w:val="20"/>
          <w:rtl/>
          <w:lang w:eastAsia="ar" w:bidi="ar-MA"/>
        </w:rPr>
        <w:t xml:space="preserve">تشجع الوحدة المتعلمين على تطبيق المعرفة التي اكتسبوها من التدريس والتحقيق في كيفية ارتباط هذا الأمر بشؤونهم المالية على أرض الواقع. ستعتمد ملخصات المهام على المهارات الحسابية والتحليلية للمتعلمين وتقييم ما تعلموه في سياقٍ تطبيقيٍ. </w:t>
      </w:r>
    </w:p>
    <w:p w14:paraId="5F95B7EE" w14:textId="5E9E57FB" w:rsidR="6812C13F" w:rsidRPr="00D35721" w:rsidRDefault="6812C13F" w:rsidP="00E468D9">
      <w:pPr>
        <w:pStyle w:val="NormalWeb"/>
        <w:bidi/>
        <w:spacing w:line="360" w:lineRule="auto"/>
        <w:ind w:leftChars="0" w:left="288" w:firstLineChars="0" w:firstLine="0"/>
        <w:rPr>
          <w:rFonts w:asciiTheme="minorBidi" w:eastAsia="Times New Roman" w:hAnsiTheme="minorBidi" w:cstheme="minorBidi"/>
          <w:sz w:val="20"/>
          <w:szCs w:val="20"/>
        </w:rPr>
      </w:pPr>
    </w:p>
    <w:p w14:paraId="659E12C6" w14:textId="12368E85" w:rsidR="00487EB5" w:rsidRPr="00D35721" w:rsidRDefault="00694B55" w:rsidP="00E468D9">
      <w:pPr>
        <w:pStyle w:val="NormalWeb"/>
        <w:suppressAutoHyphens w:val="0"/>
        <w:bidi/>
        <w:spacing w:line="360" w:lineRule="auto"/>
        <w:ind w:leftChars="0" w:left="288" w:right="270" w:firstLineChars="0" w:firstLine="0"/>
        <w:textDirection w:val="lrTb"/>
        <w:textAlignment w:val="auto"/>
        <w:rPr>
          <w:rFonts w:asciiTheme="minorBidi" w:eastAsia="Times New Roman" w:hAnsiTheme="minorBidi" w:cstheme="minorBidi"/>
          <w:position w:val="0"/>
          <w:sz w:val="20"/>
          <w:szCs w:val="20"/>
        </w:rPr>
      </w:pPr>
      <w:r w:rsidRPr="00D35721">
        <w:rPr>
          <w:rFonts w:asciiTheme="minorBidi" w:eastAsia="Times New Roman" w:hAnsiTheme="minorBidi" w:cstheme="minorBidi"/>
          <w:position w:val="0"/>
          <w:sz w:val="20"/>
          <w:szCs w:val="20"/>
          <w:rtl/>
          <w:lang w:eastAsia="ar" w:bidi="ar-MA"/>
        </w:rPr>
        <w:t xml:space="preserve">عند الانتهاء من هذه الوحدة، سيكون المتعلمون قد طوروا مهاراتٍ حسابية من خلال إعداد الميزانيات الشخصية. بالإضافة إلى ذلك، </w:t>
      </w:r>
      <w:r w:rsidR="00E468D9">
        <w:rPr>
          <w:rFonts w:asciiTheme="minorBidi" w:eastAsia="Times New Roman" w:hAnsiTheme="minorBidi" w:cstheme="minorBidi"/>
          <w:position w:val="0"/>
          <w:sz w:val="20"/>
          <w:szCs w:val="20"/>
          <w:rtl/>
          <w:lang w:eastAsia="ar" w:bidi="ar-MA"/>
        </w:rPr>
        <w:br/>
      </w:r>
      <w:r w:rsidRPr="00D35721">
        <w:rPr>
          <w:rFonts w:asciiTheme="minorBidi" w:eastAsia="Times New Roman" w:hAnsiTheme="minorBidi" w:cstheme="minorBidi"/>
          <w:position w:val="0"/>
          <w:sz w:val="20"/>
          <w:szCs w:val="20"/>
          <w:rtl/>
          <w:lang w:eastAsia="ar" w:bidi="ar-MA"/>
        </w:rPr>
        <w:t xml:space="preserve">سيُعزز تطوير المهارات التحليلية والتقييمية من خلال إجراء الأبحاث على المتخصصين من مقدمي المنتجات المالية الشخصية، وبعد ذلك، سوف يطبقون هذه المهارات عند إتمام مهامهم. </w:t>
      </w:r>
    </w:p>
    <w:p w14:paraId="4420EBD1" w14:textId="1A69D7B5" w:rsidR="6812C13F" w:rsidRPr="00D35721" w:rsidRDefault="6812C13F" w:rsidP="00E468D9">
      <w:pPr>
        <w:pStyle w:val="NormalWeb"/>
        <w:bidi/>
        <w:spacing w:line="360" w:lineRule="auto"/>
        <w:ind w:leftChars="0" w:left="288" w:firstLineChars="0" w:firstLine="0"/>
        <w:rPr>
          <w:rFonts w:asciiTheme="minorBidi" w:eastAsia="Times New Roman" w:hAnsiTheme="minorBidi" w:cstheme="minorBidi"/>
          <w:sz w:val="20"/>
          <w:szCs w:val="20"/>
        </w:rPr>
      </w:pPr>
    </w:p>
    <w:p w14:paraId="26903010" w14:textId="2CDAEC0A" w:rsidR="00FC317D" w:rsidRPr="00D35721" w:rsidRDefault="00FC317D" w:rsidP="00A7376B">
      <w:pPr>
        <w:pStyle w:val="NormalWeb"/>
        <w:suppressAutoHyphens w:val="0"/>
        <w:bidi/>
        <w:spacing w:line="360" w:lineRule="auto"/>
        <w:ind w:leftChars="0" w:left="288" w:right="270" w:firstLineChars="0" w:firstLine="0"/>
        <w:textDirection w:val="lrTb"/>
        <w:textAlignment w:val="auto"/>
        <w:rPr>
          <w:rFonts w:asciiTheme="minorBidi" w:eastAsia="Times New Roman" w:hAnsiTheme="minorBidi" w:cstheme="minorBidi"/>
          <w:position w:val="0"/>
          <w:sz w:val="20"/>
          <w:szCs w:val="20"/>
        </w:rPr>
      </w:pPr>
      <w:r w:rsidRPr="00D35721">
        <w:rPr>
          <w:rFonts w:asciiTheme="minorBidi" w:eastAsia="Times New Roman" w:hAnsiTheme="minorBidi" w:cstheme="minorBidi"/>
          <w:position w:val="0"/>
          <w:sz w:val="20"/>
          <w:szCs w:val="20"/>
          <w:rtl/>
          <w:lang w:eastAsia="ar" w:bidi="ar-MA"/>
        </w:rPr>
        <w:t xml:space="preserve">ستكون المهارات والمعرفة المُكتسبة من خلال إتمام هذه الوحدة قابلة للتحويل للتعلم أكثر في نطاق المؤهل، من حيث القدرة على تطبيق المعرفة التجارية في وحدات أخرى. ستساعد المتعلمين أيضًا على دخول عالم العمل من حيث فهم كيفية وسبب أهميتها في وضع ميزانية تتضمن أرباحهم. </w:t>
      </w:r>
    </w:p>
    <w:p w14:paraId="6F2446BE" w14:textId="4FED4E58" w:rsidR="6812C13F" w:rsidRPr="00D35721" w:rsidRDefault="6812C13F" w:rsidP="00BF0EB1">
      <w:pPr>
        <w:pStyle w:val="NormalWeb"/>
        <w:bidi/>
        <w:spacing w:line="360" w:lineRule="auto"/>
        <w:ind w:leftChars="0" w:left="0" w:firstLineChars="0" w:firstLine="0"/>
        <w:rPr>
          <w:rFonts w:asciiTheme="minorBidi" w:eastAsia="Times New Roman" w:hAnsiTheme="minorBidi" w:cstheme="minorBidi"/>
          <w:sz w:val="20"/>
          <w:szCs w:val="20"/>
        </w:rPr>
      </w:pPr>
    </w:p>
    <w:p w14:paraId="7A28608C" w14:textId="77777777" w:rsidR="0007799F" w:rsidRPr="00D35721" w:rsidRDefault="0007799F" w:rsidP="002E3AE2">
      <w:pPr>
        <w:pStyle w:val="paragraph"/>
        <w:pageBreakBefore/>
        <w:bidi/>
        <w:spacing w:before="0" w:beforeAutospacing="0" w:after="0" w:afterAutospacing="0" w:line="360" w:lineRule="auto"/>
        <w:ind w:left="288" w:right="274"/>
        <w:textAlignment w:val="baseline"/>
        <w:rPr>
          <w:rFonts w:asciiTheme="minorBidi" w:hAnsiTheme="minorBidi" w:cstheme="minorBidi"/>
          <w:sz w:val="18"/>
          <w:szCs w:val="18"/>
        </w:rPr>
      </w:pPr>
      <w:r w:rsidRPr="00D35721">
        <w:rPr>
          <w:rStyle w:val="normaltextrun"/>
          <w:rFonts w:asciiTheme="minorBidi" w:eastAsia="Open Sans" w:hAnsiTheme="minorBidi" w:cstheme="minorBidi"/>
          <w:sz w:val="20"/>
          <w:szCs w:val="20"/>
          <w:rtl/>
          <w:lang w:eastAsia="ar" w:bidi="ar-MA"/>
        </w:rPr>
        <w:lastRenderedPageBreak/>
        <w:t>يمكنك استخدام مجموعة من أساليب التقديم في هذه الوحدة، مثل: </w:t>
      </w:r>
    </w:p>
    <w:p w14:paraId="36F11BCD" w14:textId="1480A1FF" w:rsidR="6812C13F" w:rsidRPr="00D35721" w:rsidRDefault="6812C13F" w:rsidP="00BF0EB1">
      <w:pPr>
        <w:pStyle w:val="paragraph"/>
        <w:bidi/>
        <w:spacing w:before="0" w:beforeAutospacing="0" w:after="0" w:afterAutospacing="0" w:line="360" w:lineRule="auto"/>
        <w:ind w:right="270" w:hanging="2"/>
        <w:rPr>
          <w:rStyle w:val="eop"/>
          <w:rFonts w:asciiTheme="minorBidi" w:hAnsiTheme="minorBidi" w:cstheme="minorBidi"/>
          <w:sz w:val="20"/>
          <w:szCs w:val="20"/>
        </w:rPr>
      </w:pPr>
    </w:p>
    <w:p w14:paraId="7A0CD0CB" w14:textId="76ABF101" w:rsidR="0007799F" w:rsidRPr="00D35721" w:rsidRDefault="0007799F" w:rsidP="002E3AE2">
      <w:pPr>
        <w:pStyle w:val="paragraph"/>
        <w:numPr>
          <w:ilvl w:val="0"/>
          <w:numId w:val="14"/>
        </w:numPr>
        <w:bidi/>
        <w:spacing w:before="0" w:beforeAutospacing="0" w:after="0" w:afterAutospacing="0" w:line="360" w:lineRule="auto"/>
        <w:ind w:left="288" w:firstLine="0"/>
        <w:textAlignment w:val="baseline"/>
        <w:rPr>
          <w:rStyle w:val="normaltextrun"/>
          <w:rFonts w:asciiTheme="minorBidi" w:hAnsiTheme="minorBidi" w:cstheme="minorBidi"/>
          <w:sz w:val="20"/>
          <w:szCs w:val="20"/>
        </w:rPr>
      </w:pPr>
      <w:r w:rsidRPr="00D35721">
        <w:rPr>
          <w:rStyle w:val="normaltextrun"/>
          <w:rFonts w:asciiTheme="minorBidi" w:eastAsia="Open Sans" w:hAnsiTheme="minorBidi" w:cstheme="minorBidi"/>
          <w:sz w:val="20"/>
          <w:szCs w:val="20"/>
          <w:rtl/>
          <w:lang w:eastAsia="ar" w:bidi="ar-MA"/>
        </w:rPr>
        <w:t>النقاشات الصفية وفي المجموعات الصغيرة</w:t>
      </w:r>
    </w:p>
    <w:p w14:paraId="64EE713B" w14:textId="533644C2" w:rsidR="0007799F" w:rsidRPr="00D35721" w:rsidRDefault="0007799F" w:rsidP="002E3AE2">
      <w:pPr>
        <w:pStyle w:val="paragraph"/>
        <w:numPr>
          <w:ilvl w:val="0"/>
          <w:numId w:val="14"/>
        </w:numPr>
        <w:bidi/>
        <w:spacing w:before="0" w:beforeAutospacing="0" w:after="0" w:afterAutospacing="0" w:line="360" w:lineRule="auto"/>
        <w:ind w:left="288" w:firstLine="0"/>
        <w:textAlignment w:val="baseline"/>
        <w:rPr>
          <w:rFonts w:asciiTheme="minorBidi" w:hAnsiTheme="minorBidi" w:cstheme="minorBidi"/>
          <w:sz w:val="22"/>
          <w:szCs w:val="22"/>
        </w:rPr>
      </w:pPr>
      <w:r w:rsidRPr="00D35721">
        <w:rPr>
          <w:rStyle w:val="normaltextrun"/>
          <w:rFonts w:asciiTheme="minorBidi" w:eastAsia="Open Sans" w:hAnsiTheme="minorBidi" w:cstheme="minorBidi"/>
          <w:sz w:val="20"/>
          <w:szCs w:val="20"/>
          <w:rtl/>
          <w:lang w:eastAsia="ar" w:bidi="ar-MA"/>
        </w:rPr>
        <w:t>العروض التقديمية الفردية أو الجماعية حول مقدمي المنتجات والخدمات المالية</w:t>
      </w:r>
    </w:p>
    <w:p w14:paraId="2A7ACACA" w14:textId="093517C9" w:rsidR="0007799F" w:rsidRPr="00D35721" w:rsidRDefault="0075146C" w:rsidP="002E3AE2">
      <w:pPr>
        <w:pStyle w:val="paragraph"/>
        <w:numPr>
          <w:ilvl w:val="0"/>
          <w:numId w:val="14"/>
        </w:numPr>
        <w:bidi/>
        <w:spacing w:before="0" w:beforeAutospacing="0" w:after="0" w:afterAutospacing="0" w:line="360" w:lineRule="auto"/>
        <w:ind w:left="288" w:firstLine="0"/>
        <w:textAlignment w:val="baseline"/>
        <w:rPr>
          <w:rFonts w:asciiTheme="minorBidi" w:hAnsiTheme="minorBidi" w:cstheme="minorBidi"/>
          <w:sz w:val="22"/>
          <w:szCs w:val="22"/>
        </w:rPr>
      </w:pPr>
      <w:r w:rsidRPr="00D35721">
        <w:rPr>
          <w:rStyle w:val="normaltextrun"/>
          <w:rFonts w:asciiTheme="minorBidi" w:eastAsia="Open Sans" w:hAnsiTheme="minorBidi" w:cstheme="minorBidi"/>
          <w:sz w:val="20"/>
          <w:szCs w:val="20"/>
          <w:rtl/>
          <w:lang w:eastAsia="ar" w:bidi="ar-MA"/>
        </w:rPr>
        <w:t>استخدام جداول البيانات لوضع الميزانيات الشخصية وتعديلها</w:t>
      </w:r>
    </w:p>
    <w:p w14:paraId="43C25F81" w14:textId="5E1AF018" w:rsidR="0007799F" w:rsidRPr="00D35721" w:rsidRDefault="0007799F" w:rsidP="002E3AE2">
      <w:pPr>
        <w:pStyle w:val="paragraph"/>
        <w:numPr>
          <w:ilvl w:val="0"/>
          <w:numId w:val="14"/>
        </w:numPr>
        <w:bidi/>
        <w:spacing w:before="0" w:beforeAutospacing="0" w:after="0" w:afterAutospacing="0" w:line="360" w:lineRule="auto"/>
        <w:ind w:left="288" w:firstLine="0"/>
        <w:textAlignment w:val="baseline"/>
        <w:rPr>
          <w:rFonts w:asciiTheme="minorBidi" w:hAnsiTheme="minorBidi" w:cstheme="minorBidi"/>
          <w:sz w:val="22"/>
          <w:szCs w:val="22"/>
        </w:rPr>
      </w:pPr>
      <w:r w:rsidRPr="00D35721">
        <w:rPr>
          <w:rStyle w:val="normaltextrun"/>
          <w:rFonts w:asciiTheme="minorBidi" w:eastAsia="Open Sans" w:hAnsiTheme="minorBidi" w:cstheme="minorBidi"/>
          <w:sz w:val="20"/>
          <w:szCs w:val="20"/>
          <w:rtl/>
          <w:lang w:eastAsia="ar" w:bidi="ar-MA"/>
        </w:rPr>
        <w:t>أوراق العمل أو الاختبارات لتأكيد المعرفة والفهم. </w:t>
      </w:r>
    </w:p>
    <w:p w14:paraId="0B49AD55" w14:textId="77777777" w:rsidR="0007799F" w:rsidRPr="00D35721" w:rsidRDefault="0007799F" w:rsidP="00BF0EB1">
      <w:pPr>
        <w:pStyle w:val="paragraph"/>
        <w:bidi/>
        <w:spacing w:before="0" w:beforeAutospacing="0" w:after="0" w:afterAutospacing="0" w:line="360" w:lineRule="auto"/>
        <w:ind w:right="-1" w:hanging="2"/>
        <w:textAlignment w:val="baseline"/>
        <w:rPr>
          <w:rStyle w:val="normaltextrun"/>
          <w:rFonts w:asciiTheme="minorBidi" w:hAnsiTheme="minorBidi" w:cstheme="minorBidi"/>
          <w:sz w:val="20"/>
          <w:szCs w:val="20"/>
        </w:rPr>
      </w:pPr>
    </w:p>
    <w:p w14:paraId="12D6B394" w14:textId="28CE3EBD" w:rsidR="0007799F" w:rsidRPr="00D35721" w:rsidRDefault="0007799F" w:rsidP="002E3AE2">
      <w:pPr>
        <w:pStyle w:val="paragraph"/>
        <w:bidi/>
        <w:spacing w:before="0" w:beforeAutospacing="0" w:after="0" w:afterAutospacing="0" w:line="360" w:lineRule="auto"/>
        <w:ind w:left="288"/>
        <w:textAlignment w:val="baseline"/>
        <w:rPr>
          <w:rFonts w:asciiTheme="minorBidi" w:hAnsiTheme="minorBidi" w:cstheme="minorBidi"/>
          <w:sz w:val="18"/>
          <w:szCs w:val="18"/>
        </w:rPr>
      </w:pPr>
      <w:r w:rsidRPr="00D35721">
        <w:rPr>
          <w:rStyle w:val="normaltextrun"/>
          <w:rFonts w:asciiTheme="minorBidi" w:eastAsia="Open Sans" w:hAnsiTheme="minorBidi" w:cstheme="minorBidi"/>
          <w:sz w:val="20"/>
          <w:szCs w:val="20"/>
          <w:rtl/>
          <w:lang w:eastAsia="ar" w:bidi="ar-MA"/>
        </w:rPr>
        <w:t>يمكنك إشراك أصحاب العمل المحليين في تقديم هذه الوحدة إذا توفَّرت فرصًا محلية للقيام بذلك. </w:t>
      </w:r>
    </w:p>
    <w:p w14:paraId="05B5A494" w14:textId="55ABA42C" w:rsidR="006E361F" w:rsidRPr="00D35721" w:rsidRDefault="006E361F" w:rsidP="002E3AE2">
      <w:pPr>
        <w:pBdr>
          <w:top w:val="nil"/>
          <w:left w:val="nil"/>
          <w:bottom w:val="nil"/>
          <w:right w:val="nil"/>
          <w:between w:val="nil"/>
        </w:pBdr>
        <w:bidi/>
        <w:spacing w:before="240" w:after="60" w:line="360" w:lineRule="auto"/>
        <w:ind w:leftChars="0" w:left="288" w:right="142" w:firstLineChars="0" w:firstLine="0"/>
        <w:rPr>
          <w:rFonts w:asciiTheme="minorBidi" w:hAnsiTheme="minorBidi" w:cstheme="minorBidi"/>
          <w:b/>
          <w:color w:val="000000"/>
          <w:sz w:val="22"/>
          <w:szCs w:val="22"/>
        </w:rPr>
      </w:pPr>
      <w:r w:rsidRPr="00D35721">
        <w:rPr>
          <w:rFonts w:asciiTheme="minorBidi" w:eastAsia="Open Sans" w:hAnsiTheme="minorBidi" w:cstheme="minorBidi"/>
          <w:b/>
          <w:bCs/>
          <w:color w:val="000000"/>
          <w:sz w:val="22"/>
          <w:szCs w:val="22"/>
          <w:rtl/>
          <w:lang w:eastAsia="ar" w:bidi="ar-MA"/>
        </w:rPr>
        <w:t>تحقيق أهداف التعلم</w:t>
      </w:r>
    </w:p>
    <w:p w14:paraId="43A5C755" w14:textId="23159F61" w:rsidR="0029319E" w:rsidRPr="00D35721" w:rsidRDefault="009C2EF8" w:rsidP="002E3AE2">
      <w:pPr>
        <w:pBdr>
          <w:top w:val="nil"/>
          <w:left w:val="nil"/>
          <w:bottom w:val="nil"/>
          <w:right w:val="nil"/>
          <w:between w:val="nil"/>
        </w:pBdr>
        <w:bidi/>
        <w:spacing w:before="80" w:after="60" w:line="360" w:lineRule="auto"/>
        <w:ind w:leftChars="0" w:left="288" w:right="144" w:firstLineChars="0" w:firstLine="0"/>
        <w:rPr>
          <w:rFonts w:asciiTheme="minorBidi" w:hAnsiTheme="minorBidi" w:cstheme="minorBidi"/>
          <w:color w:val="000000"/>
        </w:rPr>
      </w:pPr>
      <w:r w:rsidRPr="00D35721">
        <w:rPr>
          <w:rFonts w:asciiTheme="minorBidi" w:eastAsia="Open Sans" w:hAnsiTheme="minorBidi" w:cstheme="minorBidi"/>
          <w:color w:val="000000"/>
          <w:rtl/>
          <w:lang w:eastAsia="ar" w:bidi="ar-MA"/>
        </w:rPr>
        <w:t xml:space="preserve">يستكشف </w:t>
      </w:r>
      <w:r w:rsidRPr="00D35721">
        <w:rPr>
          <w:rFonts w:asciiTheme="minorBidi" w:eastAsia="Open Sans" w:hAnsiTheme="minorBidi" w:cstheme="minorBidi"/>
          <w:b/>
          <w:bCs/>
          <w:color w:val="000000"/>
          <w:rtl/>
          <w:lang w:eastAsia="ar" w:bidi="ar-MA"/>
        </w:rPr>
        <w:t xml:space="preserve">الهدف التعليمي أ </w:t>
      </w:r>
      <w:r w:rsidRPr="00D35721">
        <w:rPr>
          <w:rFonts w:asciiTheme="minorBidi" w:eastAsia="Open Sans" w:hAnsiTheme="minorBidi" w:cstheme="minorBidi"/>
          <w:color w:val="000000"/>
          <w:rtl/>
          <w:lang w:eastAsia="ar" w:bidi="ar-MA"/>
        </w:rPr>
        <w:t>إدارة الشؤون المالية الشخصية. يمكنك تقديم الموضوع بعرض تقديمي يتضمن المصطلحات الأساسية التي يمكن استخدامها في التمويل الشخصي، وتوضيح معناها، ثم تأكيد أهمية إدارة الشؤون المالية الشخصية بفعالية، والعواقب المترتبة على عدم القيام بذلك. يمكن تقديم دراسات حالة للمتعلمين تتضمن بيانات مالية ومطالبتهم بمناقشة "كيفية" و"سبب" ما يمكن أن يحدث في حالة عدم إدارة الشؤون المالية الشخصية بفعالية.</w:t>
      </w:r>
    </w:p>
    <w:p w14:paraId="1DB10902" w14:textId="1EDF1CF3" w:rsidR="0029319E" w:rsidRPr="00D35721" w:rsidRDefault="0029319E" w:rsidP="002E3AE2">
      <w:pPr>
        <w:pBdr>
          <w:top w:val="nil"/>
          <w:left w:val="nil"/>
          <w:bottom w:val="nil"/>
          <w:right w:val="nil"/>
          <w:between w:val="nil"/>
        </w:pBdr>
        <w:bidi/>
        <w:spacing w:before="80" w:after="60" w:line="360" w:lineRule="auto"/>
        <w:ind w:leftChars="0" w:left="288" w:right="144" w:firstLineChars="0" w:firstLine="0"/>
        <w:rPr>
          <w:rFonts w:asciiTheme="minorBidi" w:eastAsia="Times New Roman" w:hAnsiTheme="minorBidi" w:cstheme="minorBidi"/>
          <w:position w:val="0"/>
          <w:lang w:eastAsia="en-GB"/>
        </w:rPr>
      </w:pPr>
      <w:r w:rsidRPr="00D35721">
        <w:rPr>
          <w:rFonts w:asciiTheme="minorBidi" w:eastAsia="Open Sans" w:hAnsiTheme="minorBidi" w:cstheme="minorBidi"/>
          <w:color w:val="000000"/>
          <w:rtl/>
          <w:lang w:eastAsia="ar" w:bidi="ar-MA"/>
        </w:rPr>
        <w:t>يمكن للمتعلمين مناقشة أهمية الاحتفاظ بالسجلات المالية الشخصية وفحصها وطريقة وسبب أهمية التخطيط للأحداث المستقبلية. يمكن للدارسين إجراء أبحاث ثانوية من خلال الاطلاع على المواقع الإلكترونية لمقدمي الخدمات المالية المختلفين، والتي يحتوي الكثير منها على معلومات مفيدة بخصوص منتجاتهم، وخدماتهم، والنصائح التي يمكنهم تقديمها للأفراد.</w:t>
      </w:r>
    </w:p>
    <w:p w14:paraId="760EEA70" w14:textId="0907F532" w:rsidR="00BD133E" w:rsidRPr="00D35721" w:rsidRDefault="00BA4BBA" w:rsidP="002E3AE2">
      <w:pPr>
        <w:suppressAutoHyphens w:val="0"/>
        <w:bidi/>
        <w:spacing w:after="100" w:afterAutospacing="1" w:line="360" w:lineRule="auto"/>
        <w:ind w:leftChars="0" w:left="288" w:firstLineChars="0" w:firstLine="0"/>
        <w:textDirection w:val="lrTb"/>
        <w:textAlignment w:val="auto"/>
        <w:rPr>
          <w:rFonts w:asciiTheme="minorBidi" w:eastAsia="Times New Roman" w:hAnsiTheme="minorBidi" w:cstheme="minorBidi"/>
          <w:position w:val="0"/>
          <w:sz w:val="24"/>
          <w:szCs w:val="24"/>
          <w:lang w:eastAsia="en-GB"/>
        </w:rPr>
      </w:pPr>
      <w:r w:rsidRPr="00D35721">
        <w:rPr>
          <w:rFonts w:asciiTheme="minorBidi" w:eastAsia="Times New Roman" w:hAnsiTheme="minorBidi" w:cstheme="minorBidi"/>
          <w:position w:val="0"/>
          <w:rtl/>
          <w:lang w:eastAsia="ar" w:bidi="ar-MA"/>
        </w:rPr>
        <w:t xml:space="preserve">ينبغي أن يتضمن التدريس والتعلم أي سمات بيئية، وأخلاقية، وثقافية، ودينية، للخدمات المالية. ستعود العروض التقديمية الجماعية حول مختلف مقدمي الخدمات المالية بالنفع في إتاحة الوصول للمتعلمين إلى مجموعة من المنظمات التي تتمتع بمنتجات وخدمات مختلفة ومقارنتها. يمكن للمتحدثين الزائرين من الشركات المالية المحلية أن يساعدوا المتعلمين على فهم أنواع النصائح المالية المتاحة لهم وإمكانية الوصول إليها. </w:t>
      </w:r>
    </w:p>
    <w:p w14:paraId="7841B020" w14:textId="0B4FB713" w:rsidR="727CDD21" w:rsidRPr="00D35721" w:rsidRDefault="727CDD21" w:rsidP="00BF0EB1">
      <w:pPr>
        <w:bidi/>
        <w:spacing w:afterAutospacing="1" w:line="360" w:lineRule="auto"/>
        <w:ind w:leftChars="0" w:left="0" w:firstLineChars="0" w:firstLine="0"/>
        <w:rPr>
          <w:rFonts w:asciiTheme="minorBidi" w:eastAsia="Times New Roman" w:hAnsiTheme="minorBidi" w:cstheme="minorBidi"/>
          <w:lang w:eastAsia="en-GB"/>
        </w:rPr>
      </w:pPr>
    </w:p>
    <w:p w14:paraId="3513DB35" w14:textId="46771A21" w:rsidR="00FF751B" w:rsidRPr="00D35721" w:rsidRDefault="006A78F3" w:rsidP="002E3AE2">
      <w:pPr>
        <w:pStyle w:val="NormalWeb"/>
        <w:bidi/>
        <w:spacing w:line="360" w:lineRule="auto"/>
        <w:ind w:leftChars="0" w:left="288" w:right="180" w:firstLineChars="0" w:firstLine="0"/>
        <w:rPr>
          <w:rFonts w:asciiTheme="minorBidi" w:eastAsia="Times New Roman" w:hAnsiTheme="minorBidi" w:cstheme="minorBidi"/>
          <w:position w:val="0"/>
          <w:sz w:val="20"/>
          <w:szCs w:val="20"/>
        </w:rPr>
      </w:pPr>
      <w:r w:rsidRPr="00D35721">
        <w:rPr>
          <w:rFonts w:asciiTheme="minorBidi" w:eastAsia="Open Sans" w:hAnsiTheme="minorBidi" w:cstheme="minorBidi"/>
          <w:b/>
          <w:bCs/>
          <w:color w:val="000000"/>
          <w:sz w:val="20"/>
          <w:szCs w:val="20"/>
          <w:rtl/>
          <w:lang w:eastAsia="ar" w:bidi="ar-MA"/>
        </w:rPr>
        <w:t xml:space="preserve">يستكشف الهدف التعليمي ب </w:t>
      </w:r>
      <w:r w:rsidR="00055659" w:rsidRPr="00D35721">
        <w:rPr>
          <w:rFonts w:asciiTheme="minorBidi" w:eastAsia="Times New Roman" w:hAnsiTheme="minorBidi" w:cstheme="minorBidi"/>
          <w:position w:val="0"/>
          <w:sz w:val="20"/>
          <w:szCs w:val="20"/>
          <w:rtl/>
          <w:lang w:eastAsia="ar" w:bidi="ar-MA"/>
        </w:rPr>
        <w:t>الميزانيات الشخصية. يمكنك تقديم الموضوع من خلال توضيح الغرض من الميزانيات الشخصية، ثم تعريف المتعلمين بالعناصر الأساسية الموجودة فيها. حينئذٍ، يمكن للمتعلمين البحث في أنواع ومصادر الدخل والنفقات التي قد يمتلكها الفرد ووضع ميزانيات لبيان كيفية تسجيلها.</w:t>
      </w:r>
    </w:p>
    <w:p w14:paraId="518B0F9B" w14:textId="6B954E1F" w:rsidR="00FF751B" w:rsidRPr="00D35721" w:rsidRDefault="00F52F72" w:rsidP="002E3AE2">
      <w:pPr>
        <w:pStyle w:val="NormalWeb"/>
        <w:bidi/>
        <w:spacing w:line="360" w:lineRule="auto"/>
        <w:ind w:leftChars="0" w:left="288" w:firstLineChars="0" w:firstLine="0"/>
        <w:rPr>
          <w:rFonts w:asciiTheme="minorBidi" w:eastAsia="Times New Roman" w:hAnsiTheme="minorBidi" w:cstheme="minorBidi"/>
          <w:position w:val="0"/>
          <w:sz w:val="20"/>
          <w:szCs w:val="20"/>
        </w:rPr>
      </w:pPr>
      <w:r w:rsidRPr="00D35721">
        <w:rPr>
          <w:rFonts w:asciiTheme="minorBidi" w:eastAsia="Times New Roman" w:hAnsiTheme="minorBidi" w:cstheme="minorBidi"/>
          <w:position w:val="0"/>
          <w:sz w:val="20"/>
          <w:szCs w:val="20"/>
          <w:rtl/>
          <w:lang w:eastAsia="ar" w:bidi="ar-MA"/>
        </w:rPr>
        <w:t xml:space="preserve">يمكنك تزويد المتعلمين بنظرة عامة على المخاطر المحتملة لعدم إعداد ميزانية شخصية وتزويدهم بأمثلة على الميزانيات الجيدة والسيئة. فيما بعد، يمكن للمتعلمين المشاركة في المناقشات الجماعية للاستفاضة في الحديث عن كل ميزانية. </w:t>
      </w:r>
    </w:p>
    <w:p w14:paraId="15B4C3FF" w14:textId="70749CFA" w:rsidR="00E00A22" w:rsidRPr="00D35721" w:rsidRDefault="00F52F72" w:rsidP="002E3AE2">
      <w:pPr>
        <w:pStyle w:val="NormalWeb"/>
        <w:bidi/>
        <w:spacing w:line="360" w:lineRule="auto"/>
        <w:ind w:leftChars="0" w:left="288" w:firstLineChars="0" w:firstLine="0"/>
        <w:rPr>
          <w:rFonts w:asciiTheme="minorBidi" w:hAnsiTheme="minorBidi" w:cstheme="minorBidi"/>
          <w:color w:val="000000"/>
          <w:sz w:val="20"/>
          <w:szCs w:val="20"/>
        </w:rPr>
      </w:pPr>
      <w:r w:rsidRPr="00D35721">
        <w:rPr>
          <w:rFonts w:asciiTheme="minorBidi" w:eastAsia="Times New Roman" w:hAnsiTheme="minorBidi" w:cstheme="minorBidi"/>
          <w:position w:val="0"/>
          <w:sz w:val="20"/>
          <w:szCs w:val="20"/>
          <w:rtl/>
          <w:lang w:eastAsia="ar" w:bidi="ar-MA"/>
        </w:rPr>
        <w:t>يمكن للمتعلمين، في مجموعات صغيرة، إجراء تحليل بشأن ميزانيات معينة وتقديم تقرير بذلك للصف. يمكن أن يشمل هذا الأمر مناقشة أهمية التخطيط للطوارئ في الميزانيات الشخصية.</w:t>
      </w:r>
    </w:p>
    <w:p w14:paraId="55D9CF4F" w14:textId="04536982" w:rsidR="00BD50AD" w:rsidRPr="00D35721" w:rsidRDefault="00BD50AD" w:rsidP="002E3AE2">
      <w:pPr>
        <w:suppressAutoHyphens w:val="0"/>
        <w:bidi/>
        <w:spacing w:before="100" w:beforeAutospacing="1" w:after="100" w:afterAutospacing="1" w:line="360" w:lineRule="auto"/>
        <w:ind w:leftChars="0" w:left="288" w:right="540" w:firstLineChars="0" w:firstLine="0"/>
        <w:textDirection w:val="lrTb"/>
        <w:textAlignment w:val="auto"/>
        <w:outlineLvl w:val="9"/>
        <w:rPr>
          <w:rFonts w:asciiTheme="minorBidi" w:hAnsiTheme="minorBidi" w:cstheme="minorBidi"/>
          <w:color w:val="000000"/>
          <w:lang w:eastAsia="en-GB"/>
        </w:rPr>
      </w:pPr>
      <w:r w:rsidRPr="00D35721">
        <w:rPr>
          <w:rFonts w:asciiTheme="minorBidi" w:eastAsia="Open Sans" w:hAnsiTheme="minorBidi" w:cstheme="minorBidi"/>
          <w:color w:val="000000"/>
          <w:rtl/>
          <w:lang w:eastAsia="ar" w:bidi="ar-MA"/>
        </w:rPr>
        <w:t>عند إعداد الميزانية الشخصية وتحليلها ينبغي أن يعتمد عمل المتعلمين على الموارد المالية المحتملة لأول بضعة سنوات من حياتهم المهنية بدلًا من الاعتماد على مواردهم المالية خلال بقائهم في التعليم بدوام كامل. على سبيل المثال، يمكنهم إعداد ميزانية شخصية بناءً على الراتب المبدئي في المسيرة المهنية التي يأملون في أن يبدؤوا بها عند إتمام تعليمهم.</w:t>
      </w:r>
    </w:p>
    <w:p w14:paraId="600D89CC" w14:textId="5EB10DA2" w:rsidR="00C74CCF" w:rsidRPr="00D35721" w:rsidRDefault="00490555" w:rsidP="002E3AE2">
      <w:pPr>
        <w:pageBreakBefore/>
        <w:suppressAutoHyphens w:val="0"/>
        <w:bidi/>
        <w:spacing w:before="100" w:beforeAutospacing="1" w:after="100" w:afterAutospacing="1" w:line="360" w:lineRule="auto"/>
        <w:ind w:leftChars="0" w:left="288" w:firstLineChars="0" w:firstLine="0"/>
        <w:textDirection w:val="lrTb"/>
        <w:textAlignment w:val="auto"/>
        <w:rPr>
          <w:rFonts w:asciiTheme="minorBidi" w:hAnsiTheme="minorBidi" w:cstheme="minorBidi"/>
          <w:b/>
          <w:bCs/>
          <w:color w:val="000000"/>
          <w:sz w:val="22"/>
          <w:szCs w:val="22"/>
        </w:rPr>
      </w:pPr>
      <w:r w:rsidRPr="00D35721">
        <w:rPr>
          <w:rFonts w:asciiTheme="minorBidi" w:eastAsia="Times New Roman" w:hAnsiTheme="minorBidi" w:cstheme="minorBidi"/>
          <w:position w:val="0"/>
          <w:rtl/>
          <w:lang w:eastAsia="ar" w:bidi="ar-MA"/>
        </w:rPr>
        <w:lastRenderedPageBreak/>
        <w:t xml:space="preserve">لإتمام هذه الوحدة، سيحتاج المتعلمون إلى الوصول إلى مجموعة من المواد البحثية، والتي يمكن أن تشمل مصادر المعلومات والأدوات على الإنترنت، ودراسات الحالة والبيانات المالية، والمواد التي ينشرها مقدمو الخدمات المالية مثل: البنوك وشركات التأمين، إلى جانب المستندات المالية الشخصية بما في ذلك البيانات البنكية وقسائم الأجر. </w:t>
      </w:r>
    </w:p>
    <w:p w14:paraId="046CB223" w14:textId="586CC6A5" w:rsidR="004E1D73" w:rsidRPr="00D35721" w:rsidRDefault="009C2EF8" w:rsidP="002E3AE2">
      <w:pPr>
        <w:pBdr>
          <w:top w:val="nil"/>
          <w:left w:val="nil"/>
          <w:bottom w:val="nil"/>
          <w:right w:val="nil"/>
          <w:between w:val="nil"/>
        </w:pBdr>
        <w:bidi/>
        <w:spacing w:before="80" w:after="60" w:line="360" w:lineRule="auto"/>
        <w:ind w:leftChars="0" w:left="288" w:right="850" w:firstLineChars="0" w:firstLine="0"/>
        <w:rPr>
          <w:rFonts w:asciiTheme="minorBidi" w:hAnsiTheme="minorBidi" w:cstheme="minorBidi"/>
          <w:b/>
          <w:color w:val="000000"/>
          <w:sz w:val="22"/>
          <w:szCs w:val="22"/>
        </w:rPr>
      </w:pPr>
      <w:r w:rsidRPr="00D35721">
        <w:rPr>
          <w:rFonts w:asciiTheme="minorBidi" w:eastAsia="Open Sans" w:hAnsiTheme="minorBidi" w:cstheme="minorBidi"/>
          <w:b/>
          <w:bCs/>
          <w:color w:val="000000"/>
          <w:sz w:val="22"/>
          <w:szCs w:val="22"/>
          <w:rtl/>
          <w:lang w:eastAsia="ar" w:bidi="ar-MA"/>
        </w:rPr>
        <w:t xml:space="preserve">نموذج التقييم </w:t>
      </w:r>
    </w:p>
    <w:tbl>
      <w:tblPr>
        <w:tblStyle w:val="a1"/>
        <w:bidiVisual/>
        <w:tblW w:w="9179"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D35721" w14:paraId="689CA818" w14:textId="77777777" w:rsidTr="00650B70">
        <w:tc>
          <w:tcPr>
            <w:tcW w:w="3050" w:type="dxa"/>
            <w:shd w:val="clear" w:color="auto" w:fill="DAEEF3" w:themeFill="accent5" w:themeFillTint="33"/>
          </w:tcPr>
          <w:p w14:paraId="58FAAACD" w14:textId="77777777" w:rsidR="004E1D73" w:rsidRPr="00D35721" w:rsidRDefault="009C2EF8" w:rsidP="00BF0EB1">
            <w:pPr>
              <w:pStyle w:val="TableParagraph"/>
              <w:widowControl w:val="0"/>
              <w:pBdr>
                <w:top w:val="nil"/>
                <w:left w:val="nil"/>
                <w:bottom w:val="nil"/>
                <w:right w:val="nil"/>
                <w:between w:val="nil"/>
              </w:pBdr>
              <w:autoSpaceDE w:val="0"/>
              <w:autoSpaceDN w:val="0"/>
              <w:bidi/>
              <w:spacing w:line="360" w:lineRule="auto"/>
              <w:ind w:left="0"/>
              <w:textDirection w:val="btLr"/>
              <w:rPr>
                <w:rFonts w:asciiTheme="minorBidi" w:eastAsia="Verdana" w:hAnsiTheme="minorBidi" w:cstheme="minorBidi"/>
                <w:b/>
                <w:szCs w:val="22"/>
                <w:lang w:val="en-US"/>
              </w:rPr>
            </w:pPr>
            <w:r w:rsidRPr="00D35721">
              <w:rPr>
                <w:rFonts w:asciiTheme="minorBidi" w:eastAsia="Verdana" w:hAnsiTheme="minorBidi" w:cstheme="minorBidi"/>
                <w:b/>
                <w:bCs/>
                <w:szCs w:val="22"/>
                <w:rtl/>
                <w:lang w:eastAsia="ar" w:bidi="ar-MA"/>
              </w:rPr>
              <w:t>هدف التعلم</w:t>
            </w:r>
          </w:p>
        </w:tc>
        <w:tc>
          <w:tcPr>
            <w:tcW w:w="3062" w:type="dxa"/>
            <w:shd w:val="clear" w:color="auto" w:fill="DAEEF3" w:themeFill="accent5" w:themeFillTint="33"/>
          </w:tcPr>
          <w:p w14:paraId="23775C42" w14:textId="77777777" w:rsidR="004E1D73" w:rsidRPr="00D35721" w:rsidRDefault="009C2EF8" w:rsidP="00BF0EB1">
            <w:pPr>
              <w:pStyle w:val="TableParagraph"/>
              <w:widowControl w:val="0"/>
              <w:pBdr>
                <w:top w:val="nil"/>
                <w:left w:val="nil"/>
                <w:bottom w:val="nil"/>
                <w:right w:val="nil"/>
                <w:between w:val="nil"/>
              </w:pBdr>
              <w:autoSpaceDE w:val="0"/>
              <w:autoSpaceDN w:val="0"/>
              <w:bidi/>
              <w:spacing w:line="360" w:lineRule="auto"/>
              <w:ind w:left="0"/>
              <w:textDirection w:val="btLr"/>
              <w:rPr>
                <w:rFonts w:asciiTheme="minorBidi" w:eastAsia="Verdana" w:hAnsiTheme="minorBidi" w:cstheme="minorBidi"/>
                <w:b/>
                <w:szCs w:val="22"/>
                <w:lang w:val="en-US"/>
              </w:rPr>
            </w:pPr>
            <w:r w:rsidRPr="00D35721">
              <w:rPr>
                <w:rFonts w:asciiTheme="minorBidi" w:eastAsia="Verdana" w:hAnsiTheme="minorBidi" w:cstheme="minorBidi"/>
                <w:b/>
                <w:bCs/>
                <w:szCs w:val="22"/>
                <w:rtl/>
                <w:lang w:eastAsia="ar" w:bidi="ar-MA"/>
              </w:rPr>
              <w:t>مجالات المحتوى الرئيسية</w:t>
            </w:r>
          </w:p>
        </w:tc>
        <w:tc>
          <w:tcPr>
            <w:tcW w:w="3067" w:type="dxa"/>
            <w:shd w:val="clear" w:color="auto" w:fill="DAEEF3" w:themeFill="accent5" w:themeFillTint="33"/>
          </w:tcPr>
          <w:p w14:paraId="351B0507" w14:textId="384C1410" w:rsidR="004E1D73" w:rsidRPr="00D35721" w:rsidRDefault="00B6779F" w:rsidP="00BF0EB1">
            <w:pPr>
              <w:pStyle w:val="TableParagraph"/>
              <w:widowControl w:val="0"/>
              <w:pBdr>
                <w:top w:val="nil"/>
                <w:left w:val="nil"/>
                <w:bottom w:val="nil"/>
                <w:right w:val="nil"/>
                <w:between w:val="nil"/>
              </w:pBdr>
              <w:autoSpaceDE w:val="0"/>
              <w:autoSpaceDN w:val="0"/>
              <w:bidi/>
              <w:spacing w:line="360" w:lineRule="auto"/>
              <w:ind w:left="0"/>
              <w:textDirection w:val="btLr"/>
              <w:rPr>
                <w:rFonts w:asciiTheme="minorBidi" w:eastAsia="Verdana" w:hAnsiTheme="minorBidi" w:cstheme="minorBidi"/>
                <w:b/>
                <w:szCs w:val="22"/>
                <w:lang w:val="en-US"/>
              </w:rPr>
            </w:pPr>
            <w:r w:rsidRPr="00D35721">
              <w:rPr>
                <w:rFonts w:asciiTheme="minorBidi" w:eastAsia="Verdana" w:hAnsiTheme="minorBidi" w:cstheme="minorBidi"/>
                <w:b/>
                <w:bCs/>
                <w:szCs w:val="22"/>
                <w:rtl/>
                <w:lang w:eastAsia="ar" w:bidi="ar-MA"/>
              </w:rPr>
              <w:t>نهج التقييم الموصى به</w:t>
            </w:r>
          </w:p>
        </w:tc>
      </w:tr>
      <w:tr w:rsidR="00EA5E6C" w:rsidRPr="00D35721" w14:paraId="0184512E" w14:textId="77777777" w:rsidTr="00650B70">
        <w:tc>
          <w:tcPr>
            <w:tcW w:w="3050" w:type="dxa"/>
          </w:tcPr>
          <w:p w14:paraId="08458121" w14:textId="30E26AB7" w:rsidR="00EA5E6C" w:rsidRPr="00D35721" w:rsidRDefault="00EA5E6C" w:rsidP="00BF0EB1">
            <w:pPr>
              <w:pBdr>
                <w:top w:val="nil"/>
                <w:left w:val="nil"/>
                <w:bottom w:val="nil"/>
                <w:right w:val="nil"/>
                <w:between w:val="nil"/>
              </w:pBdr>
              <w:bidi/>
              <w:spacing w:before="80" w:after="60" w:line="360" w:lineRule="auto"/>
              <w:ind w:left="0" w:right="114" w:hanging="2"/>
              <w:rPr>
                <w:rFonts w:asciiTheme="minorBidi" w:hAnsiTheme="minorBidi" w:cstheme="minorBidi"/>
                <w:color w:val="000000"/>
              </w:rPr>
            </w:pPr>
            <w:r w:rsidRPr="00D35721">
              <w:rPr>
                <w:rFonts w:asciiTheme="minorBidi" w:eastAsia="Open Sans" w:hAnsiTheme="minorBidi" w:cstheme="minorBidi"/>
                <w:b/>
                <w:bCs/>
                <w:rtl/>
                <w:lang w:eastAsia="ar" w:bidi="ar-MA"/>
              </w:rPr>
              <w:t xml:space="preserve">أ </w:t>
            </w:r>
            <w:r w:rsidRPr="00D35721">
              <w:rPr>
                <w:rFonts w:asciiTheme="minorBidi" w:eastAsia="Open Sans" w:hAnsiTheme="minorBidi" w:cstheme="minorBidi"/>
                <w:rtl/>
                <w:lang w:eastAsia="ar" w:bidi="ar-MA"/>
              </w:rPr>
              <w:t>التعرف على إدارة الشؤون المالية الشخصية والمنتجات والخدمات المالية</w:t>
            </w:r>
          </w:p>
        </w:tc>
        <w:tc>
          <w:tcPr>
            <w:tcW w:w="3062" w:type="dxa"/>
            <w:tcBorders>
              <w:bottom w:val="single" w:sz="4" w:space="0" w:color="auto"/>
            </w:tcBorders>
          </w:tcPr>
          <w:p w14:paraId="7F0D57E8" w14:textId="2757AE41" w:rsidR="0031459B" w:rsidRPr="00D35721" w:rsidRDefault="0031459B" w:rsidP="00BF0EB1">
            <w:pPr>
              <w:pStyle w:val="Keycontentcoltext"/>
              <w:framePr w:wrap="around"/>
              <w:tabs>
                <w:tab w:val="clear" w:pos="369"/>
              </w:tabs>
              <w:bidi/>
              <w:spacing w:line="360" w:lineRule="auto"/>
              <w:rPr>
                <w:rFonts w:asciiTheme="minorBidi" w:eastAsia="Verdana" w:hAnsiTheme="minorBidi" w:cstheme="minorBidi"/>
                <w:b/>
                <w:position w:val="-1"/>
                <w:sz w:val="20"/>
                <w:szCs w:val="20"/>
              </w:rPr>
            </w:pPr>
            <w:r w:rsidRPr="00D35721">
              <w:rPr>
                <w:rFonts w:asciiTheme="minorBidi" w:hAnsiTheme="minorBidi" w:cstheme="minorBidi"/>
                <w:b/>
                <w:bCs/>
                <w:sz w:val="20"/>
                <w:szCs w:val="20"/>
                <w:rtl/>
                <w:lang w:eastAsia="ar" w:bidi="ar-MA"/>
              </w:rPr>
              <w:t>أ1</w:t>
            </w:r>
            <w:r w:rsidRPr="00D35721">
              <w:rPr>
                <w:rFonts w:asciiTheme="minorBidi" w:hAnsiTheme="minorBidi" w:cstheme="minorBidi"/>
                <w:sz w:val="20"/>
                <w:szCs w:val="20"/>
                <w:rtl/>
                <w:lang w:eastAsia="ar" w:bidi="ar-MA"/>
              </w:rPr>
              <w:t xml:space="preserve"> إدارة الشؤون المالية الشخصية</w:t>
            </w:r>
          </w:p>
          <w:p w14:paraId="27F31D2A" w14:textId="77777777" w:rsidR="00EA5E6C" w:rsidRPr="00D35721" w:rsidRDefault="0031459B" w:rsidP="00BF0EB1">
            <w:pPr>
              <w:pStyle w:val="Keycontentcoltext"/>
              <w:framePr w:wrap="around"/>
              <w:bidi/>
              <w:spacing w:line="360" w:lineRule="auto"/>
              <w:rPr>
                <w:rFonts w:asciiTheme="minorBidi" w:hAnsiTheme="minorBidi" w:cstheme="minorBidi"/>
                <w:b/>
                <w:sz w:val="20"/>
                <w:szCs w:val="20"/>
              </w:rPr>
            </w:pPr>
            <w:r w:rsidRPr="00D35721">
              <w:rPr>
                <w:rFonts w:asciiTheme="minorBidi" w:hAnsiTheme="minorBidi" w:cstheme="minorBidi"/>
                <w:b/>
                <w:bCs/>
                <w:sz w:val="20"/>
                <w:szCs w:val="20"/>
                <w:rtl/>
                <w:lang w:eastAsia="ar" w:bidi="ar-MA"/>
              </w:rPr>
              <w:t xml:space="preserve">أ2 </w:t>
            </w:r>
            <w:r w:rsidRPr="00D35721">
              <w:rPr>
                <w:rFonts w:asciiTheme="minorBidi" w:hAnsiTheme="minorBidi" w:cstheme="minorBidi"/>
                <w:sz w:val="20"/>
                <w:szCs w:val="20"/>
                <w:rtl/>
                <w:lang w:eastAsia="ar" w:bidi="ar-MA"/>
              </w:rPr>
              <w:t>مقدمو الخدمات المالية</w:t>
            </w:r>
          </w:p>
          <w:p w14:paraId="1B22D46F" w14:textId="08FFFD25" w:rsidR="0031459B" w:rsidRPr="00D35721" w:rsidRDefault="0031459B" w:rsidP="00BF0EB1">
            <w:pPr>
              <w:pStyle w:val="Keycontentcoltext"/>
              <w:framePr w:wrap="around"/>
              <w:bidi/>
              <w:spacing w:line="360" w:lineRule="auto"/>
              <w:rPr>
                <w:rFonts w:asciiTheme="minorBidi" w:eastAsia="Verdana" w:hAnsiTheme="minorBidi" w:cstheme="minorBidi"/>
                <w:bCs/>
                <w:position w:val="-1"/>
                <w:sz w:val="20"/>
                <w:szCs w:val="20"/>
              </w:rPr>
            </w:pPr>
            <w:r w:rsidRPr="00D35721">
              <w:rPr>
                <w:rFonts w:asciiTheme="minorBidi" w:hAnsiTheme="minorBidi" w:cstheme="minorBidi"/>
                <w:b/>
                <w:bCs/>
                <w:sz w:val="20"/>
                <w:szCs w:val="20"/>
                <w:rtl/>
                <w:lang w:eastAsia="ar" w:bidi="ar-MA"/>
              </w:rPr>
              <w:t xml:space="preserve">أ3 </w:t>
            </w:r>
            <w:r w:rsidRPr="00D35721">
              <w:rPr>
                <w:rFonts w:asciiTheme="minorBidi" w:hAnsiTheme="minorBidi" w:cstheme="minorBidi"/>
                <w:sz w:val="20"/>
                <w:szCs w:val="20"/>
                <w:rtl/>
                <w:lang w:eastAsia="ar" w:bidi="ar-MA"/>
              </w:rPr>
              <w:t>المنتجات والخدمات المالية</w:t>
            </w:r>
          </w:p>
        </w:tc>
        <w:tc>
          <w:tcPr>
            <w:tcW w:w="3067" w:type="dxa"/>
            <w:vAlign w:val="center"/>
          </w:tcPr>
          <w:p w14:paraId="15C15C13" w14:textId="63743DA6" w:rsidR="0031459B" w:rsidRPr="00D35721" w:rsidRDefault="009A5FF6" w:rsidP="00BF0EB1">
            <w:pPr>
              <w:pStyle w:val="Tabletext"/>
              <w:bidi/>
              <w:spacing w:line="360" w:lineRule="auto"/>
              <w:ind w:left="0" w:hanging="2"/>
              <w:rPr>
                <w:rFonts w:asciiTheme="minorBidi" w:eastAsia="Batang" w:hAnsiTheme="minorBidi" w:cstheme="minorBidi"/>
                <w:bCs/>
                <w:position w:val="0"/>
              </w:rPr>
            </w:pPr>
            <w:r w:rsidRPr="00D35721">
              <w:rPr>
                <w:rFonts w:asciiTheme="minorBidi" w:eastAsia="Batang" w:hAnsiTheme="minorBidi" w:cstheme="minorBidi"/>
                <w:position w:val="0"/>
                <w:rtl/>
                <w:lang w:eastAsia="ar" w:bidi="ar-MA"/>
              </w:rPr>
              <w:t xml:space="preserve">دليل أو تقرير حول كيفية إدارة الشؤون المالية الشخصية، ينبغي لهذا الأمر أن يراعي أهمية إدارة الشؤون المالية الشخصية، </w:t>
            </w:r>
            <w:r w:rsidR="002E3AE2">
              <w:rPr>
                <w:rFonts w:asciiTheme="minorBidi" w:eastAsia="Batang" w:hAnsiTheme="minorBidi" w:cstheme="minorBidi"/>
                <w:position w:val="0"/>
                <w:rtl/>
                <w:lang w:eastAsia="ar" w:bidi="ar-MA"/>
              </w:rPr>
              <w:br/>
            </w:r>
            <w:r w:rsidRPr="00D35721">
              <w:rPr>
                <w:rFonts w:asciiTheme="minorBidi" w:eastAsia="Batang" w:hAnsiTheme="minorBidi" w:cstheme="minorBidi"/>
                <w:position w:val="0"/>
                <w:rtl/>
                <w:lang w:eastAsia="ar" w:bidi="ar-MA"/>
              </w:rPr>
              <w:t xml:space="preserve">ودور الأنواع المختلفة من مقدمي الخدمات المالية وتوضيح أنواع المنتجات والخدمات المالية التي يقدمونها. </w:t>
            </w:r>
          </w:p>
          <w:p w14:paraId="223C61E5" w14:textId="6563E258" w:rsidR="00EA5E6C" w:rsidRPr="00D35721" w:rsidRDefault="000F47AD" w:rsidP="00BF0EB1">
            <w:pPr>
              <w:pStyle w:val="Tabletext"/>
              <w:bidi/>
              <w:spacing w:line="360" w:lineRule="auto"/>
              <w:ind w:left="0" w:hanging="2"/>
              <w:rPr>
                <w:rFonts w:asciiTheme="minorBidi" w:eastAsia="Batang" w:hAnsiTheme="minorBidi" w:cstheme="minorBidi"/>
                <w:bCs/>
                <w:position w:val="0"/>
              </w:rPr>
            </w:pPr>
            <w:r w:rsidRPr="00D35721">
              <w:rPr>
                <w:rFonts w:asciiTheme="minorBidi" w:eastAsia="Batang" w:hAnsiTheme="minorBidi" w:cstheme="minorBidi"/>
                <w:position w:val="0"/>
                <w:rtl/>
                <w:lang w:eastAsia="ar" w:bidi="ar-MA"/>
              </w:rPr>
              <w:t>ينبغي اختيار المنتجات والخدمات المُحددة لأحد الأفراد في موقف معين، وينبغي النظر في أهمية هذه المنتجات والخدمات المالية في المساعدة على إدارة الشؤون المالية الشخصية، وتقديم توصيات مُبررة.</w:t>
            </w:r>
          </w:p>
        </w:tc>
      </w:tr>
      <w:tr w:rsidR="009A5FF6" w:rsidRPr="00D35721" w14:paraId="275590D0" w14:textId="77777777" w:rsidTr="00650B70">
        <w:tc>
          <w:tcPr>
            <w:tcW w:w="3050" w:type="dxa"/>
          </w:tcPr>
          <w:p w14:paraId="2BABFA81" w14:textId="11A6E644" w:rsidR="009A5FF6" w:rsidRPr="00D35721" w:rsidRDefault="009A5FF6" w:rsidP="00BF0EB1">
            <w:pPr>
              <w:pBdr>
                <w:top w:val="nil"/>
                <w:left w:val="nil"/>
                <w:bottom w:val="nil"/>
                <w:right w:val="nil"/>
                <w:between w:val="nil"/>
              </w:pBdr>
              <w:bidi/>
              <w:spacing w:line="360" w:lineRule="auto"/>
              <w:ind w:left="0" w:right="-172" w:hanging="2"/>
              <w:rPr>
                <w:rFonts w:asciiTheme="minorBidi" w:eastAsia="Open Sans" w:hAnsiTheme="minorBidi" w:cstheme="minorBidi"/>
                <w:color w:val="000000"/>
              </w:rPr>
            </w:pPr>
            <w:r w:rsidRPr="00D35721">
              <w:rPr>
                <w:rFonts w:asciiTheme="minorBidi" w:eastAsia="Open Sans" w:hAnsiTheme="minorBidi" w:cstheme="minorBidi"/>
                <w:b/>
                <w:bCs/>
                <w:rtl/>
                <w:lang w:eastAsia="ar" w:bidi="ar-MA"/>
              </w:rPr>
              <w:t xml:space="preserve">ب </w:t>
            </w:r>
            <w:r w:rsidRPr="00D35721">
              <w:rPr>
                <w:rFonts w:asciiTheme="minorBidi" w:eastAsia="Open Sans" w:hAnsiTheme="minorBidi" w:cstheme="minorBidi"/>
                <w:rtl/>
                <w:lang w:eastAsia="ar" w:bidi="ar-MA"/>
              </w:rPr>
              <w:t>إعداد ميزانية شخصية تراعي الدخل والإنفاق الشخصي</w:t>
            </w:r>
          </w:p>
        </w:tc>
        <w:tc>
          <w:tcPr>
            <w:tcW w:w="3062" w:type="dxa"/>
          </w:tcPr>
          <w:p w14:paraId="6E4AF64B" w14:textId="77777777" w:rsidR="0031459B" w:rsidRPr="00D35721" w:rsidRDefault="0031459B" w:rsidP="00BF0EB1">
            <w:pPr>
              <w:pStyle w:val="Keycontentcoltext"/>
              <w:framePr w:wrap="around"/>
              <w:bidi/>
              <w:spacing w:line="360" w:lineRule="auto"/>
              <w:rPr>
                <w:rFonts w:asciiTheme="minorBidi" w:eastAsia="Verdana" w:hAnsiTheme="minorBidi" w:cstheme="minorBidi"/>
                <w:b/>
                <w:position w:val="-1"/>
                <w:sz w:val="20"/>
                <w:szCs w:val="20"/>
              </w:rPr>
            </w:pPr>
            <w:r w:rsidRPr="00D35721">
              <w:rPr>
                <w:rFonts w:asciiTheme="minorBidi" w:hAnsiTheme="minorBidi" w:cstheme="minorBidi"/>
                <w:b/>
                <w:bCs/>
                <w:sz w:val="20"/>
                <w:szCs w:val="20"/>
                <w:rtl/>
                <w:lang w:eastAsia="ar" w:bidi="ar-MA"/>
              </w:rPr>
              <w:t>ب1</w:t>
            </w:r>
            <w:r w:rsidRPr="00D35721">
              <w:rPr>
                <w:rFonts w:asciiTheme="minorBidi" w:hAnsiTheme="minorBidi" w:cstheme="minorBidi"/>
                <w:sz w:val="20"/>
                <w:szCs w:val="20"/>
                <w:rtl/>
                <w:lang w:eastAsia="ar" w:bidi="ar-MA"/>
              </w:rPr>
              <w:t xml:space="preserve"> إعداد ميزانية شخصية</w:t>
            </w:r>
          </w:p>
          <w:p w14:paraId="3D2CB03F" w14:textId="77777777" w:rsidR="0031459B" w:rsidRPr="00D35721" w:rsidRDefault="0031459B" w:rsidP="00BF0EB1">
            <w:pPr>
              <w:pStyle w:val="Keycontentcoltext"/>
              <w:framePr w:wrap="around"/>
              <w:bidi/>
              <w:spacing w:line="360" w:lineRule="auto"/>
              <w:rPr>
                <w:rFonts w:asciiTheme="minorBidi" w:eastAsia="Verdana" w:hAnsiTheme="minorBidi" w:cstheme="minorBidi"/>
                <w:b/>
                <w:position w:val="-1"/>
                <w:sz w:val="20"/>
                <w:szCs w:val="20"/>
              </w:rPr>
            </w:pPr>
            <w:r w:rsidRPr="00D35721">
              <w:rPr>
                <w:rFonts w:asciiTheme="minorBidi" w:hAnsiTheme="minorBidi" w:cstheme="minorBidi"/>
                <w:b/>
                <w:bCs/>
                <w:sz w:val="20"/>
                <w:szCs w:val="20"/>
                <w:rtl/>
                <w:lang w:eastAsia="ar" w:bidi="ar-MA"/>
              </w:rPr>
              <w:t>ب2</w:t>
            </w:r>
            <w:r w:rsidRPr="00D35721">
              <w:rPr>
                <w:rFonts w:asciiTheme="minorBidi" w:hAnsiTheme="minorBidi" w:cstheme="minorBidi"/>
                <w:sz w:val="20"/>
                <w:szCs w:val="20"/>
                <w:rtl/>
                <w:lang w:eastAsia="ar" w:bidi="ar-MA"/>
              </w:rPr>
              <w:t xml:space="preserve"> تحليل الميزانية الشخصية </w:t>
            </w:r>
          </w:p>
          <w:p w14:paraId="045FA9E7" w14:textId="76724284" w:rsidR="009A5FF6" w:rsidRPr="00D35721" w:rsidRDefault="009A5FF6" w:rsidP="00BF0EB1">
            <w:pPr>
              <w:pStyle w:val="Keycontentcoltext"/>
              <w:framePr w:wrap="around"/>
              <w:bidi/>
              <w:spacing w:line="360" w:lineRule="auto"/>
              <w:ind w:left="0" w:firstLine="0"/>
              <w:rPr>
                <w:rFonts w:asciiTheme="minorBidi" w:eastAsia="Verdana" w:hAnsiTheme="minorBidi" w:cstheme="minorBidi"/>
                <w:bCs/>
                <w:position w:val="-1"/>
                <w:sz w:val="20"/>
                <w:szCs w:val="20"/>
              </w:rPr>
            </w:pPr>
          </w:p>
        </w:tc>
        <w:tc>
          <w:tcPr>
            <w:tcW w:w="3067" w:type="dxa"/>
          </w:tcPr>
          <w:p w14:paraId="404B91F9" w14:textId="5978ECBD" w:rsidR="006C1D79" w:rsidRPr="00D35721" w:rsidRDefault="00105933" w:rsidP="00BF0EB1">
            <w:pPr>
              <w:pStyle w:val="Tabletext"/>
              <w:pBdr>
                <w:top w:val="nil"/>
                <w:left w:val="nil"/>
                <w:bottom w:val="nil"/>
                <w:right w:val="nil"/>
                <w:between w:val="nil"/>
              </w:pBdr>
              <w:bidi/>
              <w:spacing w:line="360" w:lineRule="auto"/>
              <w:ind w:left="0" w:hanging="2"/>
              <w:rPr>
                <w:rFonts w:asciiTheme="minorBidi" w:eastAsia="Batang" w:hAnsiTheme="minorBidi" w:cstheme="minorBidi"/>
                <w:bCs/>
                <w:position w:val="0"/>
              </w:rPr>
            </w:pPr>
            <w:r w:rsidRPr="00D35721">
              <w:rPr>
                <w:rFonts w:asciiTheme="minorBidi" w:eastAsia="Batang" w:hAnsiTheme="minorBidi" w:cstheme="minorBidi"/>
                <w:position w:val="0"/>
                <w:rtl/>
                <w:lang w:eastAsia="ar" w:bidi="ar-MA"/>
              </w:rPr>
              <w:t>تقرير يحتوي على توضيح الغرض من وضع الميزانية الشخصية، بالإضافة إلى إعداد ميزانية شخصية تفصيلية لأحد الأفراد في حالة معينة. يتعين شمول حالات الطوارئ في هذه الميزانية،</w:t>
            </w:r>
          </w:p>
          <w:p w14:paraId="6505B74A" w14:textId="237B774F" w:rsidR="009A5FF6" w:rsidRPr="00D35721" w:rsidRDefault="0031459B" w:rsidP="00BF0EB1">
            <w:pPr>
              <w:pStyle w:val="Tabletext"/>
              <w:pBdr>
                <w:top w:val="nil"/>
                <w:left w:val="nil"/>
                <w:bottom w:val="nil"/>
                <w:right w:val="nil"/>
                <w:between w:val="nil"/>
              </w:pBdr>
              <w:bidi/>
              <w:spacing w:line="360" w:lineRule="auto"/>
              <w:ind w:left="0" w:hanging="2"/>
              <w:rPr>
                <w:rFonts w:asciiTheme="minorBidi" w:eastAsia="Batang" w:hAnsiTheme="minorBidi" w:cstheme="minorBidi"/>
                <w:bCs/>
                <w:position w:val="0"/>
              </w:rPr>
            </w:pPr>
            <w:r w:rsidRPr="00D35721">
              <w:rPr>
                <w:rFonts w:asciiTheme="minorBidi" w:eastAsia="Batang" w:hAnsiTheme="minorBidi" w:cstheme="minorBidi"/>
                <w:position w:val="0"/>
                <w:rtl/>
                <w:lang w:eastAsia="ar" w:bidi="ar-MA"/>
              </w:rPr>
              <w:t>بعد ذلك، ستُحلل الميزانية الشخصية وستُقدَّم توصيات مبررة بشأن الطوارئ المُخطط لها والتي شُملت في الميزانية.</w:t>
            </w:r>
          </w:p>
        </w:tc>
      </w:tr>
    </w:tbl>
    <w:p w14:paraId="371B680A" w14:textId="3B79B17A" w:rsidR="004E1D73" w:rsidRPr="00D35721" w:rsidRDefault="009C2EF8" w:rsidP="002E3AE2">
      <w:pPr>
        <w:pBdr>
          <w:top w:val="nil"/>
          <w:left w:val="nil"/>
          <w:bottom w:val="nil"/>
          <w:right w:val="nil"/>
          <w:between w:val="nil"/>
        </w:pBdr>
        <w:bidi/>
        <w:spacing w:before="360" w:after="120" w:line="360" w:lineRule="auto"/>
        <w:ind w:leftChars="0" w:left="288" w:right="850" w:firstLineChars="0" w:firstLine="0"/>
        <w:rPr>
          <w:rFonts w:asciiTheme="minorBidi" w:hAnsiTheme="minorBidi" w:cstheme="minorBidi"/>
          <w:b/>
          <w:color w:val="000000"/>
          <w:sz w:val="22"/>
          <w:szCs w:val="22"/>
        </w:rPr>
      </w:pPr>
      <w:r w:rsidRPr="00D35721">
        <w:rPr>
          <w:rFonts w:asciiTheme="minorBidi" w:eastAsia="Open Sans" w:hAnsiTheme="minorBidi" w:cstheme="minorBidi"/>
          <w:b/>
          <w:bCs/>
          <w:color w:val="000000"/>
          <w:sz w:val="22"/>
          <w:szCs w:val="22"/>
          <w:rtl/>
          <w:lang w:eastAsia="ar" w:bidi="ar-MA"/>
        </w:rPr>
        <w:t>دليل التقييم</w:t>
      </w:r>
    </w:p>
    <w:p w14:paraId="6C600D9B" w14:textId="690D0A76" w:rsidR="00167E00" w:rsidRPr="00D35721" w:rsidRDefault="00167E00" w:rsidP="002E3AE2">
      <w:pPr>
        <w:pBdr>
          <w:top w:val="nil"/>
          <w:left w:val="nil"/>
          <w:bottom w:val="nil"/>
          <w:right w:val="nil"/>
          <w:between w:val="nil"/>
        </w:pBdr>
        <w:bidi/>
        <w:spacing w:before="80" w:after="20" w:line="360" w:lineRule="auto"/>
        <w:ind w:leftChars="0" w:left="288" w:right="140" w:firstLineChars="0" w:firstLine="0"/>
        <w:rPr>
          <w:rFonts w:asciiTheme="minorBidi" w:hAnsiTheme="minorBidi" w:cstheme="minorBidi"/>
          <w:color w:val="000000"/>
        </w:rPr>
      </w:pPr>
      <w:r w:rsidRPr="00D35721">
        <w:rPr>
          <w:rFonts w:asciiTheme="minorBidi" w:eastAsia="Open Sans" w:hAnsiTheme="minorBidi" w:cstheme="minorBidi"/>
          <w:rtl/>
          <w:lang w:eastAsia="ar" w:bidi="ar-MA"/>
        </w:rPr>
        <w:t xml:space="preserve">تُقيَّم هذه الوحدة داخليًا. الحد الأقصى لعدد المهام التلخيصية لهذه الوحدة هو </w:t>
      </w:r>
      <w:r w:rsidR="009A5FF6" w:rsidRPr="00D35721">
        <w:rPr>
          <w:rFonts w:asciiTheme="minorBidi" w:eastAsia="Open Sans" w:hAnsiTheme="minorBidi" w:cstheme="minorBidi"/>
          <w:b/>
          <w:bCs/>
          <w:color w:val="000000"/>
          <w:rtl/>
          <w:lang w:eastAsia="ar" w:bidi="ar-MA"/>
        </w:rPr>
        <w:t>مهمتان</w:t>
      </w:r>
      <w:r w:rsidRPr="00D35721">
        <w:rPr>
          <w:rFonts w:asciiTheme="minorBidi" w:eastAsia="Open Sans" w:hAnsiTheme="minorBidi" w:cstheme="minorBidi"/>
          <w:rtl/>
          <w:lang w:eastAsia="ar" w:bidi="ar-MA"/>
        </w:rPr>
        <w:t xml:space="preserve">، إحداهما لهدف التعلم أ والأخرى لهدف التعلم ب. ينبغي على المدرسين الرجوع إلى دليل التقييم في المواصفات للحصول على تفاصيل مُحددة، لا سيما فيما يتعلق بمتطلبات درجات النجاح، والاستحقاق، والتميز.  </w:t>
      </w:r>
    </w:p>
    <w:p w14:paraId="5A1CB354" w14:textId="1B8F7FBB" w:rsidR="00C74CCF" w:rsidRPr="00D35721" w:rsidRDefault="006E361F" w:rsidP="002E3AE2">
      <w:pPr>
        <w:pBdr>
          <w:top w:val="nil"/>
          <w:left w:val="nil"/>
          <w:bottom w:val="nil"/>
          <w:right w:val="nil"/>
          <w:between w:val="nil"/>
        </w:pBdr>
        <w:bidi/>
        <w:spacing w:before="80" w:after="20" w:line="360" w:lineRule="auto"/>
        <w:ind w:leftChars="0" w:left="288" w:right="-1" w:firstLineChars="0" w:firstLine="0"/>
        <w:rPr>
          <w:rFonts w:asciiTheme="minorBidi" w:hAnsiTheme="minorBidi" w:cstheme="minorBidi"/>
        </w:rPr>
      </w:pPr>
      <w:r w:rsidRPr="00D35721">
        <w:rPr>
          <w:rFonts w:asciiTheme="minorBidi" w:eastAsia="Open Sans" w:hAnsiTheme="minorBidi" w:cstheme="minorBidi"/>
          <w:rtl/>
          <w:lang w:eastAsia="ar" w:bidi="ar-MA"/>
        </w:rPr>
        <w:t xml:space="preserve">يجب أن يشمل التقديم جميع محتويات الوحدة وإعداد المتعلمين لتقديم الأدلة لاستيفاء معايير التقييم ودليل التقييم استعدادًا للتقييم. تتوفر ملخصات المهام المعتمدة على </w:t>
      </w:r>
      <w:hyperlink r:id="rId12" w:anchor="filterQuery=Pearson-UK:Category%2FSpecification-and-sample-assessments" w:history="1">
        <w:r w:rsidR="00FF048E" w:rsidRPr="00D35721">
          <w:rPr>
            <w:rStyle w:val="Hyperlink"/>
            <w:rFonts w:asciiTheme="minorBidi" w:eastAsia="Open Sans" w:hAnsiTheme="minorBidi" w:cstheme="minorBidi"/>
            <w:rtl/>
            <w:lang w:eastAsia="ar" w:bidi="ar-MA"/>
          </w:rPr>
          <w:t>الموقع الإلكتروني لبيرسون</w:t>
        </w:r>
      </w:hyperlink>
      <w:r w:rsidR="009A5FF6" w:rsidRPr="00D35721">
        <w:rPr>
          <w:rFonts w:asciiTheme="minorBidi" w:eastAsia="Open Sans" w:hAnsiTheme="minorBidi" w:cstheme="minorBidi"/>
          <w:color w:val="000000"/>
          <w:rtl/>
          <w:lang w:eastAsia="ar" w:bidi="ar-MA"/>
        </w:rPr>
        <w:t>، ويمكن للمدرس استخدام هذه الملخصات أو تكييفها.</w:t>
      </w:r>
    </w:p>
    <w:p w14:paraId="61021745" w14:textId="1B8065CB" w:rsidR="009A5FF6" w:rsidRPr="00D35721" w:rsidRDefault="00C74CCF" w:rsidP="002E3AE2">
      <w:pPr>
        <w:pStyle w:val="paragraph"/>
        <w:bidi/>
        <w:spacing w:after="0" w:afterAutospacing="0" w:line="360" w:lineRule="auto"/>
        <w:ind w:left="288" w:right="-1"/>
        <w:textAlignment w:val="baseline"/>
        <w:rPr>
          <w:rFonts w:asciiTheme="minorBidi" w:eastAsia="Verdana" w:hAnsiTheme="minorBidi" w:cstheme="minorBidi"/>
          <w:position w:val="-1"/>
          <w:sz w:val="20"/>
          <w:szCs w:val="20"/>
          <w:lang w:eastAsia="en-US"/>
        </w:rPr>
      </w:pPr>
      <w:r w:rsidRPr="00D35721">
        <w:rPr>
          <w:rStyle w:val="normaltextrun"/>
          <w:rFonts w:asciiTheme="minorBidi" w:eastAsia="Verdana" w:hAnsiTheme="minorBidi" w:cstheme="minorBidi"/>
          <w:color w:val="000000"/>
          <w:position w:val="-1"/>
          <w:sz w:val="20"/>
          <w:szCs w:val="20"/>
          <w:rtl/>
          <w:lang w:eastAsia="ar" w:bidi="ar-MA"/>
        </w:rPr>
        <w:t>يُقترح تقييم</w:t>
      </w:r>
      <w:r w:rsidRPr="00D35721">
        <w:rPr>
          <w:rStyle w:val="normaltextrun"/>
          <w:rFonts w:asciiTheme="minorBidi" w:eastAsia="Verdana" w:hAnsiTheme="minorBidi" w:cstheme="minorBidi"/>
          <w:b/>
          <w:bCs/>
          <w:color w:val="000000"/>
          <w:position w:val="-1"/>
          <w:sz w:val="20"/>
          <w:szCs w:val="20"/>
          <w:rtl/>
          <w:lang w:eastAsia="ar" w:bidi="ar-MA"/>
        </w:rPr>
        <w:t xml:space="preserve"> هدف التعلم أ</w:t>
      </w:r>
      <w:r w:rsidR="009A5FF6" w:rsidRPr="00D35721">
        <w:rPr>
          <w:rStyle w:val="normaltextrun"/>
          <w:rFonts w:asciiTheme="minorBidi" w:eastAsia="Verdana" w:hAnsiTheme="minorBidi" w:cstheme="minorBidi"/>
          <w:color w:val="000000"/>
          <w:position w:val="-1"/>
          <w:sz w:val="20"/>
          <w:szCs w:val="20"/>
          <w:rtl/>
          <w:lang w:eastAsia="ar" w:bidi="ar-MA"/>
        </w:rPr>
        <w:t xml:space="preserve"> من خلال </w:t>
      </w:r>
      <w:r w:rsidR="00DD164D" w:rsidRPr="00D35721">
        <w:rPr>
          <w:rFonts w:asciiTheme="minorBidi" w:eastAsia="Open Sans" w:hAnsiTheme="minorBidi" w:cstheme="minorBidi"/>
          <w:sz w:val="20"/>
          <w:szCs w:val="20"/>
          <w:rtl/>
          <w:lang w:eastAsia="ar" w:bidi="ar-MA"/>
        </w:rPr>
        <w:t xml:space="preserve">دليل أو تقرير مكتوب فرديًا </w:t>
      </w:r>
      <w:r w:rsidR="001F7589" w:rsidRPr="00D35721">
        <w:rPr>
          <w:rFonts w:asciiTheme="minorBidi" w:eastAsia="Verdana" w:hAnsiTheme="minorBidi" w:cstheme="minorBidi"/>
          <w:position w:val="-1"/>
          <w:sz w:val="20"/>
          <w:szCs w:val="20"/>
          <w:rtl/>
          <w:lang w:eastAsia="ar" w:bidi="ar-MA"/>
        </w:rPr>
        <w:t>بخصوص كيفية إدارة الشؤون المالية الشخصية. في هذا الإطار، لا بُد أن يتطرق المتعلمون إلى سبب أهمية إدارة الشؤون المالية الشخصية، والعواقب المحتملة على الشخص لعدم إدارته شؤونه المالية الشخصية بفعالية، والغرض من الأنواع المختلفة لمقدمي الخدمات المالية والمنتجات التي يقدمونها وأهمية المنتجات والخدمات التي يقدمونها لمساعدة الناس على إدارة شؤونهم المالية الشخصية.</w:t>
      </w:r>
    </w:p>
    <w:p w14:paraId="6915552D" w14:textId="4D8D3FD0" w:rsidR="00E46BD8" w:rsidRPr="00D35721" w:rsidRDefault="00DD164D" w:rsidP="002E3AE2">
      <w:pPr>
        <w:pBdr>
          <w:top w:val="nil"/>
          <w:left w:val="nil"/>
          <w:bottom w:val="nil"/>
          <w:right w:val="nil"/>
          <w:between w:val="nil"/>
        </w:pBdr>
        <w:bidi/>
        <w:spacing w:before="60" w:after="60" w:line="360" w:lineRule="auto"/>
        <w:ind w:leftChars="0" w:left="288" w:firstLineChars="0" w:firstLine="0"/>
        <w:rPr>
          <w:rFonts w:asciiTheme="minorBidi" w:hAnsiTheme="minorBidi" w:cstheme="minorBidi"/>
          <w:i/>
          <w:color w:val="FF0000"/>
        </w:rPr>
      </w:pPr>
      <w:r w:rsidRPr="00D35721">
        <w:rPr>
          <w:rStyle w:val="normaltextrun"/>
          <w:rFonts w:asciiTheme="minorBidi" w:eastAsia="Open Sans" w:hAnsiTheme="minorBidi" w:cstheme="minorBidi"/>
          <w:color w:val="000000"/>
          <w:rtl/>
          <w:lang w:eastAsia="ar" w:bidi="ar-MA"/>
        </w:rPr>
        <w:lastRenderedPageBreak/>
        <w:t>يُقترح تقييم</w:t>
      </w:r>
      <w:r w:rsidRPr="00D35721">
        <w:rPr>
          <w:rStyle w:val="normaltextrun"/>
          <w:rFonts w:asciiTheme="minorBidi" w:eastAsia="Open Sans" w:hAnsiTheme="minorBidi" w:cstheme="minorBidi"/>
          <w:b/>
          <w:bCs/>
          <w:color w:val="000000"/>
          <w:rtl/>
          <w:lang w:eastAsia="ar" w:bidi="ar-MA"/>
        </w:rPr>
        <w:t xml:space="preserve"> هدف التعلم ب </w:t>
      </w:r>
      <w:r w:rsidRPr="00D35721">
        <w:rPr>
          <w:rStyle w:val="normaltextrun"/>
          <w:rFonts w:asciiTheme="minorBidi" w:eastAsia="Open Sans" w:hAnsiTheme="minorBidi" w:cstheme="minorBidi"/>
          <w:color w:val="000000"/>
          <w:rtl/>
          <w:lang w:eastAsia="ar" w:bidi="ar-MA"/>
        </w:rPr>
        <w:t xml:space="preserve">من خلال </w:t>
      </w:r>
      <w:r w:rsidRPr="00D35721">
        <w:rPr>
          <w:rFonts w:asciiTheme="minorBidi" w:eastAsia="Open Sans" w:hAnsiTheme="minorBidi" w:cstheme="minorBidi"/>
          <w:rtl/>
          <w:lang w:eastAsia="ar" w:bidi="ar-MA"/>
        </w:rPr>
        <w:t>تقرير مكتوب فرديًا يوضِّح لفرد معين سبب ضرورة وضع ميزانية شخصية، ونوع الطوارئ التي ينبغي عليه التخطيط لها وكيفية التخطيط لها. يجب أن يحتوي أيضًا على جدول بيانات يبيِّن الميزانية الشخصية لمدة 12 شهرًا والتي أعدها المتعلم من معلومات معينة، بحيث يُرفق معها توصياتٌ للفرد بخصوص كيفية تكييف خططهم المُقترحة للدخل والإنفاق لتعزيز التخطيط الفعَّال للميزانية.</w:t>
      </w:r>
    </w:p>
    <w:p w14:paraId="0AD4FD3F" w14:textId="77777777" w:rsidR="00577F85" w:rsidRPr="00D35721" w:rsidRDefault="00577F85" w:rsidP="00BF0EB1">
      <w:pPr>
        <w:pBdr>
          <w:top w:val="nil"/>
          <w:left w:val="nil"/>
          <w:bottom w:val="nil"/>
          <w:right w:val="nil"/>
          <w:between w:val="nil"/>
        </w:pBdr>
        <w:bidi/>
        <w:spacing w:before="60" w:after="60" w:line="360" w:lineRule="auto"/>
        <w:ind w:leftChars="0" w:left="0" w:firstLineChars="0" w:hanging="2"/>
        <w:rPr>
          <w:rFonts w:asciiTheme="minorBidi" w:hAnsiTheme="minorBidi" w:cstheme="minorBidi"/>
          <w:i/>
          <w:color w:val="FF0000"/>
        </w:rPr>
      </w:pPr>
    </w:p>
    <w:p w14:paraId="3CD24AC7" w14:textId="60F31910" w:rsidR="004E1D73" w:rsidRPr="00D35721" w:rsidRDefault="009C2EF8" w:rsidP="002E3AE2">
      <w:pPr>
        <w:pBdr>
          <w:top w:val="nil"/>
          <w:left w:val="nil"/>
          <w:bottom w:val="nil"/>
          <w:right w:val="nil"/>
          <w:between w:val="nil"/>
        </w:pBdr>
        <w:bidi/>
        <w:spacing w:line="360" w:lineRule="auto"/>
        <w:ind w:leftChars="0" w:left="288" w:firstLineChars="0" w:firstLine="0"/>
        <w:rPr>
          <w:rFonts w:asciiTheme="minorBidi" w:hAnsiTheme="minorBidi" w:cstheme="minorBidi"/>
          <w:b/>
          <w:color w:val="000000"/>
          <w:sz w:val="26"/>
          <w:szCs w:val="26"/>
        </w:rPr>
      </w:pPr>
      <w:r w:rsidRPr="00D35721">
        <w:rPr>
          <w:rFonts w:asciiTheme="minorBidi" w:eastAsia="Open Sans" w:hAnsiTheme="minorBidi" w:cstheme="minorBidi"/>
          <w:b/>
          <w:bCs/>
          <w:color w:val="000000"/>
          <w:sz w:val="26"/>
          <w:szCs w:val="26"/>
          <w:rtl/>
          <w:lang w:eastAsia="ar" w:bidi="ar-MA"/>
        </w:rPr>
        <w:t>ابدأ</w:t>
      </w:r>
    </w:p>
    <w:p w14:paraId="6A8B7999" w14:textId="5E97BEA4" w:rsidR="004E1D73" w:rsidRPr="00D35721" w:rsidRDefault="009C2EF8" w:rsidP="002E3AE2">
      <w:pPr>
        <w:pBdr>
          <w:top w:val="nil"/>
          <w:left w:val="nil"/>
          <w:bottom w:val="nil"/>
          <w:right w:val="nil"/>
          <w:between w:val="nil"/>
        </w:pBdr>
        <w:bidi/>
        <w:spacing w:before="120" w:after="120" w:line="360" w:lineRule="auto"/>
        <w:ind w:leftChars="0" w:left="288" w:right="850" w:firstLineChars="0" w:firstLine="0"/>
        <w:rPr>
          <w:rFonts w:asciiTheme="minorBidi" w:hAnsiTheme="minorBidi" w:cstheme="minorBidi"/>
          <w:b/>
          <w:color w:val="000000"/>
        </w:rPr>
      </w:pPr>
      <w:r w:rsidRPr="00D35721">
        <w:rPr>
          <w:rFonts w:asciiTheme="minorBidi" w:eastAsia="Open Sans" w:hAnsiTheme="minorBidi" w:cstheme="minorBidi"/>
          <w:b/>
          <w:bCs/>
          <w:color w:val="000000"/>
          <w:rtl/>
          <w:lang w:eastAsia="ar" w:bidi="ar-MA"/>
        </w:rPr>
        <w:t>يقدم لك هذا الأمر انطلاقة لإحدى طرق تقديم الوحدة، استنادًا إلى نهج التقييم الموصى به في المواصفات.</w:t>
      </w:r>
    </w:p>
    <w:tbl>
      <w:tblPr>
        <w:tblStyle w:val="a0"/>
        <w:bidiVisual/>
        <w:tblW w:w="9072"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D35721" w14:paraId="524E0E06" w14:textId="77777777" w:rsidTr="00650B70">
        <w:tc>
          <w:tcPr>
            <w:tcW w:w="9072" w:type="dxa"/>
            <w:tcBorders>
              <w:bottom w:val="single" w:sz="4" w:space="0" w:color="000000" w:themeColor="text1"/>
            </w:tcBorders>
            <w:shd w:val="clear" w:color="auto" w:fill="DAEEF3" w:themeFill="accent5" w:themeFillTint="33"/>
          </w:tcPr>
          <w:p w14:paraId="33800BB6" w14:textId="50D947EA" w:rsidR="00456C81" w:rsidRPr="00D35721" w:rsidRDefault="00456C81" w:rsidP="001754D0">
            <w:pPr>
              <w:pBdr>
                <w:top w:val="nil"/>
                <w:left w:val="nil"/>
                <w:bottom w:val="nil"/>
                <w:right w:val="nil"/>
                <w:between w:val="nil"/>
              </w:pBdr>
              <w:bidi/>
              <w:spacing w:before="80" w:line="360" w:lineRule="auto"/>
              <w:ind w:left="0" w:hanging="2"/>
              <w:rPr>
                <w:rFonts w:asciiTheme="minorBidi" w:hAnsiTheme="minorBidi" w:cstheme="minorBidi"/>
                <w:b/>
                <w:color w:val="000000"/>
                <w:sz w:val="22"/>
                <w:szCs w:val="22"/>
              </w:rPr>
            </w:pPr>
            <w:r w:rsidRPr="00D35721">
              <w:rPr>
                <w:rFonts w:asciiTheme="minorBidi" w:eastAsia="Open Sans" w:hAnsiTheme="minorBidi" w:cstheme="minorBidi"/>
                <w:b/>
                <w:bCs/>
                <w:color w:val="000000"/>
                <w:sz w:val="22"/>
                <w:szCs w:val="22"/>
                <w:rtl/>
                <w:lang w:eastAsia="ar" w:bidi="ar-MA"/>
              </w:rPr>
              <w:t>المقدمة</w:t>
            </w:r>
          </w:p>
        </w:tc>
      </w:tr>
      <w:tr w:rsidR="00456C81" w:rsidRPr="00D35721" w14:paraId="571BFF5B" w14:textId="77777777" w:rsidTr="00650B70">
        <w:tc>
          <w:tcPr>
            <w:tcW w:w="9072" w:type="dxa"/>
            <w:shd w:val="clear" w:color="auto" w:fill="auto"/>
          </w:tcPr>
          <w:p w14:paraId="6A96E0C3" w14:textId="6FAE791D" w:rsidR="004B2933" w:rsidRPr="00D35721" w:rsidRDefault="00671B03" w:rsidP="00BF0EB1">
            <w:pPr>
              <w:pBdr>
                <w:top w:val="nil"/>
                <w:left w:val="nil"/>
                <w:bottom w:val="nil"/>
                <w:right w:val="nil"/>
                <w:between w:val="nil"/>
              </w:pBdr>
              <w:bidi/>
              <w:spacing w:before="60" w:after="60" w:line="360" w:lineRule="auto"/>
              <w:ind w:leftChars="0" w:left="0" w:firstLineChars="0" w:hanging="2"/>
              <w:rPr>
                <w:rFonts w:asciiTheme="minorBidi" w:hAnsiTheme="minorBidi" w:cstheme="minorBidi"/>
              </w:rPr>
            </w:pPr>
            <w:r w:rsidRPr="00D35721">
              <w:rPr>
                <w:rFonts w:asciiTheme="minorBidi" w:eastAsia="Open Sans" w:hAnsiTheme="minorBidi" w:cstheme="minorBidi"/>
                <w:color w:val="000000"/>
                <w:rtl/>
                <w:lang w:eastAsia="ar" w:bidi="ar-MA"/>
              </w:rPr>
              <w:t xml:space="preserve">قدِّم هذه الوحدة من خلال تزويد المتعلمين بلمحة عامة عن الوحدة، وأهداف التعلم وأساليب التقييم، لتشمل التوقعات المُنتظرة من المتعلمين، </w:t>
            </w:r>
            <w:r w:rsidR="00B14C5E">
              <w:rPr>
                <w:rFonts w:asciiTheme="minorBidi" w:eastAsia="Open Sans" w:hAnsiTheme="minorBidi" w:cstheme="minorBidi"/>
                <w:color w:val="000000"/>
                <w:rtl/>
                <w:lang w:eastAsia="ar" w:bidi="ar-MA"/>
              </w:rPr>
              <w:br/>
            </w:r>
            <w:r w:rsidRPr="00D35721">
              <w:rPr>
                <w:rFonts w:asciiTheme="minorBidi" w:eastAsia="Open Sans" w:hAnsiTheme="minorBidi" w:cstheme="minorBidi"/>
                <w:color w:val="000000"/>
                <w:rtl/>
                <w:lang w:eastAsia="ar" w:bidi="ar-MA"/>
              </w:rPr>
              <w:t xml:space="preserve">لا سيما فيما يتعلق بالأنشطة الفردية/ المستقلة. </w:t>
            </w:r>
          </w:p>
          <w:p w14:paraId="0B842330" w14:textId="6A20B2CD" w:rsidR="004225E6" w:rsidRPr="00D35721" w:rsidRDefault="00E23337" w:rsidP="00BF0EB1">
            <w:pPr>
              <w:pBdr>
                <w:top w:val="nil"/>
                <w:left w:val="nil"/>
                <w:bottom w:val="nil"/>
                <w:right w:val="nil"/>
                <w:between w:val="nil"/>
              </w:pBdr>
              <w:bidi/>
              <w:spacing w:before="60" w:after="60" w:line="360" w:lineRule="auto"/>
              <w:ind w:leftChars="0" w:left="0" w:firstLineChars="0" w:hanging="2"/>
              <w:rPr>
                <w:rFonts w:asciiTheme="minorBidi" w:hAnsiTheme="minorBidi" w:cstheme="minorBidi"/>
                <w:color w:val="000000"/>
              </w:rPr>
            </w:pPr>
            <w:r w:rsidRPr="00D35721">
              <w:rPr>
                <w:rFonts w:asciiTheme="minorBidi" w:eastAsia="Open Sans" w:hAnsiTheme="minorBidi" w:cstheme="minorBidi"/>
                <w:color w:val="000000"/>
                <w:rtl/>
                <w:lang w:eastAsia="ar" w:bidi="ar-MA"/>
              </w:rPr>
              <w:t xml:space="preserve">وضِّح أن هذه الوحدة ستقدِّم للمتعلمين فهمًا لإدارة شؤونهم المالية الشخصية.  شجع المتعلمين على العمل في مجموعات لمشاركة أي معرفة سابقة بالشؤون المالية الشخصية ومقدمي المنتجات والخدمات المالية قبل مطالبة المتعلمين بالبحث عن شركات محددة. </w:t>
            </w:r>
          </w:p>
          <w:p w14:paraId="586934D0" w14:textId="50832E56" w:rsidR="00287C6E" w:rsidRPr="00D35721" w:rsidRDefault="00287C6E" w:rsidP="00BF0EB1">
            <w:pPr>
              <w:pBdr>
                <w:top w:val="nil"/>
                <w:left w:val="nil"/>
                <w:bottom w:val="nil"/>
                <w:right w:val="nil"/>
                <w:between w:val="nil"/>
              </w:pBdr>
              <w:bidi/>
              <w:spacing w:before="60" w:after="60" w:line="360" w:lineRule="auto"/>
              <w:ind w:leftChars="0" w:left="0" w:firstLineChars="0" w:hanging="2"/>
              <w:rPr>
                <w:rFonts w:asciiTheme="minorBidi" w:hAnsiTheme="minorBidi" w:cstheme="minorBidi"/>
                <w:color w:val="000000"/>
              </w:rPr>
            </w:pPr>
            <w:r w:rsidRPr="00D35721">
              <w:rPr>
                <w:rFonts w:asciiTheme="minorBidi" w:eastAsia="Open Sans" w:hAnsiTheme="minorBidi" w:cstheme="minorBidi"/>
                <w:rtl/>
                <w:lang w:eastAsia="ar" w:bidi="ar-MA"/>
              </w:rPr>
              <w:t>يمكن استخدام العروض التقديمية التي يقدمها المعلم لتوفير معلومات أساسية بحيث يكتسب منها المتعلمون فهمًا واسعًا للشؤون المالية الشخصية والمصطلحات الرئيسية المستخدمة عند مناقشتها. يمكن أيضًا استخدام العروض التقديمية لتلخيص النقاط الرئيسية لأهداف التعلم.</w:t>
            </w:r>
          </w:p>
        </w:tc>
      </w:tr>
      <w:tr w:rsidR="004E1D73" w:rsidRPr="00D35721" w14:paraId="241FE334" w14:textId="77777777" w:rsidTr="00650B70">
        <w:tc>
          <w:tcPr>
            <w:tcW w:w="9072" w:type="dxa"/>
            <w:shd w:val="clear" w:color="auto" w:fill="DAEEF3" w:themeFill="accent5" w:themeFillTint="33"/>
          </w:tcPr>
          <w:p w14:paraId="54783F43" w14:textId="08F1FBBD" w:rsidR="004E1D73" w:rsidRPr="00D35721" w:rsidRDefault="009C2EF8" w:rsidP="005C371F">
            <w:pPr>
              <w:pBdr>
                <w:top w:val="nil"/>
                <w:left w:val="nil"/>
                <w:bottom w:val="nil"/>
                <w:right w:val="nil"/>
                <w:between w:val="nil"/>
              </w:pBdr>
              <w:bidi/>
              <w:spacing w:before="80" w:line="360" w:lineRule="auto"/>
              <w:ind w:left="0" w:hanging="2"/>
              <w:rPr>
                <w:rFonts w:asciiTheme="minorBidi" w:hAnsiTheme="minorBidi" w:cstheme="minorBidi"/>
                <w:b/>
                <w:bCs/>
                <w:color w:val="000000"/>
                <w:sz w:val="22"/>
                <w:szCs w:val="22"/>
              </w:rPr>
            </w:pPr>
            <w:r w:rsidRPr="00D35721">
              <w:rPr>
                <w:rFonts w:asciiTheme="minorBidi" w:eastAsia="Open Sans" w:hAnsiTheme="minorBidi" w:cstheme="minorBidi"/>
                <w:b/>
                <w:bCs/>
                <w:color w:val="000000" w:themeColor="text1"/>
                <w:sz w:val="22"/>
                <w:szCs w:val="22"/>
                <w:rtl/>
                <w:lang w:eastAsia="ar" w:bidi="ar-MA"/>
              </w:rPr>
              <w:t>هدف التعلم أ- التعرف على إدارة الشؤون المالية الشخصية والمنتجات والخدمات المالية</w:t>
            </w:r>
          </w:p>
        </w:tc>
      </w:tr>
      <w:tr w:rsidR="004E1D73" w:rsidRPr="00D35721" w14:paraId="6326F120" w14:textId="77777777" w:rsidTr="00650B70">
        <w:tc>
          <w:tcPr>
            <w:tcW w:w="9072" w:type="dxa"/>
          </w:tcPr>
          <w:p w14:paraId="4FD0B69C" w14:textId="1857CFA5" w:rsidR="00983491" w:rsidRPr="00D35721" w:rsidRDefault="7DFC9466"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 xml:space="preserve">قدِّم مفهوم إدارة الشؤون المالية الشخصية، اطلب من المتعلمين </w:t>
            </w:r>
            <w:r w:rsidR="211D27AF" w:rsidRPr="00D35721">
              <w:rPr>
                <w:rFonts w:asciiTheme="minorBidi" w:hAnsiTheme="minorBidi" w:cstheme="minorBidi"/>
                <w:rtl/>
                <w:lang w:eastAsia="ar" w:bidi="ar-MA"/>
              </w:rPr>
              <w:t>حل</w:t>
            </w:r>
            <w:r w:rsidRPr="00D35721">
              <w:rPr>
                <w:rFonts w:asciiTheme="minorBidi" w:eastAsia="Open Sans" w:hAnsiTheme="minorBidi" w:cstheme="minorBidi"/>
                <w:rtl/>
                <w:lang w:eastAsia="ar" w:bidi="ar-MA"/>
              </w:rPr>
              <w:t>تمرين "ابدأ" حول الإنفاق في مجال الموضوع أ1 في كتاب الطالب.</w:t>
            </w:r>
          </w:p>
          <w:p w14:paraId="5388D0FA" w14:textId="0B4777EF" w:rsidR="00983491" w:rsidRPr="00D35721" w:rsidRDefault="00983491"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iCs/>
                <w:color w:val="000000"/>
              </w:rPr>
            </w:pPr>
            <w:r w:rsidRPr="00D35721">
              <w:rPr>
                <w:rFonts w:asciiTheme="minorBidi" w:eastAsia="Open Sans" w:hAnsiTheme="minorBidi" w:cstheme="minorBidi"/>
                <w:rtl/>
                <w:lang w:eastAsia="ar" w:bidi="ar-MA"/>
              </w:rPr>
              <w:t>ناقِش الكيفية التي يمكن من خلالها لإدارة الشؤون المالية الشخصية أن تساعد الفرد في تجنب الغرق في الديون، والتحكم في إنفاقه الشخصي، والحفاظ على متانته المالية، وقدرته على الادخار والتخطيط للأحداث المستقبلية، والمحافظة على تقييم ائتماني جيد.</w:t>
            </w:r>
          </w:p>
          <w:p w14:paraId="6F97CA5E" w14:textId="2C30AFD8" w:rsidR="00FD7143" w:rsidRPr="00D35721" w:rsidRDefault="00FD7143"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استخدم دراسات الحالة مع البيانات المالية لضرب أمثلة للأفراد الذين لم يديروا شؤونهم المالية جيدًا واستخدمها لمناقشة عواقب الإدارة المالية غير الفعَّالة.</w:t>
            </w:r>
          </w:p>
          <w:p w14:paraId="36467228" w14:textId="1C136D57" w:rsidR="00FD7143" w:rsidRPr="00D35721" w:rsidRDefault="00FD7143"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color w:val="000000"/>
                <w:rtl/>
                <w:lang w:eastAsia="ar" w:bidi="ar-MA"/>
              </w:rPr>
              <w:t xml:space="preserve">استخدم أمثلة للسجلات المالية الحقيقية (مع تنقيح أي معلومات شخصية) لبدء مناقشة حول أهمية فحص السجلات المالية والاحتفاظ بها. </w:t>
            </w:r>
          </w:p>
          <w:p w14:paraId="5E913C1C" w14:textId="7107F6A1" w:rsidR="00FD7143" w:rsidRPr="00D35721" w:rsidRDefault="00E46BD8"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اطلب من المتعلمين إتمام النشاط في مجال المحتوى أ1 في كتاب الطالب حول التخطيط للطوارئ، ثم قم بعمل مجموعة من الملصقات التي تبين الطرق الشائعة للتعامل مع الطوارئ المالية.</w:t>
            </w:r>
          </w:p>
          <w:p w14:paraId="508A8DAF" w14:textId="4E7B0C4F" w:rsidR="00DA36A9" w:rsidRPr="00D35721" w:rsidRDefault="00E46BD8"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اطلب من المتعلمين مناقشة الأحداث المستقبلية المحتملة التي قد تؤثر على دخلهم وإنفاقهم، والكيفية والسبب الذي لأجله ينبغي عليهم التخطيط لها. يمكن للمتعلمين إعداد جدول زمني شخصي للأحداث المستقبلية المحتملة والتفكير في السبب والوقت الذي ينبغي عليهم فيه البدء في التخطيط لكلٍ منها.</w:t>
            </w:r>
          </w:p>
          <w:p w14:paraId="24830296" w14:textId="45620E26" w:rsidR="00BE4DEE" w:rsidRPr="00D35721" w:rsidRDefault="211D27AF"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اطلب من المتعلمين حلتمرين "ابدأ" حول الخدمات المالية ضمن مجالها في الموضوع أ2 في كتاب الطالب.</w:t>
            </w:r>
          </w:p>
          <w:p w14:paraId="37D287DC" w14:textId="6E5B9D8C" w:rsidR="00BE4DEE" w:rsidRPr="00D35721" w:rsidRDefault="00DA36A9"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وضِّح أنواع مقدمي الخدمات المالية، بما يشمل البنوك، وجمعيات البناء، والمستشارين الماليين المستقلين (المستشارين الماليين المستقلين/ المخططين الماليين الإسلاميين)، والشركات المالية، وتجار البيع بالتجزئة الذين يقدمون كروت المتاجر و/ أو القروض الشخصية والغرض منها.</w:t>
            </w:r>
          </w:p>
          <w:p w14:paraId="7C962BCD" w14:textId="7DA8E51E" w:rsidR="00DA36A9" w:rsidRDefault="211D27AF"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 xml:space="preserve">اطلب من المتعلمين </w:t>
            </w:r>
            <w:r w:rsidRPr="00D35721">
              <w:rPr>
                <w:rFonts w:asciiTheme="minorBidi" w:hAnsiTheme="minorBidi" w:cstheme="minorBidi"/>
                <w:rtl/>
                <w:lang w:eastAsia="ar" w:bidi="ar-MA"/>
              </w:rPr>
              <w:t xml:space="preserve">حل </w:t>
            </w:r>
            <w:r w:rsidRPr="00D35721">
              <w:rPr>
                <w:rFonts w:asciiTheme="minorBidi" w:eastAsia="Open Sans" w:hAnsiTheme="minorBidi" w:cstheme="minorBidi"/>
                <w:rtl/>
                <w:lang w:eastAsia="ar" w:bidi="ar-MA"/>
              </w:rPr>
              <w:t>تمرين "ابدأ" في مجال الموضوع أ3 من كتاب الطالب حول المنتجات المالية المختلفة التي يقدمها مقدمو الخدمات المالية في المنطقة المحلية، وناقِش هذه الأمور مع الصف الدراسي.</w:t>
            </w:r>
          </w:p>
          <w:p w14:paraId="78920633" w14:textId="77777777" w:rsidR="00C268CA" w:rsidRDefault="00C268CA" w:rsidP="00C268CA">
            <w:pPr>
              <w:pStyle w:val="ListParagraph"/>
              <w:pBdr>
                <w:top w:val="nil"/>
                <w:left w:val="nil"/>
                <w:bottom w:val="nil"/>
                <w:right w:val="nil"/>
                <w:between w:val="nil"/>
              </w:pBdr>
              <w:bidi/>
              <w:spacing w:before="60" w:after="60" w:line="360" w:lineRule="auto"/>
              <w:ind w:leftChars="0" w:left="317" w:firstLineChars="0" w:firstLine="0"/>
              <w:rPr>
                <w:rFonts w:asciiTheme="minorBidi" w:hAnsiTheme="minorBidi" w:cstheme="minorBidi"/>
                <w:color w:val="000000"/>
                <w:rtl/>
              </w:rPr>
            </w:pPr>
          </w:p>
          <w:p w14:paraId="48043C48" w14:textId="77777777" w:rsidR="00C268CA" w:rsidRPr="00C268CA" w:rsidRDefault="00C268CA" w:rsidP="00C268CA">
            <w:pPr>
              <w:pBdr>
                <w:top w:val="nil"/>
                <w:left w:val="nil"/>
                <w:bottom w:val="nil"/>
                <w:right w:val="nil"/>
                <w:between w:val="nil"/>
              </w:pBdr>
              <w:bidi/>
              <w:spacing w:before="60" w:after="60" w:line="360" w:lineRule="auto"/>
              <w:ind w:leftChars="0" w:left="0" w:firstLineChars="0" w:firstLine="0"/>
              <w:rPr>
                <w:rFonts w:asciiTheme="minorBidi" w:hAnsiTheme="minorBidi" w:cstheme="minorBidi"/>
                <w:color w:val="000000"/>
              </w:rPr>
            </w:pPr>
          </w:p>
          <w:p w14:paraId="046F6659" w14:textId="2AAA536A" w:rsidR="00AC7813" w:rsidRPr="00D35721" w:rsidRDefault="00AC7813"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rPr>
            </w:pPr>
            <w:r w:rsidRPr="00D35721">
              <w:rPr>
                <w:rFonts w:asciiTheme="minorBidi" w:eastAsia="Open Sans" w:hAnsiTheme="minorBidi" w:cstheme="minorBidi"/>
                <w:rtl/>
                <w:lang w:eastAsia="ar" w:bidi="ar-MA"/>
              </w:rPr>
              <w:lastRenderedPageBreak/>
              <w:t>رتِّب زيارة لأحد المتحدثين من إحدى شركات الخدمات المالية المحلية أو لمقدم خدمات استشارية حول الديون الشخصية للمدرسة/ الكلية وناقِش دورهم.</w:t>
            </w:r>
          </w:p>
          <w:p w14:paraId="2D0ADACE" w14:textId="6DAE66CE" w:rsidR="00C155AD" w:rsidRPr="00D35721" w:rsidRDefault="5891A82E"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حدِّد المخاطر المالية الشخصية التي يمكن أن تنشأ في مواقف مختلفة ودور الحماية التأمينية والتأمين على الحياة واطلب من المتعلمين إتمام النشاط في مجال الموضوع أ3 في كتاب الطالب حول ابن العم/ جاك.</w:t>
            </w:r>
          </w:p>
          <w:p w14:paraId="1B2B490F" w14:textId="6E9B3335" w:rsidR="000672C0" w:rsidRPr="00D35721" w:rsidRDefault="000672C0"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وضِّح الرهون العقارية، ومختلف أنواع القروض والمعاشات التقاعدية. ضع في اعتبارك مختلف مراحل الحياة التي ربما احتاج فيها الأفراد إلى هذه الخدمات المالية أو إلى الحصول عليها.</w:t>
            </w:r>
          </w:p>
          <w:p w14:paraId="02CF3B6A" w14:textId="13694F8A" w:rsidR="00CF5911" w:rsidRPr="00D35721" w:rsidRDefault="00CF5911"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 xml:space="preserve">لتلخيص التعليم في هدف التعلم أ، اطلب من المتعلمين العمل في مجموعات صغيرة لإتمام اختبار وضعه المدرس لتقييم التعلم والفهم </w:t>
            </w:r>
            <w:r w:rsidR="00B14C5E">
              <w:rPr>
                <w:rFonts w:asciiTheme="minorBidi" w:eastAsia="Open Sans" w:hAnsiTheme="minorBidi" w:cstheme="minorBidi"/>
                <w:rtl/>
                <w:lang w:eastAsia="ar" w:bidi="ar-MA"/>
              </w:rPr>
              <w:br/>
            </w:r>
            <w:r w:rsidRPr="00D35721">
              <w:rPr>
                <w:rFonts w:asciiTheme="minorBidi" w:eastAsia="Open Sans" w:hAnsiTheme="minorBidi" w:cstheme="minorBidi"/>
                <w:rtl/>
                <w:lang w:eastAsia="ar" w:bidi="ar-MA"/>
              </w:rPr>
              <w:t>من خلال الأسئلة التفاعلية. اختتم بمناقشة وتلخيص أي مجالات قد تبدو صعبة بالنسبة للمتعلمين.</w:t>
            </w:r>
          </w:p>
        </w:tc>
      </w:tr>
      <w:tr w:rsidR="005510E3" w:rsidRPr="00D35721" w14:paraId="0592D715" w14:textId="77777777" w:rsidTr="00650B70">
        <w:tc>
          <w:tcPr>
            <w:tcW w:w="9072" w:type="dxa"/>
            <w:tcBorders>
              <w:bottom w:val="single" w:sz="4" w:space="0" w:color="000000" w:themeColor="text1"/>
            </w:tcBorders>
            <w:shd w:val="clear" w:color="auto" w:fill="DAEEF3" w:themeFill="accent5" w:themeFillTint="33"/>
          </w:tcPr>
          <w:p w14:paraId="27305DFF" w14:textId="5B880A0B" w:rsidR="005510E3" w:rsidRPr="00D35721" w:rsidRDefault="00E15FB6" w:rsidP="00B14C5E">
            <w:pPr>
              <w:pBdr>
                <w:top w:val="nil"/>
                <w:left w:val="nil"/>
                <w:bottom w:val="nil"/>
                <w:right w:val="nil"/>
                <w:between w:val="nil"/>
              </w:pBdr>
              <w:bidi/>
              <w:spacing w:before="80" w:line="360" w:lineRule="auto"/>
              <w:ind w:left="0" w:hanging="2"/>
              <w:rPr>
                <w:rFonts w:asciiTheme="minorBidi" w:hAnsiTheme="minorBidi" w:cstheme="minorBidi"/>
                <w:b/>
                <w:color w:val="000000"/>
                <w:sz w:val="22"/>
                <w:szCs w:val="22"/>
              </w:rPr>
            </w:pPr>
            <w:r w:rsidRPr="00D35721">
              <w:rPr>
                <w:rFonts w:asciiTheme="minorBidi" w:eastAsia="Open Sans" w:hAnsiTheme="minorBidi" w:cstheme="minorBidi"/>
                <w:b/>
                <w:bCs/>
                <w:color w:val="000000"/>
                <w:sz w:val="22"/>
                <w:szCs w:val="22"/>
                <w:rtl/>
                <w:lang w:eastAsia="ar" w:bidi="ar-MA"/>
              </w:rPr>
              <w:t>المهام البحثية أو دراسات الحالة</w:t>
            </w:r>
          </w:p>
        </w:tc>
      </w:tr>
      <w:tr w:rsidR="005510E3" w:rsidRPr="00D35721" w14:paraId="63C8FB27" w14:textId="77777777" w:rsidTr="00650B70">
        <w:tc>
          <w:tcPr>
            <w:tcW w:w="9072" w:type="dxa"/>
            <w:shd w:val="clear" w:color="auto" w:fill="auto"/>
          </w:tcPr>
          <w:p w14:paraId="3E40D13E" w14:textId="241CE1CF" w:rsidR="000672C0" w:rsidRPr="00D35721" w:rsidRDefault="000672C0"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rPr>
            </w:pPr>
            <w:r w:rsidRPr="00D35721">
              <w:rPr>
                <w:rFonts w:asciiTheme="minorBidi" w:eastAsia="Open Sans" w:hAnsiTheme="minorBidi" w:cstheme="minorBidi"/>
                <w:rtl/>
                <w:lang w:eastAsia="ar" w:bidi="ar-MA"/>
              </w:rPr>
              <w:t>اطلب من المتعلمين إجراء بعض الأبحاث عن مقدمي الخدمات المالية المُعتمدين ودمج نتائجهم لإعداد مجموعة من الكتيِّبات للصف الدراسي.</w:t>
            </w:r>
          </w:p>
          <w:p w14:paraId="7E5EE26B" w14:textId="52091DB7" w:rsidR="00547992" w:rsidRPr="00D35721" w:rsidRDefault="00547992"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rPr>
            </w:pPr>
            <w:r w:rsidRPr="00D35721">
              <w:rPr>
                <w:rFonts w:asciiTheme="minorBidi" w:eastAsia="Open Sans" w:hAnsiTheme="minorBidi" w:cstheme="minorBidi"/>
                <w:rtl/>
                <w:lang w:eastAsia="ar" w:bidi="ar-MA"/>
              </w:rPr>
              <w:t>اطلب من المتعلمين العمل في مجموعات صغيرة لمناقشة مقدمي الخدمات المالية المختلفين ومنتجاتهم، ومراحل حياتهم التي قد يحتاجون فيها إلى استخدام هذه الخدمات.</w:t>
            </w:r>
          </w:p>
          <w:p w14:paraId="09629C8F" w14:textId="2B9A0B88" w:rsidR="00025D86" w:rsidRPr="00D35721" w:rsidRDefault="00025D86"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اطلب من المتعلمين إجراء أبحاث حول الحسابات الجارية المتاحة من البنوك في منطقتك، وتقييم سمات الأنواع المختلفة لحسابات الادخار المعروضة وشارِك نتائجهم مع المجموعة.</w:t>
            </w:r>
          </w:p>
          <w:p w14:paraId="1F3EB7EB" w14:textId="47CE33B1" w:rsidR="00383524" w:rsidRPr="00D35721" w:rsidRDefault="00383524"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 xml:space="preserve">اطلب من المتعلمين البحث عن الآثار الإيجابية والسلبية المحتملة والتي تقع على الفرد بسبب استخدام خدمات "اشترِ الآن وادفع لاحقًا". </w:t>
            </w:r>
          </w:p>
          <w:p w14:paraId="022BC248" w14:textId="11BD9346" w:rsidR="002510A7" w:rsidRPr="00D35721" w:rsidRDefault="1C73168C"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rPr>
            </w:pPr>
            <w:r w:rsidRPr="00D35721">
              <w:rPr>
                <w:rFonts w:asciiTheme="minorBidi" w:eastAsia="Open Sans" w:hAnsiTheme="minorBidi" w:cstheme="minorBidi"/>
                <w:rtl/>
                <w:lang w:eastAsia="ar" w:bidi="ar-MA"/>
              </w:rPr>
              <w:t xml:space="preserve">اطلب من المتعلمين البحث عن الأنواع المختلفة للمعاشات التقاعدية التي قد يحصل عليها الفرد، على سبيل المثال: المعاشات الحكومية </w:t>
            </w:r>
            <w:r w:rsidR="00027EAD">
              <w:rPr>
                <w:rFonts w:asciiTheme="minorBidi" w:eastAsia="Open Sans" w:hAnsiTheme="minorBidi" w:cstheme="minorBidi"/>
                <w:rtl/>
                <w:lang w:eastAsia="ar" w:bidi="ar-MA"/>
              </w:rPr>
              <w:br/>
            </w:r>
            <w:r w:rsidRPr="00D35721">
              <w:rPr>
                <w:rFonts w:asciiTheme="minorBidi" w:eastAsia="Open Sans" w:hAnsiTheme="minorBidi" w:cstheme="minorBidi"/>
                <w:rtl/>
                <w:lang w:eastAsia="ar" w:bidi="ar-MA"/>
              </w:rPr>
              <w:t>و/ أو معاشات أرباب العمل و/ أو المعاشات الخاصة.</w:t>
            </w:r>
          </w:p>
        </w:tc>
      </w:tr>
      <w:tr w:rsidR="00E15FB6" w:rsidRPr="00D35721" w14:paraId="4D1DA315" w14:textId="77777777" w:rsidTr="00650B70">
        <w:tc>
          <w:tcPr>
            <w:tcW w:w="9072" w:type="dxa"/>
            <w:tcBorders>
              <w:bottom w:val="single" w:sz="4" w:space="0" w:color="000000" w:themeColor="text1"/>
            </w:tcBorders>
            <w:shd w:val="clear" w:color="auto" w:fill="DAEEF3" w:themeFill="accent5" w:themeFillTint="33"/>
          </w:tcPr>
          <w:p w14:paraId="3B51D322" w14:textId="42A537E0" w:rsidR="00E15FB6" w:rsidRPr="00D35721" w:rsidRDefault="00E15FB6" w:rsidP="00B14C5E">
            <w:pPr>
              <w:pBdr>
                <w:top w:val="nil"/>
                <w:left w:val="nil"/>
                <w:bottom w:val="nil"/>
                <w:right w:val="nil"/>
                <w:between w:val="nil"/>
              </w:pBdr>
              <w:bidi/>
              <w:spacing w:before="80" w:line="360" w:lineRule="auto"/>
              <w:ind w:left="0" w:hanging="2"/>
              <w:rPr>
                <w:rFonts w:asciiTheme="minorBidi" w:hAnsiTheme="minorBidi" w:cstheme="minorBidi"/>
                <w:b/>
                <w:color w:val="000000"/>
                <w:sz w:val="22"/>
                <w:szCs w:val="22"/>
              </w:rPr>
            </w:pPr>
            <w:r w:rsidRPr="00D35721">
              <w:rPr>
                <w:rFonts w:asciiTheme="minorBidi" w:eastAsia="Open Sans" w:hAnsiTheme="minorBidi" w:cstheme="minorBidi"/>
                <w:b/>
                <w:bCs/>
                <w:color w:val="000000"/>
                <w:sz w:val="22"/>
                <w:szCs w:val="22"/>
                <w:rtl/>
                <w:lang w:eastAsia="ar" w:bidi="ar-MA"/>
              </w:rPr>
              <w:t>مواضيع المناقشة</w:t>
            </w:r>
          </w:p>
        </w:tc>
      </w:tr>
      <w:tr w:rsidR="00E15FB6" w:rsidRPr="00D35721" w14:paraId="6ED96599" w14:textId="77777777" w:rsidTr="00650B70">
        <w:tc>
          <w:tcPr>
            <w:tcW w:w="9072" w:type="dxa"/>
            <w:shd w:val="clear" w:color="auto" w:fill="auto"/>
          </w:tcPr>
          <w:p w14:paraId="66BB17A9" w14:textId="598F5727" w:rsidR="000672C0" w:rsidRPr="00D35721" w:rsidRDefault="000672C0" w:rsidP="00BF0EB1">
            <w:pPr>
              <w:pStyle w:val="ListParagraph"/>
              <w:numPr>
                <w:ilvl w:val="0"/>
                <w:numId w:val="11"/>
              </w:numPr>
              <w:pBdr>
                <w:top w:val="nil"/>
                <w:left w:val="nil"/>
                <w:bottom w:val="nil"/>
                <w:right w:val="nil"/>
                <w:between w:val="nil"/>
              </w:pBdr>
              <w:bidi/>
              <w:spacing w:before="80" w:after="80" w:line="360" w:lineRule="auto"/>
              <w:ind w:leftChars="0" w:firstLineChars="0"/>
              <w:rPr>
                <w:rFonts w:asciiTheme="minorBidi" w:hAnsiTheme="minorBidi" w:cstheme="minorBidi"/>
                <w:bCs/>
                <w:color w:val="000000"/>
                <w:sz w:val="22"/>
                <w:szCs w:val="22"/>
              </w:rPr>
            </w:pPr>
            <w:r w:rsidRPr="00D35721">
              <w:rPr>
                <w:rFonts w:asciiTheme="minorBidi" w:eastAsia="Calibri" w:hAnsiTheme="minorBidi" w:cstheme="minorBidi"/>
                <w:szCs w:val="15"/>
                <w:rtl/>
                <w:lang w:eastAsia="ar" w:bidi="ar-MA"/>
              </w:rPr>
              <w:t xml:space="preserve">ما أهمية حفظ السجلات المالية؟ ما هي مزايا حفظ السجلات الإلكترونية وعيوبها مقارنةً بالاحتفاظ بنسخ ورقية؟ </w:t>
            </w:r>
          </w:p>
          <w:p w14:paraId="757B56A5" w14:textId="7D2D90D1" w:rsidR="00025D86" w:rsidRPr="00D35721" w:rsidRDefault="00025D86" w:rsidP="00BF0EB1">
            <w:pPr>
              <w:pStyle w:val="ListParagraph"/>
              <w:numPr>
                <w:ilvl w:val="0"/>
                <w:numId w:val="11"/>
              </w:numPr>
              <w:pBdr>
                <w:top w:val="nil"/>
                <w:left w:val="nil"/>
                <w:bottom w:val="nil"/>
                <w:right w:val="nil"/>
                <w:between w:val="nil"/>
              </w:pBdr>
              <w:bidi/>
              <w:spacing w:before="60" w:after="60" w:line="360" w:lineRule="auto"/>
              <w:ind w:leftChars="0" w:firstLineChars="0"/>
              <w:rPr>
                <w:rFonts w:asciiTheme="minorBidi" w:hAnsiTheme="minorBidi" w:cstheme="minorBidi"/>
                <w:color w:val="000000"/>
              </w:rPr>
            </w:pPr>
            <w:r w:rsidRPr="00D35721">
              <w:rPr>
                <w:rFonts w:asciiTheme="minorBidi" w:eastAsia="Open Sans" w:hAnsiTheme="minorBidi" w:cstheme="minorBidi"/>
                <w:rtl/>
                <w:lang w:eastAsia="ar" w:bidi="ar-MA"/>
              </w:rPr>
              <w:t>كيف ينفِّذ مجرمو الإنترنت عمليات الاحتيال المالي؟ ما أهمية الدراية بالجرائم المالية واتخاذ الخطوات اللازمة لضمان عدم وقوعك فريسة لمثل هذه الجريمة؟</w:t>
            </w:r>
          </w:p>
          <w:p w14:paraId="40E41400" w14:textId="77777777" w:rsidR="000D6E55" w:rsidRPr="00D35721" w:rsidRDefault="00403CA2" w:rsidP="00BF0EB1">
            <w:pPr>
              <w:pStyle w:val="ListParagraph"/>
              <w:numPr>
                <w:ilvl w:val="0"/>
                <w:numId w:val="11"/>
              </w:numPr>
              <w:pBdr>
                <w:top w:val="nil"/>
                <w:left w:val="nil"/>
                <w:bottom w:val="nil"/>
                <w:right w:val="nil"/>
                <w:between w:val="nil"/>
              </w:pBdr>
              <w:bidi/>
              <w:spacing w:before="80" w:after="80" w:line="360" w:lineRule="auto"/>
              <w:ind w:leftChars="0" w:firstLineChars="0"/>
              <w:rPr>
                <w:rFonts w:asciiTheme="minorBidi" w:hAnsiTheme="minorBidi" w:cstheme="minorBidi"/>
                <w:bCs/>
                <w:color w:val="000000"/>
                <w:sz w:val="22"/>
                <w:szCs w:val="22"/>
              </w:rPr>
            </w:pPr>
            <w:r w:rsidRPr="00D35721">
              <w:rPr>
                <w:rFonts w:asciiTheme="minorBidi" w:eastAsia="Open Sans" w:hAnsiTheme="minorBidi" w:cstheme="minorBidi"/>
                <w:rtl/>
                <w:lang w:eastAsia="ar" w:bidi="ar-MA"/>
              </w:rPr>
              <w:t>لماذا ينبغي أن تكون جزءًا من برنامج التقاعد؟</w:t>
            </w:r>
          </w:p>
          <w:p w14:paraId="7728AF48" w14:textId="59ED303B" w:rsidR="00B306A7" w:rsidRPr="00D35721" w:rsidRDefault="00B306A7" w:rsidP="00BF0EB1">
            <w:pPr>
              <w:pStyle w:val="ListParagraph"/>
              <w:numPr>
                <w:ilvl w:val="0"/>
                <w:numId w:val="11"/>
              </w:numPr>
              <w:pBdr>
                <w:top w:val="nil"/>
                <w:left w:val="nil"/>
                <w:bottom w:val="nil"/>
                <w:right w:val="nil"/>
                <w:between w:val="nil"/>
              </w:pBdr>
              <w:bidi/>
              <w:spacing w:before="80" w:after="80" w:line="360" w:lineRule="auto"/>
              <w:ind w:leftChars="0" w:firstLineChars="0"/>
              <w:rPr>
                <w:rFonts w:asciiTheme="minorBidi" w:hAnsiTheme="minorBidi" w:cstheme="minorBidi"/>
                <w:bCs/>
                <w:color w:val="000000"/>
                <w:sz w:val="22"/>
                <w:szCs w:val="22"/>
              </w:rPr>
            </w:pPr>
            <w:r w:rsidRPr="00D35721">
              <w:rPr>
                <w:rFonts w:asciiTheme="minorBidi" w:eastAsia="Open Sans" w:hAnsiTheme="minorBidi" w:cstheme="minorBidi"/>
                <w:rtl/>
                <w:lang w:eastAsia="ar" w:bidi="ar-MA"/>
              </w:rPr>
              <w:t>هل الحاجة المتزايدة لاستخدام البطاقات و/ أو المدفوعات الإلكترونية لشراء السلع أو الخدمات تضر بأي فئة من الناس؟ وكيف يمكن تدارك هذا الأمر؟</w:t>
            </w:r>
          </w:p>
        </w:tc>
      </w:tr>
      <w:tr w:rsidR="00E15FB6" w:rsidRPr="00D35721" w14:paraId="78548754" w14:textId="77777777" w:rsidTr="00650B70">
        <w:tc>
          <w:tcPr>
            <w:tcW w:w="9072" w:type="dxa"/>
            <w:tcBorders>
              <w:bottom w:val="single" w:sz="4" w:space="0" w:color="000000" w:themeColor="text1"/>
            </w:tcBorders>
            <w:shd w:val="clear" w:color="auto" w:fill="DAEEF3" w:themeFill="accent5" w:themeFillTint="33"/>
          </w:tcPr>
          <w:p w14:paraId="0895DD39" w14:textId="189ECB16" w:rsidR="00E15FB6" w:rsidRPr="00D35721" w:rsidRDefault="00E15FB6" w:rsidP="00B14C5E">
            <w:pPr>
              <w:pBdr>
                <w:top w:val="nil"/>
                <w:left w:val="nil"/>
                <w:bottom w:val="nil"/>
                <w:right w:val="nil"/>
                <w:between w:val="nil"/>
              </w:pBdr>
              <w:bidi/>
              <w:spacing w:before="80" w:line="360" w:lineRule="auto"/>
              <w:ind w:left="0" w:hanging="2"/>
              <w:rPr>
                <w:rFonts w:asciiTheme="minorBidi" w:hAnsiTheme="minorBidi" w:cstheme="minorBidi"/>
                <w:b/>
                <w:color w:val="000000"/>
                <w:sz w:val="22"/>
                <w:szCs w:val="22"/>
              </w:rPr>
            </w:pPr>
            <w:r w:rsidRPr="00D35721">
              <w:rPr>
                <w:rFonts w:asciiTheme="minorBidi" w:eastAsia="Open Sans" w:hAnsiTheme="minorBidi" w:cstheme="minorBidi"/>
                <w:b/>
                <w:bCs/>
                <w:color w:val="000000"/>
                <w:sz w:val="22"/>
                <w:szCs w:val="22"/>
                <w:rtl/>
                <w:lang w:eastAsia="ar" w:bidi="ar-MA"/>
              </w:rPr>
              <w:t xml:space="preserve">أنشطة التقييم التكويني </w:t>
            </w:r>
          </w:p>
        </w:tc>
      </w:tr>
      <w:tr w:rsidR="00E15FB6" w:rsidRPr="00D35721" w14:paraId="794EA6D8" w14:textId="77777777" w:rsidTr="00650B70">
        <w:tc>
          <w:tcPr>
            <w:tcW w:w="9072" w:type="dxa"/>
            <w:shd w:val="clear" w:color="auto" w:fill="auto"/>
          </w:tcPr>
          <w:p w14:paraId="34C929CA" w14:textId="4636C222" w:rsidR="00215677" w:rsidRPr="00D35721" w:rsidRDefault="00215677" w:rsidP="00BF0EB1">
            <w:pPr>
              <w:pStyle w:val="ListParagraph"/>
              <w:numPr>
                <w:ilvl w:val="0"/>
                <w:numId w:val="13"/>
              </w:numPr>
              <w:pBdr>
                <w:top w:val="nil"/>
                <w:left w:val="nil"/>
                <w:bottom w:val="nil"/>
                <w:right w:val="nil"/>
                <w:between w:val="nil"/>
              </w:pBdr>
              <w:bidi/>
              <w:spacing w:before="80" w:after="80" w:line="360" w:lineRule="auto"/>
              <w:ind w:leftChars="0" w:firstLineChars="0"/>
              <w:rPr>
                <w:rFonts w:asciiTheme="minorBidi" w:hAnsiTheme="minorBidi" w:cstheme="minorBidi"/>
                <w:b/>
                <w:color w:val="000000"/>
                <w:sz w:val="22"/>
                <w:szCs w:val="22"/>
              </w:rPr>
            </w:pPr>
            <w:r w:rsidRPr="00D35721">
              <w:rPr>
                <w:rFonts w:asciiTheme="minorBidi" w:eastAsia="Open Sans" w:hAnsiTheme="minorBidi" w:cstheme="minorBidi"/>
                <w:szCs w:val="15"/>
                <w:rtl/>
                <w:lang w:eastAsia="ar" w:bidi="ar-MA"/>
              </w:rPr>
              <w:t>اطلب من المتعلمين عمل كتيب مُوجه للشباب الذين هم على أبواب الالتحاق بالجامعة أو بوظيفة جديدة حول أهمية التخطيط للطوارئ.</w:t>
            </w:r>
          </w:p>
          <w:p w14:paraId="13C7B978" w14:textId="025E9F81" w:rsidR="00E26B27" w:rsidRPr="00D35721" w:rsidRDefault="00E26B27" w:rsidP="00BF0EB1">
            <w:pPr>
              <w:pStyle w:val="ListParagraph"/>
              <w:numPr>
                <w:ilvl w:val="0"/>
                <w:numId w:val="13"/>
              </w:numPr>
              <w:pBdr>
                <w:top w:val="nil"/>
                <w:left w:val="nil"/>
                <w:bottom w:val="nil"/>
                <w:right w:val="nil"/>
                <w:between w:val="nil"/>
              </w:pBdr>
              <w:bidi/>
              <w:spacing w:before="80" w:after="80" w:line="360" w:lineRule="auto"/>
              <w:ind w:leftChars="0" w:firstLineChars="0"/>
              <w:rPr>
                <w:rFonts w:asciiTheme="minorBidi" w:hAnsiTheme="minorBidi" w:cstheme="minorBidi"/>
                <w:b/>
                <w:color w:val="000000"/>
                <w:sz w:val="22"/>
                <w:szCs w:val="22"/>
              </w:rPr>
            </w:pPr>
            <w:r w:rsidRPr="00D35721">
              <w:rPr>
                <w:rFonts w:asciiTheme="minorBidi" w:eastAsia="Open Sans" w:hAnsiTheme="minorBidi" w:cstheme="minorBidi"/>
                <w:rtl/>
                <w:lang w:eastAsia="ar" w:bidi="ar-MA"/>
              </w:rPr>
              <w:t xml:space="preserve">اطلب من المتعلمين البحث عن طرق لتخزين السجلات المالية الشخصية بأمان وتوضيح سبب أهمية هذا الأمر. </w:t>
            </w:r>
          </w:p>
          <w:p w14:paraId="6FC1CFD2" w14:textId="0F63FCBD" w:rsidR="00E26B27" w:rsidRPr="00D35721" w:rsidRDefault="00124EF6" w:rsidP="00BF0EB1">
            <w:pPr>
              <w:pStyle w:val="ListParagraph"/>
              <w:numPr>
                <w:ilvl w:val="0"/>
                <w:numId w:val="13"/>
              </w:numPr>
              <w:pBdr>
                <w:top w:val="nil"/>
                <w:left w:val="nil"/>
                <w:bottom w:val="nil"/>
                <w:right w:val="nil"/>
                <w:between w:val="nil"/>
              </w:pBdr>
              <w:bidi/>
              <w:spacing w:before="80" w:after="80" w:line="360" w:lineRule="auto"/>
              <w:ind w:leftChars="0" w:firstLineChars="0"/>
              <w:rPr>
                <w:rFonts w:asciiTheme="minorBidi" w:hAnsiTheme="minorBidi" w:cstheme="minorBidi"/>
                <w:b/>
                <w:color w:val="000000"/>
                <w:sz w:val="22"/>
                <w:szCs w:val="22"/>
              </w:rPr>
            </w:pPr>
            <w:r w:rsidRPr="00D35721">
              <w:rPr>
                <w:rFonts w:asciiTheme="minorBidi" w:eastAsia="Open Sans" w:hAnsiTheme="minorBidi" w:cstheme="minorBidi"/>
                <w:rtl/>
                <w:lang w:eastAsia="ar" w:bidi="ar-MA"/>
              </w:rPr>
              <w:t>اطلب من المتعلمين البحث عن مقدم خدمات مالية وإعداد ملف معلومات لبيان المنتجات والخدمات التي يقدمها.</w:t>
            </w:r>
          </w:p>
        </w:tc>
      </w:tr>
      <w:tr w:rsidR="00E15FB6" w:rsidRPr="00D35721" w14:paraId="20EA02F5" w14:textId="77777777" w:rsidTr="00650B70">
        <w:tc>
          <w:tcPr>
            <w:tcW w:w="9072" w:type="dxa"/>
            <w:tcBorders>
              <w:bottom w:val="single" w:sz="4" w:space="0" w:color="000000" w:themeColor="text1"/>
            </w:tcBorders>
            <w:shd w:val="clear" w:color="auto" w:fill="DAEEF3" w:themeFill="accent5" w:themeFillTint="33"/>
          </w:tcPr>
          <w:p w14:paraId="1DC16FC8" w14:textId="350BC889" w:rsidR="00E15FB6" w:rsidRPr="00D35721" w:rsidRDefault="00E15FB6" w:rsidP="00B14C5E">
            <w:pPr>
              <w:pBdr>
                <w:top w:val="nil"/>
                <w:left w:val="nil"/>
                <w:bottom w:val="nil"/>
                <w:right w:val="nil"/>
                <w:between w:val="nil"/>
              </w:pBdr>
              <w:bidi/>
              <w:spacing w:before="80" w:line="360" w:lineRule="auto"/>
              <w:ind w:left="0" w:hanging="2"/>
              <w:rPr>
                <w:rFonts w:asciiTheme="minorBidi" w:hAnsiTheme="minorBidi" w:cstheme="minorBidi"/>
                <w:b/>
                <w:color w:val="000000"/>
                <w:sz w:val="22"/>
                <w:szCs w:val="22"/>
              </w:rPr>
            </w:pPr>
            <w:r w:rsidRPr="00D35721">
              <w:rPr>
                <w:rFonts w:asciiTheme="minorBidi" w:eastAsia="Open Sans" w:hAnsiTheme="minorBidi" w:cstheme="minorBidi"/>
                <w:b/>
                <w:bCs/>
                <w:color w:val="000000"/>
                <w:sz w:val="22"/>
                <w:szCs w:val="22"/>
                <w:rtl/>
                <w:lang w:eastAsia="ar" w:bidi="ar-MA"/>
              </w:rPr>
              <w:t xml:space="preserve">التحضير للتقييم التلخيصي </w:t>
            </w:r>
          </w:p>
        </w:tc>
      </w:tr>
      <w:tr w:rsidR="00E15FB6" w:rsidRPr="00D35721" w14:paraId="6B15043E" w14:textId="77777777" w:rsidTr="00650B70">
        <w:tc>
          <w:tcPr>
            <w:tcW w:w="9072" w:type="dxa"/>
            <w:shd w:val="clear" w:color="auto" w:fill="auto"/>
          </w:tcPr>
          <w:p w14:paraId="7D453A9E" w14:textId="37477DB1" w:rsidR="00E46BD8" w:rsidRDefault="00E46BD8" w:rsidP="00BF0EB1">
            <w:pPr>
              <w:pBdr>
                <w:top w:val="nil"/>
                <w:left w:val="nil"/>
                <w:bottom w:val="nil"/>
                <w:right w:val="nil"/>
                <w:between w:val="nil"/>
              </w:pBdr>
              <w:bidi/>
              <w:spacing w:before="60" w:after="60" w:line="360" w:lineRule="auto"/>
              <w:ind w:leftChars="0" w:left="0" w:firstLineChars="0" w:hanging="2"/>
              <w:rPr>
                <w:rFonts w:asciiTheme="minorBidi" w:hAnsiTheme="minorBidi" w:cstheme="minorBidi"/>
                <w:rtl/>
              </w:rPr>
            </w:pPr>
            <w:r w:rsidRPr="00D35721">
              <w:rPr>
                <w:rFonts w:asciiTheme="minorBidi" w:eastAsia="Open Sans" w:hAnsiTheme="minorBidi" w:cstheme="minorBidi"/>
                <w:rtl/>
                <w:lang w:eastAsia="ar" w:bidi="ar-MA"/>
              </w:rPr>
              <w:t xml:space="preserve">يجب إجراء التقييم التلخيصي لهدف التعلم أ من خلال ملخص مهمة </w:t>
            </w:r>
            <w:r w:rsidRPr="00D35721">
              <w:rPr>
                <w:rFonts w:asciiTheme="minorBidi" w:eastAsia="Open Sans" w:hAnsiTheme="minorBidi" w:cstheme="minorBidi"/>
                <w:b/>
                <w:bCs/>
                <w:rtl/>
                <w:lang w:eastAsia="ar" w:bidi="ar-MA"/>
              </w:rPr>
              <w:t>واحد.</w:t>
            </w:r>
            <w:r w:rsidRPr="00D35721">
              <w:rPr>
                <w:rFonts w:asciiTheme="minorBidi" w:eastAsia="Open Sans" w:hAnsiTheme="minorBidi" w:cstheme="minorBidi"/>
                <w:rtl/>
                <w:lang w:eastAsia="ar" w:bidi="ar-MA"/>
              </w:rPr>
              <w:t xml:space="preserve"> لا يجوز توزيع هذا الأمر على المتعلمين إلا بعد الانتهاء </w:t>
            </w:r>
            <w:r w:rsidR="00C268CA">
              <w:rPr>
                <w:rFonts w:asciiTheme="minorBidi" w:eastAsia="Open Sans" w:hAnsiTheme="minorBidi" w:cstheme="minorBidi"/>
                <w:rtl/>
                <w:lang w:eastAsia="ar" w:bidi="ar-MA"/>
              </w:rPr>
              <w:br/>
            </w:r>
            <w:r w:rsidRPr="00D35721">
              <w:rPr>
                <w:rFonts w:asciiTheme="minorBidi" w:eastAsia="Open Sans" w:hAnsiTheme="minorBidi" w:cstheme="minorBidi"/>
                <w:rtl/>
                <w:lang w:eastAsia="ar" w:bidi="ar-MA"/>
              </w:rPr>
              <w:t xml:space="preserve">من التدريس والتعليم. </w:t>
            </w:r>
          </w:p>
          <w:p w14:paraId="4FD2C675" w14:textId="77777777" w:rsidR="00C268CA" w:rsidRPr="00D35721" w:rsidRDefault="00C268CA" w:rsidP="00C268CA">
            <w:pPr>
              <w:pBdr>
                <w:top w:val="nil"/>
                <w:left w:val="nil"/>
                <w:bottom w:val="nil"/>
                <w:right w:val="nil"/>
                <w:between w:val="nil"/>
              </w:pBdr>
              <w:bidi/>
              <w:spacing w:before="60" w:after="60" w:line="360" w:lineRule="auto"/>
              <w:ind w:leftChars="0" w:left="0" w:firstLineChars="0" w:firstLine="0"/>
              <w:rPr>
                <w:rFonts w:asciiTheme="minorBidi" w:hAnsiTheme="minorBidi" w:cstheme="minorBidi"/>
              </w:rPr>
            </w:pPr>
          </w:p>
          <w:p w14:paraId="79D02413" w14:textId="4CADB68F" w:rsidR="00FB0833" w:rsidRPr="00D35721" w:rsidRDefault="00A414E5" w:rsidP="00BF0EB1">
            <w:pPr>
              <w:pBdr>
                <w:top w:val="nil"/>
                <w:left w:val="nil"/>
                <w:bottom w:val="nil"/>
                <w:right w:val="nil"/>
                <w:between w:val="nil"/>
              </w:pBdr>
              <w:bidi/>
              <w:spacing w:before="60" w:after="60" w:line="360" w:lineRule="auto"/>
              <w:ind w:leftChars="0" w:left="0" w:firstLineChars="0" w:hanging="2"/>
              <w:rPr>
                <w:rFonts w:asciiTheme="minorBidi" w:hAnsiTheme="minorBidi" w:cstheme="minorBidi"/>
              </w:rPr>
            </w:pPr>
            <w:r w:rsidRPr="00D35721">
              <w:rPr>
                <w:rFonts w:asciiTheme="minorBidi" w:eastAsia="Open Sans" w:hAnsiTheme="minorBidi" w:cstheme="minorBidi"/>
                <w:rtl/>
                <w:lang w:eastAsia="ar" w:bidi="ar-MA"/>
              </w:rPr>
              <w:lastRenderedPageBreak/>
              <w:t xml:space="preserve">اطلب من المتعلمين جمع المعلومات فرديًا بخصوص إدارة الشؤون المالية الشخصية والمنتجات والخدمات المالية باستخدام الإنترنت، </w:t>
            </w:r>
            <w:r w:rsidR="00C268CA">
              <w:rPr>
                <w:rFonts w:asciiTheme="minorBidi" w:eastAsia="Open Sans" w:hAnsiTheme="minorBidi" w:cstheme="minorBidi"/>
                <w:rtl/>
                <w:lang w:eastAsia="ar" w:bidi="ar-MA"/>
              </w:rPr>
              <w:br/>
            </w:r>
            <w:r w:rsidRPr="00D35721">
              <w:rPr>
                <w:rFonts w:asciiTheme="minorBidi" w:eastAsia="Open Sans" w:hAnsiTheme="minorBidi" w:cstheme="minorBidi"/>
                <w:rtl/>
                <w:lang w:eastAsia="ar" w:bidi="ar-MA"/>
              </w:rPr>
              <w:t>أو دراسات الحالة، أو الكتب المُقررة. ينبغي تشجيع المتعلمين على زيارة مقدمي الخدمات المالية شخصيًا أو زيارة مواقعهم الإلكترونية وجمع كتيِّبات أو أدلة، حسب الاقتضاء، ويمكن للمعلم تنظم هذا الأمر في إطار نشاط جماعي.</w:t>
            </w:r>
          </w:p>
          <w:p w14:paraId="1543F4DA" w14:textId="418A91B6" w:rsidR="008F71A0" w:rsidRPr="00D35721" w:rsidRDefault="00E46BD8" w:rsidP="00BF0EB1">
            <w:pPr>
              <w:pBdr>
                <w:top w:val="nil"/>
                <w:left w:val="nil"/>
                <w:bottom w:val="nil"/>
                <w:right w:val="nil"/>
                <w:between w:val="nil"/>
              </w:pBdr>
              <w:bidi/>
              <w:spacing w:before="60" w:after="60" w:line="360" w:lineRule="auto"/>
              <w:ind w:leftChars="0" w:left="0" w:firstLineChars="0" w:hanging="2"/>
              <w:rPr>
                <w:rFonts w:asciiTheme="minorBidi" w:hAnsiTheme="minorBidi" w:cstheme="minorBidi"/>
              </w:rPr>
            </w:pPr>
            <w:r w:rsidRPr="00D35721">
              <w:rPr>
                <w:rFonts w:asciiTheme="minorBidi" w:eastAsia="Open Sans" w:hAnsiTheme="minorBidi" w:cstheme="minorBidi"/>
                <w:rtl/>
                <w:lang w:eastAsia="ar" w:bidi="ar-MA"/>
              </w:rPr>
              <w:t xml:space="preserve">اطلب من المتعلمين إجراء نشاط التقييم في كتاب الطالب لهدف التعلم أ. </w:t>
            </w:r>
          </w:p>
        </w:tc>
      </w:tr>
      <w:tr w:rsidR="00E15FB6" w:rsidRPr="00D35721" w14:paraId="7B45FCB5" w14:textId="77777777" w:rsidTr="00650B70">
        <w:tc>
          <w:tcPr>
            <w:tcW w:w="9072" w:type="dxa"/>
            <w:shd w:val="clear" w:color="auto" w:fill="DAEEF3" w:themeFill="accent5" w:themeFillTint="33"/>
          </w:tcPr>
          <w:p w14:paraId="6E61A960" w14:textId="77777777" w:rsidR="00773853" w:rsidRPr="00D35721" w:rsidRDefault="00E15FB6" w:rsidP="00BF0EB1">
            <w:pPr>
              <w:pBdr>
                <w:top w:val="nil"/>
                <w:left w:val="nil"/>
                <w:bottom w:val="nil"/>
                <w:right w:val="nil"/>
                <w:between w:val="nil"/>
              </w:pBdr>
              <w:bidi/>
              <w:spacing w:before="80" w:after="80" w:line="360" w:lineRule="auto"/>
              <w:ind w:left="0" w:hanging="2"/>
              <w:rPr>
                <w:rFonts w:asciiTheme="minorBidi" w:hAnsiTheme="minorBidi" w:cstheme="minorBidi"/>
                <w:b/>
                <w:color w:val="000000"/>
                <w:sz w:val="22"/>
                <w:szCs w:val="22"/>
              </w:rPr>
            </w:pPr>
            <w:r w:rsidRPr="00D35721">
              <w:rPr>
                <w:rFonts w:asciiTheme="minorBidi" w:eastAsia="Open Sans" w:hAnsiTheme="minorBidi" w:cstheme="minorBidi"/>
                <w:b/>
                <w:bCs/>
                <w:color w:val="000000"/>
                <w:sz w:val="22"/>
                <w:szCs w:val="22"/>
                <w:rtl/>
                <w:lang w:eastAsia="ar" w:bidi="ar-MA"/>
              </w:rPr>
              <w:t>هدف التعلُّم ب: قم بإعداد ميزانية شخصية تأخذ في الاعتبار الدخل</w:t>
            </w:r>
          </w:p>
          <w:p w14:paraId="67FD4B7E" w14:textId="33ABB32C" w:rsidR="00EB37D1" w:rsidRPr="00D35721" w:rsidRDefault="00773853" w:rsidP="00B14C5E">
            <w:pPr>
              <w:pBdr>
                <w:top w:val="nil"/>
                <w:left w:val="nil"/>
                <w:bottom w:val="nil"/>
                <w:right w:val="nil"/>
                <w:between w:val="nil"/>
              </w:pBdr>
              <w:bidi/>
              <w:spacing w:before="80" w:line="360" w:lineRule="auto"/>
              <w:ind w:left="0" w:hanging="2"/>
              <w:rPr>
                <w:rFonts w:asciiTheme="minorBidi" w:hAnsiTheme="minorBidi" w:cstheme="minorBidi"/>
                <w:color w:val="000000" w:themeColor="text1"/>
                <w:sz w:val="22"/>
                <w:szCs w:val="22"/>
              </w:rPr>
            </w:pPr>
            <w:r w:rsidRPr="00D35721">
              <w:rPr>
                <w:rFonts w:asciiTheme="minorBidi" w:eastAsia="Open Sans" w:hAnsiTheme="minorBidi" w:cstheme="minorBidi"/>
                <w:b/>
                <w:bCs/>
                <w:color w:val="000000"/>
                <w:sz w:val="22"/>
                <w:szCs w:val="22"/>
                <w:rtl/>
                <w:lang w:eastAsia="ar" w:bidi="ar-MA"/>
              </w:rPr>
              <w:t>والإنفاق الشخصي</w:t>
            </w:r>
          </w:p>
        </w:tc>
      </w:tr>
      <w:tr w:rsidR="00E15FB6" w:rsidRPr="00D35721" w14:paraId="43A2F699" w14:textId="77777777" w:rsidTr="00650B70">
        <w:tc>
          <w:tcPr>
            <w:tcW w:w="9072" w:type="dxa"/>
            <w:tcBorders>
              <w:bottom w:val="single" w:sz="4" w:space="0" w:color="000000" w:themeColor="text1"/>
            </w:tcBorders>
          </w:tcPr>
          <w:p w14:paraId="7018CE32" w14:textId="13520EA7" w:rsidR="00CB178A" w:rsidRPr="00D35721" w:rsidRDefault="00E8465A"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color w:val="000000"/>
                <w:rtl/>
                <w:lang w:eastAsia="ar" w:bidi="ar-MA"/>
              </w:rPr>
              <w:t xml:space="preserve">وضِّح المقصود بمصطلح الميزانية للشركات والأفراد، </w:t>
            </w:r>
          </w:p>
          <w:p w14:paraId="6BBFD0DB" w14:textId="787E553F" w:rsidR="00E8465A" w:rsidRPr="00D35721" w:rsidRDefault="00E8465A"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rPr>
            </w:pPr>
            <w:r w:rsidRPr="00D35721">
              <w:rPr>
                <w:rFonts w:asciiTheme="minorBidi" w:eastAsia="Open Sans" w:hAnsiTheme="minorBidi" w:cstheme="minorBidi"/>
                <w:rtl/>
                <w:lang w:eastAsia="ar" w:bidi="ar-MA"/>
              </w:rPr>
              <w:t xml:space="preserve">وادِر نقاشًا صفيًا حول عدم كفاية المال لإجراء عملية شراء مُستخدمًا نشاط "ابدأ" في مجال الموضوع ب1. اطلب من المتعلمين التفكير في وقت أرادوا فيه شراء شيئًا ما لكن لم يكن لديهم المال الكافي. فماذا فعلوا؟ </w:t>
            </w:r>
          </w:p>
          <w:p w14:paraId="60504B05" w14:textId="77777777" w:rsidR="00A72DD4" w:rsidRPr="00D35721" w:rsidRDefault="00E8465A"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rPr>
            </w:pPr>
            <w:r w:rsidRPr="00D35721">
              <w:rPr>
                <w:rFonts w:asciiTheme="minorBidi" w:eastAsia="Open Sans" w:hAnsiTheme="minorBidi" w:cstheme="minorBidi"/>
                <w:color w:val="000000"/>
                <w:rtl/>
                <w:lang w:eastAsia="ar" w:bidi="ar-MA"/>
              </w:rPr>
              <w:t>وضِّح السبب الذي ينبغي لأجله على جميع الأفراد إعداد ميزانية شخصية، والعناصر الأساسية للميزانية الشخصية على النحو الموضح في مجال المحتوى ب1 من المواصفات.</w:t>
            </w:r>
          </w:p>
          <w:p w14:paraId="0F2D9C73" w14:textId="330BFF72" w:rsidR="006C6A0F" w:rsidRPr="00D35721" w:rsidRDefault="006C6A0F"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color w:val="000000"/>
                <w:rtl/>
                <w:lang w:eastAsia="ar" w:bidi="ar-MA"/>
              </w:rPr>
              <w:t>اطلب من المتعلمين المشاركة في نشاط شامل للصف حول تصنيف الدخل والإنفاق المنتظم وغير المنتظم.</w:t>
            </w:r>
          </w:p>
          <w:p w14:paraId="000FCF09" w14:textId="77777777" w:rsidR="006C6A0F" w:rsidRPr="00D35721" w:rsidRDefault="00CB178A"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بيِّن كيفية إعداد نموذج للميزانية الشخصية بالعناوين المناسبة مُستخدمًا جدولًا للبيانات. اشرح للمتعلمين كيفية وضع المعادلات في جدول البيانات لحل العمليات الحسابية المطلوبة تلقائيًا.</w:t>
            </w:r>
          </w:p>
          <w:p w14:paraId="3CFDC152" w14:textId="17029252" w:rsidR="006C6A0F" w:rsidRPr="00D35721" w:rsidRDefault="29866C18"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وضِّح خطوات إعداد الميزانية الشخصية على النحو المُبيَّن في مجال الموضوع ب1 في كتاب الطالب. اطلب من المتعلمين إعداد ميزانيات تجريبية باستخدام البيانات المالية المُقدمة من المدرس.</w:t>
            </w:r>
          </w:p>
          <w:p w14:paraId="6EEEB434" w14:textId="0FC245DD" w:rsidR="00E333CF" w:rsidRPr="00D35721" w:rsidRDefault="29866C18"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rPr>
            </w:pPr>
            <w:r w:rsidRPr="00D35721">
              <w:rPr>
                <w:rFonts w:asciiTheme="minorBidi" w:eastAsia="Open Sans" w:hAnsiTheme="minorBidi" w:cstheme="minorBidi"/>
                <w:rtl/>
                <w:lang w:eastAsia="ar" w:bidi="ar-MA"/>
              </w:rPr>
              <w:t xml:space="preserve">قم بإعداد تلخيص حول التخطيط للطوارئ باستخدام نشاط "ابدأ" في مجال الموضوع ب2 في كتاب الطالب. ناقِش مع المجموعة سبب ضرورة وضع التخطيط للطوارئ ضمن أجزاء الميزانية الشخصية. </w:t>
            </w:r>
          </w:p>
          <w:p w14:paraId="3310745D" w14:textId="77502E16" w:rsidR="006C6A0F" w:rsidRPr="00D35721" w:rsidRDefault="00E333CF"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rPr>
            </w:pPr>
            <w:r w:rsidRPr="00D35721">
              <w:rPr>
                <w:rFonts w:asciiTheme="minorBidi" w:eastAsia="Open Sans" w:hAnsiTheme="minorBidi" w:cstheme="minorBidi"/>
                <w:szCs w:val="24"/>
                <w:rtl/>
                <w:lang w:eastAsia="ar" w:bidi="ar-MA"/>
              </w:rPr>
              <w:t xml:space="preserve">قم بالعمل من خلال عدد من الميزانيات الشخصية الافتراضية مع الصف الدراسي، وناقِش أي مشكلات مُحددة والكيفية التي يمكن حلها بها. </w:t>
            </w:r>
          </w:p>
          <w:p w14:paraId="20825927" w14:textId="503040D9" w:rsidR="00F01DA9" w:rsidRPr="00D35721" w:rsidRDefault="006C6A0F" w:rsidP="00BF0EB1">
            <w:pPr>
              <w:pStyle w:val="ListParagraph"/>
              <w:numPr>
                <w:ilvl w:val="0"/>
                <w:numId w:val="7"/>
              </w:numPr>
              <w:pBdr>
                <w:top w:val="nil"/>
                <w:left w:val="nil"/>
                <w:bottom w:val="nil"/>
                <w:right w:val="nil"/>
                <w:between w:val="nil"/>
              </w:pBdr>
              <w:bidi/>
              <w:spacing w:before="60" w:after="60" w:line="360" w:lineRule="auto"/>
              <w:ind w:leftChars="0" w:left="317" w:firstLineChars="0" w:hanging="284"/>
              <w:rPr>
                <w:rFonts w:asciiTheme="minorBidi" w:hAnsiTheme="minorBidi" w:cstheme="minorBidi"/>
                <w:color w:val="000000"/>
              </w:rPr>
            </w:pPr>
            <w:r w:rsidRPr="00D35721">
              <w:rPr>
                <w:rFonts w:asciiTheme="minorBidi" w:eastAsia="Open Sans" w:hAnsiTheme="minorBidi" w:cstheme="minorBidi"/>
                <w:rtl/>
                <w:lang w:eastAsia="ar" w:bidi="ar-MA"/>
              </w:rPr>
              <w:t>لتلخيص التعليم في هدف التعلم ب، اطلب من المتعلمين العمل في مجموعات صغيرة لإتمام اختبار وضعه المدرس لتقييم التعلم والفهم من خلال الأسئلة التفاعلية. اختتم بمناقشة وتلخيص أي مجالات قد تبدو صعبة بالنسبة للمتعلمين.</w:t>
            </w:r>
          </w:p>
        </w:tc>
      </w:tr>
      <w:tr w:rsidR="00A64F88" w:rsidRPr="00D35721" w14:paraId="61AE972C" w14:textId="77777777" w:rsidTr="00650B70">
        <w:tc>
          <w:tcPr>
            <w:tcW w:w="9072" w:type="dxa"/>
            <w:tcBorders>
              <w:bottom w:val="single" w:sz="4" w:space="0" w:color="000000" w:themeColor="text1"/>
            </w:tcBorders>
            <w:shd w:val="clear" w:color="auto" w:fill="DAEEF3" w:themeFill="accent5" w:themeFillTint="33"/>
          </w:tcPr>
          <w:p w14:paraId="7190F908" w14:textId="77777777" w:rsidR="00A64F88" w:rsidRPr="00D35721" w:rsidRDefault="00A64F88" w:rsidP="00B14C5E">
            <w:pPr>
              <w:pBdr>
                <w:top w:val="nil"/>
                <w:left w:val="nil"/>
                <w:bottom w:val="nil"/>
                <w:right w:val="nil"/>
                <w:between w:val="nil"/>
              </w:pBdr>
              <w:bidi/>
              <w:spacing w:before="80" w:line="360" w:lineRule="auto"/>
              <w:ind w:left="0" w:hanging="2"/>
              <w:rPr>
                <w:rFonts w:asciiTheme="minorBidi" w:hAnsiTheme="minorBidi" w:cstheme="minorBidi"/>
                <w:b/>
                <w:color w:val="000000"/>
                <w:sz w:val="22"/>
                <w:szCs w:val="22"/>
              </w:rPr>
            </w:pPr>
            <w:r w:rsidRPr="00D35721">
              <w:rPr>
                <w:rFonts w:asciiTheme="minorBidi" w:eastAsia="Open Sans" w:hAnsiTheme="minorBidi" w:cstheme="minorBidi"/>
                <w:b/>
                <w:bCs/>
                <w:color w:val="000000"/>
                <w:sz w:val="22"/>
                <w:szCs w:val="22"/>
                <w:rtl/>
                <w:lang w:eastAsia="ar" w:bidi="ar-MA"/>
              </w:rPr>
              <w:t>المهام البحثية أو دراسات الحالة</w:t>
            </w:r>
          </w:p>
        </w:tc>
      </w:tr>
      <w:tr w:rsidR="00A64F88" w:rsidRPr="00D35721" w14:paraId="2389CF6B" w14:textId="77777777" w:rsidTr="00650B70">
        <w:tc>
          <w:tcPr>
            <w:tcW w:w="9072" w:type="dxa"/>
            <w:shd w:val="clear" w:color="auto" w:fill="auto"/>
          </w:tcPr>
          <w:p w14:paraId="47E67A55" w14:textId="4E48FB1F" w:rsidR="00202EFB" w:rsidRPr="00D35721" w:rsidRDefault="00202EFB" w:rsidP="00BF0EB1">
            <w:pPr>
              <w:pStyle w:val="ListParagraph"/>
              <w:numPr>
                <w:ilvl w:val="0"/>
                <w:numId w:val="10"/>
              </w:numPr>
              <w:pBdr>
                <w:top w:val="nil"/>
                <w:left w:val="nil"/>
                <w:bottom w:val="nil"/>
                <w:right w:val="nil"/>
                <w:between w:val="nil"/>
              </w:pBdr>
              <w:bidi/>
              <w:spacing w:before="80" w:after="80" w:line="360" w:lineRule="auto"/>
              <w:ind w:leftChars="0" w:firstLineChars="0"/>
              <w:rPr>
                <w:rFonts w:asciiTheme="minorBidi" w:hAnsiTheme="minorBidi" w:cstheme="minorBidi"/>
                <w:b/>
                <w:color w:val="000000"/>
                <w:sz w:val="22"/>
                <w:szCs w:val="22"/>
              </w:rPr>
            </w:pPr>
            <w:r w:rsidRPr="00D35721">
              <w:rPr>
                <w:rFonts w:asciiTheme="minorBidi" w:eastAsia="Open Sans" w:hAnsiTheme="minorBidi" w:cstheme="minorBidi"/>
                <w:rtl/>
                <w:lang w:eastAsia="ar" w:bidi="ar-MA"/>
              </w:rPr>
              <w:t>اطلب من المتعلمين إجراء أبحاث مع العائلة والأصدقاء لتحديد مختلف مصادر الدخل التي قد يتلقاها الفرد في مختلف مراحل العمر. استخدم نتائجهم لإعداد دليل يوضِّح الكيفية التي يمكن من خلالها لمصادر الدخل المختلفة التأثير على أسلوب حياة الفرد.</w:t>
            </w:r>
          </w:p>
          <w:p w14:paraId="0E5665BD" w14:textId="37488D40" w:rsidR="006C6A0F" w:rsidRPr="00D35721" w:rsidRDefault="006C6A0F" w:rsidP="00BF0EB1">
            <w:pPr>
              <w:pStyle w:val="Tablebullets"/>
              <w:numPr>
                <w:ilvl w:val="0"/>
                <w:numId w:val="10"/>
              </w:numPr>
              <w:bidi/>
              <w:spacing w:line="360" w:lineRule="auto"/>
              <w:rPr>
                <w:rFonts w:asciiTheme="minorBidi" w:hAnsiTheme="minorBidi" w:cstheme="minorBidi"/>
              </w:rPr>
            </w:pPr>
            <w:r w:rsidRPr="00D35721">
              <w:rPr>
                <w:rFonts w:asciiTheme="minorBidi" w:eastAsia="Open Sans" w:hAnsiTheme="minorBidi" w:cstheme="minorBidi"/>
                <w:szCs w:val="20"/>
                <w:rtl/>
                <w:lang w:eastAsia="ar" w:bidi="ar-MA"/>
              </w:rPr>
              <w:t>اطلب من المتعلمين قراءة الدراسة الحالية واستخراج ميزانية كيران الشخصية ثم الإجابة على الأسئلة التالية لها. يناقش المتعلمون إجاباتهم وفهمهم مع المجموعة.</w:t>
            </w:r>
          </w:p>
        </w:tc>
      </w:tr>
      <w:tr w:rsidR="00A64F88" w:rsidRPr="00D35721" w14:paraId="4E8C6226" w14:textId="77777777" w:rsidTr="00650B70">
        <w:tc>
          <w:tcPr>
            <w:tcW w:w="9072" w:type="dxa"/>
            <w:tcBorders>
              <w:bottom w:val="single" w:sz="4" w:space="0" w:color="000000" w:themeColor="text1"/>
            </w:tcBorders>
            <w:shd w:val="clear" w:color="auto" w:fill="DAEEF3" w:themeFill="accent5" w:themeFillTint="33"/>
          </w:tcPr>
          <w:p w14:paraId="78E6EFD9" w14:textId="77777777" w:rsidR="00A64F88" w:rsidRPr="00D35721" w:rsidRDefault="00A64F88" w:rsidP="00B14C5E">
            <w:pPr>
              <w:pBdr>
                <w:top w:val="nil"/>
                <w:left w:val="nil"/>
                <w:bottom w:val="nil"/>
                <w:right w:val="nil"/>
                <w:between w:val="nil"/>
              </w:pBdr>
              <w:bidi/>
              <w:spacing w:before="80" w:line="360" w:lineRule="auto"/>
              <w:ind w:left="0" w:hanging="2"/>
              <w:rPr>
                <w:rFonts w:asciiTheme="minorBidi" w:hAnsiTheme="minorBidi" w:cstheme="minorBidi"/>
                <w:b/>
                <w:color w:val="000000"/>
                <w:sz w:val="22"/>
                <w:szCs w:val="22"/>
              </w:rPr>
            </w:pPr>
            <w:r w:rsidRPr="00D35721">
              <w:rPr>
                <w:rFonts w:asciiTheme="minorBidi" w:eastAsia="Open Sans" w:hAnsiTheme="minorBidi" w:cstheme="minorBidi"/>
                <w:b/>
                <w:bCs/>
                <w:color w:val="000000"/>
                <w:sz w:val="22"/>
                <w:szCs w:val="22"/>
                <w:rtl/>
                <w:lang w:eastAsia="ar" w:bidi="ar-MA"/>
              </w:rPr>
              <w:t>مواضيع المناقشة</w:t>
            </w:r>
          </w:p>
        </w:tc>
      </w:tr>
      <w:tr w:rsidR="00A64F88" w:rsidRPr="00D35721" w14:paraId="18E81B15" w14:textId="77777777" w:rsidTr="00650B70">
        <w:tc>
          <w:tcPr>
            <w:tcW w:w="9072" w:type="dxa"/>
            <w:shd w:val="clear" w:color="auto" w:fill="auto"/>
          </w:tcPr>
          <w:p w14:paraId="7FD87DB8" w14:textId="0D20E3AE" w:rsidR="00842285" w:rsidRPr="00D35721" w:rsidRDefault="00D67595" w:rsidP="00BF0EB1">
            <w:pPr>
              <w:pStyle w:val="ListParagraph"/>
              <w:numPr>
                <w:ilvl w:val="0"/>
                <w:numId w:val="11"/>
              </w:numPr>
              <w:pBdr>
                <w:top w:val="nil"/>
                <w:left w:val="nil"/>
                <w:bottom w:val="nil"/>
                <w:right w:val="nil"/>
                <w:between w:val="nil"/>
              </w:pBdr>
              <w:bidi/>
              <w:spacing w:before="80" w:after="80" w:line="360" w:lineRule="auto"/>
              <w:ind w:leftChars="0" w:firstLineChars="0"/>
              <w:rPr>
                <w:rFonts w:asciiTheme="minorBidi" w:hAnsiTheme="minorBidi" w:cstheme="minorBidi"/>
                <w:bCs/>
                <w:color w:val="000000"/>
                <w:sz w:val="22"/>
                <w:szCs w:val="22"/>
              </w:rPr>
            </w:pPr>
            <w:r w:rsidRPr="00D35721">
              <w:rPr>
                <w:rFonts w:asciiTheme="minorBidi" w:eastAsia="Open Sans" w:hAnsiTheme="minorBidi" w:cstheme="minorBidi"/>
                <w:color w:val="000000"/>
                <w:rtl/>
                <w:lang w:eastAsia="ar" w:bidi="ar-MA"/>
              </w:rPr>
              <w:t>ما أهمية معرفة وتسجيل مصادر دخلك وإنفاقك المنتظمة وغير المنتظمة؟</w:t>
            </w:r>
          </w:p>
          <w:p w14:paraId="59FDA6E4" w14:textId="119D01EF" w:rsidR="00E208E0" w:rsidRPr="00D35721" w:rsidRDefault="00E208E0" w:rsidP="00BF0EB1">
            <w:pPr>
              <w:pStyle w:val="ListParagraph"/>
              <w:numPr>
                <w:ilvl w:val="0"/>
                <w:numId w:val="11"/>
              </w:numPr>
              <w:pBdr>
                <w:top w:val="nil"/>
                <w:left w:val="nil"/>
                <w:bottom w:val="nil"/>
                <w:right w:val="nil"/>
                <w:between w:val="nil"/>
              </w:pBdr>
              <w:bidi/>
              <w:spacing w:before="80" w:after="80" w:line="360" w:lineRule="auto"/>
              <w:ind w:leftChars="0" w:firstLineChars="0"/>
              <w:rPr>
                <w:rFonts w:asciiTheme="minorBidi" w:hAnsiTheme="minorBidi" w:cstheme="minorBidi"/>
                <w:bCs/>
                <w:color w:val="000000"/>
                <w:sz w:val="22"/>
                <w:szCs w:val="22"/>
              </w:rPr>
            </w:pPr>
            <w:r w:rsidRPr="00D35721">
              <w:rPr>
                <w:rFonts w:asciiTheme="minorBidi" w:eastAsia="Open Sans" w:hAnsiTheme="minorBidi" w:cstheme="minorBidi"/>
                <w:color w:val="000000"/>
                <w:rtl/>
                <w:lang w:eastAsia="ar" w:bidi="ar-MA"/>
              </w:rPr>
              <w:t>لماذا يختلف الراتب الصافي عن المبلغ الفعلي الذي يكسبه الفرد؟ هل ينبغي على موظفي القطاعات الخدمية دفع الضرائب على البقشيش الذي يتلقونه مقابل الخدمة؟</w:t>
            </w:r>
          </w:p>
          <w:p w14:paraId="38F5E0BE" w14:textId="77777777" w:rsidR="00D67595" w:rsidRPr="00D35721" w:rsidRDefault="00D67595" w:rsidP="00BF0EB1">
            <w:pPr>
              <w:pStyle w:val="ListParagraph"/>
              <w:numPr>
                <w:ilvl w:val="0"/>
                <w:numId w:val="11"/>
              </w:numPr>
              <w:pBdr>
                <w:top w:val="nil"/>
                <w:left w:val="nil"/>
                <w:bottom w:val="nil"/>
                <w:right w:val="nil"/>
                <w:between w:val="nil"/>
              </w:pBdr>
              <w:bidi/>
              <w:spacing w:before="80" w:after="80" w:line="360" w:lineRule="auto"/>
              <w:ind w:leftChars="0" w:firstLineChars="0"/>
              <w:rPr>
                <w:rFonts w:asciiTheme="minorBidi" w:hAnsiTheme="minorBidi" w:cstheme="minorBidi"/>
                <w:bCs/>
                <w:color w:val="000000"/>
                <w:sz w:val="22"/>
                <w:szCs w:val="22"/>
              </w:rPr>
            </w:pPr>
            <w:r w:rsidRPr="00D35721">
              <w:rPr>
                <w:rFonts w:asciiTheme="minorBidi" w:eastAsia="Open Sans" w:hAnsiTheme="minorBidi" w:cstheme="minorBidi"/>
                <w:color w:val="000000"/>
                <w:rtl/>
                <w:lang w:eastAsia="ar" w:bidi="ar-MA"/>
              </w:rPr>
              <w:t xml:space="preserve">لماذا ينبغي على الجميع إعداد ميزانية شخصية؟ </w:t>
            </w:r>
          </w:p>
          <w:p w14:paraId="3A3D936B" w14:textId="364E39A8" w:rsidR="00D67595" w:rsidRPr="00D35721" w:rsidRDefault="00D67595" w:rsidP="00BF0EB1">
            <w:pPr>
              <w:pStyle w:val="ListParagraph"/>
              <w:numPr>
                <w:ilvl w:val="0"/>
                <w:numId w:val="11"/>
              </w:numPr>
              <w:pBdr>
                <w:top w:val="nil"/>
                <w:left w:val="nil"/>
                <w:bottom w:val="nil"/>
                <w:right w:val="nil"/>
                <w:between w:val="nil"/>
              </w:pBdr>
              <w:bidi/>
              <w:spacing w:before="80" w:after="80" w:line="360" w:lineRule="auto"/>
              <w:ind w:leftChars="0" w:firstLineChars="0"/>
              <w:rPr>
                <w:rFonts w:asciiTheme="minorBidi" w:hAnsiTheme="minorBidi" w:cstheme="minorBidi"/>
                <w:bCs/>
                <w:color w:val="000000"/>
                <w:sz w:val="22"/>
                <w:szCs w:val="22"/>
              </w:rPr>
            </w:pPr>
            <w:r w:rsidRPr="00D35721">
              <w:rPr>
                <w:rFonts w:asciiTheme="minorBidi" w:eastAsia="Open Sans" w:hAnsiTheme="minorBidi" w:cstheme="minorBidi"/>
                <w:color w:val="000000"/>
                <w:rtl/>
                <w:lang w:eastAsia="ar" w:bidi="ar-MA"/>
              </w:rPr>
              <w:t>لماذا ينبغي مراقبة الميزانية الشخصية بانتظام؟</w:t>
            </w:r>
          </w:p>
          <w:p w14:paraId="5A0AF322" w14:textId="7AD6988C" w:rsidR="00D67595" w:rsidRDefault="00F44B40" w:rsidP="00BF0EB1">
            <w:pPr>
              <w:pStyle w:val="ListParagraph"/>
              <w:numPr>
                <w:ilvl w:val="0"/>
                <w:numId w:val="11"/>
              </w:numPr>
              <w:pBdr>
                <w:top w:val="nil"/>
                <w:left w:val="nil"/>
                <w:bottom w:val="nil"/>
                <w:right w:val="nil"/>
                <w:between w:val="nil"/>
              </w:pBdr>
              <w:bidi/>
              <w:spacing w:before="80" w:after="80" w:line="360" w:lineRule="auto"/>
              <w:ind w:leftChars="0" w:firstLineChars="0"/>
              <w:rPr>
                <w:rFonts w:asciiTheme="minorBidi" w:hAnsiTheme="minorBidi" w:cstheme="minorBidi"/>
                <w:bCs/>
                <w:color w:val="000000"/>
                <w:sz w:val="22"/>
                <w:szCs w:val="22"/>
              </w:rPr>
            </w:pPr>
            <w:r w:rsidRPr="00D35721">
              <w:rPr>
                <w:rFonts w:asciiTheme="minorBidi" w:eastAsia="Open Sans" w:hAnsiTheme="minorBidi" w:cstheme="minorBidi"/>
                <w:color w:val="000000"/>
                <w:rtl/>
                <w:lang w:eastAsia="ar" w:bidi="ar-MA"/>
              </w:rPr>
              <w:lastRenderedPageBreak/>
              <w:t>ما الذي يمكنك فعله لتحسين ميزانيتك الشخصية إذا كانت أرقامها سلبية؟</w:t>
            </w:r>
          </w:p>
          <w:p w14:paraId="76124E01" w14:textId="77777777" w:rsidR="00C268CA" w:rsidRPr="00D35721" w:rsidRDefault="00C268CA" w:rsidP="00C268CA">
            <w:pPr>
              <w:pStyle w:val="ListParagraph"/>
              <w:pBdr>
                <w:top w:val="nil"/>
                <w:left w:val="nil"/>
                <w:bottom w:val="nil"/>
                <w:right w:val="nil"/>
                <w:between w:val="nil"/>
              </w:pBdr>
              <w:bidi/>
              <w:spacing w:before="80" w:after="80" w:line="360" w:lineRule="auto"/>
              <w:ind w:leftChars="0" w:left="360" w:firstLineChars="0" w:firstLine="0"/>
              <w:rPr>
                <w:rFonts w:asciiTheme="minorBidi" w:hAnsiTheme="minorBidi" w:cstheme="minorBidi"/>
                <w:bCs/>
                <w:color w:val="000000"/>
                <w:sz w:val="22"/>
                <w:szCs w:val="22"/>
              </w:rPr>
            </w:pPr>
          </w:p>
          <w:p w14:paraId="32843D06" w14:textId="71CF88A5" w:rsidR="007F66BA" w:rsidRPr="00D35721" w:rsidRDefault="4B1AE4F6" w:rsidP="00BF0EB1">
            <w:pPr>
              <w:pStyle w:val="ListParagraph"/>
              <w:numPr>
                <w:ilvl w:val="0"/>
                <w:numId w:val="11"/>
              </w:numPr>
              <w:pBdr>
                <w:top w:val="nil"/>
                <w:left w:val="nil"/>
                <w:bottom w:val="nil"/>
                <w:right w:val="nil"/>
                <w:between w:val="nil"/>
              </w:pBdr>
              <w:bidi/>
              <w:spacing w:before="80" w:after="80" w:line="360" w:lineRule="auto"/>
              <w:ind w:leftChars="0" w:firstLineChars="0"/>
              <w:rPr>
                <w:rFonts w:asciiTheme="minorBidi" w:hAnsiTheme="minorBidi" w:cstheme="minorBidi"/>
                <w:color w:val="000000"/>
              </w:rPr>
            </w:pPr>
            <w:r w:rsidRPr="00D35721">
              <w:rPr>
                <w:rFonts w:asciiTheme="minorBidi" w:eastAsia="Open Sans" w:hAnsiTheme="minorBidi" w:cstheme="minorBidi"/>
                <w:color w:val="000000" w:themeColor="text1"/>
                <w:rtl/>
                <w:lang w:eastAsia="ar" w:bidi="ar-MA"/>
              </w:rPr>
              <w:t>اطلب من المتعلمين أن ينظروا إلى الشكل 17.12 في كتاب الطالب حول تسرب الماء من السقف إلى الدلو، ثم ناقِش النقاط التالية:</w:t>
            </w:r>
          </w:p>
          <w:p w14:paraId="6F0D2E6F" w14:textId="77777777" w:rsidR="007F66BA" w:rsidRPr="00D35721" w:rsidRDefault="53A332D3" w:rsidP="00BF0EB1">
            <w:pPr>
              <w:pStyle w:val="ListParagraph"/>
              <w:numPr>
                <w:ilvl w:val="0"/>
                <w:numId w:val="1"/>
              </w:numPr>
              <w:pBdr>
                <w:top w:val="nil"/>
                <w:left w:val="nil"/>
                <w:bottom w:val="nil"/>
                <w:right w:val="nil"/>
                <w:between w:val="nil"/>
              </w:pBdr>
              <w:bidi/>
              <w:spacing w:before="80" w:after="80" w:line="360" w:lineRule="auto"/>
              <w:ind w:left="0" w:hanging="2"/>
              <w:rPr>
                <w:rFonts w:asciiTheme="minorBidi" w:hAnsiTheme="minorBidi" w:cstheme="minorBidi"/>
                <w:color w:val="000000"/>
              </w:rPr>
            </w:pPr>
            <w:r w:rsidRPr="00D35721">
              <w:rPr>
                <w:rFonts w:asciiTheme="minorBidi" w:eastAsia="Open Sans" w:hAnsiTheme="minorBidi" w:cstheme="minorBidi"/>
                <w:color w:val="000000" w:themeColor="text1"/>
                <w:rtl/>
                <w:lang w:eastAsia="ar" w:bidi="ar-MA"/>
              </w:rPr>
              <w:t xml:space="preserve">ما هي حالات الطوارئ التي ربما تحدث في منزل عائلتك ويمكن أن تؤثر على الشؤون المالية للأسرة؟ </w:t>
            </w:r>
          </w:p>
          <w:p w14:paraId="24A2F359" w14:textId="55711A5C" w:rsidR="00773FD9" w:rsidRPr="00D35721" w:rsidRDefault="2B54FA8C" w:rsidP="00BF0EB1">
            <w:pPr>
              <w:pStyle w:val="ListParagraph"/>
              <w:numPr>
                <w:ilvl w:val="0"/>
                <w:numId w:val="1"/>
              </w:numPr>
              <w:pBdr>
                <w:top w:val="nil"/>
                <w:left w:val="nil"/>
                <w:bottom w:val="nil"/>
                <w:right w:val="nil"/>
                <w:between w:val="nil"/>
              </w:pBdr>
              <w:bidi/>
              <w:spacing w:before="80" w:after="80" w:line="360" w:lineRule="auto"/>
              <w:ind w:left="0" w:hanging="2"/>
              <w:rPr>
                <w:rFonts w:asciiTheme="minorBidi" w:hAnsiTheme="minorBidi" w:cstheme="minorBidi"/>
                <w:color w:val="000000"/>
              </w:rPr>
            </w:pPr>
            <w:r w:rsidRPr="00D35721">
              <w:rPr>
                <w:rFonts w:asciiTheme="minorBidi" w:eastAsia="Open Sans" w:hAnsiTheme="minorBidi" w:cstheme="minorBidi"/>
                <w:color w:val="000000" w:themeColor="text1"/>
                <w:rtl/>
                <w:lang w:eastAsia="ar" w:bidi="ar-MA"/>
              </w:rPr>
              <w:t>ما الذي يمكنهم فعله لتجنب حالات الطوارئ هذه التي تُدخِل الأسرة في الديون؟</w:t>
            </w:r>
          </w:p>
          <w:p w14:paraId="21E2E7EC" w14:textId="49036BC6" w:rsidR="00C636BE" w:rsidRPr="00D35721" w:rsidRDefault="008F71A0" w:rsidP="00BF0EB1">
            <w:pPr>
              <w:pStyle w:val="ListParagraph"/>
              <w:numPr>
                <w:ilvl w:val="0"/>
                <w:numId w:val="7"/>
              </w:numPr>
              <w:bidi/>
              <w:spacing w:before="60" w:after="60" w:line="360" w:lineRule="auto"/>
              <w:ind w:leftChars="0" w:left="317" w:firstLineChars="0" w:hanging="284"/>
              <w:rPr>
                <w:rFonts w:asciiTheme="minorBidi" w:hAnsiTheme="minorBidi" w:cstheme="minorBidi"/>
              </w:rPr>
            </w:pPr>
            <w:r w:rsidRPr="00D35721">
              <w:rPr>
                <w:rFonts w:asciiTheme="minorBidi" w:eastAsia="Open Sans" w:hAnsiTheme="minorBidi" w:cstheme="minorBidi"/>
                <w:rtl/>
                <w:lang w:eastAsia="ar" w:bidi="ar-MA"/>
              </w:rPr>
              <w:t>اطلب من المتعلمين البحث عن الطرق التي يمكن للفرد من خلالها جمع التمويل المطلوب لعملية شراء كبيرة مثل، سيارة وتدوين ملاحظات حول تكلفة كلٍ منها. اطلب من المتعلمين مناقشة نتائجهم مع المجموعة لتبادل المعرفة والتعلم.</w:t>
            </w:r>
          </w:p>
        </w:tc>
      </w:tr>
      <w:tr w:rsidR="00A64F88" w:rsidRPr="00D35721" w14:paraId="5CC9DC39" w14:textId="77777777" w:rsidTr="00650B70">
        <w:tc>
          <w:tcPr>
            <w:tcW w:w="9072" w:type="dxa"/>
            <w:tcBorders>
              <w:bottom w:val="single" w:sz="4" w:space="0" w:color="000000" w:themeColor="text1"/>
            </w:tcBorders>
            <w:shd w:val="clear" w:color="auto" w:fill="DAEEF3" w:themeFill="accent5" w:themeFillTint="33"/>
          </w:tcPr>
          <w:p w14:paraId="1B63C002" w14:textId="77777777" w:rsidR="00A64F88" w:rsidRPr="00D35721" w:rsidRDefault="00A64F88" w:rsidP="00B14C5E">
            <w:pPr>
              <w:pBdr>
                <w:top w:val="nil"/>
                <w:left w:val="nil"/>
                <w:bottom w:val="nil"/>
                <w:right w:val="nil"/>
                <w:between w:val="nil"/>
              </w:pBdr>
              <w:bidi/>
              <w:spacing w:before="80" w:line="360" w:lineRule="auto"/>
              <w:ind w:left="0" w:hanging="2"/>
              <w:rPr>
                <w:rFonts w:asciiTheme="minorBidi" w:hAnsiTheme="minorBidi" w:cstheme="minorBidi"/>
                <w:b/>
                <w:color w:val="000000"/>
                <w:sz w:val="22"/>
                <w:szCs w:val="22"/>
              </w:rPr>
            </w:pPr>
            <w:r w:rsidRPr="00D35721">
              <w:rPr>
                <w:rFonts w:asciiTheme="minorBidi" w:eastAsia="Open Sans" w:hAnsiTheme="minorBidi" w:cstheme="minorBidi"/>
                <w:b/>
                <w:bCs/>
                <w:color w:val="000000"/>
                <w:sz w:val="22"/>
                <w:szCs w:val="22"/>
                <w:rtl/>
                <w:lang w:eastAsia="ar" w:bidi="ar-MA"/>
              </w:rPr>
              <w:t xml:space="preserve">أنشطة التقييم التكويني </w:t>
            </w:r>
          </w:p>
        </w:tc>
      </w:tr>
      <w:tr w:rsidR="00A64F88" w:rsidRPr="00D35721" w14:paraId="28CD8CD0" w14:textId="77777777" w:rsidTr="00650B70">
        <w:tc>
          <w:tcPr>
            <w:tcW w:w="9072" w:type="dxa"/>
            <w:shd w:val="clear" w:color="auto" w:fill="auto"/>
          </w:tcPr>
          <w:p w14:paraId="4EC025ED" w14:textId="77777777" w:rsidR="00232A16" w:rsidRPr="00D35721" w:rsidRDefault="007B41EF" w:rsidP="00BF0EB1">
            <w:pPr>
              <w:pStyle w:val="ListParagraph"/>
              <w:numPr>
                <w:ilvl w:val="0"/>
                <w:numId w:val="12"/>
              </w:numPr>
              <w:pBdr>
                <w:top w:val="nil"/>
                <w:left w:val="nil"/>
                <w:bottom w:val="nil"/>
                <w:right w:val="nil"/>
                <w:between w:val="nil"/>
              </w:pBdr>
              <w:bidi/>
              <w:spacing w:before="80" w:after="80" w:line="360" w:lineRule="auto"/>
              <w:ind w:leftChars="0" w:firstLineChars="0"/>
              <w:rPr>
                <w:rFonts w:asciiTheme="minorBidi" w:hAnsiTheme="minorBidi" w:cstheme="minorBidi"/>
                <w:b/>
                <w:color w:val="000000"/>
                <w:sz w:val="22"/>
                <w:szCs w:val="22"/>
              </w:rPr>
            </w:pPr>
            <w:r w:rsidRPr="00D35721">
              <w:rPr>
                <w:rFonts w:asciiTheme="minorBidi" w:eastAsia="Open Sans" w:hAnsiTheme="minorBidi" w:cstheme="minorBidi"/>
                <w:rtl/>
                <w:lang w:eastAsia="ar" w:bidi="ar-MA"/>
              </w:rPr>
              <w:t>اطلب من المتعلمين إعداد قائمة بدخلهم وإنفاقهم وذِكر ما إذا كانا منتظمين أم غير منتظمين.</w:t>
            </w:r>
          </w:p>
          <w:p w14:paraId="541D858A" w14:textId="77777777" w:rsidR="00A61D25" w:rsidRPr="00D35721" w:rsidRDefault="007B41EF" w:rsidP="00BF0EB1">
            <w:pPr>
              <w:pStyle w:val="ListParagraph"/>
              <w:numPr>
                <w:ilvl w:val="0"/>
                <w:numId w:val="12"/>
              </w:numPr>
              <w:pBdr>
                <w:top w:val="nil"/>
                <w:left w:val="nil"/>
                <w:bottom w:val="nil"/>
                <w:right w:val="nil"/>
                <w:between w:val="nil"/>
              </w:pBdr>
              <w:bidi/>
              <w:spacing w:before="80" w:after="80" w:line="360" w:lineRule="auto"/>
              <w:ind w:leftChars="0" w:firstLineChars="0"/>
              <w:rPr>
                <w:rFonts w:asciiTheme="minorBidi" w:hAnsiTheme="minorBidi" w:cstheme="minorBidi"/>
                <w:b/>
                <w:color w:val="000000"/>
                <w:sz w:val="22"/>
                <w:szCs w:val="22"/>
              </w:rPr>
            </w:pPr>
            <w:r w:rsidRPr="00D35721">
              <w:rPr>
                <w:rFonts w:asciiTheme="minorBidi" w:eastAsia="Open Sans" w:hAnsiTheme="minorBidi" w:cstheme="minorBidi"/>
                <w:rtl/>
                <w:lang w:eastAsia="ar" w:bidi="ar-MA"/>
              </w:rPr>
              <w:t xml:space="preserve">اطلب من المتعلمين إعداد ميزانية شخصية مُفصلة لمدة 12 شهرًا باستخدام بيانات مالية واقعية يقدمها المعلم. بعد ذلك، ينبغي عليهم إجراء تحليل لتحديد أي مشكلات وتقديم توصيات مُبررة للتحسين. </w:t>
            </w:r>
          </w:p>
          <w:p w14:paraId="47126C32" w14:textId="17B1FB3D" w:rsidR="007B41EF" w:rsidRPr="00D35721" w:rsidRDefault="5207403F" w:rsidP="00BF0EB1">
            <w:pPr>
              <w:pStyle w:val="ListParagraph"/>
              <w:numPr>
                <w:ilvl w:val="0"/>
                <w:numId w:val="12"/>
              </w:numPr>
              <w:pBdr>
                <w:top w:val="nil"/>
                <w:left w:val="nil"/>
                <w:bottom w:val="nil"/>
                <w:right w:val="nil"/>
                <w:between w:val="nil"/>
              </w:pBdr>
              <w:bidi/>
              <w:spacing w:before="80" w:after="80" w:line="360" w:lineRule="auto"/>
              <w:ind w:leftChars="0" w:firstLineChars="0"/>
              <w:rPr>
                <w:rFonts w:asciiTheme="minorBidi" w:hAnsiTheme="minorBidi" w:cstheme="minorBidi"/>
                <w:b/>
                <w:bCs/>
                <w:color w:val="000000"/>
                <w:sz w:val="22"/>
                <w:szCs w:val="22"/>
              </w:rPr>
            </w:pPr>
            <w:r w:rsidRPr="00D35721">
              <w:rPr>
                <w:rFonts w:asciiTheme="minorBidi" w:eastAsia="Open Sans" w:hAnsiTheme="minorBidi" w:cstheme="minorBidi"/>
                <w:rtl/>
                <w:lang w:eastAsia="ar" w:bidi="ar-MA"/>
              </w:rPr>
              <w:t>اطلب من المتعلمين إجراء نشاط التقييم في كتاب الطالب لهدف التعلم ب.</w:t>
            </w:r>
          </w:p>
        </w:tc>
      </w:tr>
      <w:tr w:rsidR="00A64F88" w:rsidRPr="00D35721" w14:paraId="3CD9C928" w14:textId="77777777" w:rsidTr="00650B70">
        <w:tc>
          <w:tcPr>
            <w:tcW w:w="9072" w:type="dxa"/>
            <w:tcBorders>
              <w:bottom w:val="single" w:sz="4" w:space="0" w:color="000000" w:themeColor="text1"/>
            </w:tcBorders>
            <w:shd w:val="clear" w:color="auto" w:fill="DAEEF3" w:themeFill="accent5" w:themeFillTint="33"/>
          </w:tcPr>
          <w:p w14:paraId="709FC873" w14:textId="77777777" w:rsidR="00A64F88" w:rsidRPr="00D35721" w:rsidRDefault="00A64F88" w:rsidP="00B14C5E">
            <w:pPr>
              <w:pBdr>
                <w:top w:val="nil"/>
                <w:left w:val="nil"/>
                <w:bottom w:val="nil"/>
                <w:right w:val="nil"/>
                <w:between w:val="nil"/>
              </w:pBdr>
              <w:bidi/>
              <w:spacing w:before="80" w:line="360" w:lineRule="auto"/>
              <w:ind w:left="0" w:hanging="2"/>
              <w:rPr>
                <w:rFonts w:asciiTheme="minorBidi" w:hAnsiTheme="minorBidi" w:cstheme="minorBidi"/>
                <w:b/>
                <w:color w:val="000000"/>
                <w:sz w:val="22"/>
                <w:szCs w:val="22"/>
              </w:rPr>
            </w:pPr>
            <w:r w:rsidRPr="00D35721">
              <w:rPr>
                <w:rFonts w:asciiTheme="minorBidi" w:eastAsia="Open Sans" w:hAnsiTheme="minorBidi" w:cstheme="minorBidi"/>
                <w:b/>
                <w:bCs/>
                <w:color w:val="000000"/>
                <w:sz w:val="22"/>
                <w:szCs w:val="22"/>
                <w:rtl/>
                <w:lang w:eastAsia="ar" w:bidi="ar-MA"/>
              </w:rPr>
              <w:t xml:space="preserve">التحضير للتقييم التلخيصي </w:t>
            </w:r>
          </w:p>
        </w:tc>
      </w:tr>
      <w:tr w:rsidR="00A64F88" w:rsidRPr="00D35721" w14:paraId="4308A6F6" w14:textId="77777777" w:rsidTr="00650B70">
        <w:tc>
          <w:tcPr>
            <w:tcW w:w="9072" w:type="dxa"/>
            <w:shd w:val="clear" w:color="auto" w:fill="auto"/>
          </w:tcPr>
          <w:p w14:paraId="46262613" w14:textId="77777777" w:rsidR="0013595C" w:rsidRPr="00D35721" w:rsidRDefault="00E46BD8" w:rsidP="00BF0EB1">
            <w:pPr>
              <w:pBdr>
                <w:top w:val="nil"/>
                <w:left w:val="nil"/>
                <w:bottom w:val="nil"/>
                <w:right w:val="nil"/>
                <w:between w:val="nil"/>
              </w:pBdr>
              <w:bidi/>
              <w:spacing w:before="60" w:after="60" w:line="360" w:lineRule="auto"/>
              <w:ind w:leftChars="0" w:left="0" w:firstLineChars="0" w:hanging="2"/>
              <w:rPr>
                <w:rFonts w:asciiTheme="minorBidi" w:hAnsiTheme="minorBidi" w:cstheme="minorBidi"/>
              </w:rPr>
            </w:pPr>
            <w:r w:rsidRPr="00D35721">
              <w:rPr>
                <w:rFonts w:asciiTheme="minorBidi" w:eastAsia="Open Sans" w:hAnsiTheme="minorBidi" w:cstheme="minorBidi"/>
                <w:rtl/>
                <w:lang w:eastAsia="ar" w:bidi="ar-MA"/>
              </w:rPr>
              <w:t xml:space="preserve">يجب إجراء التقييم التلخيصي لهدف التعلم ب من خلال ملخص مهمة </w:t>
            </w:r>
            <w:r w:rsidRPr="00D35721">
              <w:rPr>
                <w:rFonts w:asciiTheme="minorBidi" w:eastAsia="Open Sans" w:hAnsiTheme="minorBidi" w:cstheme="minorBidi"/>
                <w:b/>
                <w:bCs/>
                <w:rtl/>
                <w:lang w:eastAsia="ar" w:bidi="ar-MA"/>
              </w:rPr>
              <w:t>واحد.</w:t>
            </w:r>
            <w:r w:rsidRPr="00D35721">
              <w:rPr>
                <w:rFonts w:asciiTheme="minorBidi" w:eastAsia="Open Sans" w:hAnsiTheme="minorBidi" w:cstheme="minorBidi"/>
                <w:rtl/>
                <w:lang w:eastAsia="ar" w:bidi="ar-MA"/>
              </w:rPr>
              <w:t xml:space="preserve"> لا يجوز توزيع هذا الأمر على المتعلمين إلا بعد الانتهاء من التدريس والتعليم. </w:t>
            </w:r>
          </w:p>
          <w:p w14:paraId="408F7401" w14:textId="5C57D36C" w:rsidR="00A61D25" w:rsidRPr="00D35721" w:rsidRDefault="00A61D25" w:rsidP="00BF0EB1">
            <w:pPr>
              <w:pBdr>
                <w:top w:val="nil"/>
                <w:left w:val="nil"/>
                <w:bottom w:val="nil"/>
                <w:right w:val="nil"/>
                <w:between w:val="nil"/>
              </w:pBdr>
              <w:bidi/>
              <w:spacing w:before="60" w:after="60" w:line="360" w:lineRule="auto"/>
              <w:ind w:leftChars="0" w:left="0" w:firstLineChars="0" w:hanging="2"/>
              <w:rPr>
                <w:rFonts w:asciiTheme="minorBidi" w:hAnsiTheme="minorBidi" w:cstheme="minorBidi"/>
              </w:rPr>
            </w:pPr>
            <w:r w:rsidRPr="00D35721">
              <w:rPr>
                <w:rFonts w:asciiTheme="minorBidi" w:eastAsia="Open Sans" w:hAnsiTheme="minorBidi" w:cstheme="minorBidi"/>
                <w:rtl/>
                <w:lang w:eastAsia="ar" w:bidi="ar-MA"/>
              </w:rPr>
              <w:t xml:space="preserve">قدِّم للمتعلمين سيناريوهات تحتوي على بيانات مالية واطلب من المتعلمين التدرب فرديًا على إعداد الميزانيات الشخصية وتحليلها. </w:t>
            </w:r>
          </w:p>
          <w:p w14:paraId="0A06D43C" w14:textId="500BAD37" w:rsidR="00A61D25" w:rsidRPr="00D35721" w:rsidRDefault="5207403F" w:rsidP="00BF0EB1">
            <w:pPr>
              <w:pBdr>
                <w:top w:val="nil"/>
                <w:left w:val="nil"/>
                <w:bottom w:val="nil"/>
                <w:right w:val="nil"/>
                <w:between w:val="nil"/>
              </w:pBdr>
              <w:bidi/>
              <w:spacing w:before="60" w:after="60" w:line="360" w:lineRule="auto"/>
              <w:ind w:leftChars="0" w:left="0" w:firstLineChars="0" w:hanging="2"/>
              <w:rPr>
                <w:rFonts w:asciiTheme="minorBidi" w:hAnsiTheme="minorBidi" w:cstheme="minorBidi"/>
              </w:rPr>
            </w:pPr>
            <w:r w:rsidRPr="00D35721">
              <w:rPr>
                <w:rFonts w:asciiTheme="minorBidi" w:eastAsia="Open Sans" w:hAnsiTheme="minorBidi" w:cstheme="minorBidi"/>
                <w:rtl/>
                <w:lang w:eastAsia="ar" w:bidi="ar-MA"/>
              </w:rPr>
              <w:t>اطلب من المتعلمين إتمام نشاط التقييم في كتاب الطالب لهدف التعلم ب.</w:t>
            </w:r>
          </w:p>
        </w:tc>
      </w:tr>
    </w:tbl>
    <w:p w14:paraId="05BD93E6" w14:textId="77777777" w:rsidR="00574758" w:rsidRPr="00D35721" w:rsidRDefault="00574758" w:rsidP="00BF0EB1">
      <w:pPr>
        <w:pBdr>
          <w:top w:val="nil"/>
          <w:left w:val="nil"/>
          <w:bottom w:val="nil"/>
          <w:right w:val="nil"/>
          <w:between w:val="nil"/>
        </w:pBdr>
        <w:tabs>
          <w:tab w:val="center" w:pos="4110"/>
        </w:tabs>
        <w:bidi/>
        <w:spacing w:before="360" w:after="120" w:line="360" w:lineRule="auto"/>
        <w:ind w:leftChars="0" w:left="0" w:right="851" w:firstLineChars="0" w:firstLine="0"/>
        <w:rPr>
          <w:rFonts w:asciiTheme="minorBidi" w:hAnsiTheme="minorBidi" w:cstheme="minorBidi"/>
        </w:rPr>
        <w:sectPr w:rsidR="00574758" w:rsidRPr="00D35721" w:rsidSect="00574758">
          <w:headerReference w:type="even" r:id="rId13"/>
          <w:headerReference w:type="default" r:id="rId14"/>
          <w:footerReference w:type="even" r:id="rId15"/>
          <w:footerReference w:type="default" r:id="rId16"/>
          <w:headerReference w:type="first" r:id="rId17"/>
          <w:footerReference w:type="first" r:id="rId18"/>
          <w:pgSz w:w="11907" w:h="16840"/>
          <w:pgMar w:top="1701" w:right="1418" w:bottom="1134" w:left="1418" w:header="567" w:footer="658" w:gutter="0"/>
          <w:cols w:space="720" w:equalWidth="0">
            <w:col w:w="9360"/>
          </w:cols>
          <w:docGrid w:linePitch="272"/>
        </w:sectPr>
      </w:pPr>
    </w:p>
    <w:p w14:paraId="0F78F841" w14:textId="54DF9806" w:rsidR="004E1D73" w:rsidRPr="00D35721" w:rsidRDefault="009C2EF8" w:rsidP="00E62B51">
      <w:pPr>
        <w:pBdr>
          <w:top w:val="nil"/>
          <w:left w:val="nil"/>
          <w:bottom w:val="nil"/>
          <w:right w:val="nil"/>
          <w:between w:val="nil"/>
        </w:pBdr>
        <w:tabs>
          <w:tab w:val="center" w:pos="4110"/>
        </w:tabs>
        <w:bidi/>
        <w:spacing w:before="360" w:after="120" w:line="360" w:lineRule="auto"/>
        <w:ind w:leftChars="0" w:left="288" w:right="288" w:firstLineChars="0" w:firstLine="0"/>
        <w:rPr>
          <w:rFonts w:asciiTheme="minorBidi" w:hAnsiTheme="minorBidi" w:cstheme="minorBidi"/>
          <w:b/>
          <w:color w:val="000000"/>
          <w:sz w:val="26"/>
          <w:szCs w:val="26"/>
        </w:rPr>
      </w:pPr>
      <w:r w:rsidRPr="00D35721">
        <w:rPr>
          <w:rFonts w:asciiTheme="minorBidi" w:eastAsia="Open Sans" w:hAnsiTheme="minorBidi" w:cstheme="minorBidi"/>
          <w:b/>
          <w:bCs/>
          <w:color w:val="000000"/>
          <w:sz w:val="26"/>
          <w:szCs w:val="26"/>
          <w:rtl/>
          <w:lang w:eastAsia="ar" w:bidi="ar-MA"/>
        </w:rPr>
        <w:lastRenderedPageBreak/>
        <w:t xml:space="preserve">تفاصيل الروابط لوحدات ومؤهلات </w:t>
      </w:r>
      <w:r w:rsidRPr="00D35721">
        <w:rPr>
          <w:rFonts w:asciiTheme="minorBidi" w:eastAsia="Open Sans" w:hAnsiTheme="minorBidi" w:cstheme="minorBidi"/>
          <w:b/>
          <w:bCs/>
          <w:color w:val="000000"/>
          <w:sz w:val="26"/>
          <w:szCs w:val="26"/>
          <w:lang w:val="en-US" w:eastAsia="ar" w:bidi="en-US"/>
        </w:rPr>
        <w:t>BTEC</w:t>
      </w:r>
      <w:r w:rsidRPr="00D35721">
        <w:rPr>
          <w:rFonts w:asciiTheme="minorBidi" w:eastAsia="Open Sans" w:hAnsiTheme="minorBidi" w:cstheme="minorBidi"/>
          <w:b/>
          <w:bCs/>
          <w:color w:val="000000"/>
          <w:sz w:val="26"/>
          <w:szCs w:val="26"/>
          <w:rtl/>
          <w:lang w:eastAsia="ar" w:bidi="ar-MA"/>
        </w:rPr>
        <w:t xml:space="preserve"> الأخرى، وللوحدات/ المؤهلات الأخرى ذات الصلة.</w:t>
      </w:r>
    </w:p>
    <w:p w14:paraId="2ED87C81" w14:textId="75DE5C0B" w:rsidR="004E1D73" w:rsidRPr="00D35721" w:rsidRDefault="009C2EF8" w:rsidP="00E62B51">
      <w:pPr>
        <w:pBdr>
          <w:top w:val="nil"/>
          <w:left w:val="nil"/>
          <w:bottom w:val="nil"/>
          <w:right w:val="nil"/>
          <w:between w:val="nil"/>
        </w:pBdr>
        <w:bidi/>
        <w:spacing w:line="360" w:lineRule="auto"/>
        <w:ind w:leftChars="0" w:left="288" w:right="288" w:firstLineChars="0" w:firstLine="0"/>
        <w:rPr>
          <w:rFonts w:asciiTheme="minorBidi" w:eastAsia="Open Sans" w:hAnsiTheme="minorBidi" w:cstheme="minorBidi"/>
          <w:color w:val="000000"/>
        </w:rPr>
      </w:pPr>
      <w:bookmarkStart w:id="2" w:name="_Hlk84512737"/>
      <w:r w:rsidRPr="00D35721">
        <w:rPr>
          <w:rFonts w:asciiTheme="minorBidi" w:eastAsia="Open Sans" w:hAnsiTheme="minorBidi" w:cstheme="minorBidi"/>
          <w:color w:val="000000"/>
          <w:rtl/>
          <w:lang w:eastAsia="ar" w:bidi="ar-MA"/>
        </w:rPr>
        <w:t>ترتبط هذه الوحدة بما يلي:</w:t>
      </w:r>
    </w:p>
    <w:bookmarkEnd w:id="2"/>
    <w:p w14:paraId="7579F65C" w14:textId="1CF578F5" w:rsidR="004E1D73" w:rsidRPr="00D35721" w:rsidRDefault="00391CDA" w:rsidP="00E62B51">
      <w:pPr>
        <w:pStyle w:val="Text"/>
        <w:numPr>
          <w:ilvl w:val="0"/>
          <w:numId w:val="15"/>
        </w:numPr>
        <w:suppressAutoHyphens w:val="0"/>
        <w:bidi/>
        <w:spacing w:line="360" w:lineRule="auto"/>
        <w:ind w:leftChars="0" w:left="288" w:right="288" w:firstLineChars="0" w:firstLine="0"/>
        <w:textAlignment w:val="auto"/>
        <w:outlineLvl w:val="9"/>
        <w:rPr>
          <w:rFonts w:asciiTheme="minorBidi" w:eastAsia="Times New Roman" w:hAnsiTheme="minorBidi" w:cstheme="minorBidi"/>
          <w:i/>
          <w:position w:val="0"/>
          <w:lang w:eastAsia="en-GB"/>
        </w:rPr>
      </w:pPr>
      <w:r w:rsidRPr="00D35721">
        <w:rPr>
          <w:rFonts w:asciiTheme="minorBidi" w:eastAsia="Open Sans" w:hAnsiTheme="minorBidi" w:cstheme="minorBidi"/>
          <w:position w:val="0"/>
          <w:rtl/>
          <w:lang w:eastAsia="ar" w:bidi="ar-MA"/>
        </w:rPr>
        <w:t>الوحدة 3: التنبؤ المالي للشركة.</w:t>
      </w:r>
    </w:p>
    <w:p w14:paraId="0884A032" w14:textId="1FBA2362" w:rsidR="00722DDD" w:rsidRPr="00D35721" w:rsidRDefault="00722DDD" w:rsidP="00E62B51">
      <w:pPr>
        <w:pStyle w:val="Text"/>
        <w:suppressAutoHyphens w:val="0"/>
        <w:bidi/>
        <w:spacing w:line="360" w:lineRule="auto"/>
        <w:ind w:leftChars="0" w:left="288" w:right="282" w:firstLineChars="0" w:firstLine="0"/>
        <w:textAlignment w:val="auto"/>
        <w:outlineLvl w:val="9"/>
        <w:rPr>
          <w:rFonts w:asciiTheme="minorBidi" w:hAnsiTheme="minorBidi" w:cstheme="minorBidi"/>
          <w:b/>
          <w:color w:val="000000"/>
          <w:sz w:val="26"/>
          <w:szCs w:val="26"/>
        </w:rPr>
      </w:pPr>
      <w:r w:rsidRPr="00D35721">
        <w:rPr>
          <w:rFonts w:asciiTheme="minorBidi" w:eastAsia="Open Sans" w:hAnsiTheme="minorBidi" w:cstheme="minorBidi"/>
          <w:b/>
          <w:bCs/>
          <w:color w:val="000000"/>
          <w:sz w:val="26"/>
          <w:szCs w:val="26"/>
          <w:rtl/>
          <w:lang w:eastAsia="ar" w:bidi="ar-MA"/>
        </w:rPr>
        <w:t>الموارد</w:t>
      </w:r>
    </w:p>
    <w:p w14:paraId="56CF8EAF" w14:textId="63A1B2E3" w:rsidR="00722DDD" w:rsidRPr="00D35721" w:rsidRDefault="00722DDD" w:rsidP="00E62B51">
      <w:pPr>
        <w:suppressAutoHyphens w:val="0"/>
        <w:autoSpaceDE w:val="0"/>
        <w:autoSpaceDN w:val="0"/>
        <w:bidi/>
        <w:adjustRightInd w:val="0"/>
        <w:spacing w:line="360" w:lineRule="auto"/>
        <w:ind w:leftChars="0" w:left="288" w:firstLineChars="0" w:firstLine="0"/>
        <w:textDirection w:val="lrTb"/>
        <w:textAlignment w:val="auto"/>
        <w:outlineLvl w:val="9"/>
        <w:rPr>
          <w:rFonts w:asciiTheme="minorBidi" w:hAnsiTheme="minorBidi" w:cstheme="minorBidi"/>
          <w:position w:val="0"/>
          <w:lang w:eastAsia="en-GB"/>
        </w:rPr>
      </w:pPr>
      <w:r w:rsidRPr="00D35721">
        <w:rPr>
          <w:rFonts w:asciiTheme="minorBidi" w:eastAsia="Open Sans" w:hAnsiTheme="minorBidi" w:cstheme="minorBidi"/>
          <w:position w:val="0"/>
          <w:rtl/>
          <w:lang w:eastAsia="ar" w:bidi="ar-MA"/>
        </w:rPr>
        <w:t>بالنسبة لهذه الوحدة، لا بُد أن يتمتع المتعلمون بإمكانية الوصول إلى أجهزة الكمبيوتر والإنترنت لتمكينهم من البحث عن مقدمي الخدمات المالية وعن المنتجات المالية. سيستفيدون أيضًا من مشاركة أصحاب العمل، في شكل ضيوف متحدثين، من البنوك أو مقدمي الخدمات الاستشارية حول الديون الشخصية، والمواد التجارية مثل: الكتيِّبات بخصوص الخدمات والأدلة المالية للشؤون المالية الشخصية.</w:t>
      </w:r>
    </w:p>
    <w:p w14:paraId="0169DF72" w14:textId="77777777" w:rsidR="00722DDD" w:rsidRPr="00D35721" w:rsidRDefault="00722DDD" w:rsidP="00BF0EB1">
      <w:pPr>
        <w:pStyle w:val="Text"/>
        <w:suppressAutoHyphens w:val="0"/>
        <w:bidi/>
        <w:spacing w:line="360" w:lineRule="auto"/>
        <w:ind w:leftChars="0" w:left="0" w:right="282" w:firstLineChars="0" w:firstLine="0"/>
        <w:textAlignment w:val="auto"/>
        <w:outlineLvl w:val="9"/>
        <w:rPr>
          <w:rFonts w:asciiTheme="minorBidi" w:hAnsiTheme="minorBidi" w:cstheme="minorBidi"/>
          <w:b/>
          <w:color w:val="000000"/>
        </w:rPr>
      </w:pPr>
    </w:p>
    <w:sectPr w:rsidR="00722DDD" w:rsidRPr="00D35721" w:rsidSect="00574758">
      <w:headerReference w:type="even" r:id="rId19"/>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2C050" w14:textId="77777777" w:rsidR="00C8274F" w:rsidRDefault="00C8274F">
      <w:pPr>
        <w:spacing w:line="240" w:lineRule="auto"/>
        <w:ind w:left="0" w:hanging="2"/>
      </w:pPr>
      <w:r>
        <w:separator/>
      </w:r>
    </w:p>
  </w:endnote>
  <w:endnote w:type="continuationSeparator" w:id="0">
    <w:p w14:paraId="7C65608A" w14:textId="77777777" w:rsidR="00C8274F" w:rsidRDefault="00C8274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Frutiger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Humanist521BT-Light">
    <w:altName w:val="Arial"/>
    <w:charset w:val="00"/>
    <w:family w:val="swiss"/>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مؤهلات </w:t>
    </w:r>
    <w:r w:rsidRPr="00E24B28">
      <w:rPr>
        <w:rFonts w:ascii="Open Sans" w:eastAsia="Open Sans" w:hAnsi="Open Sans" w:cs="Open Sans"/>
        <w:sz w:val="14"/>
        <w:szCs w:val="14"/>
        <w:lang w:val="en-US" w:eastAsia="ar" w:bidi="en-US"/>
      </w:rPr>
      <w:t>Pearson BTEC</w:t>
    </w:r>
    <w:r w:rsidRPr="00E24B28">
      <w:rPr>
        <w:rFonts w:ascii="Open Sans" w:eastAsia="Open Sans" w:hAnsi="Open Sans" w:cs="Open Sans"/>
        <w:sz w:val="14"/>
        <w:szCs w:val="14"/>
        <w:rtl/>
        <w:lang w:eastAsia="ar" w:bidi="ar-MA"/>
      </w:rPr>
      <w:t xml:space="preserve"> </w:t>
    </w:r>
    <w:r w:rsidRPr="00E24B28">
      <w:rPr>
        <w:rFonts w:ascii="Open Sans" w:eastAsia="Open Sans" w:hAnsi="Open Sans" w:cs="Open Sans"/>
        <w:sz w:val="14"/>
        <w:szCs w:val="14"/>
        <w:rtl/>
        <w:lang w:eastAsia="ar" w:bidi="ar-MA"/>
      </w:rPr>
      <w:t>الدولية المستوى 3 في المجال الرياضي-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سبتمبر 2020© لشركة بيرسون إيديوكيشن ليمتد 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p w14:paraId="2787834C" w14:textId="77777777" w:rsidR="00122957" w:rsidRDefault="00122957" w:rsidP="00122957">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cs="Open Sans"/>
            <w:sz w:val="14"/>
            <w:szCs w:val="14"/>
            <w:lang w:val="en-US"/>
          </w:rPr>
        </w:pPr>
        <w:r w:rsidRPr="007100EC">
          <w:rPr>
            <w:rFonts w:ascii="Open Sans" w:eastAsia="Open Sans" w:hAnsi="Open Sans" w:cs="Open Sans"/>
            <w:sz w:val="14"/>
            <w:szCs w:val="14"/>
            <w:rtl/>
            <w:lang w:eastAsia="ar" w:bidi="ar-MA"/>
          </w:rPr>
          <w:t xml:space="preserve">مؤهلات </w:t>
        </w:r>
        <w:r w:rsidRPr="007100EC">
          <w:rPr>
            <w:rFonts w:ascii="Open Sans" w:eastAsia="Open Sans" w:hAnsi="Open Sans" w:cs="Open Sans"/>
            <w:sz w:val="14"/>
            <w:szCs w:val="14"/>
            <w:lang w:val="en-US" w:eastAsia="ar" w:bidi="en-US"/>
          </w:rPr>
          <w:t>Pearson BTEC</w:t>
        </w:r>
        <w:r w:rsidRPr="007100EC">
          <w:rPr>
            <w:rFonts w:ascii="Open Sans" w:eastAsia="Open Sans" w:hAnsi="Open Sans" w:cs="Open Sans"/>
            <w:sz w:val="14"/>
            <w:szCs w:val="14"/>
            <w:rtl/>
            <w:lang w:eastAsia="ar" w:bidi="ar-MA"/>
          </w:rPr>
          <w:t xml:space="preserve"> الدولية المستوى 2 في مجال الأعمال- </w:t>
        </w:r>
      </w:p>
      <w:p w14:paraId="14C4C4A4" w14:textId="77777777" w:rsidR="00122957" w:rsidRPr="007100EC" w:rsidRDefault="00122957" w:rsidP="00122957">
        <w:pPr>
          <w:pStyle w:val="Footer"/>
          <w:widowControl w:val="0"/>
          <w:tabs>
            <w:tab w:val="clear" w:pos="4153"/>
            <w:tab w:val="clear" w:pos="8306"/>
            <w:tab w:val="center" w:pos="4513"/>
            <w:tab w:val="right" w:pos="9026"/>
          </w:tabs>
          <w:autoSpaceDE w:val="0"/>
          <w:autoSpaceDN w:val="0"/>
          <w:bidi/>
          <w:spacing w:line="240" w:lineRule="auto"/>
          <w:rPr>
            <w:rFonts w:ascii="Open Sans" w:hAnsi="Open Sans" w:cs="Open Sans"/>
            <w:sz w:val="14"/>
            <w:szCs w:val="14"/>
            <w:lang w:val="en-US"/>
          </w:rPr>
        </w:pPr>
        <w:r w:rsidRPr="007100EC">
          <w:rPr>
            <w:rFonts w:ascii="Open Sans" w:eastAsia="Open Sans" w:hAnsi="Open Sans" w:cs="Open Sans"/>
            <w:sz w:val="14"/>
            <w:szCs w:val="14"/>
            <w:rtl/>
            <w:lang w:eastAsia="ar" w:bidi="ar-MA"/>
          </w:rPr>
          <w:t>دليل التقديم- الإصدار- أبريل 2023 © شركة بيرسون إيديوكيشن ليمتد 2023</w:t>
        </w:r>
      </w:p>
      <w:p w14:paraId="46340823" w14:textId="783767C0" w:rsidR="004E1D73" w:rsidRPr="00122957" w:rsidRDefault="00122957" w:rsidP="00122957">
        <w:pPr>
          <w:pStyle w:val="Footer"/>
          <w:bidi/>
          <w:ind w:left="0" w:hanging="2"/>
          <w:jc w:val="right"/>
          <w:rPr>
            <w:rFonts w:ascii="Open Sans" w:hAnsi="Open Sans" w:cs="Open Sans"/>
            <w:noProof/>
          </w:rPr>
        </w:pPr>
        <w:r w:rsidRPr="006F1DEC">
          <w:rPr>
            <w:rFonts w:ascii="Open Sans" w:eastAsia="Open Sans" w:hAnsi="Open Sans" w:cs="Open Sans"/>
            <w:rtl/>
            <w:lang w:eastAsia="ar" w:bidi="ar-MA"/>
          </w:rPr>
          <w:fldChar w:fldCharType="begin"/>
        </w:r>
        <w:r w:rsidRPr="006F1DEC">
          <w:rPr>
            <w:rFonts w:ascii="Open Sans" w:eastAsia="Open Sans" w:hAnsi="Open Sans" w:cs="Open Sans"/>
            <w:rtl/>
            <w:lang w:eastAsia="ar" w:bidi="ar-MA"/>
          </w:rPr>
          <w:instrText xml:space="preserve"> PAGE   \* MERGEFORMAT </w:instrText>
        </w:r>
        <w:r w:rsidRPr="006F1DEC">
          <w:rPr>
            <w:rFonts w:ascii="Open Sans" w:eastAsia="Open Sans" w:hAnsi="Open Sans" w:cs="Open Sans"/>
            <w:rtl/>
            <w:lang w:eastAsia="ar" w:bidi="ar-MA"/>
          </w:rPr>
          <w:fldChar w:fldCharType="separate"/>
        </w:r>
        <w:r>
          <w:rPr>
            <w:rFonts w:ascii="Open Sans" w:eastAsia="Open Sans" w:hAnsi="Open Sans" w:cs="Times New Roman"/>
            <w:rtl/>
            <w:lang w:eastAsia="ar" w:bidi="ar-MA"/>
          </w:rPr>
          <w:t>1</w:t>
        </w:r>
        <w:r w:rsidRPr="006F1DEC">
          <w:rPr>
            <w:rFonts w:ascii="Open Sans" w:eastAsia="Open Sans" w:hAnsi="Open Sans" w:cs="Open Sans"/>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003F2" w14:textId="77777777" w:rsidR="00C8274F" w:rsidRDefault="00C8274F">
      <w:pPr>
        <w:spacing w:line="240" w:lineRule="auto"/>
        <w:ind w:left="0" w:hanging="2"/>
      </w:pPr>
      <w:r>
        <w:separator/>
      </w:r>
    </w:p>
  </w:footnote>
  <w:footnote w:type="continuationSeparator" w:id="0">
    <w:p w14:paraId="4CA07E8D" w14:textId="77777777" w:rsidR="00C8274F" w:rsidRDefault="00C8274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39DF39C7" w:rsidR="007038D0" w:rsidRDefault="727CDD21" w:rsidP="727CDD21">
    <w:pPr>
      <w:pStyle w:val="Header"/>
      <w:bidi/>
      <w:spacing w:line="240" w:lineRule="auto"/>
      <w:ind w:left="0" w:hanging="2"/>
      <w:contextualSpacing/>
      <w:jc w:val="right"/>
      <w:rPr>
        <w:rFonts w:ascii="Open Sans" w:hAnsi="Open Sans" w:cs="Open Sans"/>
      </w:rPr>
    </w:pPr>
    <w:bookmarkStart w:id="0" w:name="_Hlk39151242"/>
    <w:r w:rsidRPr="727CDD21">
      <w:rPr>
        <w:rFonts w:ascii="Open Sans" w:eastAsia="Open Sans" w:hAnsi="Open Sans" w:cs="Open Sans"/>
        <w:rtl/>
        <w:lang w:eastAsia="ar" w:bidi="ar-MA"/>
      </w:rPr>
      <w:t xml:space="preserve">شهادة </w:t>
    </w:r>
    <w:r w:rsidRPr="727CDD21">
      <w:rPr>
        <w:rFonts w:ascii="Open Sans" w:eastAsia="Open Sans" w:hAnsi="Open Sans" w:cs="Open Sans"/>
        <w:lang w:val="en-US" w:eastAsia="ar" w:bidi="en-US"/>
      </w:rPr>
      <w:t>BTEC</w:t>
    </w:r>
    <w:r w:rsidRPr="727CDD21">
      <w:rPr>
        <w:rFonts w:ascii="Open Sans" w:eastAsia="Open Sans" w:hAnsi="Open Sans" w:cs="Open Sans"/>
        <w:rtl/>
        <w:lang w:eastAsia="ar" w:bidi="ar-MA"/>
      </w:rPr>
      <w:t xml:space="preserve"> الدولية المستوى 2 في إدارة الأعمال</w:t>
    </w:r>
  </w:p>
  <w:p w14:paraId="236A5769" w14:textId="43BDF6C7" w:rsidR="007038D0" w:rsidRPr="00876204" w:rsidRDefault="727CDD21" w:rsidP="727CDD21">
    <w:pPr>
      <w:pStyle w:val="Header"/>
      <w:bidi/>
      <w:spacing w:line="240" w:lineRule="auto"/>
      <w:ind w:left="0" w:hanging="2"/>
      <w:contextualSpacing/>
      <w:jc w:val="right"/>
      <w:rPr>
        <w:rFonts w:ascii="Open Sans" w:hAnsi="Open Sans" w:cs="Open Sans"/>
      </w:rPr>
    </w:pPr>
    <w:r w:rsidRPr="727CDD21">
      <w:rPr>
        <w:rFonts w:ascii="Open Sans" w:eastAsia="Open Sans" w:hAnsi="Open Sans" w:cs="Open Sans"/>
        <w:rtl/>
        <w:lang w:eastAsia="ar" w:bidi="ar-MA"/>
      </w:rPr>
      <w:t>الوحدة 17: إدارة الشؤون المالية الشخصية</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23B816E4" w:rsidR="000D67A8" w:rsidRPr="00876204" w:rsidRDefault="00122957" w:rsidP="00122957">
    <w:pPr>
      <w:pStyle w:val="BTECHeader"/>
      <w:bidi/>
      <w:jc w:val="right"/>
      <w:textDirection w:val="btLr"/>
      <w:rPr>
        <w:rFonts w:ascii="Open Sans" w:hAnsi="Open Sans" w:cs="Open Sans"/>
      </w:rPr>
    </w:pPr>
    <w:bookmarkStart w:id="1" w:name="_Hlk84507918"/>
    <w:r>
      <w:rPr>
        <w:noProof/>
      </w:rPr>
      <w:drawing>
        <wp:anchor distT="0" distB="0" distL="0" distR="0" simplePos="0" relativeHeight="251676672" behindDoc="1" locked="0" layoutInCell="1" allowOverlap="1" wp14:anchorId="6852FEFE" wp14:editId="2B8A44F1">
          <wp:simplePos x="0" y="0"/>
          <wp:positionH relativeFrom="page">
            <wp:posOffset>5036820</wp:posOffset>
          </wp:positionH>
          <wp:positionV relativeFrom="page">
            <wp:posOffset>0</wp:posOffset>
          </wp:positionV>
          <wp:extent cx="2519397" cy="640713"/>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519397" cy="640713"/>
                  </a:xfrm>
                  <a:prstGeom prst="rect">
                    <a:avLst/>
                  </a:prstGeom>
                </pic:spPr>
              </pic:pic>
            </a:graphicData>
          </a:graphic>
        </wp:anchor>
      </w:drawing>
    </w:r>
    <w:r w:rsidR="000D67A8" w:rsidRPr="00853C60">
      <w:rPr>
        <w:rFonts w:ascii="Open Sans" w:eastAsia="Open Sans" w:hAnsi="Open Sans" w:cs="Open Sans"/>
        <w:b w:val="0"/>
        <w:bCs/>
        <w:rtl/>
        <w:lang w:eastAsia="ar" w:bidi="ar-MA"/>
      </w:rPr>
      <w:t>شهادة</w:t>
    </w:r>
    <w:r w:rsidR="000D67A8" w:rsidRPr="00876204">
      <w:rPr>
        <w:rFonts w:ascii="Open Sans" w:eastAsia="Open Sans" w:hAnsi="Open Sans" w:cs="Open Sans"/>
        <w:rtl/>
        <w:lang w:eastAsia="ar" w:bidi="ar-MA"/>
      </w:rPr>
      <w:t xml:space="preserve"> </w:t>
    </w:r>
    <w:r w:rsidR="000D67A8" w:rsidRPr="00876204">
      <w:rPr>
        <w:rFonts w:ascii="Open Sans" w:eastAsia="Open Sans" w:hAnsi="Open Sans" w:cs="Open Sans"/>
        <w:lang w:val="en-US" w:eastAsia="ar" w:bidi="en-US"/>
      </w:rPr>
      <w:t>BTEC</w:t>
    </w:r>
    <w:r w:rsidR="000D67A8" w:rsidRPr="00876204">
      <w:rPr>
        <w:rFonts w:ascii="Open Sans" w:eastAsia="Open Sans" w:hAnsi="Open Sans" w:cs="Open Sans"/>
        <w:rtl/>
        <w:lang w:eastAsia="ar" w:bidi="ar-MA"/>
      </w:rPr>
      <w:t xml:space="preserve"> </w:t>
    </w:r>
    <w:r w:rsidR="000D67A8" w:rsidRPr="00853C60">
      <w:rPr>
        <w:rFonts w:ascii="Open Sans" w:eastAsia="Open Sans" w:hAnsi="Open Sans" w:cs="Open Sans"/>
        <w:b w:val="0"/>
        <w:bCs/>
        <w:rtl/>
        <w:lang w:eastAsia="ar" w:bidi="ar-MA"/>
      </w:rPr>
      <w:t>الدولية المستوى 2 في إدارة الأعمال</w:t>
    </w:r>
    <w:r w:rsidR="000D67A8" w:rsidRPr="00876204">
      <w:rPr>
        <w:rFonts w:ascii="Open Sans" w:eastAsia="Open Sans" w:hAnsi="Open Sans" w:cs="Open Sans"/>
        <w:rtl/>
        <w:lang w:eastAsia="ar" w:bidi="ar-MA"/>
      </w:rPr>
      <w:t xml:space="preserve"> </w:t>
    </w:r>
  </w:p>
  <w:p w14:paraId="7D1629C8" w14:textId="62EC7878" w:rsidR="004E1D73" w:rsidRPr="00853C60" w:rsidRDefault="000D67A8" w:rsidP="00122957">
    <w:pPr>
      <w:pStyle w:val="BTECHeader"/>
      <w:bidi/>
      <w:jc w:val="right"/>
      <w:textDirection w:val="btLr"/>
      <w:rPr>
        <w:rFonts w:ascii="Open Sans" w:hAnsi="Open Sans" w:cs="Open Sans"/>
        <w:b w:val="0"/>
        <w:bCs/>
      </w:rPr>
    </w:pPr>
    <w:r w:rsidRPr="00853C60">
      <w:rPr>
        <w:rFonts w:ascii="Open Sans" w:eastAsia="Open Sans" w:hAnsi="Open Sans" w:cs="Open Sans"/>
        <w:b w:val="0"/>
        <w:bCs/>
        <w:rtl/>
        <w:lang w:eastAsia="ar" w:bidi="ar-MA"/>
      </w:rPr>
      <w:t xml:space="preserve">الوحدة 17: </w:t>
    </w:r>
    <w:bookmarkEnd w:id="1"/>
    <w:r w:rsidRPr="00853C60">
      <w:rPr>
        <w:rFonts w:ascii="Open Sans" w:eastAsia="Open Sans" w:hAnsi="Open Sans" w:cs="Open Sans"/>
        <w:b w:val="0"/>
        <w:bCs/>
        <w:rtl/>
        <w:lang w:eastAsia="ar" w:bidi="ar-MA"/>
      </w:rPr>
      <w:t>إدارة الشؤون المالية الشخصية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Open Sans"/>
        <w:rtl/>
        <w:lang w:eastAsia="ar" w:bidi="ar-MA"/>
      </w:rPr>
      <w:t xml:space="preserve"> </w:t>
    </w:r>
    <w:r w:rsidRPr="00876204">
      <w:rPr>
        <w:rFonts w:ascii="Open Sans" w:eastAsia="Open Sans" w:hAnsi="Open Sans" w:cs="Open Sans"/>
        <w:rtl/>
        <w:lang w:eastAsia="ar" w:bidi="ar-MA"/>
      </w:rPr>
      <w:t>الدولية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w:t>
    </w:r>
    <w:r>
      <w:rPr>
        <w:rFonts w:ascii="Open Sans" w:eastAsia="Open Sans" w:hAnsi="Open Sans" w:cs="Open Sans"/>
        <w:lang w:val="en-US" w:eastAsia="ar" w:bidi="en-US"/>
      </w:rPr>
      <w:t>I</w:t>
    </w:r>
    <w:r>
      <w:rPr>
        <w:rFonts w:ascii="Open Sans" w:eastAsia="Open Sans" w:hAnsi="Open Sans" w:cs="Open Sans"/>
        <w:rtl/>
        <w:lang w:eastAsia="ar" w:bidi="ar-MA"/>
      </w:rPr>
      <w:t xml:space="preserve"> وتطبيقاتها</w:t>
    </w:r>
  </w:p>
  <w:p w14:paraId="02CFE899" w14:textId="77777777" w:rsidR="004E7A37" w:rsidRDefault="004E7A37" w:rsidP="001B33E7">
    <w:pPr>
      <w:tabs>
        <w:tab w:val="left" w:pos="3556"/>
      </w:tabs>
      <w:bidi/>
      <w:ind w:leftChars="0" w:left="0" w:firstLineChars="0" w:firstLine="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2" w15:restartNumberingAfterBreak="0">
    <w:nsid w:val="1055436F"/>
    <w:multiLevelType w:val="hybridMultilevel"/>
    <w:tmpl w:val="E0944C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5F75D6D"/>
    <w:multiLevelType w:val="multilevel"/>
    <w:tmpl w:val="B05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35E46B4"/>
    <w:multiLevelType w:val="hybridMultilevel"/>
    <w:tmpl w:val="AD228CEA"/>
    <w:lvl w:ilvl="0" w:tplc="69DCBE0A">
      <w:start w:val="1"/>
      <w:numFmt w:val="bullet"/>
      <w:lvlText w:val="▫"/>
      <w:lvlJc w:val="left"/>
      <w:pPr>
        <w:ind w:left="720" w:hanging="360"/>
      </w:pPr>
      <w:rPr>
        <w:rFonts w:ascii="Courier New" w:hAnsi="Courier New" w:hint="default"/>
      </w:rPr>
    </w:lvl>
    <w:lvl w:ilvl="1" w:tplc="35DA6032">
      <w:start w:val="1"/>
      <w:numFmt w:val="bullet"/>
      <w:lvlText w:val="o"/>
      <w:lvlJc w:val="left"/>
      <w:pPr>
        <w:ind w:left="1440" w:hanging="360"/>
      </w:pPr>
      <w:rPr>
        <w:rFonts w:ascii="Courier New" w:hAnsi="Courier New" w:hint="default"/>
      </w:rPr>
    </w:lvl>
    <w:lvl w:ilvl="2" w:tplc="DC30B7F4">
      <w:start w:val="1"/>
      <w:numFmt w:val="bullet"/>
      <w:lvlText w:val=""/>
      <w:lvlJc w:val="left"/>
      <w:pPr>
        <w:ind w:left="2160" w:hanging="360"/>
      </w:pPr>
      <w:rPr>
        <w:rFonts w:ascii="Wingdings" w:hAnsi="Wingdings" w:hint="default"/>
      </w:rPr>
    </w:lvl>
    <w:lvl w:ilvl="3" w:tplc="A89E480C">
      <w:start w:val="1"/>
      <w:numFmt w:val="bullet"/>
      <w:lvlText w:val=""/>
      <w:lvlJc w:val="left"/>
      <w:pPr>
        <w:ind w:left="2880" w:hanging="360"/>
      </w:pPr>
      <w:rPr>
        <w:rFonts w:ascii="Symbol" w:hAnsi="Symbol" w:hint="default"/>
      </w:rPr>
    </w:lvl>
    <w:lvl w:ilvl="4" w:tplc="5A60992E">
      <w:start w:val="1"/>
      <w:numFmt w:val="bullet"/>
      <w:lvlText w:val="o"/>
      <w:lvlJc w:val="left"/>
      <w:pPr>
        <w:ind w:left="3600" w:hanging="360"/>
      </w:pPr>
      <w:rPr>
        <w:rFonts w:ascii="Courier New" w:hAnsi="Courier New" w:hint="default"/>
      </w:rPr>
    </w:lvl>
    <w:lvl w:ilvl="5" w:tplc="023AE7CE">
      <w:start w:val="1"/>
      <w:numFmt w:val="bullet"/>
      <w:lvlText w:val=""/>
      <w:lvlJc w:val="left"/>
      <w:pPr>
        <w:ind w:left="4320" w:hanging="360"/>
      </w:pPr>
      <w:rPr>
        <w:rFonts w:ascii="Wingdings" w:hAnsi="Wingdings" w:hint="default"/>
      </w:rPr>
    </w:lvl>
    <w:lvl w:ilvl="6" w:tplc="4C98FC42">
      <w:start w:val="1"/>
      <w:numFmt w:val="bullet"/>
      <w:lvlText w:val=""/>
      <w:lvlJc w:val="left"/>
      <w:pPr>
        <w:ind w:left="5040" w:hanging="360"/>
      </w:pPr>
      <w:rPr>
        <w:rFonts w:ascii="Symbol" w:hAnsi="Symbol" w:hint="default"/>
      </w:rPr>
    </w:lvl>
    <w:lvl w:ilvl="7" w:tplc="0366E38C">
      <w:start w:val="1"/>
      <w:numFmt w:val="bullet"/>
      <w:lvlText w:val="o"/>
      <w:lvlJc w:val="left"/>
      <w:pPr>
        <w:ind w:left="5760" w:hanging="360"/>
      </w:pPr>
      <w:rPr>
        <w:rFonts w:ascii="Courier New" w:hAnsi="Courier New" w:hint="default"/>
      </w:rPr>
    </w:lvl>
    <w:lvl w:ilvl="8" w:tplc="F36622B0">
      <w:start w:val="1"/>
      <w:numFmt w:val="bullet"/>
      <w:lvlText w:val=""/>
      <w:lvlJc w:val="left"/>
      <w:pPr>
        <w:ind w:left="6480" w:hanging="360"/>
      </w:pPr>
      <w:rPr>
        <w:rFonts w:ascii="Wingdings" w:hAnsi="Wingdings" w:hint="default"/>
      </w:rPr>
    </w:lvl>
  </w:abstractNum>
  <w:abstractNum w:abstractNumId="6" w15:restartNumberingAfterBreak="0">
    <w:nsid w:val="3BCD6DE3"/>
    <w:multiLevelType w:val="hybridMultilevel"/>
    <w:tmpl w:val="E8B88F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6F26C49"/>
    <w:multiLevelType w:val="hybridMultilevel"/>
    <w:tmpl w:val="8A8C8B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4BB11620"/>
    <w:multiLevelType w:val="hybridMultilevel"/>
    <w:tmpl w:val="F028AC9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2" w15:restartNumberingAfterBreak="0">
    <w:nsid w:val="50517D03"/>
    <w:multiLevelType w:val="hybridMultilevel"/>
    <w:tmpl w:val="C85ACA50"/>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3" w15:restartNumberingAfterBreak="0">
    <w:nsid w:val="61DC6ECF"/>
    <w:multiLevelType w:val="hybridMultilevel"/>
    <w:tmpl w:val="9D60D7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EB23E82"/>
    <w:multiLevelType w:val="hybridMultilevel"/>
    <w:tmpl w:val="773822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78777350">
    <w:abstractNumId w:val="5"/>
  </w:num>
  <w:num w:numId="2" w16cid:durableId="1870875376">
    <w:abstractNumId w:val="9"/>
  </w:num>
  <w:num w:numId="3" w16cid:durableId="901720099">
    <w:abstractNumId w:val="1"/>
  </w:num>
  <w:num w:numId="4" w16cid:durableId="1681422416">
    <w:abstractNumId w:val="10"/>
  </w:num>
  <w:num w:numId="5" w16cid:durableId="1268005926">
    <w:abstractNumId w:val="0"/>
  </w:num>
  <w:num w:numId="6" w16cid:durableId="259069391">
    <w:abstractNumId w:val="4"/>
  </w:num>
  <w:num w:numId="7" w16cid:durableId="1902149">
    <w:abstractNumId w:val="12"/>
  </w:num>
  <w:num w:numId="8" w16cid:durableId="663897773">
    <w:abstractNumId w:val="8"/>
  </w:num>
  <w:num w:numId="9" w16cid:durableId="1912538851">
    <w:abstractNumId w:val="11"/>
  </w:num>
  <w:num w:numId="10" w16cid:durableId="364789464">
    <w:abstractNumId w:val="14"/>
  </w:num>
  <w:num w:numId="11" w16cid:durableId="1438594497">
    <w:abstractNumId w:val="13"/>
  </w:num>
  <w:num w:numId="12" w16cid:durableId="1740595696">
    <w:abstractNumId w:val="2"/>
  </w:num>
  <w:num w:numId="13" w16cid:durableId="1505785182">
    <w:abstractNumId w:val="6"/>
  </w:num>
  <w:num w:numId="14" w16cid:durableId="1916083327">
    <w:abstractNumId w:val="3"/>
  </w:num>
  <w:num w:numId="15" w16cid:durableId="7611087">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22068"/>
    <w:rsid w:val="00023FD5"/>
    <w:rsid w:val="00025D86"/>
    <w:rsid w:val="00027EAD"/>
    <w:rsid w:val="000439B8"/>
    <w:rsid w:val="00044C08"/>
    <w:rsid w:val="000467FC"/>
    <w:rsid w:val="00055659"/>
    <w:rsid w:val="00056B59"/>
    <w:rsid w:val="000608F7"/>
    <w:rsid w:val="000672C0"/>
    <w:rsid w:val="0007799F"/>
    <w:rsid w:val="00080872"/>
    <w:rsid w:val="00081AFB"/>
    <w:rsid w:val="00092CF9"/>
    <w:rsid w:val="000B1579"/>
    <w:rsid w:val="000B3360"/>
    <w:rsid w:val="000B34B0"/>
    <w:rsid w:val="000B6EEB"/>
    <w:rsid w:val="000B793B"/>
    <w:rsid w:val="000C04F7"/>
    <w:rsid w:val="000C0A50"/>
    <w:rsid w:val="000D177D"/>
    <w:rsid w:val="000D3F40"/>
    <w:rsid w:val="000D67A8"/>
    <w:rsid w:val="000D6E55"/>
    <w:rsid w:val="000E22B0"/>
    <w:rsid w:val="000F47AD"/>
    <w:rsid w:val="001047F0"/>
    <w:rsid w:val="00105933"/>
    <w:rsid w:val="00111B94"/>
    <w:rsid w:val="00113DE0"/>
    <w:rsid w:val="00121563"/>
    <w:rsid w:val="00122957"/>
    <w:rsid w:val="00124EF6"/>
    <w:rsid w:val="00125AD7"/>
    <w:rsid w:val="00126741"/>
    <w:rsid w:val="00127A09"/>
    <w:rsid w:val="00131A35"/>
    <w:rsid w:val="00134B43"/>
    <w:rsid w:val="0013595C"/>
    <w:rsid w:val="0014085B"/>
    <w:rsid w:val="001475CF"/>
    <w:rsid w:val="00151F5E"/>
    <w:rsid w:val="00161F84"/>
    <w:rsid w:val="00167183"/>
    <w:rsid w:val="00167E00"/>
    <w:rsid w:val="001728F0"/>
    <w:rsid w:val="00173CA8"/>
    <w:rsid w:val="001754D0"/>
    <w:rsid w:val="00176EFC"/>
    <w:rsid w:val="001846BB"/>
    <w:rsid w:val="00185597"/>
    <w:rsid w:val="00186094"/>
    <w:rsid w:val="001868EF"/>
    <w:rsid w:val="00194927"/>
    <w:rsid w:val="00195B0A"/>
    <w:rsid w:val="001A22B1"/>
    <w:rsid w:val="001A6E0E"/>
    <w:rsid w:val="001B228D"/>
    <w:rsid w:val="001B33E7"/>
    <w:rsid w:val="001B489D"/>
    <w:rsid w:val="001C54EA"/>
    <w:rsid w:val="001F01FF"/>
    <w:rsid w:val="001F7589"/>
    <w:rsid w:val="00202A41"/>
    <w:rsid w:val="00202EFB"/>
    <w:rsid w:val="00205A62"/>
    <w:rsid w:val="0020706B"/>
    <w:rsid w:val="00212DAA"/>
    <w:rsid w:val="00215677"/>
    <w:rsid w:val="00220B8E"/>
    <w:rsid w:val="00227B80"/>
    <w:rsid w:val="00231FA8"/>
    <w:rsid w:val="00232A16"/>
    <w:rsid w:val="00236D02"/>
    <w:rsid w:val="00240ED0"/>
    <w:rsid w:val="00246D04"/>
    <w:rsid w:val="002508EA"/>
    <w:rsid w:val="002510A7"/>
    <w:rsid w:val="00252245"/>
    <w:rsid w:val="002523E3"/>
    <w:rsid w:val="00252B9C"/>
    <w:rsid w:val="00253E33"/>
    <w:rsid w:val="0025604B"/>
    <w:rsid w:val="0026234F"/>
    <w:rsid w:val="00270B79"/>
    <w:rsid w:val="00273D17"/>
    <w:rsid w:val="00285E1F"/>
    <w:rsid w:val="00287C6E"/>
    <w:rsid w:val="0029319E"/>
    <w:rsid w:val="00294D12"/>
    <w:rsid w:val="002A2063"/>
    <w:rsid w:val="002A3139"/>
    <w:rsid w:val="002A4651"/>
    <w:rsid w:val="002A512C"/>
    <w:rsid w:val="002A689D"/>
    <w:rsid w:val="002D5CF1"/>
    <w:rsid w:val="002E3AE2"/>
    <w:rsid w:val="0030120F"/>
    <w:rsid w:val="0031069D"/>
    <w:rsid w:val="0031459B"/>
    <w:rsid w:val="00316581"/>
    <w:rsid w:val="0032019F"/>
    <w:rsid w:val="00327B40"/>
    <w:rsid w:val="00332ACE"/>
    <w:rsid w:val="00334F41"/>
    <w:rsid w:val="00335094"/>
    <w:rsid w:val="00336E10"/>
    <w:rsid w:val="00341B20"/>
    <w:rsid w:val="0034247F"/>
    <w:rsid w:val="00342867"/>
    <w:rsid w:val="00347992"/>
    <w:rsid w:val="00366691"/>
    <w:rsid w:val="00372744"/>
    <w:rsid w:val="003822DE"/>
    <w:rsid w:val="00383524"/>
    <w:rsid w:val="0038767D"/>
    <w:rsid w:val="00391CDA"/>
    <w:rsid w:val="00392DDA"/>
    <w:rsid w:val="003930DD"/>
    <w:rsid w:val="003A112B"/>
    <w:rsid w:val="003A2AF6"/>
    <w:rsid w:val="003A4E29"/>
    <w:rsid w:val="003C4A46"/>
    <w:rsid w:val="003C4C22"/>
    <w:rsid w:val="003D24A4"/>
    <w:rsid w:val="003D31E9"/>
    <w:rsid w:val="003D6C84"/>
    <w:rsid w:val="003E3C5F"/>
    <w:rsid w:val="003E4011"/>
    <w:rsid w:val="003E743D"/>
    <w:rsid w:val="003F6DB5"/>
    <w:rsid w:val="003F7CFF"/>
    <w:rsid w:val="004021C0"/>
    <w:rsid w:val="00403CA2"/>
    <w:rsid w:val="00416F75"/>
    <w:rsid w:val="004225E6"/>
    <w:rsid w:val="004233E4"/>
    <w:rsid w:val="004244E9"/>
    <w:rsid w:val="00443B09"/>
    <w:rsid w:val="00453A22"/>
    <w:rsid w:val="00456C81"/>
    <w:rsid w:val="00463D6D"/>
    <w:rsid w:val="0046616C"/>
    <w:rsid w:val="004673D3"/>
    <w:rsid w:val="004754B5"/>
    <w:rsid w:val="004760F6"/>
    <w:rsid w:val="00476B47"/>
    <w:rsid w:val="004804D8"/>
    <w:rsid w:val="004834EB"/>
    <w:rsid w:val="00487EB5"/>
    <w:rsid w:val="00490555"/>
    <w:rsid w:val="00494466"/>
    <w:rsid w:val="00497209"/>
    <w:rsid w:val="004A0577"/>
    <w:rsid w:val="004A148D"/>
    <w:rsid w:val="004A1F2F"/>
    <w:rsid w:val="004B2933"/>
    <w:rsid w:val="004B5969"/>
    <w:rsid w:val="004C101E"/>
    <w:rsid w:val="004C45DA"/>
    <w:rsid w:val="004D106B"/>
    <w:rsid w:val="004E1D73"/>
    <w:rsid w:val="004E6AF3"/>
    <w:rsid w:val="004E7A37"/>
    <w:rsid w:val="004F59D2"/>
    <w:rsid w:val="004F6E86"/>
    <w:rsid w:val="005053F4"/>
    <w:rsid w:val="00522991"/>
    <w:rsid w:val="0053391A"/>
    <w:rsid w:val="00547992"/>
    <w:rsid w:val="005510E3"/>
    <w:rsid w:val="00554E1D"/>
    <w:rsid w:val="00573B95"/>
    <w:rsid w:val="00574758"/>
    <w:rsid w:val="00577F85"/>
    <w:rsid w:val="0058721E"/>
    <w:rsid w:val="00587ED7"/>
    <w:rsid w:val="00592DF4"/>
    <w:rsid w:val="005959A6"/>
    <w:rsid w:val="00597A05"/>
    <w:rsid w:val="005A380B"/>
    <w:rsid w:val="005B09A2"/>
    <w:rsid w:val="005B18B2"/>
    <w:rsid w:val="005B4BBA"/>
    <w:rsid w:val="005B6AF7"/>
    <w:rsid w:val="005C09D2"/>
    <w:rsid w:val="005C09EF"/>
    <w:rsid w:val="005C0A06"/>
    <w:rsid w:val="005C2ED4"/>
    <w:rsid w:val="005C371F"/>
    <w:rsid w:val="005C7214"/>
    <w:rsid w:val="005E7ED0"/>
    <w:rsid w:val="005F4EC7"/>
    <w:rsid w:val="006071AB"/>
    <w:rsid w:val="00620033"/>
    <w:rsid w:val="006201F0"/>
    <w:rsid w:val="00635998"/>
    <w:rsid w:val="00637DF6"/>
    <w:rsid w:val="0065091A"/>
    <w:rsid w:val="00650B70"/>
    <w:rsid w:val="00653CF2"/>
    <w:rsid w:val="006564ED"/>
    <w:rsid w:val="0066240D"/>
    <w:rsid w:val="0066530A"/>
    <w:rsid w:val="00665F06"/>
    <w:rsid w:val="006668F5"/>
    <w:rsid w:val="00671B03"/>
    <w:rsid w:val="00680DFF"/>
    <w:rsid w:val="00682AFE"/>
    <w:rsid w:val="00682FA0"/>
    <w:rsid w:val="00686CD8"/>
    <w:rsid w:val="00694B55"/>
    <w:rsid w:val="00697046"/>
    <w:rsid w:val="006A139D"/>
    <w:rsid w:val="006A42C8"/>
    <w:rsid w:val="006A78F3"/>
    <w:rsid w:val="006B4130"/>
    <w:rsid w:val="006B7B38"/>
    <w:rsid w:val="006C07CA"/>
    <w:rsid w:val="006C1D79"/>
    <w:rsid w:val="006C6A0F"/>
    <w:rsid w:val="006C7BF4"/>
    <w:rsid w:val="006C7F86"/>
    <w:rsid w:val="006D3D93"/>
    <w:rsid w:val="006D68A7"/>
    <w:rsid w:val="006E2D8A"/>
    <w:rsid w:val="006E361F"/>
    <w:rsid w:val="006E754E"/>
    <w:rsid w:val="006F0797"/>
    <w:rsid w:val="006F5731"/>
    <w:rsid w:val="00701D9E"/>
    <w:rsid w:val="007038D0"/>
    <w:rsid w:val="00715457"/>
    <w:rsid w:val="00716B37"/>
    <w:rsid w:val="00722DDD"/>
    <w:rsid w:val="007232C1"/>
    <w:rsid w:val="00725396"/>
    <w:rsid w:val="00726504"/>
    <w:rsid w:val="00734B1F"/>
    <w:rsid w:val="00737E20"/>
    <w:rsid w:val="007407A0"/>
    <w:rsid w:val="007444EA"/>
    <w:rsid w:val="0075049D"/>
    <w:rsid w:val="0075146C"/>
    <w:rsid w:val="00751956"/>
    <w:rsid w:val="007551A5"/>
    <w:rsid w:val="00755F45"/>
    <w:rsid w:val="0076315C"/>
    <w:rsid w:val="00767368"/>
    <w:rsid w:val="00773853"/>
    <w:rsid w:val="00773FD9"/>
    <w:rsid w:val="0077716B"/>
    <w:rsid w:val="007816E9"/>
    <w:rsid w:val="00783A7C"/>
    <w:rsid w:val="0078688E"/>
    <w:rsid w:val="00794C10"/>
    <w:rsid w:val="007A3CA4"/>
    <w:rsid w:val="007B0777"/>
    <w:rsid w:val="007B3343"/>
    <w:rsid w:val="007B3A0A"/>
    <w:rsid w:val="007B41EF"/>
    <w:rsid w:val="007B77A6"/>
    <w:rsid w:val="007C0C4B"/>
    <w:rsid w:val="007C5BEB"/>
    <w:rsid w:val="007C7613"/>
    <w:rsid w:val="007D70A8"/>
    <w:rsid w:val="007E041D"/>
    <w:rsid w:val="007E1935"/>
    <w:rsid w:val="007E3BAA"/>
    <w:rsid w:val="007F237F"/>
    <w:rsid w:val="007F66BA"/>
    <w:rsid w:val="007F75A8"/>
    <w:rsid w:val="00800089"/>
    <w:rsid w:val="00803B46"/>
    <w:rsid w:val="0083551D"/>
    <w:rsid w:val="00836AF1"/>
    <w:rsid w:val="00840EC3"/>
    <w:rsid w:val="00842285"/>
    <w:rsid w:val="0085160C"/>
    <w:rsid w:val="00853386"/>
    <w:rsid w:val="00853C60"/>
    <w:rsid w:val="0085707A"/>
    <w:rsid w:val="008733F7"/>
    <w:rsid w:val="00875F18"/>
    <w:rsid w:val="008822BC"/>
    <w:rsid w:val="008A256C"/>
    <w:rsid w:val="008A28C4"/>
    <w:rsid w:val="008A29E2"/>
    <w:rsid w:val="008A5CB9"/>
    <w:rsid w:val="008A5FCE"/>
    <w:rsid w:val="008B1DAB"/>
    <w:rsid w:val="008B6111"/>
    <w:rsid w:val="008C71B2"/>
    <w:rsid w:val="008D3A12"/>
    <w:rsid w:val="008D4742"/>
    <w:rsid w:val="008E1589"/>
    <w:rsid w:val="008E3CE5"/>
    <w:rsid w:val="008F0FFE"/>
    <w:rsid w:val="008F66B4"/>
    <w:rsid w:val="008F71A0"/>
    <w:rsid w:val="009000F2"/>
    <w:rsid w:val="00900F1E"/>
    <w:rsid w:val="009027C5"/>
    <w:rsid w:val="00905A42"/>
    <w:rsid w:val="009114D2"/>
    <w:rsid w:val="00913F4B"/>
    <w:rsid w:val="009170F6"/>
    <w:rsid w:val="0092485F"/>
    <w:rsid w:val="00925FF2"/>
    <w:rsid w:val="00926A07"/>
    <w:rsid w:val="00934549"/>
    <w:rsid w:val="0093625D"/>
    <w:rsid w:val="00954E16"/>
    <w:rsid w:val="00965FEA"/>
    <w:rsid w:val="00972B0E"/>
    <w:rsid w:val="00983491"/>
    <w:rsid w:val="009846EC"/>
    <w:rsid w:val="009943D2"/>
    <w:rsid w:val="00995152"/>
    <w:rsid w:val="009A169A"/>
    <w:rsid w:val="009A5FF6"/>
    <w:rsid w:val="009C2EF8"/>
    <w:rsid w:val="009C3E78"/>
    <w:rsid w:val="009C7E7C"/>
    <w:rsid w:val="009D16C5"/>
    <w:rsid w:val="009D32CF"/>
    <w:rsid w:val="009D714F"/>
    <w:rsid w:val="009F3AF4"/>
    <w:rsid w:val="009F5925"/>
    <w:rsid w:val="00A029BE"/>
    <w:rsid w:val="00A06FD9"/>
    <w:rsid w:val="00A17B6B"/>
    <w:rsid w:val="00A23088"/>
    <w:rsid w:val="00A278F9"/>
    <w:rsid w:val="00A414E5"/>
    <w:rsid w:val="00A41C18"/>
    <w:rsid w:val="00A43A45"/>
    <w:rsid w:val="00A53CA5"/>
    <w:rsid w:val="00A57068"/>
    <w:rsid w:val="00A61D25"/>
    <w:rsid w:val="00A63547"/>
    <w:rsid w:val="00A642DB"/>
    <w:rsid w:val="00A64F88"/>
    <w:rsid w:val="00A7031F"/>
    <w:rsid w:val="00A72D73"/>
    <w:rsid w:val="00A72DD4"/>
    <w:rsid w:val="00A7376B"/>
    <w:rsid w:val="00A740CC"/>
    <w:rsid w:val="00A74F97"/>
    <w:rsid w:val="00A8572F"/>
    <w:rsid w:val="00A938B1"/>
    <w:rsid w:val="00AB54ED"/>
    <w:rsid w:val="00AC1AB0"/>
    <w:rsid w:val="00AC3CA3"/>
    <w:rsid w:val="00AC7813"/>
    <w:rsid w:val="00AD2867"/>
    <w:rsid w:val="00AD55DA"/>
    <w:rsid w:val="00AE0636"/>
    <w:rsid w:val="00AE0E33"/>
    <w:rsid w:val="00AE0F0B"/>
    <w:rsid w:val="00AE72E2"/>
    <w:rsid w:val="00AF3589"/>
    <w:rsid w:val="00AF3BBD"/>
    <w:rsid w:val="00AF65E5"/>
    <w:rsid w:val="00B028A1"/>
    <w:rsid w:val="00B03A64"/>
    <w:rsid w:val="00B108F3"/>
    <w:rsid w:val="00B10F50"/>
    <w:rsid w:val="00B14C5E"/>
    <w:rsid w:val="00B16222"/>
    <w:rsid w:val="00B21B4C"/>
    <w:rsid w:val="00B23C52"/>
    <w:rsid w:val="00B306A7"/>
    <w:rsid w:val="00B33505"/>
    <w:rsid w:val="00B42724"/>
    <w:rsid w:val="00B530A8"/>
    <w:rsid w:val="00B63517"/>
    <w:rsid w:val="00B63704"/>
    <w:rsid w:val="00B65C8B"/>
    <w:rsid w:val="00B67681"/>
    <w:rsid w:val="00B6779F"/>
    <w:rsid w:val="00B74163"/>
    <w:rsid w:val="00B82ACF"/>
    <w:rsid w:val="00B94349"/>
    <w:rsid w:val="00BA4BBA"/>
    <w:rsid w:val="00BA5DCC"/>
    <w:rsid w:val="00BB0479"/>
    <w:rsid w:val="00BD07F8"/>
    <w:rsid w:val="00BD08F1"/>
    <w:rsid w:val="00BD133E"/>
    <w:rsid w:val="00BD216F"/>
    <w:rsid w:val="00BD50AD"/>
    <w:rsid w:val="00BD651C"/>
    <w:rsid w:val="00BE4DEE"/>
    <w:rsid w:val="00BE733C"/>
    <w:rsid w:val="00BF0EB1"/>
    <w:rsid w:val="00BF30CE"/>
    <w:rsid w:val="00BF6CEE"/>
    <w:rsid w:val="00C028CD"/>
    <w:rsid w:val="00C14B5D"/>
    <w:rsid w:val="00C155AD"/>
    <w:rsid w:val="00C15FCB"/>
    <w:rsid w:val="00C17EA8"/>
    <w:rsid w:val="00C26593"/>
    <w:rsid w:val="00C268CA"/>
    <w:rsid w:val="00C314E8"/>
    <w:rsid w:val="00C322A3"/>
    <w:rsid w:val="00C33CF7"/>
    <w:rsid w:val="00C43297"/>
    <w:rsid w:val="00C46275"/>
    <w:rsid w:val="00C5171B"/>
    <w:rsid w:val="00C62493"/>
    <w:rsid w:val="00C636BE"/>
    <w:rsid w:val="00C74CCF"/>
    <w:rsid w:val="00C767C5"/>
    <w:rsid w:val="00C8274F"/>
    <w:rsid w:val="00C8542E"/>
    <w:rsid w:val="00C86D5D"/>
    <w:rsid w:val="00C926BB"/>
    <w:rsid w:val="00CB178A"/>
    <w:rsid w:val="00CB5D7D"/>
    <w:rsid w:val="00CB7455"/>
    <w:rsid w:val="00CC3120"/>
    <w:rsid w:val="00CC6115"/>
    <w:rsid w:val="00CD57AC"/>
    <w:rsid w:val="00CE3A9C"/>
    <w:rsid w:val="00CF5911"/>
    <w:rsid w:val="00D067C6"/>
    <w:rsid w:val="00D156F5"/>
    <w:rsid w:val="00D1735E"/>
    <w:rsid w:val="00D2615E"/>
    <w:rsid w:val="00D32C4B"/>
    <w:rsid w:val="00D35721"/>
    <w:rsid w:val="00D4091A"/>
    <w:rsid w:val="00D424C4"/>
    <w:rsid w:val="00D53666"/>
    <w:rsid w:val="00D60814"/>
    <w:rsid w:val="00D67595"/>
    <w:rsid w:val="00D7147F"/>
    <w:rsid w:val="00D723D0"/>
    <w:rsid w:val="00D73062"/>
    <w:rsid w:val="00D75099"/>
    <w:rsid w:val="00D85E67"/>
    <w:rsid w:val="00D90BB6"/>
    <w:rsid w:val="00DA03FC"/>
    <w:rsid w:val="00DA36A9"/>
    <w:rsid w:val="00DB38FE"/>
    <w:rsid w:val="00DB5024"/>
    <w:rsid w:val="00DC30B3"/>
    <w:rsid w:val="00DC4282"/>
    <w:rsid w:val="00DD164D"/>
    <w:rsid w:val="00DD7DBE"/>
    <w:rsid w:val="00DE774E"/>
    <w:rsid w:val="00E00A22"/>
    <w:rsid w:val="00E01E71"/>
    <w:rsid w:val="00E04203"/>
    <w:rsid w:val="00E1162A"/>
    <w:rsid w:val="00E13507"/>
    <w:rsid w:val="00E15FB6"/>
    <w:rsid w:val="00E16DBA"/>
    <w:rsid w:val="00E208E0"/>
    <w:rsid w:val="00E23337"/>
    <w:rsid w:val="00E23994"/>
    <w:rsid w:val="00E26B27"/>
    <w:rsid w:val="00E27D68"/>
    <w:rsid w:val="00E32A38"/>
    <w:rsid w:val="00E333CF"/>
    <w:rsid w:val="00E468D9"/>
    <w:rsid w:val="00E46BD8"/>
    <w:rsid w:val="00E549E0"/>
    <w:rsid w:val="00E56BC6"/>
    <w:rsid w:val="00E578D9"/>
    <w:rsid w:val="00E57F57"/>
    <w:rsid w:val="00E6290A"/>
    <w:rsid w:val="00E62B51"/>
    <w:rsid w:val="00E631B8"/>
    <w:rsid w:val="00E66370"/>
    <w:rsid w:val="00E8465A"/>
    <w:rsid w:val="00E84756"/>
    <w:rsid w:val="00E86F0C"/>
    <w:rsid w:val="00E963FD"/>
    <w:rsid w:val="00EA5E6C"/>
    <w:rsid w:val="00EB37D1"/>
    <w:rsid w:val="00EB464A"/>
    <w:rsid w:val="00EB4DE0"/>
    <w:rsid w:val="00ED188F"/>
    <w:rsid w:val="00ED22C9"/>
    <w:rsid w:val="00ED5500"/>
    <w:rsid w:val="00ED708F"/>
    <w:rsid w:val="00EE27E6"/>
    <w:rsid w:val="00EE5BDA"/>
    <w:rsid w:val="00EF0036"/>
    <w:rsid w:val="00EF1D39"/>
    <w:rsid w:val="00EF596C"/>
    <w:rsid w:val="00F01DA9"/>
    <w:rsid w:val="00F02450"/>
    <w:rsid w:val="00F04CC6"/>
    <w:rsid w:val="00F0737C"/>
    <w:rsid w:val="00F1465D"/>
    <w:rsid w:val="00F316D7"/>
    <w:rsid w:val="00F33522"/>
    <w:rsid w:val="00F36A82"/>
    <w:rsid w:val="00F44B40"/>
    <w:rsid w:val="00F47316"/>
    <w:rsid w:val="00F50667"/>
    <w:rsid w:val="00F52058"/>
    <w:rsid w:val="00F52F72"/>
    <w:rsid w:val="00F579D8"/>
    <w:rsid w:val="00F57AB2"/>
    <w:rsid w:val="00F61F72"/>
    <w:rsid w:val="00F66B5F"/>
    <w:rsid w:val="00F71C71"/>
    <w:rsid w:val="00F740CE"/>
    <w:rsid w:val="00F8143B"/>
    <w:rsid w:val="00F83FE7"/>
    <w:rsid w:val="00F841FA"/>
    <w:rsid w:val="00F87E42"/>
    <w:rsid w:val="00F94EC0"/>
    <w:rsid w:val="00FA1183"/>
    <w:rsid w:val="00FA343E"/>
    <w:rsid w:val="00FA3E6A"/>
    <w:rsid w:val="00FA56AA"/>
    <w:rsid w:val="00FA6964"/>
    <w:rsid w:val="00FB0833"/>
    <w:rsid w:val="00FC00D5"/>
    <w:rsid w:val="00FC04A6"/>
    <w:rsid w:val="00FC22CE"/>
    <w:rsid w:val="00FC317D"/>
    <w:rsid w:val="00FD7143"/>
    <w:rsid w:val="00FE2612"/>
    <w:rsid w:val="00FF037D"/>
    <w:rsid w:val="00FF048E"/>
    <w:rsid w:val="00FF0A44"/>
    <w:rsid w:val="00FF751B"/>
    <w:rsid w:val="0128C30C"/>
    <w:rsid w:val="0457C6DA"/>
    <w:rsid w:val="06BE4F17"/>
    <w:rsid w:val="07196068"/>
    <w:rsid w:val="07D9099C"/>
    <w:rsid w:val="0CE0A306"/>
    <w:rsid w:val="0DE94C4F"/>
    <w:rsid w:val="125369D4"/>
    <w:rsid w:val="1C73168C"/>
    <w:rsid w:val="1D048B3F"/>
    <w:rsid w:val="211D27AF"/>
    <w:rsid w:val="2178D87B"/>
    <w:rsid w:val="2329290E"/>
    <w:rsid w:val="29866C18"/>
    <w:rsid w:val="2A0021A8"/>
    <w:rsid w:val="2B54FA8C"/>
    <w:rsid w:val="2D198AD3"/>
    <w:rsid w:val="2F6A1A08"/>
    <w:rsid w:val="31260332"/>
    <w:rsid w:val="34928EFC"/>
    <w:rsid w:val="362E5F5D"/>
    <w:rsid w:val="37B10761"/>
    <w:rsid w:val="3899B083"/>
    <w:rsid w:val="3D347378"/>
    <w:rsid w:val="3EB20851"/>
    <w:rsid w:val="3ED83064"/>
    <w:rsid w:val="3F57AF35"/>
    <w:rsid w:val="422A7AA7"/>
    <w:rsid w:val="4269319F"/>
    <w:rsid w:val="484C53AC"/>
    <w:rsid w:val="4A9C54D6"/>
    <w:rsid w:val="4B1AE4F6"/>
    <w:rsid w:val="51C219E2"/>
    <w:rsid w:val="5207403F"/>
    <w:rsid w:val="53A332D3"/>
    <w:rsid w:val="53E47868"/>
    <w:rsid w:val="561E1713"/>
    <w:rsid w:val="57F26218"/>
    <w:rsid w:val="5891A82E"/>
    <w:rsid w:val="596FD10A"/>
    <w:rsid w:val="5B0BA16B"/>
    <w:rsid w:val="5BEF8A4D"/>
    <w:rsid w:val="5D4F06FF"/>
    <w:rsid w:val="6204AAFF"/>
    <w:rsid w:val="62CBF798"/>
    <w:rsid w:val="673A2A7A"/>
    <w:rsid w:val="679E8582"/>
    <w:rsid w:val="6812C13F"/>
    <w:rsid w:val="6981337B"/>
    <w:rsid w:val="6A71CB3C"/>
    <w:rsid w:val="6C0D9B9D"/>
    <w:rsid w:val="727CDD21"/>
    <w:rsid w:val="79419E00"/>
    <w:rsid w:val="7DFC9466"/>
    <w:rsid w:val="7F4B2C10"/>
    <w:rsid w:val="7F5F197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2"/>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2"/>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2"/>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2"/>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2"/>
      </w:numPr>
      <w:spacing w:after="60"/>
      <w:ind w:left="-1" w:hanging="1"/>
      <w:outlineLvl w:val="4"/>
    </w:pPr>
  </w:style>
  <w:style w:type="paragraph" w:styleId="Heading6">
    <w:name w:val="heading 6"/>
    <w:basedOn w:val="Normal"/>
    <w:next w:val="Normal"/>
    <w:uiPriority w:val="9"/>
    <w:semiHidden/>
    <w:unhideWhenUsed/>
    <w:qFormat/>
    <w:pPr>
      <w:keepNext/>
      <w:numPr>
        <w:ilvl w:val="5"/>
        <w:numId w:val="2"/>
      </w:numPr>
      <w:spacing w:after="60"/>
      <w:ind w:left="-1" w:hanging="1"/>
      <w:outlineLvl w:val="5"/>
    </w:pPr>
    <w:rPr>
      <w:b/>
    </w:rPr>
  </w:style>
  <w:style w:type="paragraph" w:styleId="Heading7">
    <w:name w:val="heading 7"/>
    <w:basedOn w:val="Normal"/>
    <w:next w:val="Normal"/>
    <w:pPr>
      <w:keepNext/>
      <w:numPr>
        <w:ilvl w:val="6"/>
        <w:numId w:val="2"/>
      </w:numPr>
      <w:spacing w:after="60"/>
      <w:ind w:left="-1" w:hanging="1"/>
      <w:outlineLvl w:val="6"/>
    </w:pPr>
    <w:rPr>
      <w:i/>
    </w:rPr>
  </w:style>
  <w:style w:type="paragraph" w:styleId="Heading8">
    <w:name w:val="heading 8"/>
    <w:basedOn w:val="Normal"/>
    <w:next w:val="Normal"/>
    <w:pPr>
      <w:keepNext/>
      <w:numPr>
        <w:ilvl w:val="7"/>
        <w:numId w:val="2"/>
      </w:numPr>
      <w:spacing w:after="60"/>
      <w:ind w:left="-1" w:hanging="1"/>
      <w:outlineLvl w:val="7"/>
    </w:pPr>
    <w:rPr>
      <w:b/>
    </w:rPr>
  </w:style>
  <w:style w:type="paragraph" w:styleId="Heading9">
    <w:name w:val="heading 9"/>
    <w:basedOn w:val="Normal"/>
    <w:next w:val="Normal"/>
    <w:pPr>
      <w:keepNext/>
      <w:numPr>
        <w:ilvl w:val="8"/>
        <w:numId w:val="2"/>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link w:val="TabletextCharChar"/>
    <w:qForma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6"/>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3"/>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99"/>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character" w:customStyle="1" w:styleId="TextChar">
    <w:name w:val="Text Char"/>
    <w:link w:val="Text"/>
    <w:qFormat/>
    <w:rsid w:val="00EA5E6C"/>
    <w:rPr>
      <w:position w:val="-1"/>
      <w:lang w:eastAsia="en-US"/>
    </w:rPr>
  </w:style>
  <w:style w:type="paragraph" w:customStyle="1" w:styleId="Keycontentcoltext">
    <w:name w:val="Key content col text"/>
    <w:basedOn w:val="Tabletext"/>
    <w:rsid w:val="00EA5E6C"/>
    <w:pPr>
      <w:framePr w:hSpace="180" w:wrap="around" w:vAnchor="text" w:hAnchor="text" w:x="103" w:y="1"/>
      <w:tabs>
        <w:tab w:val="left" w:pos="369"/>
      </w:tabs>
      <w:suppressAutoHyphens w:val="0"/>
      <w:spacing w:line="260" w:lineRule="exact"/>
      <w:ind w:leftChars="0" w:left="369" w:firstLineChars="0" w:hanging="369"/>
      <w:suppressOverlap/>
      <w:textDirection w:val="lrTb"/>
      <w:textAlignment w:val="auto"/>
      <w:outlineLvl w:val="9"/>
    </w:pPr>
    <w:rPr>
      <w:rFonts w:ascii="Open Sans" w:eastAsia="Batang" w:hAnsi="Open Sans" w:cs="Humanist521BT-Light"/>
      <w:position w:val="0"/>
      <w:sz w:val="22"/>
      <w:szCs w:val="17"/>
    </w:rPr>
  </w:style>
  <w:style w:type="character" w:customStyle="1" w:styleId="TabletextCharChar">
    <w:name w:val="Table text Char Char"/>
    <w:link w:val="Tabletext"/>
    <w:rsid w:val="00EA5E6C"/>
    <w:rPr>
      <w:position w:val="-1"/>
      <w:lang w:eastAsia="en-US"/>
    </w:rPr>
  </w:style>
  <w:style w:type="character" w:customStyle="1" w:styleId="Text-bulletChar">
    <w:name w:val="Text-bullet Char"/>
    <w:link w:val="Text-bullet"/>
    <w:rsid w:val="00416F75"/>
    <w:rPr>
      <w:rFonts w:ascii="Open Sans" w:hAnsi="Open Sans"/>
      <w:bCs/>
      <w:sz w:val="22"/>
      <w:szCs w:val="18"/>
      <w:lang w:eastAsia="en-US"/>
    </w:rPr>
  </w:style>
  <w:style w:type="paragraph" w:customStyle="1" w:styleId="Text-bullet">
    <w:name w:val="Text-bullet"/>
    <w:link w:val="Text-bulletChar"/>
    <w:rsid w:val="00416F75"/>
    <w:pPr>
      <w:numPr>
        <w:numId w:val="8"/>
      </w:numPr>
      <w:tabs>
        <w:tab w:val="left" w:pos="340"/>
      </w:tabs>
      <w:spacing w:before="60" w:after="60" w:line="280" w:lineRule="exact"/>
      <w:ind w:left="340" w:right="567" w:hanging="340"/>
    </w:pPr>
    <w:rPr>
      <w:rFonts w:ascii="Open Sans" w:hAnsi="Open Sans"/>
      <w:bCs/>
      <w:sz w:val="22"/>
      <w:szCs w:val="18"/>
      <w:lang w:eastAsia="en-US"/>
    </w:rPr>
  </w:style>
  <w:style w:type="paragraph" w:customStyle="1" w:styleId="BTECHeader">
    <w:name w:val="BTEC Header"/>
    <w:basedOn w:val="Normal"/>
    <w:qFormat/>
    <w:rsid w:val="00F316D7"/>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 w:type="paragraph" w:customStyle="1" w:styleId="Tablebullets">
    <w:name w:val="Table bullets"/>
    <w:basedOn w:val="Normal"/>
    <w:qFormat/>
    <w:rsid w:val="008D3A12"/>
    <w:pPr>
      <w:suppressAutoHyphens w:val="0"/>
      <w:spacing w:before="80" w:after="80" w:line="240" w:lineRule="auto"/>
      <w:ind w:leftChars="0" w:left="360" w:firstLineChars="0" w:hanging="360"/>
      <w:textDirection w:val="lrTb"/>
      <w:textAlignment w:val="baseline"/>
      <w:outlineLvl w:val="9"/>
    </w:pPr>
    <w:rPr>
      <w:rFonts w:eastAsia="Times New Roman" w:cs="Arial"/>
      <w:color w:val="000000"/>
      <w:position w:val="0"/>
      <w:szCs w:val="23"/>
      <w:lang w:eastAsia="en-GB"/>
    </w:rPr>
  </w:style>
  <w:style w:type="paragraph" w:styleId="Revision">
    <w:name w:val="Revision"/>
    <w:hidden/>
    <w:uiPriority w:val="99"/>
    <w:semiHidden/>
    <w:rsid w:val="00800089"/>
    <w:rPr>
      <w:position w:val="-1"/>
      <w:lang w:eastAsia="en-US"/>
    </w:rPr>
  </w:style>
  <w:style w:type="paragraph" w:customStyle="1" w:styleId="Activitynumberlist">
    <w:name w:val="Activity number list"/>
    <w:basedOn w:val="Normal"/>
    <w:qFormat/>
    <w:rsid w:val="00FA3E6A"/>
    <w:pPr>
      <w:pBdr>
        <w:top w:val="single" w:sz="4" w:space="2" w:color="auto"/>
        <w:left w:val="single" w:sz="4" w:space="4" w:color="auto"/>
        <w:bottom w:val="single" w:sz="4" w:space="2" w:color="auto"/>
        <w:right w:val="single" w:sz="4" w:space="4" w:color="auto"/>
      </w:pBdr>
      <w:shd w:val="clear" w:color="auto" w:fill="FFCCFF"/>
      <w:suppressAutoHyphens w:val="0"/>
      <w:spacing w:before="60" w:after="60" w:line="220" w:lineRule="atLeast"/>
      <w:ind w:leftChars="0" w:left="0" w:right="108" w:firstLineChars="0" w:firstLine="0"/>
      <w:textDirection w:val="lrTb"/>
      <w:textAlignment w:val="auto"/>
      <w:outlineLvl w:val="9"/>
    </w:pPr>
    <w:rPr>
      <w:rFonts w:ascii="Arial" w:eastAsia="Times New Roman" w:hAnsi="Arial" w:cs="Times New Roman"/>
      <w:position w:val="0"/>
      <w:szCs w:val="24"/>
      <w:lang w:eastAsia="en-GB"/>
    </w:rPr>
  </w:style>
  <w:style w:type="character" w:customStyle="1" w:styleId="normaltextrun">
    <w:name w:val="normaltextrun"/>
    <w:basedOn w:val="DefaultParagraphFont"/>
    <w:rsid w:val="00167E00"/>
  </w:style>
  <w:style w:type="character" w:customStyle="1" w:styleId="eop">
    <w:name w:val="eop"/>
    <w:basedOn w:val="DefaultParagraphFont"/>
    <w:rsid w:val="00167E00"/>
  </w:style>
  <w:style w:type="paragraph" w:customStyle="1" w:styleId="paragraph">
    <w:name w:val="paragraph"/>
    <w:basedOn w:val="Normal"/>
    <w:rsid w:val="009A5FF6"/>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96585">
      <w:bodyDiv w:val="1"/>
      <w:marLeft w:val="0"/>
      <w:marRight w:val="0"/>
      <w:marTop w:val="0"/>
      <w:marBottom w:val="0"/>
      <w:divBdr>
        <w:top w:val="none" w:sz="0" w:space="0" w:color="auto"/>
        <w:left w:val="none" w:sz="0" w:space="0" w:color="auto"/>
        <w:bottom w:val="none" w:sz="0" w:space="0" w:color="auto"/>
        <w:right w:val="none" w:sz="0" w:space="0" w:color="auto"/>
      </w:divBdr>
    </w:div>
    <w:div w:id="86655500">
      <w:bodyDiv w:val="1"/>
      <w:marLeft w:val="0"/>
      <w:marRight w:val="0"/>
      <w:marTop w:val="0"/>
      <w:marBottom w:val="0"/>
      <w:divBdr>
        <w:top w:val="none" w:sz="0" w:space="0" w:color="auto"/>
        <w:left w:val="none" w:sz="0" w:space="0" w:color="auto"/>
        <w:bottom w:val="none" w:sz="0" w:space="0" w:color="auto"/>
        <w:right w:val="none" w:sz="0" w:space="0" w:color="auto"/>
      </w:divBdr>
      <w:divsChild>
        <w:div w:id="717630167">
          <w:marLeft w:val="0"/>
          <w:marRight w:val="0"/>
          <w:marTop w:val="0"/>
          <w:marBottom w:val="0"/>
          <w:divBdr>
            <w:top w:val="none" w:sz="0" w:space="0" w:color="auto"/>
            <w:left w:val="none" w:sz="0" w:space="0" w:color="auto"/>
            <w:bottom w:val="none" w:sz="0" w:space="0" w:color="auto"/>
            <w:right w:val="none" w:sz="0" w:space="0" w:color="auto"/>
          </w:divBdr>
          <w:divsChild>
            <w:div w:id="2137598656">
              <w:marLeft w:val="0"/>
              <w:marRight w:val="0"/>
              <w:marTop w:val="0"/>
              <w:marBottom w:val="0"/>
              <w:divBdr>
                <w:top w:val="none" w:sz="0" w:space="0" w:color="auto"/>
                <w:left w:val="none" w:sz="0" w:space="0" w:color="auto"/>
                <w:bottom w:val="none" w:sz="0" w:space="0" w:color="auto"/>
                <w:right w:val="none" w:sz="0" w:space="0" w:color="auto"/>
              </w:divBdr>
              <w:divsChild>
                <w:div w:id="10545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49038">
      <w:bodyDiv w:val="1"/>
      <w:marLeft w:val="0"/>
      <w:marRight w:val="0"/>
      <w:marTop w:val="0"/>
      <w:marBottom w:val="0"/>
      <w:divBdr>
        <w:top w:val="none" w:sz="0" w:space="0" w:color="auto"/>
        <w:left w:val="none" w:sz="0" w:space="0" w:color="auto"/>
        <w:bottom w:val="none" w:sz="0" w:space="0" w:color="auto"/>
        <w:right w:val="none" w:sz="0" w:space="0" w:color="auto"/>
      </w:divBdr>
      <w:divsChild>
        <w:div w:id="1195970224">
          <w:marLeft w:val="0"/>
          <w:marRight w:val="0"/>
          <w:marTop w:val="0"/>
          <w:marBottom w:val="0"/>
          <w:divBdr>
            <w:top w:val="none" w:sz="0" w:space="0" w:color="auto"/>
            <w:left w:val="none" w:sz="0" w:space="0" w:color="auto"/>
            <w:bottom w:val="none" w:sz="0" w:space="0" w:color="auto"/>
            <w:right w:val="none" w:sz="0" w:space="0" w:color="auto"/>
          </w:divBdr>
          <w:divsChild>
            <w:div w:id="378289949">
              <w:marLeft w:val="0"/>
              <w:marRight w:val="0"/>
              <w:marTop w:val="0"/>
              <w:marBottom w:val="0"/>
              <w:divBdr>
                <w:top w:val="none" w:sz="0" w:space="0" w:color="auto"/>
                <w:left w:val="none" w:sz="0" w:space="0" w:color="auto"/>
                <w:bottom w:val="none" w:sz="0" w:space="0" w:color="auto"/>
                <w:right w:val="none" w:sz="0" w:space="0" w:color="auto"/>
              </w:divBdr>
              <w:divsChild>
                <w:div w:id="1993867435">
                  <w:marLeft w:val="0"/>
                  <w:marRight w:val="0"/>
                  <w:marTop w:val="0"/>
                  <w:marBottom w:val="0"/>
                  <w:divBdr>
                    <w:top w:val="none" w:sz="0" w:space="0" w:color="auto"/>
                    <w:left w:val="none" w:sz="0" w:space="0" w:color="auto"/>
                    <w:bottom w:val="none" w:sz="0" w:space="0" w:color="auto"/>
                    <w:right w:val="none" w:sz="0" w:space="0" w:color="auto"/>
                  </w:divBdr>
                  <w:divsChild>
                    <w:div w:id="8663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75664">
      <w:bodyDiv w:val="1"/>
      <w:marLeft w:val="0"/>
      <w:marRight w:val="0"/>
      <w:marTop w:val="0"/>
      <w:marBottom w:val="0"/>
      <w:divBdr>
        <w:top w:val="none" w:sz="0" w:space="0" w:color="auto"/>
        <w:left w:val="none" w:sz="0" w:space="0" w:color="auto"/>
        <w:bottom w:val="none" w:sz="0" w:space="0" w:color="auto"/>
        <w:right w:val="none" w:sz="0" w:space="0" w:color="auto"/>
      </w:divBdr>
      <w:divsChild>
        <w:div w:id="471824276">
          <w:marLeft w:val="0"/>
          <w:marRight w:val="0"/>
          <w:marTop w:val="0"/>
          <w:marBottom w:val="0"/>
          <w:divBdr>
            <w:top w:val="none" w:sz="0" w:space="0" w:color="auto"/>
            <w:left w:val="none" w:sz="0" w:space="0" w:color="auto"/>
            <w:bottom w:val="none" w:sz="0" w:space="0" w:color="auto"/>
            <w:right w:val="none" w:sz="0" w:space="0" w:color="auto"/>
          </w:divBdr>
          <w:divsChild>
            <w:div w:id="705371299">
              <w:marLeft w:val="0"/>
              <w:marRight w:val="0"/>
              <w:marTop w:val="0"/>
              <w:marBottom w:val="0"/>
              <w:divBdr>
                <w:top w:val="none" w:sz="0" w:space="0" w:color="auto"/>
                <w:left w:val="none" w:sz="0" w:space="0" w:color="auto"/>
                <w:bottom w:val="none" w:sz="0" w:space="0" w:color="auto"/>
                <w:right w:val="none" w:sz="0" w:space="0" w:color="auto"/>
              </w:divBdr>
              <w:divsChild>
                <w:div w:id="4801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85975">
      <w:bodyDiv w:val="1"/>
      <w:marLeft w:val="0"/>
      <w:marRight w:val="0"/>
      <w:marTop w:val="0"/>
      <w:marBottom w:val="0"/>
      <w:divBdr>
        <w:top w:val="none" w:sz="0" w:space="0" w:color="auto"/>
        <w:left w:val="none" w:sz="0" w:space="0" w:color="auto"/>
        <w:bottom w:val="none" w:sz="0" w:space="0" w:color="auto"/>
        <w:right w:val="none" w:sz="0" w:space="0" w:color="auto"/>
      </w:divBdr>
    </w:div>
    <w:div w:id="265311562">
      <w:bodyDiv w:val="1"/>
      <w:marLeft w:val="0"/>
      <w:marRight w:val="0"/>
      <w:marTop w:val="0"/>
      <w:marBottom w:val="0"/>
      <w:divBdr>
        <w:top w:val="none" w:sz="0" w:space="0" w:color="auto"/>
        <w:left w:val="none" w:sz="0" w:space="0" w:color="auto"/>
        <w:bottom w:val="none" w:sz="0" w:space="0" w:color="auto"/>
        <w:right w:val="none" w:sz="0" w:space="0" w:color="auto"/>
      </w:divBdr>
    </w:div>
    <w:div w:id="526022104">
      <w:bodyDiv w:val="1"/>
      <w:marLeft w:val="0"/>
      <w:marRight w:val="0"/>
      <w:marTop w:val="0"/>
      <w:marBottom w:val="0"/>
      <w:divBdr>
        <w:top w:val="none" w:sz="0" w:space="0" w:color="auto"/>
        <w:left w:val="none" w:sz="0" w:space="0" w:color="auto"/>
        <w:bottom w:val="none" w:sz="0" w:space="0" w:color="auto"/>
        <w:right w:val="none" w:sz="0" w:space="0" w:color="auto"/>
      </w:divBdr>
    </w:div>
    <w:div w:id="550581145">
      <w:bodyDiv w:val="1"/>
      <w:marLeft w:val="0"/>
      <w:marRight w:val="0"/>
      <w:marTop w:val="0"/>
      <w:marBottom w:val="0"/>
      <w:divBdr>
        <w:top w:val="none" w:sz="0" w:space="0" w:color="auto"/>
        <w:left w:val="none" w:sz="0" w:space="0" w:color="auto"/>
        <w:bottom w:val="none" w:sz="0" w:space="0" w:color="auto"/>
        <w:right w:val="none" w:sz="0" w:space="0" w:color="auto"/>
      </w:divBdr>
      <w:divsChild>
        <w:div w:id="1731921981">
          <w:marLeft w:val="0"/>
          <w:marRight w:val="0"/>
          <w:marTop w:val="0"/>
          <w:marBottom w:val="0"/>
          <w:divBdr>
            <w:top w:val="none" w:sz="0" w:space="0" w:color="auto"/>
            <w:left w:val="none" w:sz="0" w:space="0" w:color="auto"/>
            <w:bottom w:val="none" w:sz="0" w:space="0" w:color="auto"/>
            <w:right w:val="none" w:sz="0" w:space="0" w:color="auto"/>
          </w:divBdr>
          <w:divsChild>
            <w:div w:id="954678722">
              <w:marLeft w:val="0"/>
              <w:marRight w:val="0"/>
              <w:marTop w:val="0"/>
              <w:marBottom w:val="0"/>
              <w:divBdr>
                <w:top w:val="none" w:sz="0" w:space="0" w:color="auto"/>
                <w:left w:val="none" w:sz="0" w:space="0" w:color="auto"/>
                <w:bottom w:val="none" w:sz="0" w:space="0" w:color="auto"/>
                <w:right w:val="none" w:sz="0" w:space="0" w:color="auto"/>
              </w:divBdr>
              <w:divsChild>
                <w:div w:id="532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92880">
      <w:bodyDiv w:val="1"/>
      <w:marLeft w:val="0"/>
      <w:marRight w:val="0"/>
      <w:marTop w:val="0"/>
      <w:marBottom w:val="0"/>
      <w:divBdr>
        <w:top w:val="none" w:sz="0" w:space="0" w:color="auto"/>
        <w:left w:val="none" w:sz="0" w:space="0" w:color="auto"/>
        <w:bottom w:val="none" w:sz="0" w:space="0" w:color="auto"/>
        <w:right w:val="none" w:sz="0" w:space="0" w:color="auto"/>
      </w:divBdr>
    </w:div>
    <w:div w:id="675689128">
      <w:bodyDiv w:val="1"/>
      <w:marLeft w:val="0"/>
      <w:marRight w:val="0"/>
      <w:marTop w:val="0"/>
      <w:marBottom w:val="0"/>
      <w:divBdr>
        <w:top w:val="none" w:sz="0" w:space="0" w:color="auto"/>
        <w:left w:val="none" w:sz="0" w:space="0" w:color="auto"/>
        <w:bottom w:val="none" w:sz="0" w:space="0" w:color="auto"/>
        <w:right w:val="none" w:sz="0" w:space="0" w:color="auto"/>
      </w:divBdr>
      <w:divsChild>
        <w:div w:id="2010332762">
          <w:marLeft w:val="0"/>
          <w:marRight w:val="0"/>
          <w:marTop w:val="0"/>
          <w:marBottom w:val="0"/>
          <w:divBdr>
            <w:top w:val="none" w:sz="0" w:space="0" w:color="auto"/>
            <w:left w:val="none" w:sz="0" w:space="0" w:color="auto"/>
            <w:bottom w:val="none" w:sz="0" w:space="0" w:color="auto"/>
            <w:right w:val="none" w:sz="0" w:space="0" w:color="auto"/>
          </w:divBdr>
          <w:divsChild>
            <w:div w:id="497311243">
              <w:marLeft w:val="0"/>
              <w:marRight w:val="0"/>
              <w:marTop w:val="0"/>
              <w:marBottom w:val="0"/>
              <w:divBdr>
                <w:top w:val="none" w:sz="0" w:space="0" w:color="auto"/>
                <w:left w:val="none" w:sz="0" w:space="0" w:color="auto"/>
                <w:bottom w:val="none" w:sz="0" w:space="0" w:color="auto"/>
                <w:right w:val="none" w:sz="0" w:space="0" w:color="auto"/>
              </w:divBdr>
              <w:divsChild>
                <w:div w:id="142372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08748">
      <w:bodyDiv w:val="1"/>
      <w:marLeft w:val="0"/>
      <w:marRight w:val="0"/>
      <w:marTop w:val="0"/>
      <w:marBottom w:val="0"/>
      <w:divBdr>
        <w:top w:val="none" w:sz="0" w:space="0" w:color="auto"/>
        <w:left w:val="none" w:sz="0" w:space="0" w:color="auto"/>
        <w:bottom w:val="none" w:sz="0" w:space="0" w:color="auto"/>
        <w:right w:val="none" w:sz="0" w:space="0" w:color="auto"/>
      </w:divBdr>
      <w:divsChild>
        <w:div w:id="1153183225">
          <w:marLeft w:val="0"/>
          <w:marRight w:val="0"/>
          <w:marTop w:val="0"/>
          <w:marBottom w:val="0"/>
          <w:divBdr>
            <w:top w:val="none" w:sz="0" w:space="0" w:color="auto"/>
            <w:left w:val="none" w:sz="0" w:space="0" w:color="auto"/>
            <w:bottom w:val="none" w:sz="0" w:space="0" w:color="auto"/>
            <w:right w:val="none" w:sz="0" w:space="0" w:color="auto"/>
          </w:divBdr>
        </w:div>
        <w:div w:id="1177038462">
          <w:marLeft w:val="0"/>
          <w:marRight w:val="0"/>
          <w:marTop w:val="0"/>
          <w:marBottom w:val="0"/>
          <w:divBdr>
            <w:top w:val="none" w:sz="0" w:space="0" w:color="auto"/>
            <w:left w:val="none" w:sz="0" w:space="0" w:color="auto"/>
            <w:bottom w:val="none" w:sz="0" w:space="0" w:color="auto"/>
            <w:right w:val="none" w:sz="0" w:space="0" w:color="auto"/>
          </w:divBdr>
        </w:div>
        <w:div w:id="847643747">
          <w:marLeft w:val="0"/>
          <w:marRight w:val="0"/>
          <w:marTop w:val="0"/>
          <w:marBottom w:val="0"/>
          <w:divBdr>
            <w:top w:val="none" w:sz="0" w:space="0" w:color="auto"/>
            <w:left w:val="none" w:sz="0" w:space="0" w:color="auto"/>
            <w:bottom w:val="none" w:sz="0" w:space="0" w:color="auto"/>
            <w:right w:val="none" w:sz="0" w:space="0" w:color="auto"/>
          </w:divBdr>
        </w:div>
        <w:div w:id="1595237802">
          <w:marLeft w:val="0"/>
          <w:marRight w:val="0"/>
          <w:marTop w:val="0"/>
          <w:marBottom w:val="0"/>
          <w:divBdr>
            <w:top w:val="none" w:sz="0" w:space="0" w:color="auto"/>
            <w:left w:val="none" w:sz="0" w:space="0" w:color="auto"/>
            <w:bottom w:val="none" w:sz="0" w:space="0" w:color="auto"/>
            <w:right w:val="none" w:sz="0" w:space="0" w:color="auto"/>
          </w:divBdr>
        </w:div>
        <w:div w:id="1087967697">
          <w:marLeft w:val="0"/>
          <w:marRight w:val="0"/>
          <w:marTop w:val="0"/>
          <w:marBottom w:val="0"/>
          <w:divBdr>
            <w:top w:val="none" w:sz="0" w:space="0" w:color="auto"/>
            <w:left w:val="none" w:sz="0" w:space="0" w:color="auto"/>
            <w:bottom w:val="none" w:sz="0" w:space="0" w:color="auto"/>
            <w:right w:val="none" w:sz="0" w:space="0" w:color="auto"/>
          </w:divBdr>
        </w:div>
        <w:div w:id="519701982">
          <w:marLeft w:val="0"/>
          <w:marRight w:val="0"/>
          <w:marTop w:val="0"/>
          <w:marBottom w:val="0"/>
          <w:divBdr>
            <w:top w:val="none" w:sz="0" w:space="0" w:color="auto"/>
            <w:left w:val="none" w:sz="0" w:space="0" w:color="auto"/>
            <w:bottom w:val="none" w:sz="0" w:space="0" w:color="auto"/>
            <w:right w:val="none" w:sz="0" w:space="0" w:color="auto"/>
          </w:divBdr>
        </w:div>
        <w:div w:id="308098530">
          <w:marLeft w:val="0"/>
          <w:marRight w:val="0"/>
          <w:marTop w:val="0"/>
          <w:marBottom w:val="0"/>
          <w:divBdr>
            <w:top w:val="none" w:sz="0" w:space="0" w:color="auto"/>
            <w:left w:val="none" w:sz="0" w:space="0" w:color="auto"/>
            <w:bottom w:val="none" w:sz="0" w:space="0" w:color="auto"/>
            <w:right w:val="none" w:sz="0" w:space="0" w:color="auto"/>
          </w:divBdr>
        </w:div>
        <w:div w:id="625351916">
          <w:marLeft w:val="0"/>
          <w:marRight w:val="0"/>
          <w:marTop w:val="0"/>
          <w:marBottom w:val="0"/>
          <w:divBdr>
            <w:top w:val="none" w:sz="0" w:space="0" w:color="auto"/>
            <w:left w:val="none" w:sz="0" w:space="0" w:color="auto"/>
            <w:bottom w:val="none" w:sz="0" w:space="0" w:color="auto"/>
            <w:right w:val="none" w:sz="0" w:space="0" w:color="auto"/>
          </w:divBdr>
        </w:div>
      </w:divsChild>
    </w:div>
    <w:div w:id="767965182">
      <w:bodyDiv w:val="1"/>
      <w:marLeft w:val="0"/>
      <w:marRight w:val="0"/>
      <w:marTop w:val="0"/>
      <w:marBottom w:val="0"/>
      <w:divBdr>
        <w:top w:val="none" w:sz="0" w:space="0" w:color="auto"/>
        <w:left w:val="none" w:sz="0" w:space="0" w:color="auto"/>
        <w:bottom w:val="none" w:sz="0" w:space="0" w:color="auto"/>
        <w:right w:val="none" w:sz="0" w:space="0" w:color="auto"/>
      </w:divBdr>
    </w:div>
    <w:div w:id="777026807">
      <w:bodyDiv w:val="1"/>
      <w:marLeft w:val="0"/>
      <w:marRight w:val="0"/>
      <w:marTop w:val="0"/>
      <w:marBottom w:val="0"/>
      <w:divBdr>
        <w:top w:val="none" w:sz="0" w:space="0" w:color="auto"/>
        <w:left w:val="none" w:sz="0" w:space="0" w:color="auto"/>
        <w:bottom w:val="none" w:sz="0" w:space="0" w:color="auto"/>
        <w:right w:val="none" w:sz="0" w:space="0" w:color="auto"/>
      </w:divBdr>
    </w:div>
    <w:div w:id="789082658">
      <w:bodyDiv w:val="1"/>
      <w:marLeft w:val="0"/>
      <w:marRight w:val="0"/>
      <w:marTop w:val="0"/>
      <w:marBottom w:val="0"/>
      <w:divBdr>
        <w:top w:val="none" w:sz="0" w:space="0" w:color="auto"/>
        <w:left w:val="none" w:sz="0" w:space="0" w:color="auto"/>
        <w:bottom w:val="none" w:sz="0" w:space="0" w:color="auto"/>
        <w:right w:val="none" w:sz="0" w:space="0" w:color="auto"/>
      </w:divBdr>
      <w:divsChild>
        <w:div w:id="1555308360">
          <w:marLeft w:val="0"/>
          <w:marRight w:val="0"/>
          <w:marTop w:val="0"/>
          <w:marBottom w:val="0"/>
          <w:divBdr>
            <w:top w:val="none" w:sz="0" w:space="0" w:color="auto"/>
            <w:left w:val="none" w:sz="0" w:space="0" w:color="auto"/>
            <w:bottom w:val="none" w:sz="0" w:space="0" w:color="auto"/>
            <w:right w:val="none" w:sz="0" w:space="0" w:color="auto"/>
          </w:divBdr>
          <w:divsChild>
            <w:div w:id="2042511177">
              <w:marLeft w:val="0"/>
              <w:marRight w:val="0"/>
              <w:marTop w:val="0"/>
              <w:marBottom w:val="0"/>
              <w:divBdr>
                <w:top w:val="none" w:sz="0" w:space="0" w:color="auto"/>
                <w:left w:val="none" w:sz="0" w:space="0" w:color="auto"/>
                <w:bottom w:val="none" w:sz="0" w:space="0" w:color="auto"/>
                <w:right w:val="none" w:sz="0" w:space="0" w:color="auto"/>
              </w:divBdr>
              <w:divsChild>
                <w:div w:id="12470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4961">
      <w:bodyDiv w:val="1"/>
      <w:marLeft w:val="0"/>
      <w:marRight w:val="0"/>
      <w:marTop w:val="0"/>
      <w:marBottom w:val="0"/>
      <w:divBdr>
        <w:top w:val="none" w:sz="0" w:space="0" w:color="auto"/>
        <w:left w:val="none" w:sz="0" w:space="0" w:color="auto"/>
        <w:bottom w:val="none" w:sz="0" w:space="0" w:color="auto"/>
        <w:right w:val="none" w:sz="0" w:space="0" w:color="auto"/>
      </w:divBdr>
    </w:div>
    <w:div w:id="900598300">
      <w:bodyDiv w:val="1"/>
      <w:marLeft w:val="0"/>
      <w:marRight w:val="0"/>
      <w:marTop w:val="0"/>
      <w:marBottom w:val="0"/>
      <w:divBdr>
        <w:top w:val="none" w:sz="0" w:space="0" w:color="auto"/>
        <w:left w:val="none" w:sz="0" w:space="0" w:color="auto"/>
        <w:bottom w:val="none" w:sz="0" w:space="0" w:color="auto"/>
        <w:right w:val="none" w:sz="0" w:space="0" w:color="auto"/>
      </w:divBdr>
      <w:divsChild>
        <w:div w:id="15012426">
          <w:marLeft w:val="0"/>
          <w:marRight w:val="0"/>
          <w:marTop w:val="0"/>
          <w:marBottom w:val="0"/>
          <w:divBdr>
            <w:top w:val="none" w:sz="0" w:space="0" w:color="auto"/>
            <w:left w:val="none" w:sz="0" w:space="0" w:color="auto"/>
            <w:bottom w:val="none" w:sz="0" w:space="0" w:color="auto"/>
            <w:right w:val="none" w:sz="0" w:space="0" w:color="auto"/>
          </w:divBdr>
          <w:divsChild>
            <w:div w:id="281571609">
              <w:marLeft w:val="0"/>
              <w:marRight w:val="0"/>
              <w:marTop w:val="0"/>
              <w:marBottom w:val="0"/>
              <w:divBdr>
                <w:top w:val="none" w:sz="0" w:space="0" w:color="auto"/>
                <w:left w:val="none" w:sz="0" w:space="0" w:color="auto"/>
                <w:bottom w:val="none" w:sz="0" w:space="0" w:color="auto"/>
                <w:right w:val="none" w:sz="0" w:space="0" w:color="auto"/>
              </w:divBdr>
              <w:divsChild>
                <w:div w:id="17238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002397827">
      <w:bodyDiv w:val="1"/>
      <w:marLeft w:val="0"/>
      <w:marRight w:val="0"/>
      <w:marTop w:val="0"/>
      <w:marBottom w:val="0"/>
      <w:divBdr>
        <w:top w:val="none" w:sz="0" w:space="0" w:color="auto"/>
        <w:left w:val="none" w:sz="0" w:space="0" w:color="auto"/>
        <w:bottom w:val="none" w:sz="0" w:space="0" w:color="auto"/>
        <w:right w:val="none" w:sz="0" w:space="0" w:color="auto"/>
      </w:divBdr>
      <w:divsChild>
        <w:div w:id="2089762278">
          <w:marLeft w:val="0"/>
          <w:marRight w:val="0"/>
          <w:marTop w:val="0"/>
          <w:marBottom w:val="0"/>
          <w:divBdr>
            <w:top w:val="none" w:sz="0" w:space="0" w:color="auto"/>
            <w:left w:val="none" w:sz="0" w:space="0" w:color="auto"/>
            <w:bottom w:val="none" w:sz="0" w:space="0" w:color="auto"/>
            <w:right w:val="none" w:sz="0" w:space="0" w:color="auto"/>
          </w:divBdr>
          <w:divsChild>
            <w:div w:id="1268855815">
              <w:marLeft w:val="0"/>
              <w:marRight w:val="0"/>
              <w:marTop w:val="0"/>
              <w:marBottom w:val="0"/>
              <w:divBdr>
                <w:top w:val="none" w:sz="0" w:space="0" w:color="auto"/>
                <w:left w:val="none" w:sz="0" w:space="0" w:color="auto"/>
                <w:bottom w:val="none" w:sz="0" w:space="0" w:color="auto"/>
                <w:right w:val="none" w:sz="0" w:space="0" w:color="auto"/>
              </w:divBdr>
              <w:divsChild>
                <w:div w:id="7423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622897">
      <w:bodyDiv w:val="1"/>
      <w:marLeft w:val="0"/>
      <w:marRight w:val="0"/>
      <w:marTop w:val="0"/>
      <w:marBottom w:val="0"/>
      <w:divBdr>
        <w:top w:val="none" w:sz="0" w:space="0" w:color="auto"/>
        <w:left w:val="none" w:sz="0" w:space="0" w:color="auto"/>
        <w:bottom w:val="none" w:sz="0" w:space="0" w:color="auto"/>
        <w:right w:val="none" w:sz="0" w:space="0" w:color="auto"/>
      </w:divBdr>
      <w:divsChild>
        <w:div w:id="1155491916">
          <w:marLeft w:val="0"/>
          <w:marRight w:val="0"/>
          <w:marTop w:val="0"/>
          <w:marBottom w:val="0"/>
          <w:divBdr>
            <w:top w:val="none" w:sz="0" w:space="0" w:color="auto"/>
            <w:left w:val="none" w:sz="0" w:space="0" w:color="auto"/>
            <w:bottom w:val="none" w:sz="0" w:space="0" w:color="auto"/>
            <w:right w:val="none" w:sz="0" w:space="0" w:color="auto"/>
          </w:divBdr>
          <w:divsChild>
            <w:div w:id="1563371481">
              <w:marLeft w:val="0"/>
              <w:marRight w:val="0"/>
              <w:marTop w:val="0"/>
              <w:marBottom w:val="0"/>
              <w:divBdr>
                <w:top w:val="none" w:sz="0" w:space="0" w:color="auto"/>
                <w:left w:val="none" w:sz="0" w:space="0" w:color="auto"/>
                <w:bottom w:val="none" w:sz="0" w:space="0" w:color="auto"/>
                <w:right w:val="none" w:sz="0" w:space="0" w:color="auto"/>
              </w:divBdr>
              <w:divsChild>
                <w:div w:id="734739653">
                  <w:marLeft w:val="0"/>
                  <w:marRight w:val="0"/>
                  <w:marTop w:val="0"/>
                  <w:marBottom w:val="0"/>
                  <w:divBdr>
                    <w:top w:val="none" w:sz="0" w:space="0" w:color="auto"/>
                    <w:left w:val="none" w:sz="0" w:space="0" w:color="auto"/>
                    <w:bottom w:val="none" w:sz="0" w:space="0" w:color="auto"/>
                    <w:right w:val="none" w:sz="0" w:space="0" w:color="auto"/>
                  </w:divBdr>
                  <w:divsChild>
                    <w:div w:id="16539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693903">
      <w:bodyDiv w:val="1"/>
      <w:marLeft w:val="0"/>
      <w:marRight w:val="0"/>
      <w:marTop w:val="0"/>
      <w:marBottom w:val="0"/>
      <w:divBdr>
        <w:top w:val="none" w:sz="0" w:space="0" w:color="auto"/>
        <w:left w:val="none" w:sz="0" w:space="0" w:color="auto"/>
        <w:bottom w:val="none" w:sz="0" w:space="0" w:color="auto"/>
        <w:right w:val="none" w:sz="0" w:space="0" w:color="auto"/>
      </w:divBdr>
      <w:divsChild>
        <w:div w:id="1229194712">
          <w:marLeft w:val="0"/>
          <w:marRight w:val="0"/>
          <w:marTop w:val="0"/>
          <w:marBottom w:val="0"/>
          <w:divBdr>
            <w:top w:val="none" w:sz="0" w:space="0" w:color="auto"/>
            <w:left w:val="none" w:sz="0" w:space="0" w:color="auto"/>
            <w:bottom w:val="none" w:sz="0" w:space="0" w:color="auto"/>
            <w:right w:val="none" w:sz="0" w:space="0" w:color="auto"/>
          </w:divBdr>
          <w:divsChild>
            <w:div w:id="1974555339">
              <w:marLeft w:val="0"/>
              <w:marRight w:val="0"/>
              <w:marTop w:val="0"/>
              <w:marBottom w:val="0"/>
              <w:divBdr>
                <w:top w:val="none" w:sz="0" w:space="0" w:color="auto"/>
                <w:left w:val="none" w:sz="0" w:space="0" w:color="auto"/>
                <w:bottom w:val="none" w:sz="0" w:space="0" w:color="auto"/>
                <w:right w:val="none" w:sz="0" w:space="0" w:color="auto"/>
              </w:divBdr>
              <w:divsChild>
                <w:div w:id="461383142">
                  <w:marLeft w:val="0"/>
                  <w:marRight w:val="0"/>
                  <w:marTop w:val="0"/>
                  <w:marBottom w:val="0"/>
                  <w:divBdr>
                    <w:top w:val="none" w:sz="0" w:space="0" w:color="auto"/>
                    <w:left w:val="none" w:sz="0" w:space="0" w:color="auto"/>
                    <w:bottom w:val="none" w:sz="0" w:space="0" w:color="auto"/>
                    <w:right w:val="none" w:sz="0" w:space="0" w:color="auto"/>
                  </w:divBdr>
                  <w:divsChild>
                    <w:div w:id="4534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634318">
      <w:bodyDiv w:val="1"/>
      <w:marLeft w:val="0"/>
      <w:marRight w:val="0"/>
      <w:marTop w:val="0"/>
      <w:marBottom w:val="0"/>
      <w:divBdr>
        <w:top w:val="none" w:sz="0" w:space="0" w:color="auto"/>
        <w:left w:val="none" w:sz="0" w:space="0" w:color="auto"/>
        <w:bottom w:val="none" w:sz="0" w:space="0" w:color="auto"/>
        <w:right w:val="none" w:sz="0" w:space="0" w:color="auto"/>
      </w:divBdr>
      <w:divsChild>
        <w:div w:id="628123283">
          <w:marLeft w:val="0"/>
          <w:marRight w:val="0"/>
          <w:marTop w:val="0"/>
          <w:marBottom w:val="0"/>
          <w:divBdr>
            <w:top w:val="none" w:sz="0" w:space="0" w:color="auto"/>
            <w:left w:val="none" w:sz="0" w:space="0" w:color="auto"/>
            <w:bottom w:val="none" w:sz="0" w:space="0" w:color="auto"/>
            <w:right w:val="none" w:sz="0" w:space="0" w:color="auto"/>
          </w:divBdr>
          <w:divsChild>
            <w:div w:id="72552163">
              <w:marLeft w:val="0"/>
              <w:marRight w:val="0"/>
              <w:marTop w:val="0"/>
              <w:marBottom w:val="0"/>
              <w:divBdr>
                <w:top w:val="none" w:sz="0" w:space="0" w:color="auto"/>
                <w:left w:val="none" w:sz="0" w:space="0" w:color="auto"/>
                <w:bottom w:val="none" w:sz="0" w:space="0" w:color="auto"/>
                <w:right w:val="none" w:sz="0" w:space="0" w:color="auto"/>
              </w:divBdr>
              <w:divsChild>
                <w:div w:id="224613435">
                  <w:marLeft w:val="0"/>
                  <w:marRight w:val="0"/>
                  <w:marTop w:val="0"/>
                  <w:marBottom w:val="0"/>
                  <w:divBdr>
                    <w:top w:val="none" w:sz="0" w:space="0" w:color="auto"/>
                    <w:left w:val="none" w:sz="0" w:space="0" w:color="auto"/>
                    <w:bottom w:val="none" w:sz="0" w:space="0" w:color="auto"/>
                    <w:right w:val="none" w:sz="0" w:space="0" w:color="auto"/>
                  </w:divBdr>
                  <w:divsChild>
                    <w:div w:id="5576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84053">
      <w:bodyDiv w:val="1"/>
      <w:marLeft w:val="0"/>
      <w:marRight w:val="0"/>
      <w:marTop w:val="0"/>
      <w:marBottom w:val="0"/>
      <w:divBdr>
        <w:top w:val="none" w:sz="0" w:space="0" w:color="auto"/>
        <w:left w:val="none" w:sz="0" w:space="0" w:color="auto"/>
        <w:bottom w:val="none" w:sz="0" w:space="0" w:color="auto"/>
        <w:right w:val="none" w:sz="0" w:space="0" w:color="auto"/>
      </w:divBdr>
      <w:divsChild>
        <w:div w:id="1179781970">
          <w:marLeft w:val="0"/>
          <w:marRight w:val="0"/>
          <w:marTop w:val="0"/>
          <w:marBottom w:val="0"/>
          <w:divBdr>
            <w:top w:val="none" w:sz="0" w:space="0" w:color="auto"/>
            <w:left w:val="none" w:sz="0" w:space="0" w:color="auto"/>
            <w:bottom w:val="none" w:sz="0" w:space="0" w:color="auto"/>
            <w:right w:val="none" w:sz="0" w:space="0" w:color="auto"/>
          </w:divBdr>
          <w:divsChild>
            <w:div w:id="904686014">
              <w:marLeft w:val="0"/>
              <w:marRight w:val="0"/>
              <w:marTop w:val="0"/>
              <w:marBottom w:val="0"/>
              <w:divBdr>
                <w:top w:val="none" w:sz="0" w:space="0" w:color="auto"/>
                <w:left w:val="none" w:sz="0" w:space="0" w:color="auto"/>
                <w:bottom w:val="none" w:sz="0" w:space="0" w:color="auto"/>
                <w:right w:val="none" w:sz="0" w:space="0" w:color="auto"/>
              </w:divBdr>
              <w:divsChild>
                <w:div w:id="46701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49034">
      <w:bodyDiv w:val="1"/>
      <w:marLeft w:val="0"/>
      <w:marRight w:val="0"/>
      <w:marTop w:val="0"/>
      <w:marBottom w:val="0"/>
      <w:divBdr>
        <w:top w:val="none" w:sz="0" w:space="0" w:color="auto"/>
        <w:left w:val="none" w:sz="0" w:space="0" w:color="auto"/>
        <w:bottom w:val="none" w:sz="0" w:space="0" w:color="auto"/>
        <w:right w:val="none" w:sz="0" w:space="0" w:color="auto"/>
      </w:divBdr>
      <w:divsChild>
        <w:div w:id="795836076">
          <w:marLeft w:val="0"/>
          <w:marRight w:val="0"/>
          <w:marTop w:val="0"/>
          <w:marBottom w:val="0"/>
          <w:divBdr>
            <w:top w:val="none" w:sz="0" w:space="0" w:color="auto"/>
            <w:left w:val="none" w:sz="0" w:space="0" w:color="auto"/>
            <w:bottom w:val="none" w:sz="0" w:space="0" w:color="auto"/>
            <w:right w:val="none" w:sz="0" w:space="0" w:color="auto"/>
          </w:divBdr>
          <w:divsChild>
            <w:div w:id="1888374080">
              <w:marLeft w:val="0"/>
              <w:marRight w:val="0"/>
              <w:marTop w:val="0"/>
              <w:marBottom w:val="0"/>
              <w:divBdr>
                <w:top w:val="none" w:sz="0" w:space="0" w:color="auto"/>
                <w:left w:val="none" w:sz="0" w:space="0" w:color="auto"/>
                <w:bottom w:val="none" w:sz="0" w:space="0" w:color="auto"/>
                <w:right w:val="none" w:sz="0" w:space="0" w:color="auto"/>
              </w:divBdr>
              <w:divsChild>
                <w:div w:id="7372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157504">
      <w:bodyDiv w:val="1"/>
      <w:marLeft w:val="0"/>
      <w:marRight w:val="0"/>
      <w:marTop w:val="0"/>
      <w:marBottom w:val="0"/>
      <w:divBdr>
        <w:top w:val="none" w:sz="0" w:space="0" w:color="auto"/>
        <w:left w:val="none" w:sz="0" w:space="0" w:color="auto"/>
        <w:bottom w:val="none" w:sz="0" w:space="0" w:color="auto"/>
        <w:right w:val="none" w:sz="0" w:space="0" w:color="auto"/>
      </w:divBdr>
      <w:divsChild>
        <w:div w:id="1266501729">
          <w:marLeft w:val="0"/>
          <w:marRight w:val="0"/>
          <w:marTop w:val="0"/>
          <w:marBottom w:val="0"/>
          <w:divBdr>
            <w:top w:val="none" w:sz="0" w:space="0" w:color="auto"/>
            <w:left w:val="none" w:sz="0" w:space="0" w:color="auto"/>
            <w:bottom w:val="none" w:sz="0" w:space="0" w:color="auto"/>
            <w:right w:val="none" w:sz="0" w:space="0" w:color="auto"/>
          </w:divBdr>
          <w:divsChild>
            <w:div w:id="1338388519">
              <w:marLeft w:val="0"/>
              <w:marRight w:val="0"/>
              <w:marTop w:val="0"/>
              <w:marBottom w:val="0"/>
              <w:divBdr>
                <w:top w:val="none" w:sz="0" w:space="0" w:color="auto"/>
                <w:left w:val="none" w:sz="0" w:space="0" w:color="auto"/>
                <w:bottom w:val="none" w:sz="0" w:space="0" w:color="auto"/>
                <w:right w:val="none" w:sz="0" w:space="0" w:color="auto"/>
              </w:divBdr>
              <w:divsChild>
                <w:div w:id="5827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65335">
      <w:bodyDiv w:val="1"/>
      <w:marLeft w:val="0"/>
      <w:marRight w:val="0"/>
      <w:marTop w:val="0"/>
      <w:marBottom w:val="0"/>
      <w:divBdr>
        <w:top w:val="none" w:sz="0" w:space="0" w:color="auto"/>
        <w:left w:val="none" w:sz="0" w:space="0" w:color="auto"/>
        <w:bottom w:val="none" w:sz="0" w:space="0" w:color="auto"/>
        <w:right w:val="none" w:sz="0" w:space="0" w:color="auto"/>
      </w:divBdr>
      <w:divsChild>
        <w:div w:id="541940357">
          <w:marLeft w:val="0"/>
          <w:marRight w:val="0"/>
          <w:marTop w:val="0"/>
          <w:marBottom w:val="0"/>
          <w:divBdr>
            <w:top w:val="none" w:sz="0" w:space="0" w:color="auto"/>
            <w:left w:val="none" w:sz="0" w:space="0" w:color="auto"/>
            <w:bottom w:val="none" w:sz="0" w:space="0" w:color="auto"/>
            <w:right w:val="none" w:sz="0" w:space="0" w:color="auto"/>
          </w:divBdr>
          <w:divsChild>
            <w:div w:id="1534610395">
              <w:marLeft w:val="0"/>
              <w:marRight w:val="0"/>
              <w:marTop w:val="0"/>
              <w:marBottom w:val="0"/>
              <w:divBdr>
                <w:top w:val="none" w:sz="0" w:space="0" w:color="auto"/>
                <w:left w:val="none" w:sz="0" w:space="0" w:color="auto"/>
                <w:bottom w:val="none" w:sz="0" w:space="0" w:color="auto"/>
                <w:right w:val="none" w:sz="0" w:space="0" w:color="auto"/>
              </w:divBdr>
              <w:divsChild>
                <w:div w:id="147621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72198">
      <w:bodyDiv w:val="1"/>
      <w:marLeft w:val="0"/>
      <w:marRight w:val="0"/>
      <w:marTop w:val="0"/>
      <w:marBottom w:val="0"/>
      <w:divBdr>
        <w:top w:val="none" w:sz="0" w:space="0" w:color="auto"/>
        <w:left w:val="none" w:sz="0" w:space="0" w:color="auto"/>
        <w:bottom w:val="none" w:sz="0" w:space="0" w:color="auto"/>
        <w:right w:val="none" w:sz="0" w:space="0" w:color="auto"/>
      </w:divBdr>
      <w:divsChild>
        <w:div w:id="1485203452">
          <w:marLeft w:val="0"/>
          <w:marRight w:val="0"/>
          <w:marTop w:val="0"/>
          <w:marBottom w:val="0"/>
          <w:divBdr>
            <w:top w:val="none" w:sz="0" w:space="0" w:color="auto"/>
            <w:left w:val="none" w:sz="0" w:space="0" w:color="auto"/>
            <w:bottom w:val="none" w:sz="0" w:space="0" w:color="auto"/>
            <w:right w:val="none" w:sz="0" w:space="0" w:color="auto"/>
          </w:divBdr>
          <w:divsChild>
            <w:div w:id="1911891089">
              <w:marLeft w:val="0"/>
              <w:marRight w:val="0"/>
              <w:marTop w:val="0"/>
              <w:marBottom w:val="0"/>
              <w:divBdr>
                <w:top w:val="none" w:sz="0" w:space="0" w:color="auto"/>
                <w:left w:val="none" w:sz="0" w:space="0" w:color="auto"/>
                <w:bottom w:val="none" w:sz="0" w:space="0" w:color="auto"/>
                <w:right w:val="none" w:sz="0" w:space="0" w:color="auto"/>
              </w:divBdr>
              <w:divsChild>
                <w:div w:id="167021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463400">
      <w:bodyDiv w:val="1"/>
      <w:marLeft w:val="0"/>
      <w:marRight w:val="0"/>
      <w:marTop w:val="0"/>
      <w:marBottom w:val="0"/>
      <w:divBdr>
        <w:top w:val="none" w:sz="0" w:space="0" w:color="auto"/>
        <w:left w:val="none" w:sz="0" w:space="0" w:color="auto"/>
        <w:bottom w:val="none" w:sz="0" w:space="0" w:color="auto"/>
        <w:right w:val="none" w:sz="0" w:space="0" w:color="auto"/>
      </w:divBdr>
      <w:divsChild>
        <w:div w:id="722603660">
          <w:marLeft w:val="0"/>
          <w:marRight w:val="0"/>
          <w:marTop w:val="0"/>
          <w:marBottom w:val="0"/>
          <w:divBdr>
            <w:top w:val="none" w:sz="0" w:space="0" w:color="auto"/>
            <w:left w:val="none" w:sz="0" w:space="0" w:color="auto"/>
            <w:bottom w:val="none" w:sz="0" w:space="0" w:color="auto"/>
            <w:right w:val="none" w:sz="0" w:space="0" w:color="auto"/>
          </w:divBdr>
        </w:div>
        <w:div w:id="63794774">
          <w:marLeft w:val="0"/>
          <w:marRight w:val="0"/>
          <w:marTop w:val="0"/>
          <w:marBottom w:val="0"/>
          <w:divBdr>
            <w:top w:val="none" w:sz="0" w:space="0" w:color="auto"/>
            <w:left w:val="none" w:sz="0" w:space="0" w:color="auto"/>
            <w:bottom w:val="none" w:sz="0" w:space="0" w:color="auto"/>
            <w:right w:val="none" w:sz="0" w:space="0" w:color="auto"/>
          </w:divBdr>
          <w:divsChild>
            <w:div w:id="1800301505">
              <w:marLeft w:val="0"/>
              <w:marRight w:val="0"/>
              <w:marTop w:val="0"/>
              <w:marBottom w:val="0"/>
              <w:divBdr>
                <w:top w:val="none" w:sz="0" w:space="0" w:color="auto"/>
                <w:left w:val="none" w:sz="0" w:space="0" w:color="auto"/>
                <w:bottom w:val="none" w:sz="0" w:space="0" w:color="auto"/>
                <w:right w:val="none" w:sz="0" w:space="0" w:color="auto"/>
              </w:divBdr>
            </w:div>
          </w:divsChild>
        </w:div>
        <w:div w:id="328140890">
          <w:marLeft w:val="0"/>
          <w:marRight w:val="0"/>
          <w:marTop w:val="0"/>
          <w:marBottom w:val="0"/>
          <w:divBdr>
            <w:top w:val="none" w:sz="0" w:space="0" w:color="auto"/>
            <w:left w:val="none" w:sz="0" w:space="0" w:color="auto"/>
            <w:bottom w:val="none" w:sz="0" w:space="0" w:color="auto"/>
            <w:right w:val="none" w:sz="0" w:space="0" w:color="auto"/>
          </w:divBdr>
        </w:div>
      </w:divsChild>
    </w:div>
    <w:div w:id="1689794929">
      <w:bodyDiv w:val="1"/>
      <w:marLeft w:val="0"/>
      <w:marRight w:val="0"/>
      <w:marTop w:val="0"/>
      <w:marBottom w:val="0"/>
      <w:divBdr>
        <w:top w:val="none" w:sz="0" w:space="0" w:color="auto"/>
        <w:left w:val="none" w:sz="0" w:space="0" w:color="auto"/>
        <w:bottom w:val="none" w:sz="0" w:space="0" w:color="auto"/>
        <w:right w:val="none" w:sz="0" w:space="0" w:color="auto"/>
      </w:divBdr>
      <w:divsChild>
        <w:div w:id="713500611">
          <w:marLeft w:val="0"/>
          <w:marRight w:val="0"/>
          <w:marTop w:val="0"/>
          <w:marBottom w:val="0"/>
          <w:divBdr>
            <w:top w:val="none" w:sz="0" w:space="0" w:color="auto"/>
            <w:left w:val="none" w:sz="0" w:space="0" w:color="auto"/>
            <w:bottom w:val="none" w:sz="0" w:space="0" w:color="auto"/>
            <w:right w:val="none" w:sz="0" w:space="0" w:color="auto"/>
          </w:divBdr>
          <w:divsChild>
            <w:div w:id="1945577159">
              <w:marLeft w:val="0"/>
              <w:marRight w:val="0"/>
              <w:marTop w:val="0"/>
              <w:marBottom w:val="0"/>
              <w:divBdr>
                <w:top w:val="none" w:sz="0" w:space="0" w:color="auto"/>
                <w:left w:val="none" w:sz="0" w:space="0" w:color="auto"/>
                <w:bottom w:val="none" w:sz="0" w:space="0" w:color="auto"/>
                <w:right w:val="none" w:sz="0" w:space="0" w:color="auto"/>
              </w:divBdr>
              <w:divsChild>
                <w:div w:id="97098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51398">
      <w:bodyDiv w:val="1"/>
      <w:marLeft w:val="0"/>
      <w:marRight w:val="0"/>
      <w:marTop w:val="0"/>
      <w:marBottom w:val="0"/>
      <w:divBdr>
        <w:top w:val="none" w:sz="0" w:space="0" w:color="auto"/>
        <w:left w:val="none" w:sz="0" w:space="0" w:color="auto"/>
        <w:bottom w:val="none" w:sz="0" w:space="0" w:color="auto"/>
        <w:right w:val="none" w:sz="0" w:space="0" w:color="auto"/>
      </w:divBdr>
      <w:divsChild>
        <w:div w:id="19745336">
          <w:marLeft w:val="0"/>
          <w:marRight w:val="0"/>
          <w:marTop w:val="0"/>
          <w:marBottom w:val="0"/>
          <w:divBdr>
            <w:top w:val="none" w:sz="0" w:space="0" w:color="auto"/>
            <w:left w:val="none" w:sz="0" w:space="0" w:color="auto"/>
            <w:bottom w:val="none" w:sz="0" w:space="0" w:color="auto"/>
            <w:right w:val="none" w:sz="0" w:space="0" w:color="auto"/>
          </w:divBdr>
          <w:divsChild>
            <w:div w:id="1964536620">
              <w:marLeft w:val="0"/>
              <w:marRight w:val="0"/>
              <w:marTop w:val="0"/>
              <w:marBottom w:val="0"/>
              <w:divBdr>
                <w:top w:val="none" w:sz="0" w:space="0" w:color="auto"/>
                <w:left w:val="none" w:sz="0" w:space="0" w:color="auto"/>
                <w:bottom w:val="none" w:sz="0" w:space="0" w:color="auto"/>
                <w:right w:val="none" w:sz="0" w:space="0" w:color="auto"/>
              </w:divBdr>
              <w:divsChild>
                <w:div w:id="1409186234">
                  <w:marLeft w:val="0"/>
                  <w:marRight w:val="0"/>
                  <w:marTop w:val="0"/>
                  <w:marBottom w:val="0"/>
                  <w:divBdr>
                    <w:top w:val="none" w:sz="0" w:space="0" w:color="auto"/>
                    <w:left w:val="none" w:sz="0" w:space="0" w:color="auto"/>
                    <w:bottom w:val="none" w:sz="0" w:space="0" w:color="auto"/>
                    <w:right w:val="none" w:sz="0" w:space="0" w:color="auto"/>
                  </w:divBdr>
                  <w:divsChild>
                    <w:div w:id="5256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847087887">
      <w:bodyDiv w:val="1"/>
      <w:marLeft w:val="0"/>
      <w:marRight w:val="0"/>
      <w:marTop w:val="0"/>
      <w:marBottom w:val="0"/>
      <w:divBdr>
        <w:top w:val="none" w:sz="0" w:space="0" w:color="auto"/>
        <w:left w:val="none" w:sz="0" w:space="0" w:color="auto"/>
        <w:bottom w:val="none" w:sz="0" w:space="0" w:color="auto"/>
        <w:right w:val="none" w:sz="0" w:space="0" w:color="auto"/>
      </w:divBdr>
      <w:divsChild>
        <w:div w:id="183907708">
          <w:marLeft w:val="0"/>
          <w:marRight w:val="0"/>
          <w:marTop w:val="0"/>
          <w:marBottom w:val="0"/>
          <w:divBdr>
            <w:top w:val="none" w:sz="0" w:space="0" w:color="auto"/>
            <w:left w:val="none" w:sz="0" w:space="0" w:color="auto"/>
            <w:bottom w:val="none" w:sz="0" w:space="0" w:color="auto"/>
            <w:right w:val="none" w:sz="0" w:space="0" w:color="auto"/>
          </w:divBdr>
          <w:divsChild>
            <w:div w:id="222176018">
              <w:marLeft w:val="0"/>
              <w:marRight w:val="0"/>
              <w:marTop w:val="0"/>
              <w:marBottom w:val="0"/>
              <w:divBdr>
                <w:top w:val="none" w:sz="0" w:space="0" w:color="auto"/>
                <w:left w:val="none" w:sz="0" w:space="0" w:color="auto"/>
                <w:bottom w:val="none" w:sz="0" w:space="0" w:color="auto"/>
                <w:right w:val="none" w:sz="0" w:space="0" w:color="auto"/>
              </w:divBdr>
              <w:divsChild>
                <w:div w:id="2343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145189">
      <w:bodyDiv w:val="1"/>
      <w:marLeft w:val="0"/>
      <w:marRight w:val="0"/>
      <w:marTop w:val="0"/>
      <w:marBottom w:val="0"/>
      <w:divBdr>
        <w:top w:val="none" w:sz="0" w:space="0" w:color="auto"/>
        <w:left w:val="none" w:sz="0" w:space="0" w:color="auto"/>
        <w:bottom w:val="none" w:sz="0" w:space="0" w:color="auto"/>
        <w:right w:val="none" w:sz="0" w:space="0" w:color="auto"/>
      </w:divBdr>
      <w:divsChild>
        <w:div w:id="1610889750">
          <w:marLeft w:val="0"/>
          <w:marRight w:val="0"/>
          <w:marTop w:val="0"/>
          <w:marBottom w:val="0"/>
          <w:divBdr>
            <w:top w:val="none" w:sz="0" w:space="0" w:color="auto"/>
            <w:left w:val="none" w:sz="0" w:space="0" w:color="auto"/>
            <w:bottom w:val="none" w:sz="0" w:space="0" w:color="auto"/>
            <w:right w:val="none" w:sz="0" w:space="0" w:color="auto"/>
          </w:divBdr>
          <w:divsChild>
            <w:div w:id="467599746">
              <w:marLeft w:val="0"/>
              <w:marRight w:val="0"/>
              <w:marTop w:val="0"/>
              <w:marBottom w:val="0"/>
              <w:divBdr>
                <w:top w:val="none" w:sz="0" w:space="0" w:color="auto"/>
                <w:left w:val="none" w:sz="0" w:space="0" w:color="auto"/>
                <w:bottom w:val="none" w:sz="0" w:space="0" w:color="auto"/>
                <w:right w:val="none" w:sz="0" w:space="0" w:color="auto"/>
              </w:divBdr>
              <w:divsChild>
                <w:div w:id="1408770291">
                  <w:marLeft w:val="0"/>
                  <w:marRight w:val="0"/>
                  <w:marTop w:val="0"/>
                  <w:marBottom w:val="0"/>
                  <w:divBdr>
                    <w:top w:val="none" w:sz="0" w:space="0" w:color="auto"/>
                    <w:left w:val="none" w:sz="0" w:space="0" w:color="auto"/>
                    <w:bottom w:val="none" w:sz="0" w:space="0" w:color="auto"/>
                    <w:right w:val="none" w:sz="0" w:space="0" w:color="auto"/>
                  </w:divBdr>
                  <w:divsChild>
                    <w:div w:id="4912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143490">
      <w:bodyDiv w:val="1"/>
      <w:marLeft w:val="0"/>
      <w:marRight w:val="0"/>
      <w:marTop w:val="0"/>
      <w:marBottom w:val="0"/>
      <w:divBdr>
        <w:top w:val="none" w:sz="0" w:space="0" w:color="auto"/>
        <w:left w:val="none" w:sz="0" w:space="0" w:color="auto"/>
        <w:bottom w:val="none" w:sz="0" w:space="0" w:color="auto"/>
        <w:right w:val="none" w:sz="0" w:space="0" w:color="auto"/>
      </w:divBdr>
    </w:div>
    <w:div w:id="1973247807">
      <w:bodyDiv w:val="1"/>
      <w:marLeft w:val="0"/>
      <w:marRight w:val="0"/>
      <w:marTop w:val="0"/>
      <w:marBottom w:val="0"/>
      <w:divBdr>
        <w:top w:val="none" w:sz="0" w:space="0" w:color="auto"/>
        <w:left w:val="none" w:sz="0" w:space="0" w:color="auto"/>
        <w:bottom w:val="none" w:sz="0" w:space="0" w:color="auto"/>
        <w:right w:val="none" w:sz="0" w:space="0" w:color="auto"/>
      </w:divBdr>
    </w:div>
    <w:div w:id="2140100430">
      <w:bodyDiv w:val="1"/>
      <w:marLeft w:val="0"/>
      <w:marRight w:val="0"/>
      <w:marTop w:val="0"/>
      <w:marBottom w:val="0"/>
      <w:divBdr>
        <w:top w:val="none" w:sz="0" w:space="0" w:color="auto"/>
        <w:left w:val="none" w:sz="0" w:space="0" w:color="auto"/>
        <w:bottom w:val="none" w:sz="0" w:space="0" w:color="auto"/>
        <w:right w:val="none" w:sz="0" w:space="0" w:color="auto"/>
      </w:divBdr>
      <w:divsChild>
        <w:div w:id="10306121">
          <w:marLeft w:val="0"/>
          <w:marRight w:val="0"/>
          <w:marTop w:val="0"/>
          <w:marBottom w:val="0"/>
          <w:divBdr>
            <w:top w:val="none" w:sz="0" w:space="0" w:color="auto"/>
            <w:left w:val="none" w:sz="0" w:space="0" w:color="auto"/>
            <w:bottom w:val="none" w:sz="0" w:space="0" w:color="auto"/>
            <w:right w:val="none" w:sz="0" w:space="0" w:color="auto"/>
          </w:divBdr>
          <w:divsChild>
            <w:div w:id="1834950198">
              <w:marLeft w:val="0"/>
              <w:marRight w:val="0"/>
              <w:marTop w:val="0"/>
              <w:marBottom w:val="0"/>
              <w:divBdr>
                <w:top w:val="none" w:sz="0" w:space="0" w:color="auto"/>
                <w:left w:val="none" w:sz="0" w:space="0" w:color="auto"/>
                <w:bottom w:val="none" w:sz="0" w:space="0" w:color="auto"/>
                <w:right w:val="none" w:sz="0" w:space="0" w:color="auto"/>
              </w:divBdr>
              <w:divsChild>
                <w:div w:id="1350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about:blank"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392BA6DD-45ED-4F01-B540-24A41FF7504C}">
  <ds:schemaRefs>
    <ds:schemaRef ds:uri="http://schemas.openxmlformats.org/officeDocument/2006/bibliography"/>
  </ds:schemaRefs>
</ds:datastoreItem>
</file>

<file path=customXml/itemProps2.xml><?xml version="1.0" encoding="utf-8"?>
<ds:datastoreItem xmlns:ds="http://schemas.openxmlformats.org/officeDocument/2006/customXml" ds:itemID="{787E7F6F-F1E7-483B-9CF5-C46C84C72219}">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A86331D8-71FA-4DCD-BDEA-FE62132DC90D}">
  <ds:schemaRefs>
    <ds:schemaRef ds:uri="http://schemas.microsoft.com/sharepoint/v3/contenttype/forms"/>
  </ds:schemaRefs>
</ds:datastoreItem>
</file>

<file path=customXml/itemProps4.xml><?xml version="1.0" encoding="utf-8"?>
<ds:datastoreItem xmlns:ds="http://schemas.openxmlformats.org/officeDocument/2006/customXml" ds:itemID="{334BD2EA-C6AE-4FFB-A8AD-10994DB59CA4}"/>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14</TotalTime>
  <Pages>8</Pages>
  <Words>2469</Words>
  <Characters>14074</Characters>
  <Application>Microsoft Office Word</Application>
  <DocSecurity>0</DocSecurity>
  <Lines>117</Lines>
  <Paragraphs>33</Paragraphs>
  <ScaleCrop>false</ScaleCrop>
  <Company/>
  <LinksUpToDate>false</LinksUpToDate>
  <CharactersWithSpaces>16510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17</cp:revision>
  <cp:lastPrinted>2020-02-17T10:05:00Z</cp:lastPrinted>
  <dcterms:created xsi:type="dcterms:W3CDTF">2023-11-16T09:40:00Z</dcterms:created>
  <dcterms:modified xsi:type="dcterms:W3CDTF">2023-11-21T15:05:00Z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