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Developer Task List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the API Gateway Implementation (Approach 2).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75.9999942779541" w:lineRule="auto"/>
        <w:ind w:left="120" w:right="120" w:firstLine="0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Hybrid Strategy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Terraform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builds the Registry,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Jenkins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handles the actual App Deployment.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Task List: API Gateway 3.0 Authentication Implementation (Hybrid Arch)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Context: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securing the policy-surveillance AI microservices by placing them behind the Managed API Gateway 3.0.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Replace direct Application Load Balancer (ALB) access with Gateway-authenticated access (Okta Token Required).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Infrastructure (Service Discovery) is provisioned via Terraform; Deployment remains in Jenkins.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1: Administrative &amp; Network Readiness (The Prerequisites)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Owner: DevOps / Lead Developer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App Identity Registration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Install Fabric CLI (v3.0+) and run the registration command in the project root.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Command: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fabric app create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Save the generated fabric.json file. Copy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 UUID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(Client ID) for Phase 2.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Scopes: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Log in to the App Manager Service (AMS) Portal and define scopes (e.g., proj.read, proj.execute).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Network Whitelisting (VPC Association)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Clone mgw3-shared-resource.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Create/Edit the JSON file for our AWS Account ID in the dev and int folders.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Whitelist 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Virtual Private Cloud (VPC)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 and Region.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Raise Pull Request (PR) to merge this change.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Domain Registration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Raise a PR to register the custom domain: callai.api.athena.io (for both Dev and Int environments).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2: Infrastructure Provisioning (Terraform)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Owner: DevOps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Create the Service Registry where the app will register itself.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Configure Service Discovery Module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Open the team's Infrastructure-as-Code (IAC) Terraform repository.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 the iac-terraform-aws-service-discovery module in main.tf.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Config:</w:t>
      </w:r>
    </w:p>
    <w:p w:rsidR="00000000" w:rsidDel="00000000" w:rsidP="00000000" w:rsidRDefault="00000000" w:rsidRPr="00000000" w14:paraId="00000024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name: "policy-extractor" (Your Service Name)</w:t>
      </w:r>
    </w:p>
    <w:p w:rsidR="00000000" w:rsidDel="00000000" w:rsidP="00000000" w:rsidRDefault="00000000" w:rsidRPr="00000000" w14:paraId="00000025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vpc_id: (Your VPC ID)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Configure Kong Gateway Entitlement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 the iac-terraform-kong-apigw module.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Config:</w:t>
      </w:r>
    </w:p>
    <w:p w:rsidR="00000000" w:rsidDel="00000000" w:rsidP="00000000" w:rsidRDefault="00000000" w:rsidRPr="00000000" w14:paraId="00000029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client_id: (Paste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 UUID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from Task 1 here).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Deploy: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 Terraform to create these resources.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Capture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Registry ARN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(Amazon Resource Name) generated by the Service Discovery module.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You need this for Phase 3.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3: Deployment Configuration (Jenkins)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Owner: Backend Developer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Tell the App to write its IP address into the "Phone Book" created in Phase 2.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 Update Jenkinsfile / Task Definition</w:t>
      </w:r>
    </w:p>
    <w:p w:rsidR="00000000" w:rsidDel="00000000" w:rsidP="00000000" w:rsidRDefault="00000000" w:rsidRPr="00000000" w14:paraId="0000003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Locate your Jenkinsfile or ECS Task Definition JSON.</w:t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Find the create-service or Task Definition section.</w:t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Add Configuration: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Inject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Registry ARN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the serviceRegistries block.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Snippet Logic: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"serviceRegistries"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[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"registryArn"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"&lt;INSERT-ARN-FROM-PHASE-2&gt;"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"containerName"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"policy-extractor-container"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"containerPort"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8080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 Update Environment Variables</w:t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Inject the new Gateway URL into the container environment so the app knows its public address.</w:t>
      </w:r>
    </w:p>
    <w:p w:rsidR="00000000" w:rsidDel="00000000" w:rsidP="00000000" w:rsidRDefault="00000000" w:rsidRPr="00000000" w14:paraId="0000003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API_GATEWAY_URL = https://……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4: Security Configuration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Owner: Developer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Define the "Guest List" (Who is allowed in).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8. Define Access Rules</w:t>
      </w:r>
    </w:p>
    <w:p w:rsidR="00000000" w:rsidDel="00000000" w:rsidP="00000000" w:rsidRDefault="00000000" w:rsidRPr="00000000" w14:paraId="0000003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access-definition.json in the project root.</w:t>
      </w:r>
    </w:p>
    <w:p w:rsidR="00000000" w:rsidDel="00000000" w:rsidP="00000000" w:rsidRDefault="00000000" w:rsidRPr="00000000" w14:paraId="0000004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Map API Paths to Scopes.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"spec"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"scopes"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[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"scope"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"proj.execute"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"pattern"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"pattern"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"/v1/start_job"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"methods"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"POST"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 }</w:t>
        <w:br w:type="textWrapping"/>
        <w:t xml:space="preserve">      }</w:t>
        <w:br w:type="textWrapping"/>
        <w:t xml:space="preserve">    ]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9. Push Rules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Command: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fabric app access push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Confirm the Gateway returns 403 Forbidden for requests without a token, and 200 OK for requests with a valid token/scope.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5: Client Cutover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Owner: Frontend / Script Owner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10. Update Clients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Update UI Configs and Cron Scripts.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Change: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Replace the old ALB URL with the new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Gateway URL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(https://…..).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the Authorization: Bearer &lt;token&gt; header is sent with every request.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Definition of Done (DoD)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Fabric App UUID is generated.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Terraform has successfully created the AWS Cloud Map Namespace.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Jenkins successfully deploys the ECS Service, and the container registers its IP in Cloud Map.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API endpoints are accessible via the callai.api.athena.io URL with a valid token.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Requests without a token are blocked.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