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72F9" w14:textId="77777777" w:rsidR="00000000" w:rsidRDefault="00000000">
      <w:pPr>
        <w:rPr>
          <w:rFonts w:hint="eastAsia"/>
        </w:rPr>
      </w:pPr>
    </w:p>
    <w:p w14:paraId="6BFAAE72" w14:textId="77777777" w:rsidR="00000000" w:rsidRDefault="00000000">
      <w:pPr>
        <w:jc w:val="center"/>
        <w:rPr>
          <w:rFonts w:ascii="宋体" w:hint="eastAsia"/>
          <w:b/>
          <w:sz w:val="44"/>
        </w:rPr>
      </w:pPr>
    </w:p>
    <w:p w14:paraId="0B032C26" w14:textId="77777777" w:rsidR="00000000" w:rsidRDefault="00000000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13C17477" w14:textId="77777777" w:rsidR="00000000" w:rsidRDefault="00000000">
      <w:pPr>
        <w:rPr>
          <w:rFonts w:hint="eastAsia"/>
          <w:b/>
          <w:sz w:val="28"/>
        </w:rPr>
      </w:pPr>
    </w:p>
    <w:p w14:paraId="7F9DB7B8" w14:textId="77777777" w:rsidR="00000000" w:rsidRDefault="00000000">
      <w:pPr>
        <w:rPr>
          <w:rFonts w:hint="eastAsia"/>
          <w:b/>
          <w:sz w:val="28"/>
        </w:rPr>
      </w:pPr>
    </w:p>
    <w:p w14:paraId="609DFA6A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编译原理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279C95FE" w14:textId="77777777" w:rsidR="00000000" w:rsidRDefault="00000000">
      <w:pPr>
        <w:rPr>
          <w:rFonts w:hint="eastAsia"/>
          <w:b/>
          <w:sz w:val="28"/>
        </w:rPr>
      </w:pPr>
    </w:p>
    <w:p w14:paraId="3D32F0D0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语法制导翻译和中间代码生成</w:t>
      </w:r>
      <w:r>
        <w:rPr>
          <w:rFonts w:hint="eastAsia"/>
          <w:b/>
          <w:sz w:val="28"/>
          <w:u w:val="single"/>
        </w:rPr>
        <w:t xml:space="preserve">       </w:t>
      </w:r>
    </w:p>
    <w:p w14:paraId="664D3699" w14:textId="77777777" w:rsidR="00000000" w:rsidRDefault="00000000">
      <w:pPr>
        <w:rPr>
          <w:rFonts w:hint="eastAsia"/>
          <w:b/>
          <w:sz w:val="28"/>
        </w:rPr>
      </w:pPr>
    </w:p>
    <w:p w14:paraId="3B348005" w14:textId="77777777" w:rsidR="00000000" w:rsidRDefault="00000000">
      <w:pPr>
        <w:ind w:leftChars="428" w:left="899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682023FE" w14:textId="77777777" w:rsidR="00000000" w:rsidRDefault="00000000">
      <w:pPr>
        <w:rPr>
          <w:rFonts w:hint="eastAsia"/>
          <w:b/>
          <w:sz w:val="28"/>
        </w:rPr>
      </w:pPr>
    </w:p>
    <w:p w14:paraId="3411C1DB" w14:textId="77777777" w:rsidR="00000000" w:rsidRDefault="00000000">
      <w:pPr>
        <w:ind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软件工程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  <w:t xml:space="preserve">                    </w:t>
      </w:r>
    </w:p>
    <w:p w14:paraId="2846CEB2" w14:textId="77777777" w:rsidR="00000000" w:rsidRDefault="00000000">
      <w:pPr>
        <w:rPr>
          <w:rFonts w:hint="eastAsia"/>
          <w:b/>
          <w:sz w:val="28"/>
        </w:rPr>
      </w:pPr>
    </w:p>
    <w:p w14:paraId="3F7437DD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蔡树彬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688FF1C6" w14:textId="77777777" w:rsidR="00000000" w:rsidRDefault="00000000">
      <w:pPr>
        <w:rPr>
          <w:rFonts w:hint="eastAsia"/>
          <w:b/>
          <w:sz w:val="28"/>
        </w:rPr>
      </w:pPr>
    </w:p>
    <w:p w14:paraId="753B269F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79459EF7" w14:textId="77777777" w:rsidR="00000000" w:rsidRDefault="00000000">
      <w:pPr>
        <w:rPr>
          <w:rFonts w:hint="eastAsia"/>
          <w:b/>
          <w:sz w:val="28"/>
        </w:rPr>
      </w:pPr>
    </w:p>
    <w:p w14:paraId="7EF057A6" w14:textId="77777777" w:rsidR="00000000" w:rsidRDefault="0000000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22</w:t>
      </w:r>
      <w:r>
        <w:rPr>
          <w:rFonts w:hint="eastAsia"/>
          <w:b/>
          <w:sz w:val="28"/>
          <w:u w:val="single"/>
        </w:rPr>
        <w:t>日至</w:t>
      </w:r>
      <w:r>
        <w:rPr>
          <w:rFonts w:hint="eastAsia"/>
          <w:b/>
          <w:sz w:val="28"/>
          <w:u w:val="single"/>
        </w:rPr>
        <w:t>7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</w:t>
      </w:r>
    </w:p>
    <w:p w14:paraId="655F6720" w14:textId="77777777" w:rsidR="00000000" w:rsidRDefault="00000000">
      <w:pPr>
        <w:rPr>
          <w:rFonts w:hint="eastAsia"/>
          <w:b/>
          <w:sz w:val="28"/>
        </w:rPr>
      </w:pPr>
    </w:p>
    <w:p w14:paraId="18041F27" w14:textId="77777777" w:rsidR="00000000" w:rsidRDefault="00000000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7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</w:t>
      </w:r>
    </w:p>
    <w:p w14:paraId="712BDD8D" w14:textId="77777777" w:rsidR="00000000" w:rsidRDefault="00000000">
      <w:pPr>
        <w:jc w:val="center"/>
        <w:rPr>
          <w:rFonts w:hint="eastAsia"/>
          <w:b/>
          <w:sz w:val="44"/>
        </w:rPr>
      </w:pPr>
    </w:p>
    <w:p w14:paraId="3ADF67E1" w14:textId="77777777" w:rsidR="00000000" w:rsidRDefault="00000000">
      <w:pPr>
        <w:widowControl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000000" w14:paraId="04396621" w14:textId="77777777">
        <w:trPr>
          <w:trHeight w:val="1530"/>
        </w:trPr>
        <w:tc>
          <w:tcPr>
            <w:tcW w:w="8522" w:type="dxa"/>
          </w:tcPr>
          <w:p w14:paraId="27A0EDBE" w14:textId="77777777" w:rsidR="00000000" w:rsidRDefault="00000000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实验目的与要求：</w:t>
            </w:r>
          </w:p>
          <w:p w14:paraId="63CD650B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目的：</w:t>
            </w:r>
            <w:r>
              <w:rPr>
                <w:rFonts w:hint="eastAsia"/>
                <w:sz w:val="24"/>
              </w:rPr>
              <w:t>通过设计、实现赋值等语句的中间代码生成程序，熟练掌握语法制导翻译模式及其应用。</w:t>
            </w:r>
          </w:p>
          <w:p w14:paraId="59AA3AB9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要求</w:t>
            </w:r>
            <w:r>
              <w:rPr>
                <w:rFonts w:hint="eastAsia"/>
                <w:b/>
                <w:sz w:val="24"/>
              </w:rPr>
              <w:t xml:space="preserve">: </w:t>
            </w:r>
          </w:p>
          <w:p w14:paraId="729BC257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第一部分：基于简单算术表达式的赋值语句的翻译与中间代码生成</w:t>
            </w:r>
          </w:p>
          <w:p w14:paraId="5C7B7C77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输入：一个包括简单算术表达式的赋值语句</w:t>
            </w:r>
          </w:p>
          <w:p w14:paraId="0862BAA0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输出：四元组序列</w:t>
            </w:r>
          </w:p>
          <w:p w14:paraId="4E9E33FC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例如输入内容：</w:t>
            </w:r>
            <w:r>
              <w:rPr>
                <w:sz w:val="24"/>
              </w:rPr>
              <w:t>a=b+c</w:t>
            </w:r>
            <w:r>
              <w:rPr>
                <w:rFonts w:hint="eastAsia"/>
                <w:sz w:val="24"/>
              </w:rPr>
              <w:t>*e</w:t>
            </w:r>
            <w:r>
              <w:rPr>
                <w:sz w:val="24"/>
              </w:rPr>
              <w:t>/g</w:t>
            </w:r>
            <w:r>
              <w:rPr>
                <w:rFonts w:hint="eastAsia"/>
                <w:sz w:val="24"/>
              </w:rPr>
              <w:t>，则输出内容为：</w:t>
            </w:r>
          </w:p>
          <w:p w14:paraId="263D3CAA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(*, c, e, t1)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(*,3,4,-1)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3,4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-1</w:t>
            </w:r>
            <w:r>
              <w:rPr>
                <w:rFonts w:hint="eastAsia"/>
                <w:sz w:val="24"/>
              </w:rPr>
              <w:t>为变量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e</w:t>
            </w:r>
            <w:r>
              <w:rPr>
                <w:rFonts w:hint="eastAsia"/>
                <w:sz w:val="24"/>
              </w:rPr>
              <w:t>和临时变量</w:t>
            </w:r>
            <w:r>
              <w:rPr>
                <w:rFonts w:hint="eastAsia"/>
                <w:sz w:val="24"/>
              </w:rPr>
              <w:t>t1</w:t>
            </w:r>
            <w:r>
              <w:rPr>
                <w:rFonts w:hint="eastAsia"/>
                <w:sz w:val="24"/>
              </w:rPr>
              <w:t>在符号表中的下标，下同</w:t>
            </w:r>
          </w:p>
          <w:p w14:paraId="164D11BD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(/, t1, g, t2)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(/, -1, 5,-2)</w:t>
            </w:r>
          </w:p>
          <w:p w14:paraId="25AE3A2E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(+, b, t2, t3)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(+,2,-2,-3)</w:t>
            </w:r>
          </w:p>
          <w:p w14:paraId="27FACB3B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(=, t3, 0, a)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(=,-3,0,1)</w:t>
            </w:r>
          </w:p>
          <w:p w14:paraId="5B536C13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第二部分：布尔表达式的翻译与中间代码生成</w:t>
            </w:r>
          </w:p>
          <w:p w14:paraId="2A660658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输入：一个布尔表达式</w:t>
            </w:r>
          </w:p>
          <w:p w14:paraId="270E37F6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输出：对应的四元组序列和最后的</w:t>
            </w:r>
            <w:r>
              <w:rPr>
                <w:rFonts w:hint="eastAsia"/>
                <w:sz w:val="24"/>
              </w:rPr>
              <w:t>TC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FC</w:t>
            </w:r>
            <w:r>
              <w:rPr>
                <w:rFonts w:hint="eastAsia"/>
                <w:sz w:val="24"/>
              </w:rPr>
              <w:t>链</w:t>
            </w:r>
          </w:p>
          <w:p w14:paraId="6785919C" w14:textId="77777777" w:rsidR="00000000" w:rsidRDefault="00000000">
            <w:pPr>
              <w:rPr>
                <w:rFonts w:hint="eastAsia"/>
                <w:b/>
                <w:sz w:val="24"/>
              </w:rPr>
            </w:pPr>
          </w:p>
          <w:p w14:paraId="0A300530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第三部分：（选做）条件语句的翻译与中间代码生成</w:t>
            </w:r>
          </w:p>
          <w:p w14:paraId="6F43AB0C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输入：包含第一部分的赋值语句和第二部分的布尔表达式</w:t>
            </w:r>
          </w:p>
          <w:p w14:paraId="1205D66F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输出：对应的四元组序列</w:t>
            </w:r>
            <w:r>
              <w:rPr>
                <w:sz w:val="24"/>
              </w:rPr>
              <w:t xml:space="preserve"> </w:t>
            </w:r>
          </w:p>
          <w:p w14:paraId="05002988" w14:textId="77777777" w:rsidR="00000000" w:rsidRDefault="00000000">
            <w:pPr>
              <w:rPr>
                <w:sz w:val="24"/>
              </w:rPr>
            </w:pPr>
          </w:p>
          <w:p w14:paraId="72460BA3" w14:textId="77777777" w:rsidR="00000000" w:rsidRDefault="00000000">
            <w:pPr>
              <w:rPr>
                <w:rFonts w:hint="eastAsia"/>
                <w:sz w:val="24"/>
              </w:rPr>
            </w:pPr>
          </w:p>
        </w:tc>
      </w:tr>
      <w:tr w:rsidR="00000000" w14:paraId="647ECAE4" w14:textId="77777777">
        <w:trPr>
          <w:trHeight w:val="1530"/>
        </w:trPr>
        <w:tc>
          <w:tcPr>
            <w:tcW w:w="8522" w:type="dxa"/>
          </w:tcPr>
          <w:p w14:paraId="290FA17C" w14:textId="77777777" w:rsidR="00000000" w:rsidRDefault="00000000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57B2CCF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要完成本实验，依据实验要求进行分解，需要完成的实验步骤是：</w:t>
            </w:r>
          </w:p>
          <w:p w14:paraId="016D0A8D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你为简单算术表达式、赋值语句设计的产生式和语义规则分别是什么？</w:t>
            </w:r>
          </w:p>
          <w:p>
            <w:r>
              <w:rPr>
                <w:b w:val="0"/>
                <w:sz w:val="21"/>
              </w:rPr>
              <w:t>答：为简单算术表达式赋值语句设计的产生式（消除左递归后的文法）：</w:t>
              <w:br/>
              <w:br/>
              <w:t xml:space="preserve">  S   → id = E</w:t>
              <w:br/>
              <w:t xml:space="preserve">  E   → T E'</w:t>
              <w:br/>
              <w:t xml:space="preserve">  E'  → + T E'  |  - T E'  |  ε</w:t>
              <w:br/>
              <w:t xml:space="preserve">  T   → F T'</w:t>
              <w:br/>
              <w:t xml:space="preserve">  T'  → * F T'  |  / F T'  |  ε</w:t>
              <w:br/>
              <w:t xml:space="preserve">  F   → ( E )  |  id  |  num</w:t>
              <w:br/>
              <w:br/>
              <w:t>对应的语义规则（综合/继承属性，.place 记录存放结果的地址）：</w:t>
              <w:br/>
              <w:br/>
              <w:t xml:space="preserve">  F  → id        F.place = id（标识符名）</w:t>
              <w:br/>
              <w:t xml:space="preserve">  F  → num       F.place = num（数字字面量）</w:t>
              <w:br/>
              <w:t xml:space="preserve">  F  → ( E )     F.place = E.place</w:t>
              <w:br/>
              <w:t xml:space="preserve">  T  → F T'      T'.inh = F.place;  T.place = T'.syn</w:t>
              <w:br/>
              <w:t xml:space="preserve">  T' → * F T'1   t = newtemp();  emit(*, T'.inh, F.place, t)</w:t>
              <w:br/>
              <w:t xml:space="preserve">                 T'1.inh = t;  T'.syn = T'1.syn</w:t>
              <w:br/>
              <w:t xml:space="preserve">  T' → / F T'1   t = newtemp();  emit(/, T'.inh, F.place, t)</w:t>
              <w:br/>
              <w:t xml:space="preserve">                 T'1.inh = t;  T'.syn = T'1.syn</w:t>
              <w:br/>
              <w:t xml:space="preserve">  T' → ε         T'.syn = T'.inh</w:t>
              <w:br/>
              <w:t xml:space="preserve">  E  → T E'      E'.inh = T.place;  E.place = E'.syn</w:t>
              <w:br/>
              <w:t xml:space="preserve">  E' → + T E'1   t = newtemp();  emit(+, E'.inh, T.place, t)</w:t>
              <w:br/>
              <w:t xml:space="preserve">                 E'1.inh = t;  E'.syn = E'1.syn</w:t>
              <w:br/>
              <w:t xml:space="preserve">  E' → - T E'1   t = newtemp();  emit(-, E'.inh, T.place, t)</w:t>
              <w:br/>
              <w:t xml:space="preserve">                 E'1.inh = t;  E'.syn = E'1.syn</w:t>
              <w:br/>
              <w:t xml:space="preserve">  E' → ε         E'.syn = E'.inh</w:t>
              <w:br/>
              <w:t xml:space="preserve">  S  → id = E    emit(=, E.place, 0, id)</w:t>
              <w:br/>
            </w:r>
          </w:p>
          <w:p w14:paraId="4F3A8443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翻译输出过程中，需要生成多个临时变量，你是如何管理、控制这些临时变量的？</w:t>
            </w:r>
          </w:p>
          <w:p>
            <w:r>
              <w:rPr>
                <w:b w:val="0"/>
                <w:sz w:val="21"/>
              </w:rPr>
              <w:t>答：临时变量由 SymbolTable.new_temp() 统一管理。</w:t>
              <w:br/>
              <w:t xml:space="preserve">  · 使用全局计数器 _temp_cnt，每次调用时自增 1，生成 t1, t2, t3, … 的名称。</w:t>
              <w:br/>
              <w:t xml:space="preserve">  · 用户程序变量在符号表中以正整数下标索引（从 1 开始），</w:t>
              <w:br/>
              <w:t xml:space="preserve">    临时变量以负整数下标（-1, -2, …）区分，两者互不干扰。</w:t>
              <w:br/>
              <w:t xml:space="preserve">  · 每条四元组直接使用变量名（如 t1）作为地址表示；</w:t>
              <w:br/>
              <w:t xml:space="preserve">    如需输出下标形式，可通过符号表的 index() 方法查询。</w:t>
              <w:br/>
              <w:t xml:space="preserve">  · 临时变量不需要显式回收——一个简单的递归下降翻译中，</w:t>
              <w:br/>
              <w:t xml:space="preserve">    临时变量数量等于四元组数量，不存在复用需求。</w:t>
              <w:br/>
            </w:r>
          </w:p>
          <w:p w14:paraId="12F0CB4C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针对选做部分的布尔表达式，你为布尔表达式设计的产生式和相应的语义规则分别是什么？</w:t>
            </w:r>
          </w:p>
          <w:p>
            <w:r>
              <w:rPr>
                <w:b w:val="0"/>
                <w:sz w:val="21"/>
              </w:rPr>
              <w:t>答：为布尔表达式设计的产生式（优先级：not &gt; and &gt; or，消除左递归后）：</w:t>
              <w:br/>
              <w:br/>
              <w:t xml:space="preserve">  B   → B1 B'</w:t>
              <w:br/>
              <w:t xml:space="preserve">  B'  → or M B1 B'  |  ε</w:t>
              <w:br/>
              <w:t xml:space="preserve">  B1  → B2 B1'</w:t>
              <w:br/>
              <w:t xml:space="preserve">  B1' → and M B2 B1'  |  ε</w:t>
              <w:br/>
              <w:t xml:space="preserve">  B2  → not B2  |  ( B )  |  E relop E  |  true  |  false</w:t>
              <w:br/>
              <w:t xml:space="preserve">  M   → ε       （语义动作：M.quad = nextquad，标记当前四元组编号）</w:t>
              <w:br/>
              <w:br/>
              <w:t>对应的语义规则（回填属性：truelist / falselist）：</w:t>
              <w:br/>
              <w:br/>
              <w:t xml:space="preserve">  B2 → E1 relop E2：</w:t>
              <w:br/>
              <w:t xml:space="preserve">      t_idx = emit(j_relop, E1, E2, '?')  ——  truelist = [t_idx]</w:t>
              <w:br/>
              <w:t xml:space="preserve">      f_idx = emit(j, _, _, '?')          ——  falselist = [f_idx]</w:t>
              <w:br/>
              <w:t xml:space="preserve">  B2 → not B2'：    truelist = B2'.falselist;   falselist = B2'.truelist</w:t>
              <w:br/>
              <w:t xml:space="preserve">  B2 → true：       emit(j, _, _, '?');  truelist = [该编号];  falselist = []</w:t>
              <w:br/>
              <w:t xml:space="preserve">  B2 → false：      emit(j, _, _, '?');  truelist = [];  falselist = [该编号]</w:t>
              <w:br/>
              <w:t xml:space="preserve">  B2 → ( B )：      truelist = B.truelist;  falselist = B.falselist</w:t>
              <w:br/>
              <w:br/>
              <w:t xml:space="preserve">  B1' → and M B2 B1'1（and 短路）：</w:t>
              <w:br/>
              <w:t xml:space="preserve">      backpatch(B2_left.truelist, M.quad)   ——  左操作数为真则计算右操作数</w:t>
              <w:br/>
              <w:t xml:space="preserve">      truelist  = B1'1.syn_tl</w:t>
              <w:br/>
              <w:t xml:space="preserve">      falselist = merge(B2_left.falselist, B1'1.syn_fl)</w:t>
              <w:br/>
              <w:br/>
              <w:t xml:space="preserve">  B' → or M B1 B'1（or 短路）：</w:t>
              <w:br/>
              <w:t xml:space="preserve">      backpatch(B1_left.falselist, M.quad)  ——  左操作数为假则计算右操作数</w:t>
              <w:br/>
              <w:t xml:space="preserve">      truelist  = merge(B1_left.truelist, B'1.syn_tl)</w:t>
              <w:br/>
              <w:t xml:space="preserve">      falselist = B'1.syn_fl</w:t>
              <w:br/>
            </w:r>
          </w:p>
          <w:p w14:paraId="3AB3D017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布尔表达式翻译过程中，出现的拉链、并链、回填等操作，在你的设计实现过程中如何体现？</w:t>
            </w:r>
          </w:p>
          <w:p>
            <w:r>
              <w:rPr>
                <w:b w:val="0"/>
                <w:sz w:val="21"/>
              </w:rPr>
              <w:t>答：拉链、并链、回填在本实验中的体现：</w:t>
              <w:br/>
              <w:br/>
              <w:t xml:space="preserve">  · 拉链（链表结构）：</w:t>
              <w:br/>
              <w:t xml:space="preserve">    truelist 和 falselist 均为 Python list，存储所有需要回填同一目标的四元组编号。</w:t>
              <w:br/>
              <w:t xml:space="preserve">    例如 "a&lt;b or c&gt;d"，truelist=[0, 2] 表示四元组 0 和 2 的跳转目标都待填为"真分支入口"。</w:t>
              <w:br/>
              <w:br/>
              <w:t xml:space="preserve">  · 并链（合并操作）：</w:t>
              <w:br/>
              <w:t xml:space="preserve">    merge(l1, l2) = l1 + l2，将两个待回填列表拼接。</w:t>
              <w:br/>
              <w:t xml:space="preserve">    例如 and 表达式的 falselist = merge(左操作数.falselist, 右操作数.falselist)，</w:t>
              <w:br/>
              <w:t xml:space="preserve">    两者同为假时均跳转到同一目标，合并后一次 backpatch 即可全部填入。</w:t>
              <w:br/>
              <w:br/>
              <w:t xml:space="preserve">  · 回填（backpatch）：</w:t>
              <w:br/>
              <w:t xml:space="preserve">    QuadList.backpatch(lst, target) 遍历 lst 中每个编号 idx，</w:t>
              <w:br/>
              <w:t xml:space="preserve">    将 _quads[idx] 的第 4 个分量（跳转目标）由 '?' 替换为具体的四元组编号 target。</w:t>
              <w:br/>
              <w:t xml:space="preserve">    时机：当跳转目标（如真分支入口、else 入口）的四元组编号确定后立即执行。</w:t>
              <w:br/>
              <w:br/>
              <w:t xml:space="preserve">  · M 标记的作用：</w:t>
              <w:br/>
              <w:t xml:space="preserve">    M → ε 是一个"无代价"产生式，其语义动作是捕获当前 nextquad。</w:t>
              <w:br/>
              <w:t xml:space="preserve">    在 and/or 表达式翻译时，翻译右操作数之前先记录 M.quad，</w:t>
              <w:br/>
              <w:t xml:space="preserve">    再用它作为 backpatch 的目标，实现短路跳转的精确定位。</w:t>
              <w:br/>
            </w:r>
          </w:p>
          <w:p w14:paraId="1F42E603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（选做）针对选做部分的条件语句，你为条件语句设计的产生式和相应的语义规则分别是什么？</w:t>
            </w:r>
          </w:p>
          <w:p>
            <w:r>
              <w:rPr>
                <w:b w:val="0"/>
                <w:sz w:val="21"/>
              </w:rPr>
              <w:t>答（选做）：为条件/循环语句设计的产生式：</w:t>
              <w:br/>
              <w:br/>
              <w:t xml:space="preserve">  Stmts    → Stmt Stmts  |  ε</w:t>
              <w:br/>
              <w:t xml:space="preserve">  Stmt     → if ( B ) { Stmts } ElsePart</w:t>
              <w:br/>
              <w:t xml:space="preserve">           | while ( B ) { Stmts }</w:t>
              <w:br/>
              <w:t xml:space="preserve">           | id = E ;</w:t>
              <w:br/>
              <w:t xml:space="preserve">  ElsePart → else { Stmts }  |  ε</w:t>
              <w:br/>
              <w:br/>
              <w:t>对应的语义规则：</w:t>
              <w:br/>
              <w:br/>
              <w:t xml:space="preserve">  if-else 语句：</w:t>
              <w:br/>
              <w:t xml:space="preserve">      true_start = nextquad</w:t>
              <w:br/>
              <w:t xml:space="preserve">      backpatch(B.truelist, true_start)   ——  条件为真进入 S1</w:t>
              <w:br/>
              <w:t xml:space="preserve">      翻译 S1，末尾 goto_idx = emit(j, _, _, '?')</w:t>
              <w:br/>
              <w:t xml:space="preserve">      false_start = nextquad</w:t>
              <w:br/>
              <w:t xml:space="preserve">      backpatch(B.falselist, false_start) ——  条件为假进入 S2（或 if 之后）</w:t>
              <w:br/>
              <w:t xml:space="preserve">      翻译 S2（若有 else）</w:t>
              <w:br/>
              <w:t xml:space="preserve">      Stmt.nextlist = merge(S1.nextlist, [goto_idx], S2.nextlist)</w:t>
              <w:br/>
              <w:br/>
              <w:t xml:space="preserve">  while 语句：</w:t>
              <w:br/>
              <w:t xml:space="preserve">      loop_start = nextquad              ——  记录布尔表达式起始（用于回跳）</w:t>
              <w:br/>
              <w:t xml:space="preserve">      翻译 B，得到 B.truelist, B.falselist</w:t>
              <w:br/>
              <w:t xml:space="preserve">      body_start = nextquad</w:t>
              <w:br/>
              <w:t xml:space="preserve">      backpatch(B.truelist, body_start)  ——  条件为真进入循环体</w:t>
              <w:br/>
              <w:t xml:space="preserve">      翻译循环体 S</w:t>
              <w:br/>
              <w:t xml:space="preserve">      backpatch(S.nextlist, loop_start)  ——  循环体中 break 等回到循环头</w:t>
              <w:br/>
              <w:t xml:space="preserve">      emit(j, _, _, loop_start)          ——  循环体末尾无条件跳回</w:t>
              <w:br/>
              <w:t xml:space="preserve">      Stmt.nextlist = B.falselist        ——  条件为假时退出循环，待回填</w:t>
              <w:br/>
            </w:r>
          </w:p>
        </w:tc>
      </w:tr>
      <w:tr w:rsidR="00000000" w14:paraId="3421E741" w14:textId="77777777">
        <w:trPr>
          <w:trHeight w:val="1704"/>
        </w:trPr>
        <w:tc>
          <w:tcPr>
            <w:tcW w:w="8522" w:type="dxa"/>
          </w:tcPr>
          <w:p w14:paraId="6F3A89CE" w14:textId="77777777" w:rsidR="00000000" w:rsidRDefault="00000000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>
            <w:r>
              <w:rPr>
                <w:b w:val="0"/>
                <w:sz w:val="21"/>
              </w:rPr>
              <w:t>步骤一：词法分析（tokenize）</w:t>
              <w:br/>
              <w:br/>
              <w:t>整个程序的入口是 tokenize()，将输入字符串扫描为 Token 列表。</w:t>
              <w:br/>
              <w:t>实现方式：用正则逐字符匹配，按优先级依次识别数字、标识符/关键字、</w:t>
              <w:br/>
              <w:t>双字符关系运算符（&lt;=、&gt;=、==、!=）、单字符运算符及括号。</w:t>
              <w:br/>
              <w:t>关键字（and/or/not/true/false/if/else/while）在词法层直接分类，</w:t>
              <w:br/>
              <w:t>避免后续解析器为区分关键字和标识符额外处理。</w:t>
              <w:br/>
              <w:t>输出 Token 列表末尾追加 EOF 标记，简化解析器的边界判断。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7743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tokeniz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774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sz w:val="21"/>
              </w:rPr>
              <w:t>步骤二：符号表（SymbolTable）与四元组管理（QuadList）</w:t>
              <w:br/>
              <w:br/>
              <w:t>SymbolTable 负责变量/临时变量的统一管理：</w:t>
              <w:br/>
              <w:t>· lookup(name)：按需注册用户变量，返回正整数下标（从 1 开始）。</w:t>
              <w:br/>
              <w:t>· new_temp()：每次调用全局计数器 _temp_cnt 自增，生成 t1/t2/… 名称，</w:t>
              <w:br/>
              <w:t xml:space="preserve">  返回名称和负整数下标，与用户变量不重叠。</w:t>
              <w:br/>
              <w:br/>
              <w:t>QuadList 管理四元组序列，核心是两个方法：</w:t>
              <w:br/>
              <w:t>· emit(op, arg1, arg2, result)：追加一条四元组，返回其编号（0 起）。</w:t>
              <w:br/>
              <w:t xml:space="preserve">  四元组格式为 (op, arg1, arg2, result)，跳转目标暂用 '?' 占位。</w:t>
              <w:br/>
              <w:t>· backpatch(lst, target)：遍历编号列表 lst，将对应四元组的第 4 项</w:t>
              <w:br/>
              <w:t xml:space="preserve">  由 '?' 替换为具体目标编号 target，实现回填。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374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qua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374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sz w:val="21"/>
              </w:rPr>
              <w:t>步骤三：算术表达式翻译（ArithParser）</w:t>
              <w:br/>
              <w:br/>
              <w:t>采用递归下降 + 综合/继承属性翻译，核心是 parse_Eprime(inh) 和 parse_Tprime(inh)：</w:t>
              <w:br/>
              <w:t>· inh 为继承属性，传递左操作数的地址（变量名或临时变量名）。</w:t>
              <w:br/>
              <w:t>· 每识别一个运算符，调用 new_temp() 申请新临时变量，</w:t>
              <w:br/>
              <w:t xml:space="preserve">  立即 emit 一条四元组，并将新临时变量作为新的 inh 向右递归。</w:t>
              <w:br/>
              <w:t>· parse_S() 最后 emit(=, E.place, 0, id) 完成赋值。</w:t>
              <w:br/>
              <w:br/>
              <w:t>调试过程：先测试 a=b+c（只有加法），验证 emit 顺序正确；</w:t>
              <w:br/>
              <w:t>再加入 a=b*c+d，确认乘法优先级体现在先生成 (*,b,c,t1) 再生成 (+,t1,d,t2)；</w:t>
              <w:br/>
              <w:t>最后加括号用例 result=(a+b)*(c-d) 验证括号改变优先级的效果。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8127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arith_co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8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 w:val="0"/>
                <w:sz w:val="21"/>
              </w:rPr>
              <w:t>步骤四：布尔表达式翻译（BoolParser，回填法）</w:t>
              <w:br/>
              <w:br/>
              <w:t>将 B 拆分为三层（体现优先级 not &gt; and &gt; or）：</w:t>
              <w:br/>
              <w:t>· parse_B / parse_Bprime：处理 or，回填左操作数的 falselist 到右操作数入口。</w:t>
              <w:br/>
              <w:t>· parse_B1 / parse_B1prime：处理 and，回填左操作数的 truelist 到右操作数入口。</w:t>
              <w:br/>
              <w:t>· parse_B2：处理 not、括号、关系表达式和 true/false。</w:t>
              <w:br/>
              <w:br/>
              <w:t>关键实现细节：</w:t>
              <w:br/>
              <w:t>· M 标记不单独写解析函数，而是在调用右操作数之前直接用</w:t>
              <w:br/>
              <w:t xml:space="preserve">  m_quad = quad.next_quad() 捕获当前编号，作为 backpatch 目标。</w:t>
              <w:br/>
              <w:t>· parse_B2 中识别关系表达式时，临时构造 ArithParser 共用 tokens，</w:t>
              <w:br/>
              <w:t xml:space="preserve">  解析完算术子式后将 arith.pos 同步回 self.pos，避免 pos 错位。</w:t>
              <w:br/>
              <w:br/>
              <w:t>调试过程：手工追踪 a&lt;b and c&gt;d 的四元组生成顺序，</w:t>
              <w:br/>
              <w:t>逐步验证 truelist/falselist 的变化，确认回填目标正确。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0586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_bool_co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0586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49A3E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33EF51B" w14:textId="77777777">
        <w:trPr>
          <w:trHeight w:val="1557"/>
        </w:trPr>
        <w:tc>
          <w:tcPr>
            <w:tcW w:w="8522" w:type="dxa"/>
          </w:tcPr>
          <w:p w14:paraId="13B178A4" w14:textId="77777777" w:rsidR="00000000" w:rsidRDefault="00000000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实验结论：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1A6DDEC2" w14:textId="77777777" w:rsidR="00000000" w:rsidRDefault="0000000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简单算术表达式的翻译的实验结果</w:t>
            </w:r>
          </w:p>
          <w:p>
            <w:r>
              <w:rPr>
                <w:b w:val="0"/>
                <w:sz w:val="21"/>
              </w:rPr>
              <w:t>测试用例及四元组输出：</w:t>
              <w:br/>
              <w:br/>
              <w:t>(1) 输入: a=b+c*e/g</w:t>
              <w:br/>
              <w:t xml:space="preserve">    (0) (*, c, e, t1)</w:t>
              <w:br/>
              <w:t xml:space="preserve">    (1) (/, t1, g, t2)</w:t>
              <w:br/>
              <w:t xml:space="preserve">    (2) (+, b, t2, t3)</w:t>
              <w:br/>
              <w:t xml:space="preserve">    (3) (=, t3, 0, a)</w:t>
              <w:br/>
              <w:br/>
              <w:t>(2) 输入: result=(a+b)*(c-d)</w:t>
              <w:br/>
              <w:t xml:space="preserve">    (0) (+, a, b, t1)</w:t>
              <w:br/>
              <w:t xml:space="preserve">    (1) (-, c, d, t2)</w:t>
              <w:br/>
              <w:t xml:space="preserve">    (2) (*, t1, t2, t3)</w:t>
              <w:br/>
              <w:t xml:space="preserve">    (3) (=, t3, 0, result)</w:t>
              <w:br/>
              <w:br/>
              <w:t>(3) 输入: z=((a+b)*c-d)/e+f</w:t>
              <w:br/>
              <w:t xml:space="preserve">    (0) (+, a, b, t1)</w:t>
              <w:br/>
              <w:t xml:space="preserve">    (1) (*, t1, c, t2)</w:t>
              <w:br/>
              <w:t xml:space="preserve">    (2) (-, t2, d, t3)</w:t>
              <w:br/>
              <w:t xml:space="preserve">    (3) (/, t3, e, t4)</w:t>
              <w:br/>
              <w:t xml:space="preserve">    (4) (+, t4, f, t5)</w:t>
              <w:br/>
              <w:t xml:space="preserve">    (5) (=, t5, 0, z)</w:t>
              <w:br/>
              <w:br/>
              <w:t>验证：按运算符优先级（先乘除后加减，括号最高），临时变量编号从 t1 顺序增加，输出正确。</w:t>
              <w:br/>
              <w:t>完整测试截图见下图：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3077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t1_arit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307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C1E5D4E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23EE4611" w14:textId="77777777" w:rsidR="00000000" w:rsidRDefault="0000000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布尔表达式的翻译的实验结果</w:t>
            </w:r>
          </w:p>
          <w:p>
            <w:r>
              <w:rPr>
                <w:b w:val="0"/>
                <w:sz w:val="21"/>
              </w:rPr>
              <w:t>测试用例：</w:t>
              <w:br/>
              <w:br/>
              <w:t>(1) a &lt; b and c &gt; d</w:t>
              <w:br/>
              <w:t xml:space="preserve">    (0) (j&lt;, a, b, 2)     ← a&lt;b 为真跳到 (2)，即 and 右侧</w:t>
              <w:br/>
              <w:t xml:space="preserve">    (1) (j, _, _, ?)      ← a&lt;b 为假，falselist=[1]，待回填</w:t>
              <w:br/>
              <w:t xml:space="preserve">    (2) (j&gt;, c, d, ?)     ← c&gt;d 为真，truelist=[2]，待回填</w:t>
              <w:br/>
              <w:t xml:space="preserve">    (3) (j, _, _, ?)      ← c&gt;d 为假，falselist=[1,3]</w:t>
              <w:br/>
              <w:br/>
              <w:t>(2) a &lt; b or c &gt; d</w:t>
              <w:br/>
              <w:t xml:space="preserve">    (0) (j&lt;, a, b, ?)     ← a&lt;b 为真，truelist=[0,2]</w:t>
              <w:br/>
              <w:t xml:space="preserve">    (1) (j, _, _, 2)      ← a&lt;b 为假跳到 (2)，即 or 右侧</w:t>
              <w:br/>
              <w:t xml:space="preserve">    (2) (j&gt;, c, d, ?)</w:t>
              <w:br/>
              <w:t xml:space="preserve">    (3) (j, _, _, ?)      ← falselist=[3]</w:t>
              <w:br/>
              <w:br/>
              <w:t>(3) not (a&lt;b or c&gt;d) and e&lt;=f</w:t>
              <w:br/>
              <w:t xml:space="preserve">    truelist=[4], falselist=[0,2,5]，</w:t>
              <w:br/>
              <w:t xml:space="preserve">    体现了 not 对 truelist/falselist 的交换，以及 and 的拼链操作。</w:t>
              <w:br/>
              <w:br/>
              <w:t>完整测试截图见下图：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96203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t2_boo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962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CCCB158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23BC2FFF" w14:textId="77777777" w:rsidR="00000000" w:rsidRDefault="0000000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（选做）条件语句的翻译的实验结果</w:t>
            </w:r>
          </w:p>
          <w:p>
            <w:r>
              <w:rPr>
                <w:b w:val="0"/>
                <w:sz w:val="21"/>
              </w:rPr>
              <w:t>(1) if (a &lt; b) { x = a+1; } else { x = b+2; }</w:t>
              <w:br/>
              <w:t xml:space="preserve">    (0) (j&lt;, a, b, 2)     ← B.truelist backpatch → 真分支入口</w:t>
              <w:br/>
              <w:t xml:space="preserve">    (1) (j, _, _, 5)      ← B.falselist backpatch → else 入口</w:t>
              <w:br/>
              <w:t xml:space="preserve">    (2) (+, a, 1, t1)</w:t>
              <w:br/>
              <w:t xml:space="preserve">    (3) (=, t1, 0, x)</w:t>
              <w:br/>
              <w:t xml:space="preserve">    (4) (j, _, _, ?)      ← 真分支末尾 goto，nextlist=[4]</w:t>
              <w:br/>
              <w:t xml:space="preserve">    (5) (+, b, 2, t2)</w:t>
              <w:br/>
              <w:t xml:space="preserve">    (6) (=, t2, 0, x)</w:t>
              <w:br/>
              <w:br/>
              <w:t>(2) while (i &lt; n) { i = i+1; }</w:t>
              <w:br/>
              <w:t xml:space="preserve">    (0) (j&lt;, i, n, 2)     ← 条件真跳循环体</w:t>
              <w:br/>
              <w:t xml:space="preserve">    (1) (j, _, _, ?)      ← falselist=[1]，循环出口</w:t>
              <w:br/>
              <w:t xml:space="preserve">    (2) (+, i, 1, t1)</w:t>
              <w:br/>
              <w:t xml:space="preserve">    (3) (=, t1, 0, i)</w:t>
              <w:br/>
              <w:t xml:space="preserve">    (4) (j, _, _, 0)      ← 循环体末尾回跳 loop_start=0</w:t>
              <w:br/>
              <w:br/>
              <w:t>复合条件 if (a&lt;b and c&gt;0) 截图见下图：</w:t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56431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t3_stm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564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DC2450A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40DF5C9C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53F0AD8E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3BA0955" w14:textId="77777777">
        <w:trPr>
          <w:trHeight w:val="1691"/>
        </w:trPr>
        <w:tc>
          <w:tcPr>
            <w:tcW w:w="8522" w:type="dxa"/>
          </w:tcPr>
          <w:p w14:paraId="314DE274" w14:textId="77777777" w:rsidR="00000000" w:rsidRDefault="00000000">
            <w:pPr>
              <w:rPr>
                <w:rFonts w:hint="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心得体会：</w:t>
            </w:r>
          </w:p>
          <w:p>
            <w:r>
              <w:rPr>
                <w:b w:val="0"/>
                <w:sz w:val="21"/>
              </w:rPr>
              <w:t>通过本次实验，我对语法制导翻译和中间代码生成有了系统性的理解。</w:t>
              <w:br/>
              <w:br/>
              <w:t>一、语法制导翻译的本质</w:t>
              <w:br/>
              <w:br/>
              <w:t>语法制导翻译将语义动作嵌入文法产生式中，在语法分析的同时计算语义属性。</w:t>
              <w:br/>
              <w:t>本实验使用了两类属性：</w:t>
              <w:br/>
              <w:t>· 综合属性（S-属性）：如 E.place，由子节点计算，自底向上传递，</w:t>
              <w:br/>
              <w:t xml:space="preserve">  适用于表达式中间代码生成，递归下降中以返回值体现。</w:t>
              <w:br/>
              <w:t>· 继承属性（I-属性）：如 E'.inh，由父节点或兄弟节点传递，</w:t>
              <w:br/>
              <w:t xml:space="preserve">  消除左递归后以函数参数形式向下传递（如 parse_Eprime(inh)）。</w:t>
              <w:br/>
              <w:br/>
              <w:t>二、四元组（三地址码）的优点</w:t>
              <w:br/>
              <w:br/>
              <w:t>四元组 (op, arg1, arg2, result) 是一种简洁的中间表示，</w:t>
              <w:br/>
              <w:t>临时变量使无限寄存器假设成立，每条指令恰好执行一个操作，</w:t>
              <w:br/>
              <w:t>便于后续的代码优化（如公共子表达式消除、常量折叠）和目标代码生成。</w:t>
              <w:br/>
              <w:t>相比直接生成汇编，四元组与具体机器无关，抽象层次合适。</w:t>
              <w:br/>
              <w:br/>
              <w:t>三、回填法的精妙之处</w:t>
              <w:br/>
              <w:br/>
              <w:t>布尔表达式的翻译面临"跳转目标未知"的问题——翻译 B 时还不知道</w:t>
              <w:br/>
              <w:t>真/假分支从哪条指令开始，因此先生成含 ? 的跳转四元组，</w:t>
              <w:br/>
              <w:t>用 truelist/falselist 记录待填入位置，等目标确定后再 backpatch。</w:t>
              <w:br/>
              <w:t>这一延迟求值的思想优雅地解决了单遍翻译中的前向引用问题。</w:t>
              <w:br/>
              <w:t>M 标记（M→ε）在文法中插入语义动作点、捕获 nextquad，</w:t>
              <w:br/>
              <w:t>让回填目标的传递完全融入文法规则，无需额外的数据结构。</w:t>
              <w:br/>
              <w:br/>
              <w:t>四、条件/循环语句的翻译规律</w:t>
              <w:br/>
              <w:br/>
              <w:t>if-else 和 while 的翻译实质是对 B.truelist/falselist 的定向回填：</w:t>
              <w:br/>
              <w:t>· truelist → 真分支入口</w:t>
              <w:br/>
              <w:t>· falselist → 假分支入口（if 的 else 或 while 的出口）</w:t>
              <w:br/>
              <w:t>while 在循环体末尾加 goto loop_start，实现循环，S.nextlist 向外传递。</w:t>
              <w:br/>
              <w:t>这一模式可以递归嵌套，体现了语法制导翻译处理控制流的通用性。</w:t>
              <w:br/>
              <w:br/>
              <w:t>五、实现体会</w:t>
              <w:br/>
              <w:br/>
              <w:t>递归下降分析天然契合综合/继承属性的传递，无需显式建树，是小型编译器的实用选择。</w:t>
              <w:br/>
              <w:t>回填法的调试需要仔细追踪每条四元组的编号和 truelist/falselist 的演变，</w:t>
              <w:br/>
              <w:t>建议手工模拟几个简单用例后再运行程序验证，可以快速定位拼链和回填方向错误。</w:t>
              <w:br/>
            </w:r>
          </w:p>
        </w:tc>
      </w:tr>
      <w:tr w:rsidR="00000000" w14:paraId="41593423" w14:textId="77777777">
        <w:trPr>
          <w:trHeight w:val="4039"/>
        </w:trPr>
        <w:tc>
          <w:tcPr>
            <w:tcW w:w="8522" w:type="dxa"/>
          </w:tcPr>
          <w:p w14:paraId="5304E17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7D4B498E" w14:textId="77777777" w:rsidR="00000000" w:rsidRDefault="00000000">
            <w:pPr>
              <w:rPr>
                <w:rFonts w:hint="eastAsia"/>
              </w:rPr>
            </w:pPr>
          </w:p>
          <w:p w14:paraId="4C51C1EC" w14:textId="77777777" w:rsidR="00000000" w:rsidRDefault="00000000">
            <w:pPr>
              <w:rPr>
                <w:rFonts w:hint="eastAsia"/>
              </w:rPr>
            </w:pPr>
          </w:p>
          <w:p w14:paraId="778965F4" w14:textId="77777777" w:rsidR="00000000" w:rsidRDefault="00000000">
            <w:pPr>
              <w:rPr>
                <w:rFonts w:hint="eastAsia"/>
              </w:rPr>
            </w:pPr>
          </w:p>
          <w:p w14:paraId="6D193F11" w14:textId="77777777" w:rsidR="00000000" w:rsidRDefault="00000000">
            <w:pPr>
              <w:rPr>
                <w:rFonts w:hint="eastAsia"/>
              </w:rPr>
            </w:pPr>
          </w:p>
          <w:p w14:paraId="7C957212" w14:textId="77777777" w:rsidR="00000000" w:rsidRDefault="00000000">
            <w:pPr>
              <w:rPr>
                <w:rFonts w:hint="eastAsia"/>
              </w:rPr>
            </w:pPr>
          </w:p>
          <w:p w14:paraId="0C462955" w14:textId="77777777" w:rsidR="00000000" w:rsidRDefault="00000000">
            <w:pPr>
              <w:rPr>
                <w:rFonts w:hint="eastAsia"/>
              </w:rPr>
            </w:pPr>
          </w:p>
          <w:p w14:paraId="7AAC610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4213C18E" w14:textId="77777777" w:rsidR="00000000" w:rsidRDefault="00000000">
            <w:pPr>
              <w:rPr>
                <w:rFonts w:hint="eastAsia"/>
              </w:rPr>
            </w:pPr>
          </w:p>
          <w:p w14:paraId="0AF5476B" w14:textId="77777777" w:rsidR="00000000" w:rsidRDefault="00000000">
            <w:pPr>
              <w:rPr>
                <w:rFonts w:hint="eastAsia"/>
              </w:rPr>
            </w:pPr>
          </w:p>
          <w:p w14:paraId="7EC19DB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指导教师签字：蔡树彬</w:t>
            </w:r>
          </w:p>
          <w:p w14:paraId="64CDAC5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000000" w14:paraId="158A9295" w14:textId="77777777">
        <w:trPr>
          <w:trHeight w:val="1236"/>
        </w:trPr>
        <w:tc>
          <w:tcPr>
            <w:tcW w:w="8522" w:type="dxa"/>
          </w:tcPr>
          <w:p w14:paraId="1631F4D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002613A2" w14:textId="77777777" w:rsidR="00815205" w:rsidRDefault="00815205">
      <w:pPr>
        <w:widowControl/>
        <w:rPr>
          <w:rFonts w:hint="eastAsia"/>
          <w:b/>
          <w:sz w:val="24"/>
        </w:rPr>
      </w:pPr>
    </w:p>
    <w:sectPr w:rsidR="0081520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E9C"/>
    <w:multiLevelType w:val="multilevel"/>
    <w:tmpl w:val="00321E9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宋体" w:hAnsi="宋体" w:hint="default"/>
      </w:rPr>
    </w:lvl>
    <w:lvl w:ilvl="3">
      <w:start w:val="192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宋体" w:hAnsi="宋体" w:hint="default"/>
      </w:rPr>
    </w:lvl>
  </w:abstractNum>
  <w:abstractNum w:abstractNumId="1" w15:restartNumberingAfterBreak="0">
    <w:nsid w:val="2F9E0460"/>
    <w:multiLevelType w:val="multilevel"/>
    <w:tmpl w:val="2F9E046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2" w15:restartNumberingAfterBreak="0">
    <w:nsid w:val="4A015D53"/>
    <w:multiLevelType w:val="multilevel"/>
    <w:tmpl w:val="4A015D53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3" w15:restartNumberingAfterBreak="0">
    <w:nsid w:val="5A971A4D"/>
    <w:multiLevelType w:val="multilevel"/>
    <w:tmpl w:val="5A971A4D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20290923">
    <w:abstractNumId w:val="3"/>
  </w:num>
  <w:num w:numId="2" w16cid:durableId="636766514">
    <w:abstractNumId w:val="0"/>
  </w:num>
  <w:num w:numId="3" w16cid:durableId="1239511064">
    <w:abstractNumId w:val="1"/>
  </w:num>
  <w:num w:numId="4" w16cid:durableId="31067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JlMDhmOTMyN2U4NjE0NTBlNjcxZDdkODQxMTY3MzgifQ=="/>
  </w:docVars>
  <w:rsids>
    <w:rsidRoot w:val="00A9239B"/>
    <w:rsid w:val="0000277A"/>
    <w:rsid w:val="00003927"/>
    <w:rsid w:val="00007EBB"/>
    <w:rsid w:val="0001643E"/>
    <w:rsid w:val="0001669D"/>
    <w:rsid w:val="00017DA0"/>
    <w:rsid w:val="000327DA"/>
    <w:rsid w:val="00035033"/>
    <w:rsid w:val="00043BF2"/>
    <w:rsid w:val="00044145"/>
    <w:rsid w:val="00046BCD"/>
    <w:rsid w:val="000607BA"/>
    <w:rsid w:val="00063CFC"/>
    <w:rsid w:val="00063F47"/>
    <w:rsid w:val="0007690D"/>
    <w:rsid w:val="000829FA"/>
    <w:rsid w:val="00085F94"/>
    <w:rsid w:val="0009582F"/>
    <w:rsid w:val="00096ED0"/>
    <w:rsid w:val="000A014B"/>
    <w:rsid w:val="000A6B8E"/>
    <w:rsid w:val="000A7DC2"/>
    <w:rsid w:val="000B5CA2"/>
    <w:rsid w:val="000B726B"/>
    <w:rsid w:val="000C0386"/>
    <w:rsid w:val="000C08A4"/>
    <w:rsid w:val="000C6B23"/>
    <w:rsid w:val="000D5049"/>
    <w:rsid w:val="000F484E"/>
    <w:rsid w:val="00105576"/>
    <w:rsid w:val="001103F7"/>
    <w:rsid w:val="00110B24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97BE2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E259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56AC2"/>
    <w:rsid w:val="00273DCF"/>
    <w:rsid w:val="00277123"/>
    <w:rsid w:val="00285AE0"/>
    <w:rsid w:val="00285BB5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30D99"/>
    <w:rsid w:val="00346D3E"/>
    <w:rsid w:val="003558E5"/>
    <w:rsid w:val="00355BEB"/>
    <w:rsid w:val="0036667D"/>
    <w:rsid w:val="00371265"/>
    <w:rsid w:val="003909FA"/>
    <w:rsid w:val="003A365F"/>
    <w:rsid w:val="003A3A7B"/>
    <w:rsid w:val="003B1056"/>
    <w:rsid w:val="003C203F"/>
    <w:rsid w:val="003D0E6C"/>
    <w:rsid w:val="003D3DC2"/>
    <w:rsid w:val="003D6356"/>
    <w:rsid w:val="003E30F0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47D97"/>
    <w:rsid w:val="00454423"/>
    <w:rsid w:val="004565BD"/>
    <w:rsid w:val="00460364"/>
    <w:rsid w:val="004635C4"/>
    <w:rsid w:val="00463CC2"/>
    <w:rsid w:val="00470ADA"/>
    <w:rsid w:val="004734D6"/>
    <w:rsid w:val="004801B4"/>
    <w:rsid w:val="0048785F"/>
    <w:rsid w:val="00492D90"/>
    <w:rsid w:val="00495DD9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140B"/>
    <w:rsid w:val="005C24AD"/>
    <w:rsid w:val="005C6261"/>
    <w:rsid w:val="005F0D5C"/>
    <w:rsid w:val="005F392B"/>
    <w:rsid w:val="005F689B"/>
    <w:rsid w:val="006047A1"/>
    <w:rsid w:val="0062751A"/>
    <w:rsid w:val="00634E0B"/>
    <w:rsid w:val="00635D8D"/>
    <w:rsid w:val="00641E46"/>
    <w:rsid w:val="0065054F"/>
    <w:rsid w:val="00651E7F"/>
    <w:rsid w:val="00654E43"/>
    <w:rsid w:val="00657415"/>
    <w:rsid w:val="0066362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D393D"/>
    <w:rsid w:val="006D5A46"/>
    <w:rsid w:val="006F0CF9"/>
    <w:rsid w:val="006F74FF"/>
    <w:rsid w:val="007007B9"/>
    <w:rsid w:val="00704C35"/>
    <w:rsid w:val="007144EB"/>
    <w:rsid w:val="00715C2B"/>
    <w:rsid w:val="00716D9D"/>
    <w:rsid w:val="00722FBC"/>
    <w:rsid w:val="00724219"/>
    <w:rsid w:val="00732490"/>
    <w:rsid w:val="00737EBF"/>
    <w:rsid w:val="007436FD"/>
    <w:rsid w:val="0074433C"/>
    <w:rsid w:val="00745A43"/>
    <w:rsid w:val="00753F2F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B4B92"/>
    <w:rsid w:val="007C0072"/>
    <w:rsid w:val="007C4A1D"/>
    <w:rsid w:val="007C5B70"/>
    <w:rsid w:val="007D4364"/>
    <w:rsid w:val="007D53CA"/>
    <w:rsid w:val="007E455C"/>
    <w:rsid w:val="007E5306"/>
    <w:rsid w:val="007E6575"/>
    <w:rsid w:val="007F2586"/>
    <w:rsid w:val="007F7B0C"/>
    <w:rsid w:val="0080715D"/>
    <w:rsid w:val="008116F5"/>
    <w:rsid w:val="0081382F"/>
    <w:rsid w:val="00815205"/>
    <w:rsid w:val="0082555C"/>
    <w:rsid w:val="00833A14"/>
    <w:rsid w:val="00833C9F"/>
    <w:rsid w:val="00866365"/>
    <w:rsid w:val="008725DD"/>
    <w:rsid w:val="00872892"/>
    <w:rsid w:val="00877428"/>
    <w:rsid w:val="00887981"/>
    <w:rsid w:val="008A77CE"/>
    <w:rsid w:val="008A7D0D"/>
    <w:rsid w:val="008B212F"/>
    <w:rsid w:val="008D52F2"/>
    <w:rsid w:val="008D6CE8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2DFF"/>
    <w:rsid w:val="00953661"/>
    <w:rsid w:val="00954C0A"/>
    <w:rsid w:val="00962AA0"/>
    <w:rsid w:val="009661D1"/>
    <w:rsid w:val="0097539D"/>
    <w:rsid w:val="009858AA"/>
    <w:rsid w:val="00985E0C"/>
    <w:rsid w:val="0098743B"/>
    <w:rsid w:val="00987F5B"/>
    <w:rsid w:val="0099242E"/>
    <w:rsid w:val="00992C9E"/>
    <w:rsid w:val="009A22F4"/>
    <w:rsid w:val="009B3B83"/>
    <w:rsid w:val="009B7B0A"/>
    <w:rsid w:val="009C39A4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64F72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D6C9F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634A"/>
    <w:rsid w:val="00C57119"/>
    <w:rsid w:val="00C61CF1"/>
    <w:rsid w:val="00C768D7"/>
    <w:rsid w:val="00CA254D"/>
    <w:rsid w:val="00CB4075"/>
    <w:rsid w:val="00CC018E"/>
    <w:rsid w:val="00CC0212"/>
    <w:rsid w:val="00CC2D25"/>
    <w:rsid w:val="00CD18BF"/>
    <w:rsid w:val="00CD4818"/>
    <w:rsid w:val="00CF400F"/>
    <w:rsid w:val="00D154C6"/>
    <w:rsid w:val="00D22DE9"/>
    <w:rsid w:val="00D47769"/>
    <w:rsid w:val="00D501D4"/>
    <w:rsid w:val="00D525D8"/>
    <w:rsid w:val="00D569B4"/>
    <w:rsid w:val="00D572D7"/>
    <w:rsid w:val="00D61B92"/>
    <w:rsid w:val="00D621F7"/>
    <w:rsid w:val="00D639B0"/>
    <w:rsid w:val="00D64295"/>
    <w:rsid w:val="00D662F7"/>
    <w:rsid w:val="00D665D3"/>
    <w:rsid w:val="00D674EF"/>
    <w:rsid w:val="00D72AC0"/>
    <w:rsid w:val="00D92A1A"/>
    <w:rsid w:val="00DB3FFD"/>
    <w:rsid w:val="00DB5231"/>
    <w:rsid w:val="00DD02C8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236E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20674"/>
    <w:rsid w:val="00F22369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041F679F"/>
    <w:rsid w:val="05B66090"/>
    <w:rsid w:val="06744454"/>
    <w:rsid w:val="13E807E5"/>
    <w:rsid w:val="14240012"/>
    <w:rsid w:val="1BA5551F"/>
    <w:rsid w:val="202A40A9"/>
    <w:rsid w:val="23AB3753"/>
    <w:rsid w:val="29891E41"/>
    <w:rsid w:val="2EA73BA5"/>
    <w:rsid w:val="2FFC44A6"/>
    <w:rsid w:val="3298755C"/>
    <w:rsid w:val="35DB2E73"/>
    <w:rsid w:val="4B265A9B"/>
    <w:rsid w:val="4DA92A4C"/>
    <w:rsid w:val="50F73284"/>
    <w:rsid w:val="57A07595"/>
    <w:rsid w:val="606D74C6"/>
    <w:rsid w:val="608A1A1F"/>
    <w:rsid w:val="6671174B"/>
    <w:rsid w:val="73EE3ADE"/>
    <w:rsid w:val="76B30D2E"/>
    <w:rsid w:val="7877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737E5"/>
  <w15:chartTrackingRefBased/>
  <w15:docId w15:val="{0415D7E6-C220-49BF-803D-EC3CF767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uiPriority="35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Pr>
      <w:rFonts w:ascii="Cambria" w:hAnsi="Cambria"/>
      <w:b/>
      <w:bCs/>
      <w:kern w:val="2"/>
      <w:sz w:val="28"/>
      <w:szCs w:val="32"/>
    </w:rPr>
  </w:style>
  <w:style w:type="character" w:customStyle="1" w:styleId="30">
    <w:name w:val="标题 3 字符"/>
    <w:link w:val="3"/>
    <w:uiPriority w:val="9"/>
    <w:rPr>
      <w:rFonts w:ascii="Times New Roman" w:hAnsi="Times New Roman"/>
      <w:b/>
      <w:kern w:val="2"/>
      <w:sz w:val="21"/>
      <w:szCs w:val="24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link w:val="a5"/>
    <w:uiPriority w:val="99"/>
    <w:unhideWhenUsed/>
    <w:rPr>
      <w:rFonts w:ascii="宋体"/>
      <w:sz w:val="18"/>
      <w:szCs w:val="18"/>
    </w:rPr>
  </w:style>
  <w:style w:type="character" w:customStyle="1" w:styleId="a5">
    <w:name w:val="文档结构图 字符"/>
    <w:link w:val="a4"/>
    <w:uiPriority w:val="99"/>
    <w:semiHidden/>
    <w:rPr>
      <w:rFonts w:ascii="宋体" w:hAnsi="Times New Roman"/>
      <w:kern w:val="2"/>
      <w:sz w:val="18"/>
      <w:szCs w:val="18"/>
    </w:r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Pr>
      <w:rFonts w:ascii="Times New Roman" w:hAnsi="Times New Roman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rPr>
      <w:rFonts w:ascii="Times New Roman" w:hAnsi="Times New Roman"/>
      <w:kern w:val="2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732</Words>
  <Characters>807</Characters>
  <Application>Microsoft Office Word</Application>
  <DocSecurity>0</DocSecurity>
  <Lines>67</Lines>
  <Paragraphs>69</Paragraphs>
  <ScaleCrop>false</ScaleCrop>
  <Company>sun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shuo pan</cp:lastModifiedBy>
  <cp:revision>2</cp:revision>
  <dcterms:created xsi:type="dcterms:W3CDTF">2026-06-19T10:19:00Z</dcterms:created>
  <dcterms:modified xsi:type="dcterms:W3CDTF">2026-06-19T10:19:00Z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C5FAADE1238944FEBF85B47635D05C09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