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商业小样22 香港迪士尼一直亏，去年怎么做到盈利的？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原音视频时长：00:09:39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商业小样22 | 香港迪士尼一直亏，去年怎么做到盈利的？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一期我们又要聊迪士尼了，不过聊的是一个我们可能日常关心比较少的业务，就是香港迪士尼乐园。这个聊的由头也很简单，就是2月底，香港迪士尼乐园公布了2024年的财务数据，当年它实现了净利润8.38亿港元，创下了2005年开幕以来的历史纪录，同时也是这家乐园时隔10年再次盈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原本盈利是个好消息，但是你补上后面那个备注，就有一些扎心了，一直亏啊。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更扎心的是，香港迪士尼是2005年开业的，今年正好是20周年。在这个20年里面，它只有4年是盈利的，除了今年以外，就是2012到2014这三年是盈利的。我们提供个对比的数字，2024财年，乐园业务为整个迪士尼带来的整体盈利是92.7亿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一个就是上海迪士尼乐园的这个案例，2016年这个上迪开业，首个财年就实现了盈利。那相比之下呢，香港迪士尼的财务情况确实是一直不那么理想。所以今天我们就来看一看，港迪为什么长期地亏损，然后为什么今年能够盈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叫港迪了啊。那先看亏损的部分。港迪是全球第五个、亚洲第二个，也是中国第一个迪士尼乐园，它是由香港特别行政区政府和华特迪士尼公司合资持有的。特区政府是占57%的股份，迪士尼是占43%。之后呢，有过一些调整，迪士尼多了一些股份，但是还是在50%以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上迪的话，它的这个业主公司也是类似的模式，国企背景的这个申迪集团，它占57%的大头。不过那个管理公司的股份是迪士尼占大头的。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那说回港迪啊，港迪是在2005年9月12日正式开幕的。据本地港媒说，这个开幕日期是官方特意找了风水师选定的。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很尊重当地的风俗。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港迪在这个起步阶段，其实也不算什么顺风顺水的。自2005年开园到2011年这七年时间里面，它始终是处于亏损状态的。而从2015年起，又是连续八年的亏损。那我们来具体看看亏损的原因，最主要的就是入园人数不及预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拉了一个港迪历年的入园人数和净利润的这个折线图的表格，可以看得出这两组数据是明显的正相关，就是这两个折线图的这个趋势是比较吻合的。那盈利的四年呢，就是港迪的入园人数最多的四年，它们都超过了670万人次，然后2024年就是达到了最高峰，770万人次。而亏损的16年呢，其实就是入园人数没有达到那个赚钱的基准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1999年，时任香港特首的董建华在和迪士尼公司签约的时候，他的预估是港迪首年启用的时候，参观人次就会超过500万人，而开幕15年以后，每年的入场人次可以达到1000万。但事实上，除了第一年500万人次的目标是实现了以后，后面1000万这个目标其实从来都没有实现过，甚至没有接近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是的，如果能够真的实现1000万的话，根据我们前面的大致的估算，港迪维持一个很好的盈利还是比较乐观的。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我们还可以拿就近两座其他的亚洲迪士尼公园做对比。像是美国迪士尼品牌的第一海外分园，就是东京迪士尼，东迪有两个部分，一个是迪士尼Land，一个是迪士尼Sea。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一个海洋，一个乐园。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对，它这两个部分合计的游客人数，在2022年的2月26日已经突破了8亿人次。而上海迪士尼，上迪是在开园7年以后，累计接待游客量也是超过了1.13亿人次。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那为什么港迪的入园人数不及预期呢？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地理位置可能是一个因素。内地的游客其实一直是香港旅游的主力军，那在港迪刚刚开园的时候呢，其实内地游客赴港的主要的方式是跟团游，还不是自由行。而旅行社在规划行程的时候呢，就会发现港迪有一些尴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不是有点尴尬，是非常尴尬。因为香港的旅游景点的话，它其实是很小的一个很集中的状态，就是尖沙咀和港岛。但是呢，港迪是一个偏安一隅的地方，它是在香港机场附近的大屿山。那你如果游客要前往的话，其实要专门留一天的时间在这个事情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而与之相对的呢，香港的本地的海洋公园，因为它就在港岛嘛，所以在行程安排上面，还有就是门票的价格上面，都是一个更有性价比的选择，更高效的一个选择。所以说港迪在香港其实并非是外面来的游客的一个首选的必玩项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我们看到2024年有一个统计，就是游客来港最爱十大景点的排名，港迪也是排在尖沙咀和太平山顶之后，是排在第三位的。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排第三很不容易的。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其实第二个原因就是上迪的竞争。2012到2014年，港迪当时的势头看上去不错。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对，那三年是盈利的。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盈利的。那2015年虽然亏损，但是其实亏得也不多，只亏了一亿多港元，而且当年的入园人数还是有680万。但如果看后面两年，就已经掉到620万和610万了。其实主要的原因就是从2016年开始，上迪加入了竞争。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三个入园人数不及预期的原因，有可能就是内容。我们之前聊主题乐园的生意，还有玲娜贝儿的节目，其实都讲过，迪士尼相比其他的主题乐园，它更大的吸引力还是在它的内容和角色上面。东迪和上迪在这方面其实都有非常成功的案例，玲娜贝儿就是最有名的一个代表。而港迪比之东京迪士尼和上海迪士尼，它这个IP，或者说是一些新的园区的上新的频率，就要低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这部分的吸引力的差别其实很难量化，但也很重要。毕竟你要说地理因素的话，其实迪士尼乐园大多都在城区以外，上迪也是在机场附近。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对，但是只要你的内容有吸引力，它其实还是可以成为一个独立的目的地的。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从2019年开始的一系列外部因素，对于香港整个旅游市场的冲击，肯定也是非常有决定性的。反过来说，其实2024年也是一样的，比如像高铁的开通，大家发现去香港变得很方便，这个也是会有决定性的影响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入园人次是开源的部分，港迪长年亏损的另外一个原因，可能是因为它节流的环节做得也不好。那仅仅是2016年，根据报告的话，港迪就雇佣了超过5000名全职员工和2300名兼职员工。我们来个同期的对比，就是上迪当时的员工数量是8000多人。看上去数字是一样的，差不多，对吧？但是我们要考虑到，上迪当时的面积就已经是港迪的三倍了。虽然不能直接拿面积和人数来对应，但是也能看出来，港迪在这个方面其实单位支出比较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那上面呢，就是对港迪常年亏损的几个主要原因的分析。接下来我们来说说，它盈利的那几年是做对了什么，或者是有什么样的变化。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答案也在上面不难找啊，就是扩建园区。2011年到2013年呢，港迪分别开幕了反斗奇兵大本营、灰熊山谷和迷离庄园三个园区，整个乐园的总面积也扩大了23%，然后各种的娱乐设施体验就增加到了超过100个。这就直接带动了入园人数的增加，所以从这个意义上来看，其实2005年的港迪不算是一个完全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那到了2024年还是如此。2024年这个魔雪奇缘世界，就是我们比较熟悉的《冰雪奇缘》，它这个主题园区在港迪也开业了。那直接就把入园的人次拉升到了我们前面说到最高点，770万。这个也就是我们前面说的那个比较虚的，但是非常重要的内容的吸引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《冰雪奇缘》也是个长青IP，很厉害。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除了增加新园区以外，2024年港迪另外一个盈利的原因就是涨价。2023年9月，港迪的一日门票选择增加了一个更贵的级别，叫第四级别，这个级别的标准票价就已经达到了879港元。此外，它原来的第二和第三等级也涨价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稍微解释一下，原本香港迪士尼的单日票是分三个级别的。第一级别叫做普通日子，就比如说平日，人数比较少的工作日。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对，一个人数比较少的工作日。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个级别呢，叫做高峰日子，就是周五和周末。第三个级别呢，就是公众假期，它叫特定高峰日子，比如说像中秋啊、国庆啊、万圣节啊等等的。现在呢，它加了一个第四级别，叫做全年最繁忙的日子或季节。它这个说法挺有意思，非常地模糊，但是你能大概理解这个东西。比如说5月2号、5月3号，就被列为了第四级别的日子。如果你在这几天去的话，就要花刚刚讲到800多元，如果是一个成年人，普通成年人的话，要花这个价格来入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我觉得这个事情最大影响就是，只能在假期出门旅游的人，就必须要当这个冤大头。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除了开新园区和涨价这些自身努力以外，2024年港迪的盈利，显然也是与整个中国的文旅市场的全面复苏是有关系的。至于接下来港迪能否继续地维持这样的好势头，可能要看它今后还能打出哪些内容牌。在公布2024财报的时候，港迪也宣布了他们要新增皮克斯的主题乐园项目，以及要扩建漫威的主题区，相关工程将于2025年内启动。或许这些项目建成以后，港迪就可以逐渐地接近它原先计划的1000万的入园人次这个目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商业小样，我们下期见。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商业小样22 香港迪士尼一直亏，去年怎么做到盈利的？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商业小样22 香港迪士尼一直亏，去年怎么做到盈利的？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