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694283F">
      <w:pPr>
        <w:spacing w:before="300" w:after="120" w:line="288" w:lineRule="auto"/>
        <w:ind w:left="0"/>
        <w:jc w:val="left"/>
        <w:outlineLvl w:val="2"/>
      </w:pPr>
      <w:bookmarkStart w:id="0" w:name="heading_1"/>
      <w:bookmarkStart w:id="4" w:name="_GoBack"/>
      <w:bookmarkEnd w:id="4"/>
      <w:r>
        <w:rPr>
          <w:rFonts w:ascii="Arial" w:hAnsi="Arial" w:eastAsia="等线" w:cs="Arial"/>
          <w:b/>
          <w:sz w:val="30"/>
        </w:rPr>
        <w:t>一、判断题1（5题）</w:t>
      </w:r>
      <w:bookmarkEnd w:id="0"/>
    </w:p>
    <w:p w14:paraId="7C6E18FF">
      <w:pPr>
        <w:numPr>
          <w:ilvl w:val="0"/>
          <w:numId w:val="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数字电路中用"1"和"0"分别表示两种状态，二者无大小之分。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b/>
          <w:sz w:val="22"/>
        </w:rPr>
        <w:t>正确答案：对</w:t>
      </w:r>
    </w:p>
    <w:p w14:paraId="4DCD6DAA">
      <w:pPr>
        <w:numPr>
          <w:ilvl w:val="0"/>
          <w:numId w:val="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格雷码具有任何相邻码只有一位码元不同的特性。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b/>
          <w:sz w:val="22"/>
        </w:rPr>
        <w:t>正确答案：对</w:t>
      </w:r>
    </w:p>
    <w:p w14:paraId="4E2CD81F">
      <w:pPr>
        <w:numPr>
          <w:ilvl w:val="0"/>
          <w:numId w:val="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在时间和幅度上都断续变化的信号是数字信号，语音信号不是数字信号。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b/>
          <w:sz w:val="22"/>
        </w:rPr>
        <w:t>正确答案：对</w:t>
      </w:r>
    </w:p>
    <w:p w14:paraId="021284E4">
      <w:pPr>
        <w:numPr>
          <w:ilvl w:val="0"/>
          <w:numId w:val="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当8421奇校验码在传送十进制数（8）D时，在校验位上出现了1时，表明在传送过程中出现了错误。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b/>
          <w:sz w:val="22"/>
        </w:rPr>
        <w:t>正确答案：对</w:t>
      </w:r>
    </w:p>
    <w:p w14:paraId="6569B889">
      <w:pPr>
        <w:numPr>
          <w:ilvl w:val="0"/>
          <w:numId w:val="5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方波的占空比为0.5。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b/>
          <w:sz w:val="22"/>
        </w:rPr>
        <w:t>正确答案：对</w:t>
      </w:r>
    </w:p>
    <w:p w14:paraId="700538CA">
      <w:pPr>
        <w:pBdr>
          <w:bottom w:val="single" w:color="DEE0E3" w:sz="2" w:space="0"/>
          <w:between w:val="single" w:color="DEE0E3" w:sz="2" w:space="0"/>
        </w:pBdr>
        <w:spacing w:before="120" w:after="120" w:line="288" w:lineRule="auto"/>
        <w:ind w:left="0"/>
      </w:pPr>
    </w:p>
    <w:p w14:paraId="065DB7E2">
      <w:pPr>
        <w:spacing w:before="300" w:after="120" w:line="288" w:lineRule="auto"/>
        <w:ind w:left="0"/>
        <w:jc w:val="left"/>
        <w:outlineLvl w:val="2"/>
      </w:pPr>
      <w:bookmarkStart w:id="1" w:name="heading_2"/>
      <w:r>
        <w:rPr>
          <w:rFonts w:ascii="Arial" w:hAnsi="Arial" w:eastAsia="等线" w:cs="Arial"/>
          <w:b/>
          <w:sz w:val="30"/>
        </w:rPr>
        <w:t>二、选择题1（5题）</w:t>
      </w:r>
      <w:bookmarkEnd w:id="1"/>
    </w:p>
    <w:p w14:paraId="06996EE9">
      <w:pPr>
        <w:spacing w:before="260" w:after="120" w:line="288" w:lineRule="auto"/>
        <w:ind w:left="0"/>
        <w:jc w:val="left"/>
        <w:outlineLvl w:val="3"/>
      </w:pPr>
      <w:bookmarkStart w:id="2" w:name="heading_3"/>
      <w:r>
        <w:rPr>
          <w:rFonts w:ascii="Arial" w:hAnsi="Arial" w:eastAsia="等线" w:cs="Arial"/>
          <w:b/>
          <w:sz w:val="28"/>
        </w:rPr>
        <w:t>（一）多选题（共3题）</w:t>
      </w:r>
      <w:bookmarkEnd w:id="2"/>
    </w:p>
    <w:p w14:paraId="114B679B">
      <w:pPr>
        <w:numPr>
          <w:ilvl w:val="0"/>
          <w:numId w:val="6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以下代码中为无权码的为____。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A. 8421BCD码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B. 5421BCD码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C. 余三码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D. 格雷码</w:t>
      </w:r>
      <w:r>
        <w:rPr>
          <w:rFonts w:ascii="Arial" w:hAnsi="Arial" w:eastAsia="等线" w:cs="Arial"/>
          <w:b/>
          <w:sz w:val="22"/>
        </w:rPr>
        <w:t>正确答案：CD</w:t>
      </w:r>
    </w:p>
    <w:p w14:paraId="4A2579CF">
      <w:pPr>
        <w:numPr>
          <w:ilvl w:val="0"/>
          <w:numId w:val="7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常用的BCD码有____。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A. 奇偶校验码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B. 格雷码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C. 8421码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D. 余三码</w:t>
      </w:r>
      <w:r>
        <w:rPr>
          <w:rFonts w:ascii="Arial" w:hAnsi="Arial" w:eastAsia="等线" w:cs="Arial"/>
          <w:b/>
          <w:sz w:val="22"/>
        </w:rPr>
        <w:t>正确答案：CD</w:t>
      </w:r>
    </w:p>
    <w:p w14:paraId="543049D0">
      <w:pPr>
        <w:numPr>
          <w:ilvl w:val="0"/>
          <w:numId w:val="8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与模拟电路相比，数字电路主要的优点有____。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A. 容易设计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B. 通用性强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C. 保密性好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D. 抗干扰能力强</w:t>
      </w:r>
      <w:r>
        <w:rPr>
          <w:rFonts w:ascii="Arial" w:hAnsi="Arial" w:eastAsia="等线" w:cs="Arial"/>
          <w:b/>
          <w:sz w:val="22"/>
        </w:rPr>
        <w:t>正确答案：BCD</w:t>
      </w:r>
    </w:p>
    <w:p w14:paraId="4E7C8564">
      <w:pPr>
        <w:spacing w:before="260" w:after="120" w:line="288" w:lineRule="auto"/>
        <w:ind w:left="0"/>
        <w:jc w:val="left"/>
        <w:outlineLvl w:val="3"/>
      </w:pPr>
      <w:bookmarkStart w:id="3" w:name="heading_4"/>
      <w:r>
        <w:rPr>
          <w:rFonts w:ascii="Arial" w:hAnsi="Arial" w:eastAsia="等线" w:cs="Arial"/>
          <w:b/>
          <w:sz w:val="28"/>
        </w:rPr>
        <w:t>（二）单选题（共2题）</w:t>
      </w:r>
      <w:bookmarkEnd w:id="3"/>
    </w:p>
    <w:p w14:paraId="75062953">
      <w:pPr>
        <w:numPr>
          <w:ilvl w:val="0"/>
          <w:numId w:val="9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一位十六进制数可以用____位二进制数来表示。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A. 1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B. 2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C. 4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D. 16</w:t>
      </w:r>
      <w:r>
        <w:rPr>
          <w:rFonts w:ascii="Arial" w:hAnsi="Arial" w:eastAsia="等线" w:cs="Arial"/>
          <w:b/>
          <w:sz w:val="22"/>
        </w:rPr>
        <w:t>正确答案：C</w:t>
      </w:r>
    </w:p>
    <w:p w14:paraId="66BC50A2">
      <w:pPr>
        <w:numPr>
          <w:ilvl w:val="0"/>
          <w:numId w:val="10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十进制数25用8421BCD码表示为____。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A. 10 101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B. 0010 0101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C. 100101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D. 10101</w:t>
      </w:r>
      <w:r>
        <w:rPr>
          <w:rFonts w:ascii="Arial" w:hAnsi="Arial" w:eastAsia="等线" w:cs="Arial"/>
          <w:b/>
          <w:sz w:val="22"/>
        </w:rPr>
        <w:t>正确答案：B</w:t>
      </w:r>
    </w:p>
    <w:p w14:paraId="7FF7CB59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239341B"/>
    <w:multiLevelType w:val="singleLevel"/>
    <w:tmpl w:val="9239341B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1">
    <w:nsid w:val="B5E306ED"/>
    <w:multiLevelType w:val="singleLevel"/>
    <w:tmpl w:val="B5E306ED"/>
    <w:lvl w:ilvl="0" w:tentative="0">
      <w:start w:val="5"/>
      <w:numFmt w:val="decimal"/>
      <w:lvlText w:val="%1."/>
      <w:lvlJc w:val="left"/>
      <w:rPr>
        <w:color w:val="3370FF"/>
      </w:rPr>
    </w:lvl>
  </w:abstractNum>
  <w:abstractNum w:abstractNumId="2">
    <w:nsid w:val="BF205925"/>
    <w:multiLevelType w:val="singleLevel"/>
    <w:tmpl w:val="BF205925"/>
    <w:lvl w:ilvl="0" w:tentative="0">
      <w:start w:val="4"/>
      <w:numFmt w:val="decimal"/>
      <w:lvlText w:val="%1."/>
      <w:lvlJc w:val="left"/>
      <w:rPr>
        <w:color w:val="3370FF"/>
      </w:rPr>
    </w:lvl>
  </w:abstractNum>
  <w:abstractNum w:abstractNumId="3">
    <w:nsid w:val="CF092B84"/>
    <w:multiLevelType w:val="singleLevel"/>
    <w:tmpl w:val="CF092B84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4">
    <w:nsid w:val="0053208E"/>
    <w:multiLevelType w:val="singleLevel"/>
    <w:tmpl w:val="0053208E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5">
    <w:nsid w:val="0248C179"/>
    <w:multiLevelType w:val="singleLevel"/>
    <w:tmpl w:val="0248C179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6">
    <w:nsid w:val="03D62ECE"/>
    <w:multiLevelType w:val="singleLevel"/>
    <w:tmpl w:val="03D62ECE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7">
    <w:nsid w:val="25B654F3"/>
    <w:multiLevelType w:val="singleLevel"/>
    <w:tmpl w:val="25B654F3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8">
    <w:nsid w:val="59ADCABA"/>
    <w:multiLevelType w:val="singleLevel"/>
    <w:tmpl w:val="59ADCABA"/>
    <w:lvl w:ilvl="0" w:tentative="0">
      <w:start w:val="3"/>
      <w:numFmt w:val="decimal"/>
      <w:lvlText w:val="%1."/>
      <w:lvlJc w:val="left"/>
      <w:rPr>
        <w:color w:val="3370FF"/>
      </w:rPr>
    </w:lvl>
  </w:abstractNum>
  <w:abstractNum w:abstractNumId="9">
    <w:nsid w:val="72183CF9"/>
    <w:multiLevelType w:val="singleLevel"/>
    <w:tmpl w:val="72183CF9"/>
    <w:lvl w:ilvl="0" w:tentative="0">
      <w:start w:val="3"/>
      <w:numFmt w:val="decimal"/>
      <w:lvlText w:val="%1."/>
      <w:lvlJc w:val="left"/>
      <w:rPr>
        <w:color w:val="3370FF"/>
      </w:rPr>
    </w:lvl>
  </w:abstractNum>
  <w:num w:numId="1">
    <w:abstractNumId w:val="4"/>
  </w:num>
  <w:num w:numId="2">
    <w:abstractNumId w:val="3"/>
  </w:num>
  <w:num w:numId="3">
    <w:abstractNumId w:val="8"/>
  </w:num>
  <w:num w:numId="4">
    <w:abstractNumId w:val="2"/>
  </w:num>
  <w:num w:numId="5">
    <w:abstractNumId w:val="1"/>
  </w:num>
  <w:num w:numId="6">
    <w:abstractNumId w:val="6"/>
  </w:num>
  <w:num w:numId="7">
    <w:abstractNumId w:val="7"/>
  </w:num>
  <w:num w:numId="8">
    <w:abstractNumId w:val="9"/>
  </w:num>
  <w:num w:numId="9">
    <w:abstractNumId w:val="5"/>
  </w:num>
  <w:num w:numId="1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9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18E30014"/>
    <w:rsid w:val="7D0563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sz w:val="21"/>
      <w:szCs w:val="22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387</Words>
  <Characters>478</Characters>
  <Lines>0</Lines>
  <Paragraphs>0</Paragraphs>
  <TotalTime>0</TotalTime>
  <ScaleCrop>false</ScaleCrop>
  <LinksUpToDate>false</LinksUpToDate>
  <CharactersWithSpaces>501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2026-07-03T12:41:00Z</dcterms:created>
  <dc:creator>weixing</dc:creator>
  <cp:lastModifiedBy>-</cp:lastModifiedBy>
  <dcterms:modified xsi:type="dcterms:W3CDTF">2026-07-03T12:42:47Z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2052-12.1.0.26895</vt:lpwstr>
  </property>
  <property fmtid="{D5CDD505-2E9C-101B-9397-08002B2CF9AE}" pid="3" name="KSOTemplateDocerSaveRecord">
    <vt:lpwstr>eyJoZGlkIjoiMzU2MDIxNDEzOWVjZDc1N2QxMGU0ZGUyN2YwNTEwNzkiLCJ1c2VySWQiOiIxMTU4NDQyNjM2In0=</vt:lpwstr>
  </property>
  <property fmtid="{D5CDD505-2E9C-101B-9397-08002B2CF9AE}" pid="4" name="ICV">
    <vt:lpwstr>18133202B88D4E78ACC8E67B74AD7D44_12</vt:lpwstr>
  </property>
</Properties>
</file>