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C73B9" w14:textId="5F98E310" w:rsidR="00F306DB" w:rsidRDefault="0091587F">
      <w:pPr>
        <w:tabs>
          <w:tab w:val="center" w:pos="4860"/>
          <w:tab w:val="right" w:pos="9000"/>
        </w:tabs>
        <w:spacing w:after="240" w:line="300" w:lineRule="atLeast"/>
        <w:jc w:val="both"/>
        <w:rPr>
          <w:b/>
          <w:sz w:val="24"/>
          <w:szCs w:val="24"/>
        </w:rPr>
      </w:pPr>
      <w:r>
        <w:rPr>
          <w:b/>
          <w:sz w:val="24"/>
          <w:szCs w:val="24"/>
        </w:rPr>
        <w:t>Investment</w:t>
      </w:r>
      <w:r w:rsidR="00F41D09">
        <w:rPr>
          <w:b/>
          <w:sz w:val="24"/>
          <w:szCs w:val="24"/>
        </w:rPr>
        <w:t>s</w:t>
      </w:r>
      <w:r w:rsidR="00F306DB" w:rsidRPr="000968D8">
        <w:rPr>
          <w:b/>
          <w:sz w:val="24"/>
          <w:szCs w:val="24"/>
        </w:rPr>
        <w:tab/>
        <w:t>Problem Sheet 3</w:t>
      </w:r>
      <w:r w:rsidR="00F306DB" w:rsidRPr="000968D8">
        <w:rPr>
          <w:b/>
          <w:sz w:val="24"/>
          <w:szCs w:val="24"/>
        </w:rPr>
        <w:tab/>
      </w:r>
      <w:r w:rsidR="00F41D09">
        <w:rPr>
          <w:b/>
          <w:sz w:val="24"/>
          <w:szCs w:val="24"/>
        </w:rPr>
        <w:t>Lent</w:t>
      </w:r>
      <w:r w:rsidR="00F306DB" w:rsidRPr="000968D8">
        <w:rPr>
          <w:b/>
          <w:sz w:val="24"/>
          <w:szCs w:val="24"/>
        </w:rPr>
        <w:t xml:space="preserve"> Term </w:t>
      </w:r>
      <w:r w:rsidR="0071079F">
        <w:rPr>
          <w:b/>
          <w:sz w:val="24"/>
          <w:szCs w:val="24"/>
        </w:rPr>
        <w:t>20</w:t>
      </w:r>
      <w:r w:rsidR="00EB7CA8">
        <w:rPr>
          <w:b/>
          <w:sz w:val="24"/>
          <w:szCs w:val="24"/>
        </w:rPr>
        <w:t>2</w:t>
      </w:r>
      <w:r w:rsidR="0010360A">
        <w:rPr>
          <w:b/>
          <w:sz w:val="24"/>
          <w:szCs w:val="24"/>
        </w:rPr>
        <w:t>4</w:t>
      </w:r>
      <w:bookmarkStart w:id="0" w:name="_GoBack"/>
      <w:bookmarkEnd w:id="0"/>
    </w:p>
    <w:p w14:paraId="382044C4" w14:textId="77777777" w:rsidR="007F6438" w:rsidRDefault="007F6438">
      <w:pPr>
        <w:tabs>
          <w:tab w:val="center" w:pos="4860"/>
          <w:tab w:val="right" w:pos="9000"/>
        </w:tabs>
        <w:spacing w:after="240" w:line="300" w:lineRule="atLeast"/>
        <w:jc w:val="both"/>
        <w:rPr>
          <w:b/>
          <w:sz w:val="24"/>
          <w:szCs w:val="24"/>
        </w:rPr>
      </w:pPr>
      <w:r>
        <w:rPr>
          <w:b/>
          <w:sz w:val="24"/>
          <w:szCs w:val="24"/>
        </w:rPr>
        <w:t>True-False</w:t>
      </w:r>
    </w:p>
    <w:p w14:paraId="48FAF4C2"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The best way of estimating the future beta of a share is to use the historic beta, computed by regressing the share return on the market return.</w:t>
      </w:r>
    </w:p>
    <w:p w14:paraId="5E8CA359" w14:textId="77777777" w:rsidR="00114724" w:rsidRPr="00114724" w:rsidRDefault="00114724" w:rsidP="00114724">
      <w:pPr>
        <w:tabs>
          <w:tab w:val="center" w:pos="4860"/>
          <w:tab w:val="right" w:pos="9000"/>
        </w:tabs>
        <w:spacing w:after="240" w:line="300" w:lineRule="atLeast"/>
        <w:ind w:left="360"/>
        <w:jc w:val="both"/>
        <w:rPr>
          <w:b/>
          <w:sz w:val="24"/>
          <w:szCs w:val="24"/>
        </w:rPr>
      </w:pPr>
      <w:r>
        <w:rPr>
          <w:b/>
          <w:sz w:val="24"/>
          <w:szCs w:val="24"/>
        </w:rPr>
        <w:t xml:space="preserve">Questionable. If the business of the firm has not changed and nor has its financial leverage, then historic beta is a good starting point. </w:t>
      </w:r>
    </w:p>
    <w:p w14:paraId="5463643F"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If the stock market index goes down, high beta shares are also likely to go down, but not by as much as the market index.</w:t>
      </w:r>
    </w:p>
    <w:p w14:paraId="0409B9B4" w14:textId="77777777" w:rsidR="00114724" w:rsidRPr="004D0920" w:rsidRDefault="00114724" w:rsidP="00114724">
      <w:pPr>
        <w:tabs>
          <w:tab w:val="center" w:pos="4860"/>
          <w:tab w:val="right" w:pos="9000"/>
        </w:tabs>
        <w:spacing w:after="240" w:line="300" w:lineRule="atLeast"/>
        <w:ind w:left="360"/>
        <w:jc w:val="both"/>
        <w:rPr>
          <w:i/>
          <w:sz w:val="24"/>
          <w:szCs w:val="24"/>
          <w:vertAlign w:val="subscript"/>
        </w:rPr>
      </w:pPr>
      <w:r>
        <w:rPr>
          <w:b/>
          <w:sz w:val="24"/>
          <w:szCs w:val="24"/>
        </w:rPr>
        <w:t xml:space="preserve">False. If the CAPM is true, the expected return on a share, </w:t>
      </w:r>
      <w:r>
        <w:rPr>
          <w:b/>
          <w:i/>
          <w:sz w:val="24"/>
          <w:szCs w:val="24"/>
        </w:rPr>
        <w:t>r</w:t>
      </w:r>
      <w:r>
        <w:rPr>
          <w:b/>
          <w:sz w:val="24"/>
          <w:szCs w:val="24"/>
        </w:rPr>
        <w:t xml:space="preserve">, given that </w:t>
      </w:r>
      <w:r w:rsidR="004D0920">
        <w:rPr>
          <w:b/>
          <w:sz w:val="24"/>
          <w:szCs w:val="24"/>
        </w:rPr>
        <w:t xml:space="preserve">the market return is </w:t>
      </w:r>
      <w:r w:rsidR="004D0920">
        <w:rPr>
          <w:b/>
          <w:i/>
          <w:sz w:val="24"/>
          <w:szCs w:val="24"/>
        </w:rPr>
        <w:t>r</w:t>
      </w:r>
      <w:r w:rsidR="004D0920">
        <w:rPr>
          <w:b/>
          <w:i/>
          <w:sz w:val="24"/>
          <w:szCs w:val="24"/>
          <w:vertAlign w:val="subscript"/>
        </w:rPr>
        <w:t>m</w:t>
      </w:r>
      <w:r w:rsidR="004D0920">
        <w:rPr>
          <w:b/>
          <w:sz w:val="24"/>
          <w:szCs w:val="24"/>
        </w:rPr>
        <w:t xml:space="preserve">, is </w:t>
      </w:r>
      <w:r w:rsidR="004D0920">
        <w:rPr>
          <w:b/>
          <w:i/>
          <w:sz w:val="24"/>
          <w:szCs w:val="24"/>
        </w:rPr>
        <w:t>r</w:t>
      </w:r>
      <w:r w:rsidR="004D0920">
        <w:rPr>
          <w:b/>
          <w:i/>
          <w:sz w:val="24"/>
          <w:szCs w:val="24"/>
          <w:vertAlign w:val="subscript"/>
        </w:rPr>
        <w:t>f</w:t>
      </w:r>
      <w:r w:rsidR="004D0920">
        <w:rPr>
          <w:b/>
          <w:i/>
          <w:sz w:val="24"/>
          <w:szCs w:val="24"/>
        </w:rPr>
        <w:t xml:space="preserve"> + </w:t>
      </w:r>
      <w:r w:rsidR="004D0920" w:rsidRPr="004D0920">
        <w:rPr>
          <w:rFonts w:ascii="Symbol" w:hAnsi="Symbol"/>
          <w:b/>
          <w:i/>
          <w:sz w:val="24"/>
          <w:szCs w:val="24"/>
        </w:rPr>
        <w:t></w:t>
      </w:r>
      <w:r w:rsidR="004D0920">
        <w:rPr>
          <w:b/>
          <w:sz w:val="24"/>
          <w:szCs w:val="24"/>
        </w:rPr>
        <w:t>(</w:t>
      </w:r>
      <w:r w:rsidR="004D0920">
        <w:rPr>
          <w:b/>
          <w:i/>
          <w:sz w:val="24"/>
          <w:szCs w:val="24"/>
        </w:rPr>
        <w:t>r</w:t>
      </w:r>
      <w:r w:rsidR="004D0920">
        <w:rPr>
          <w:b/>
          <w:i/>
          <w:sz w:val="24"/>
          <w:szCs w:val="24"/>
          <w:vertAlign w:val="subscript"/>
        </w:rPr>
        <w:t>m</w:t>
      </w:r>
      <w:r w:rsidR="004D0920">
        <w:rPr>
          <w:b/>
          <w:i/>
          <w:sz w:val="24"/>
          <w:szCs w:val="24"/>
        </w:rPr>
        <w:t>-r</w:t>
      </w:r>
      <w:r w:rsidR="004D0920">
        <w:rPr>
          <w:b/>
          <w:i/>
          <w:sz w:val="24"/>
          <w:szCs w:val="24"/>
          <w:vertAlign w:val="subscript"/>
        </w:rPr>
        <w:t>f</w:t>
      </w:r>
      <w:r w:rsidR="004D0920">
        <w:rPr>
          <w:b/>
          <w:sz w:val="24"/>
          <w:szCs w:val="24"/>
        </w:rPr>
        <w:t xml:space="preserve">). In general, if </w:t>
      </w:r>
      <w:r w:rsidR="004D0920">
        <w:rPr>
          <w:b/>
          <w:i/>
          <w:sz w:val="24"/>
          <w:szCs w:val="24"/>
        </w:rPr>
        <w:t>r</w:t>
      </w:r>
      <w:r w:rsidR="004D0920">
        <w:rPr>
          <w:b/>
          <w:i/>
          <w:sz w:val="24"/>
          <w:szCs w:val="24"/>
          <w:vertAlign w:val="subscript"/>
        </w:rPr>
        <w:t>m</w:t>
      </w:r>
      <w:r w:rsidR="004D0920">
        <w:rPr>
          <w:b/>
          <w:i/>
          <w:sz w:val="24"/>
          <w:szCs w:val="24"/>
        </w:rPr>
        <w:t xml:space="preserve"> </w:t>
      </w:r>
      <w:r w:rsidR="004D0920">
        <w:rPr>
          <w:b/>
          <w:sz w:val="24"/>
          <w:szCs w:val="24"/>
        </w:rPr>
        <w:t xml:space="preserve">is less than </w:t>
      </w:r>
      <w:r w:rsidR="004D0920">
        <w:rPr>
          <w:b/>
          <w:i/>
          <w:sz w:val="24"/>
          <w:szCs w:val="24"/>
        </w:rPr>
        <w:t>r</w:t>
      </w:r>
      <w:r w:rsidR="004D0920">
        <w:rPr>
          <w:b/>
          <w:i/>
          <w:sz w:val="24"/>
          <w:szCs w:val="24"/>
          <w:vertAlign w:val="subscript"/>
        </w:rPr>
        <w:t>f</w:t>
      </w:r>
      <w:r w:rsidR="004D0920">
        <w:rPr>
          <w:b/>
          <w:sz w:val="24"/>
          <w:szCs w:val="24"/>
        </w:rPr>
        <w:t>,</w:t>
      </w:r>
      <w:r w:rsidR="004D0920">
        <w:rPr>
          <w:b/>
          <w:i/>
          <w:sz w:val="24"/>
          <w:szCs w:val="24"/>
        </w:rPr>
        <w:t xml:space="preserve"> </w:t>
      </w:r>
      <w:r w:rsidR="004D0920">
        <w:rPr>
          <w:b/>
          <w:sz w:val="24"/>
          <w:szCs w:val="24"/>
        </w:rPr>
        <w:t>the higher the beta, the lower the expected return.</w:t>
      </w:r>
    </w:p>
    <w:p w14:paraId="0425E8B0"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The evidence that high beta shares have a higher expected return than low beta shares, after controlling for other factors, is weak.</w:t>
      </w:r>
    </w:p>
    <w:p w14:paraId="3D5C678D" w14:textId="77777777" w:rsidR="004D0920" w:rsidRDefault="004D0920" w:rsidP="004D0920">
      <w:pPr>
        <w:tabs>
          <w:tab w:val="center" w:pos="4860"/>
          <w:tab w:val="right" w:pos="9000"/>
        </w:tabs>
        <w:spacing w:after="240" w:line="300" w:lineRule="atLeast"/>
        <w:ind w:left="360"/>
        <w:jc w:val="both"/>
        <w:rPr>
          <w:b/>
          <w:sz w:val="24"/>
          <w:szCs w:val="24"/>
        </w:rPr>
      </w:pPr>
      <w:r>
        <w:rPr>
          <w:b/>
          <w:sz w:val="24"/>
          <w:szCs w:val="24"/>
        </w:rPr>
        <w:t xml:space="preserve">True. </w:t>
      </w:r>
      <w:proofErr w:type="spellStart"/>
      <w:r>
        <w:rPr>
          <w:b/>
          <w:sz w:val="24"/>
          <w:szCs w:val="24"/>
        </w:rPr>
        <w:t>Fama</w:t>
      </w:r>
      <w:proofErr w:type="spellEnd"/>
      <w:r>
        <w:rPr>
          <w:b/>
          <w:sz w:val="24"/>
          <w:szCs w:val="24"/>
        </w:rPr>
        <w:t xml:space="preserve"> and French (1992) for example show that after controlling for factors such as size and book-to-market ratio, there is no significant difference between high and low beta shares. </w:t>
      </w:r>
    </w:p>
    <w:p w14:paraId="1CFD6E3B" w14:textId="77777777" w:rsidR="007F6438" w:rsidRPr="00C86355" w:rsidRDefault="00C86355" w:rsidP="007F6438">
      <w:pPr>
        <w:tabs>
          <w:tab w:val="center" w:pos="4860"/>
          <w:tab w:val="right" w:pos="9000"/>
        </w:tabs>
        <w:spacing w:after="240" w:line="300" w:lineRule="atLeast"/>
        <w:ind w:left="360"/>
        <w:jc w:val="both"/>
        <w:rPr>
          <w:b/>
          <w:sz w:val="24"/>
          <w:szCs w:val="24"/>
        </w:rPr>
      </w:pPr>
      <w:r>
        <w:rPr>
          <w:b/>
          <w:sz w:val="24"/>
          <w:szCs w:val="24"/>
        </w:rPr>
        <w:t>Questions</w:t>
      </w:r>
    </w:p>
    <w:p w14:paraId="417A9763" w14:textId="77777777" w:rsidR="00F306DB" w:rsidRPr="000968D8" w:rsidRDefault="007F6438" w:rsidP="00C86355">
      <w:pPr>
        <w:tabs>
          <w:tab w:val="center" w:pos="4860"/>
          <w:tab w:val="right" w:pos="9000"/>
        </w:tabs>
        <w:spacing w:after="240" w:line="300" w:lineRule="atLeast"/>
        <w:ind w:left="426" w:hanging="426"/>
        <w:jc w:val="both"/>
      </w:pPr>
      <w:r>
        <w:t xml:space="preserve"> </w:t>
      </w:r>
      <w:r w:rsidR="00F306DB" w:rsidRPr="000968D8">
        <w:t>1.  Assets A and B are predicted to have the following returns in the five possible states of the world next period:</w:t>
      </w:r>
    </w:p>
    <w:p w14:paraId="170E9585" w14:textId="77777777" w:rsidR="004C452C" w:rsidRPr="000968D8" w:rsidRDefault="00FC6BC0" w:rsidP="004C452C">
      <w:pPr>
        <w:pStyle w:val="BodyTextIndent"/>
        <w:jc w:val="center"/>
        <w:rPr>
          <w:sz w:val="24"/>
          <w:szCs w:val="24"/>
        </w:rPr>
      </w:pPr>
      <w:r>
        <w:rPr>
          <w:noProof/>
          <w:sz w:val="24"/>
          <w:szCs w:val="24"/>
          <w:lang w:eastAsia="en-GB"/>
        </w:rPr>
        <w:drawing>
          <wp:inline distT="0" distB="0" distL="0" distR="0" wp14:anchorId="672BC278" wp14:editId="14D06C0F">
            <wp:extent cx="21336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33600" cy="1085850"/>
                    </a:xfrm>
                    <a:prstGeom prst="rect">
                      <a:avLst/>
                    </a:prstGeom>
                    <a:noFill/>
                    <a:ln w="9525">
                      <a:noFill/>
                      <a:miter lim="800000"/>
                      <a:headEnd/>
                      <a:tailEnd/>
                    </a:ln>
                  </pic:spPr>
                </pic:pic>
              </a:graphicData>
            </a:graphic>
          </wp:inline>
        </w:drawing>
      </w:r>
    </w:p>
    <w:p w14:paraId="258AE004" w14:textId="77777777" w:rsidR="00F306DB" w:rsidRDefault="00F306DB">
      <w:pPr>
        <w:pStyle w:val="BodyTextIndent2"/>
        <w:spacing w:line="300" w:lineRule="atLeast"/>
        <w:rPr>
          <w:sz w:val="24"/>
          <w:szCs w:val="24"/>
        </w:rPr>
      </w:pPr>
      <w:r w:rsidRPr="000968D8">
        <w:rPr>
          <w:sz w:val="24"/>
          <w:szCs w:val="24"/>
        </w:rPr>
        <w:t xml:space="preserve">What is the </w:t>
      </w:r>
      <w:r w:rsidR="004C452C" w:rsidRPr="000968D8">
        <w:rPr>
          <w:sz w:val="24"/>
          <w:szCs w:val="24"/>
        </w:rPr>
        <w:t xml:space="preserve">expected return and standard deviation of returns on A and B? What is the </w:t>
      </w:r>
      <w:r w:rsidRPr="000968D8">
        <w:rPr>
          <w:sz w:val="24"/>
          <w:szCs w:val="24"/>
        </w:rPr>
        <w:t>correlation between the returns on A and the returns on B?</w:t>
      </w:r>
      <w:r w:rsidR="004C452C" w:rsidRPr="000968D8">
        <w:rPr>
          <w:sz w:val="24"/>
          <w:szCs w:val="24"/>
        </w:rPr>
        <w:t xml:space="preserve"> Given that the only two assets you can invest in are A and B, is there any reason why anyone should want to buy some of B?</w:t>
      </w:r>
    </w:p>
    <w:p w14:paraId="5BC0C4FB" w14:textId="77777777" w:rsidR="007853B2" w:rsidRDefault="004D0920" w:rsidP="007853B2">
      <w:pPr>
        <w:pStyle w:val="BodyTextIndent2"/>
        <w:spacing w:line="300" w:lineRule="atLeast"/>
        <w:rPr>
          <w:b/>
          <w:sz w:val="24"/>
          <w:szCs w:val="24"/>
        </w:rPr>
      </w:pPr>
      <w:r>
        <w:rPr>
          <w:b/>
          <w:sz w:val="24"/>
          <w:szCs w:val="24"/>
        </w:rPr>
        <w:t xml:space="preserve">The calculations </w:t>
      </w:r>
      <w:proofErr w:type="gramStart"/>
      <w:r>
        <w:rPr>
          <w:b/>
          <w:sz w:val="24"/>
          <w:szCs w:val="24"/>
        </w:rPr>
        <w:t>involves</w:t>
      </w:r>
      <w:proofErr w:type="gramEnd"/>
      <w:r>
        <w:rPr>
          <w:b/>
          <w:sz w:val="24"/>
          <w:szCs w:val="24"/>
        </w:rPr>
        <w:t xml:space="preserve"> the standard formulae, and are contained in the following embedded spreadsheet</w:t>
      </w:r>
      <w:r w:rsidR="007853B2">
        <w:rPr>
          <w:b/>
          <w:sz w:val="24"/>
          <w:szCs w:val="24"/>
        </w:rPr>
        <w:t xml:space="preserve"> (right click on the soft version</w:t>
      </w:r>
      <w:r w:rsidR="00CA6F9F">
        <w:rPr>
          <w:b/>
          <w:sz w:val="24"/>
          <w:szCs w:val="24"/>
        </w:rPr>
        <w:t>, and use “worksheet object/open)</w:t>
      </w:r>
      <w:r>
        <w:rPr>
          <w:b/>
          <w:sz w:val="24"/>
          <w:szCs w:val="24"/>
        </w:rPr>
        <w:t>:</w:t>
      </w:r>
    </w:p>
    <w:bookmarkStart w:id="1" w:name="_MON_1412002679"/>
    <w:bookmarkEnd w:id="1"/>
    <w:p w14:paraId="0D51AE9F" w14:textId="77777777" w:rsidR="007853B2" w:rsidRDefault="007751FB" w:rsidP="00CA6F9F">
      <w:pPr>
        <w:pStyle w:val="BodyTextIndent2"/>
        <w:spacing w:line="300" w:lineRule="atLeast"/>
        <w:jc w:val="center"/>
        <w:rPr>
          <w:b/>
          <w:sz w:val="24"/>
          <w:szCs w:val="24"/>
        </w:rPr>
      </w:pPr>
      <w:r w:rsidRPr="00CA6F9F">
        <w:rPr>
          <w:b/>
          <w:sz w:val="24"/>
          <w:szCs w:val="24"/>
        </w:rPr>
        <w:object w:dxaOrig="6152" w:dyaOrig="3025" w14:anchorId="1ACE3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1.5pt" o:ole="">
            <v:imagedata r:id="rId6" o:title=""/>
          </v:shape>
          <o:OLEObject Type="Embed" ProgID="Excel.Sheet.8" ShapeID="_x0000_i1025" DrawAspect="Content" ObjectID="_1767362335" r:id="rId7"/>
        </w:object>
      </w:r>
    </w:p>
    <w:p w14:paraId="11A4D0A6" w14:textId="77777777" w:rsidR="007853B2" w:rsidRDefault="007853B2" w:rsidP="007853B2">
      <w:pPr>
        <w:pStyle w:val="BodyTextIndent2"/>
        <w:spacing w:line="300" w:lineRule="atLeast"/>
        <w:rPr>
          <w:b/>
          <w:sz w:val="24"/>
          <w:szCs w:val="24"/>
        </w:rPr>
      </w:pPr>
      <w:r>
        <w:rPr>
          <w:b/>
          <w:sz w:val="24"/>
          <w:szCs w:val="24"/>
        </w:rPr>
        <w:t xml:space="preserve">The means are obtained by multiplying each of the returns by the probability (using the </w:t>
      </w:r>
      <w:proofErr w:type="spellStart"/>
      <w:r>
        <w:rPr>
          <w:b/>
          <w:sz w:val="24"/>
          <w:szCs w:val="24"/>
        </w:rPr>
        <w:t>sumproduct</w:t>
      </w:r>
      <w:proofErr w:type="spellEnd"/>
      <w:r>
        <w:rPr>
          <w:b/>
          <w:sz w:val="24"/>
          <w:szCs w:val="24"/>
        </w:rPr>
        <w:t xml:space="preserve"> function); having obtained the means, the squared deviation from the means are computed, and these are multiplied by the probabilities to give the variance, and then square rooted to give the standard deviation. The correlation is obtained by dividing the covariance by the product of the two standard deviations.</w:t>
      </w:r>
    </w:p>
    <w:p w14:paraId="7AE51D55" w14:textId="77777777" w:rsidR="004D0920" w:rsidRPr="004D0920" w:rsidRDefault="007853B2" w:rsidP="00CA6F9F">
      <w:pPr>
        <w:pStyle w:val="BodyTextIndent2"/>
        <w:spacing w:line="300" w:lineRule="atLeast"/>
        <w:rPr>
          <w:b/>
          <w:sz w:val="24"/>
          <w:szCs w:val="24"/>
        </w:rPr>
      </w:pPr>
      <w:r>
        <w:rPr>
          <w:b/>
          <w:sz w:val="24"/>
          <w:szCs w:val="24"/>
        </w:rPr>
        <w:t>Although B has lower mean and higher standard deviation than A, it might well be attractive to someone who values money in states 2 and 5 (whatever they may be) when B will beat A.</w:t>
      </w:r>
    </w:p>
    <w:p w14:paraId="42A34C73" w14:textId="77777777" w:rsidR="00925098" w:rsidRDefault="00F41D09" w:rsidP="00925098">
      <w:pPr>
        <w:pStyle w:val="BodyTextIndent2"/>
        <w:spacing w:line="300" w:lineRule="atLeast"/>
        <w:ind w:hanging="284"/>
        <w:rPr>
          <w:sz w:val="24"/>
          <w:szCs w:val="24"/>
        </w:rPr>
      </w:pPr>
      <w:r>
        <w:rPr>
          <w:sz w:val="24"/>
          <w:szCs w:val="24"/>
        </w:rPr>
        <w:t>2</w:t>
      </w:r>
      <w:r w:rsidR="00925098">
        <w:rPr>
          <w:sz w:val="24"/>
          <w:szCs w:val="24"/>
        </w:rPr>
        <w:t>.</w:t>
      </w:r>
      <w:r w:rsidR="00925098">
        <w:rPr>
          <w:sz w:val="24"/>
          <w:szCs w:val="24"/>
        </w:rPr>
        <w:tab/>
      </w:r>
      <w:r w:rsidR="00925098">
        <w:rPr>
          <w:sz w:val="24"/>
        </w:rPr>
        <w:t>Mr Entrepreneur’s entire wealth of £50m consists of shares in the company he founded. He is not happy holding such an undiversified portfolio, but is unwilling to sell any of his shares because he does not want to lose control of the company. A friend suggests that he could diversify by borrowing some money from the bank against the security of his shares and invest it in the stock market. In this way he would have a much more diversified portfolio. The bank is ready to lend him up to £25m. Can he reduce his total risk by doing as his friend suggests? Explain carefully.</w:t>
      </w:r>
      <w:r w:rsidR="00925098" w:rsidRPr="00925098">
        <w:rPr>
          <w:sz w:val="24"/>
          <w:szCs w:val="24"/>
        </w:rPr>
        <w:t xml:space="preserve"> </w:t>
      </w:r>
    </w:p>
    <w:p w14:paraId="0DB8BA50" w14:textId="77777777" w:rsidR="009663B7" w:rsidRDefault="009663B7" w:rsidP="00925098">
      <w:pPr>
        <w:spacing w:after="240" w:line="240" w:lineRule="auto"/>
        <w:ind w:left="284"/>
        <w:jc w:val="both"/>
        <w:rPr>
          <w:b/>
          <w:sz w:val="24"/>
          <w:vertAlign w:val="subscript"/>
        </w:rPr>
      </w:pPr>
      <w:r>
        <w:rPr>
          <w:b/>
          <w:sz w:val="24"/>
        </w:rPr>
        <w:t>Dollar volatility of existing shares = £50m*</w:t>
      </w:r>
      <w:proofErr w:type="spellStart"/>
      <w:r>
        <w:rPr>
          <w:b/>
          <w:sz w:val="24"/>
        </w:rPr>
        <w:t>σ</w:t>
      </w:r>
      <w:r w:rsidRPr="009663B7">
        <w:rPr>
          <w:b/>
          <w:sz w:val="24"/>
          <w:vertAlign w:val="subscript"/>
        </w:rPr>
        <w:t>existing</w:t>
      </w:r>
      <w:proofErr w:type="spellEnd"/>
      <w:r w:rsidRPr="009663B7">
        <w:rPr>
          <w:b/>
          <w:sz w:val="24"/>
          <w:vertAlign w:val="subscript"/>
        </w:rPr>
        <w:t xml:space="preserve"> shares</w:t>
      </w:r>
    </w:p>
    <w:p w14:paraId="02D03D13" w14:textId="77777777" w:rsidR="009663B7" w:rsidRDefault="009663B7" w:rsidP="00925098">
      <w:pPr>
        <w:spacing w:after="240" w:line="240" w:lineRule="auto"/>
        <w:ind w:left="284"/>
        <w:jc w:val="both"/>
        <w:rPr>
          <w:b/>
          <w:sz w:val="24"/>
        </w:rPr>
      </w:pPr>
      <w:r>
        <w:rPr>
          <w:b/>
          <w:sz w:val="24"/>
        </w:rPr>
        <w:t>Dollar volatility of new shares = £25m*</w:t>
      </w:r>
      <w:proofErr w:type="spellStart"/>
      <w:r>
        <w:rPr>
          <w:b/>
          <w:sz w:val="24"/>
        </w:rPr>
        <w:t>σ</w:t>
      </w:r>
      <w:r>
        <w:rPr>
          <w:b/>
          <w:sz w:val="24"/>
          <w:vertAlign w:val="subscript"/>
        </w:rPr>
        <w:t>new</w:t>
      </w:r>
      <w:proofErr w:type="spellEnd"/>
      <w:r w:rsidRPr="009663B7">
        <w:rPr>
          <w:b/>
          <w:sz w:val="24"/>
          <w:vertAlign w:val="subscript"/>
        </w:rPr>
        <w:t xml:space="preserve"> shares</w:t>
      </w:r>
    </w:p>
    <w:p w14:paraId="09C3A340" w14:textId="77777777" w:rsidR="00925098" w:rsidRPr="00F95AE3" w:rsidRDefault="00925098" w:rsidP="00925098">
      <w:pPr>
        <w:spacing w:after="240" w:line="240" w:lineRule="auto"/>
        <w:ind w:left="284"/>
        <w:jc w:val="both"/>
        <w:rPr>
          <w:sz w:val="24"/>
        </w:rPr>
      </w:pPr>
      <w:r>
        <w:rPr>
          <w:b/>
          <w:sz w:val="24"/>
        </w:rPr>
        <w:t>If dollar volatility of existing shares is a and of new shares is b, then variance of new portfolio is a</w:t>
      </w:r>
      <w:r>
        <w:rPr>
          <w:b/>
          <w:sz w:val="24"/>
          <w:vertAlign w:val="superscript"/>
        </w:rPr>
        <w:t>2</w:t>
      </w:r>
      <w:r>
        <w:rPr>
          <w:b/>
          <w:sz w:val="24"/>
        </w:rPr>
        <w:t>+2rab+b</w:t>
      </w:r>
      <w:r>
        <w:rPr>
          <w:b/>
          <w:sz w:val="24"/>
          <w:vertAlign w:val="superscript"/>
        </w:rPr>
        <w:t>2</w:t>
      </w:r>
      <w:r>
        <w:rPr>
          <w:b/>
          <w:sz w:val="24"/>
        </w:rPr>
        <w:t>, where r is the correlation. This is only less than the original a</w:t>
      </w:r>
      <w:r>
        <w:rPr>
          <w:b/>
          <w:sz w:val="24"/>
          <w:vertAlign w:val="superscript"/>
        </w:rPr>
        <w:t>2</w:t>
      </w:r>
      <w:r>
        <w:rPr>
          <w:b/>
          <w:sz w:val="24"/>
        </w:rPr>
        <w:t xml:space="preserve"> if r &lt; -b/2a. The existing shares must have negative correlation with the market (negative beta) to get any benefit at all.</w:t>
      </w:r>
    </w:p>
    <w:p w14:paraId="315A7B36" w14:textId="77777777" w:rsidR="00925098" w:rsidRPr="004B4F0E" w:rsidRDefault="00925098" w:rsidP="004B4F0E">
      <w:pPr>
        <w:pStyle w:val="BodyTextIndent2"/>
        <w:spacing w:line="300" w:lineRule="atLeast"/>
        <w:ind w:left="360"/>
        <w:rPr>
          <w:b/>
          <w:sz w:val="24"/>
          <w:szCs w:val="24"/>
        </w:rPr>
      </w:pPr>
    </w:p>
    <w:p w14:paraId="7735907C" w14:textId="77777777" w:rsidR="000C0830" w:rsidRDefault="000C0830">
      <w:pPr>
        <w:spacing w:before="120" w:line="300" w:lineRule="atLeast"/>
        <w:ind w:left="284" w:hanging="284"/>
        <w:jc w:val="both"/>
        <w:rPr>
          <w:sz w:val="24"/>
          <w:szCs w:val="24"/>
        </w:rPr>
      </w:pPr>
      <w:r>
        <w:rPr>
          <w:sz w:val="24"/>
          <w:szCs w:val="24"/>
        </w:rPr>
        <w:tab/>
      </w:r>
      <w:r>
        <w:rPr>
          <w:b/>
          <w:sz w:val="24"/>
          <w:szCs w:val="24"/>
        </w:rPr>
        <w:t>Problems</w:t>
      </w:r>
      <w:r w:rsidR="00F306DB" w:rsidRPr="000968D8">
        <w:rPr>
          <w:sz w:val="24"/>
          <w:szCs w:val="24"/>
        </w:rPr>
        <w:t xml:space="preserve"> </w:t>
      </w:r>
    </w:p>
    <w:p w14:paraId="5CF4D9BF" w14:textId="77777777" w:rsidR="00F306DB" w:rsidRPr="000968D8" w:rsidRDefault="000C0830">
      <w:pPr>
        <w:spacing w:before="120" w:line="300" w:lineRule="atLeast"/>
        <w:ind w:left="284" w:hanging="284"/>
        <w:jc w:val="both"/>
        <w:rPr>
          <w:sz w:val="24"/>
          <w:szCs w:val="24"/>
        </w:rPr>
      </w:pPr>
      <w:r>
        <w:rPr>
          <w:sz w:val="24"/>
          <w:szCs w:val="24"/>
        </w:rPr>
        <w:t>1.</w:t>
      </w:r>
      <w:r w:rsidR="00F306DB" w:rsidRPr="000968D8">
        <w:rPr>
          <w:sz w:val="24"/>
          <w:szCs w:val="24"/>
        </w:rPr>
        <w:t xml:space="preserve"> An investor can invest in two risky assets 1 and 2, and the risk-free asset.  The expected returns on the risky assets are </w:t>
      </w:r>
      <w:r w:rsidR="00F306DB" w:rsidRPr="000968D8">
        <w:rPr>
          <w:rFonts w:ascii="Symbol" w:hAnsi="Symbol"/>
          <w:sz w:val="24"/>
          <w:szCs w:val="24"/>
        </w:rPr>
        <w:t></w:t>
      </w:r>
      <w:r w:rsidR="00F306DB" w:rsidRPr="000968D8">
        <w:rPr>
          <w:position w:val="-6"/>
          <w:sz w:val="24"/>
          <w:szCs w:val="24"/>
        </w:rPr>
        <w:t>1</w:t>
      </w:r>
      <w:r w:rsidR="00F306DB" w:rsidRPr="000968D8">
        <w:rPr>
          <w:sz w:val="24"/>
          <w:szCs w:val="24"/>
        </w:rPr>
        <w:t xml:space="preserve"> = 0.15, </w:t>
      </w:r>
      <w:r w:rsidR="00F306DB" w:rsidRPr="000968D8">
        <w:rPr>
          <w:rFonts w:ascii="Symbol" w:hAnsi="Symbol"/>
          <w:sz w:val="24"/>
          <w:szCs w:val="24"/>
        </w:rPr>
        <w:t></w:t>
      </w:r>
      <w:r w:rsidR="00F306DB" w:rsidRPr="000968D8">
        <w:rPr>
          <w:position w:val="-6"/>
          <w:sz w:val="24"/>
          <w:szCs w:val="24"/>
        </w:rPr>
        <w:t>2</w:t>
      </w:r>
      <w:r w:rsidR="00F306DB" w:rsidRPr="000968D8">
        <w:rPr>
          <w:sz w:val="24"/>
          <w:szCs w:val="24"/>
        </w:rPr>
        <w:t xml:space="preserve"> = 0.2, and their variance-covariance matrix is</w:t>
      </w:r>
    </w:p>
    <w:p w14:paraId="38525DD0" w14:textId="77777777" w:rsidR="00F306DB" w:rsidRPr="000968D8" w:rsidRDefault="00F306DB">
      <w:pPr>
        <w:spacing w:line="300" w:lineRule="atLeast"/>
        <w:ind w:left="284"/>
        <w:jc w:val="center"/>
        <w:rPr>
          <w:sz w:val="24"/>
          <w:szCs w:val="24"/>
        </w:rPr>
      </w:pPr>
      <w:r w:rsidRPr="000968D8">
        <w:rPr>
          <w:position w:val="-32"/>
          <w:sz w:val="24"/>
          <w:szCs w:val="24"/>
        </w:rPr>
        <w:object w:dxaOrig="2500" w:dyaOrig="760" w14:anchorId="73EAE042">
          <v:shape id="_x0000_i1026" type="#_x0000_t75" style="width:125pt;height:38pt" o:ole="">
            <v:imagedata r:id="rId8" o:title=""/>
          </v:shape>
          <o:OLEObject Type="Embed" ProgID="Equation.3" ShapeID="_x0000_i1026" DrawAspect="Content" ObjectID="_1767362336" r:id="rId9"/>
        </w:object>
      </w:r>
      <w:r w:rsidRPr="000968D8">
        <w:rPr>
          <w:sz w:val="24"/>
          <w:szCs w:val="24"/>
        </w:rPr>
        <w:t>.</w:t>
      </w:r>
    </w:p>
    <w:p w14:paraId="4AE5BDD8" w14:textId="77777777" w:rsidR="00F306DB" w:rsidRPr="000968D8" w:rsidRDefault="004C452C">
      <w:pPr>
        <w:spacing w:line="300" w:lineRule="atLeast"/>
        <w:ind w:left="284"/>
        <w:rPr>
          <w:sz w:val="24"/>
          <w:szCs w:val="24"/>
        </w:rPr>
      </w:pPr>
      <w:r w:rsidRPr="000968D8">
        <w:rPr>
          <w:sz w:val="24"/>
          <w:szCs w:val="24"/>
        </w:rPr>
        <w:t xml:space="preserve">(so each share has a volatility of  √0.3, or about 55%, and their correlation is 2/3). </w:t>
      </w:r>
      <w:r w:rsidR="00F306DB" w:rsidRPr="000968D8">
        <w:rPr>
          <w:sz w:val="24"/>
          <w:szCs w:val="24"/>
        </w:rPr>
        <w:t xml:space="preserve">The risk-free rate </w:t>
      </w:r>
      <w:r w:rsidR="00F306DB" w:rsidRPr="000968D8">
        <w:rPr>
          <w:i/>
          <w:sz w:val="24"/>
          <w:szCs w:val="24"/>
        </w:rPr>
        <w:t>R</w:t>
      </w:r>
      <w:r w:rsidR="00F306DB" w:rsidRPr="000968D8">
        <w:rPr>
          <w:i/>
          <w:position w:val="-6"/>
          <w:sz w:val="24"/>
          <w:szCs w:val="24"/>
        </w:rPr>
        <w:t>F</w:t>
      </w:r>
      <w:r w:rsidR="00F306DB" w:rsidRPr="000968D8">
        <w:rPr>
          <w:sz w:val="24"/>
          <w:szCs w:val="24"/>
        </w:rPr>
        <w:t xml:space="preserve"> is 5%.</w:t>
      </w:r>
    </w:p>
    <w:p w14:paraId="6AB0D3AB" w14:textId="77777777" w:rsidR="00F306DB" w:rsidRPr="000968D8" w:rsidRDefault="00F306DB">
      <w:pPr>
        <w:spacing w:line="300" w:lineRule="atLeast"/>
        <w:ind w:left="284"/>
        <w:rPr>
          <w:sz w:val="24"/>
          <w:szCs w:val="24"/>
        </w:rPr>
      </w:pPr>
      <w:r w:rsidRPr="000968D8">
        <w:rPr>
          <w:sz w:val="24"/>
          <w:szCs w:val="24"/>
        </w:rPr>
        <w:t>(a) What is the expected return and standard deviation of returns for a portfolio with:</w:t>
      </w:r>
    </w:p>
    <w:p w14:paraId="1CB53CE9" w14:textId="77777777" w:rsidR="00F306DB" w:rsidRPr="000968D8" w:rsidRDefault="00F306DB">
      <w:pPr>
        <w:numPr>
          <w:ilvl w:val="12"/>
          <w:numId w:val="0"/>
        </w:numPr>
        <w:spacing w:after="0" w:line="300" w:lineRule="atLeast"/>
        <w:ind w:left="567"/>
        <w:rPr>
          <w:sz w:val="24"/>
          <w:szCs w:val="24"/>
        </w:rPr>
      </w:pPr>
      <w:r w:rsidRPr="000968D8">
        <w:rPr>
          <w:sz w:val="24"/>
          <w:szCs w:val="24"/>
        </w:rPr>
        <w:lastRenderedPageBreak/>
        <w:t xml:space="preserve"> (</w:t>
      </w:r>
      <w:proofErr w:type="spellStart"/>
      <w:r w:rsidRPr="000968D8">
        <w:rPr>
          <w:sz w:val="24"/>
          <w:szCs w:val="24"/>
        </w:rPr>
        <w:t>i</w:t>
      </w:r>
      <w:proofErr w:type="spellEnd"/>
      <w:r w:rsidRPr="000968D8">
        <w:rPr>
          <w:sz w:val="24"/>
          <w:szCs w:val="24"/>
        </w:rPr>
        <w:t>) 50% invested in each of the two risky assets?</w:t>
      </w:r>
    </w:p>
    <w:p w14:paraId="6FEE7ECC" w14:textId="77777777" w:rsidR="00F306DB" w:rsidRDefault="00F306DB">
      <w:pPr>
        <w:numPr>
          <w:ilvl w:val="12"/>
          <w:numId w:val="0"/>
        </w:numPr>
        <w:spacing w:line="300" w:lineRule="atLeast"/>
        <w:ind w:left="567"/>
        <w:rPr>
          <w:sz w:val="24"/>
          <w:szCs w:val="24"/>
        </w:rPr>
      </w:pPr>
      <w:r w:rsidRPr="000968D8">
        <w:rPr>
          <w:sz w:val="24"/>
          <w:szCs w:val="24"/>
        </w:rPr>
        <w:t>(ii) 25% invested in asset 1 and 75% invested in asset 2?</w:t>
      </w:r>
    </w:p>
    <w:p w14:paraId="2B83553E" w14:textId="77777777" w:rsidR="009A7DCA" w:rsidRPr="000968D8" w:rsidRDefault="008851C3" w:rsidP="009A7DCA">
      <w:pPr>
        <w:numPr>
          <w:ilvl w:val="12"/>
          <w:numId w:val="0"/>
        </w:numPr>
        <w:spacing w:line="300" w:lineRule="atLeast"/>
        <w:ind w:left="567"/>
        <w:jc w:val="center"/>
        <w:rPr>
          <w:sz w:val="24"/>
          <w:szCs w:val="24"/>
        </w:rPr>
      </w:pPr>
      <w:r w:rsidRPr="004C05AB">
        <w:rPr>
          <w:sz w:val="24"/>
          <w:szCs w:val="24"/>
        </w:rPr>
        <w:object w:dxaOrig="4065" w:dyaOrig="1780" w14:anchorId="14AA2E3A">
          <v:shape id="_x0000_i1027" type="#_x0000_t75" style="width:203pt;height:88.5pt" o:ole="">
            <v:imagedata r:id="rId10" o:title=""/>
          </v:shape>
          <o:OLEObject Type="Embed" ProgID="Excel.Sheet.8" ShapeID="_x0000_i1027" DrawAspect="Content" ObjectID="_1767362337" r:id="rId11"/>
        </w:object>
      </w:r>
    </w:p>
    <w:p w14:paraId="6869EC2F" w14:textId="77777777" w:rsidR="003D4A4A" w:rsidRPr="000968D8" w:rsidRDefault="003D4A4A" w:rsidP="003D4A4A">
      <w:pPr>
        <w:spacing w:line="300" w:lineRule="atLeast"/>
        <w:ind w:left="284"/>
        <w:rPr>
          <w:sz w:val="24"/>
          <w:szCs w:val="24"/>
        </w:rPr>
      </w:pPr>
      <w:r w:rsidRPr="000968D8">
        <w:rPr>
          <w:sz w:val="24"/>
          <w:szCs w:val="24"/>
        </w:rPr>
        <w:t xml:space="preserve">(b) </w:t>
      </w:r>
      <w:r>
        <w:rPr>
          <w:sz w:val="24"/>
          <w:szCs w:val="24"/>
        </w:rPr>
        <w:t>Compute</w:t>
      </w:r>
      <w:r w:rsidRPr="000968D8">
        <w:rPr>
          <w:sz w:val="24"/>
          <w:szCs w:val="24"/>
        </w:rPr>
        <w:t xml:space="preserve"> the </w:t>
      </w:r>
      <w:r w:rsidRPr="000968D8">
        <w:rPr>
          <w:i/>
          <w:iCs/>
          <w:sz w:val="24"/>
          <w:szCs w:val="24"/>
        </w:rPr>
        <w:t>Sharpe ratio</w:t>
      </w:r>
      <w:r>
        <w:rPr>
          <w:sz w:val="24"/>
          <w:szCs w:val="24"/>
        </w:rPr>
        <w:t xml:space="preserve"> for the four portfolios (100,0;25,75;50,50;0,100) where the Sharpe ratio is defined as</w:t>
      </w:r>
    </w:p>
    <w:p w14:paraId="4296BDE9" w14:textId="77777777" w:rsidR="003D4A4A" w:rsidRPr="000968D8" w:rsidRDefault="003D4A4A" w:rsidP="003D4A4A">
      <w:pPr>
        <w:spacing w:line="300" w:lineRule="atLeast"/>
        <w:ind w:left="284"/>
        <w:jc w:val="center"/>
        <w:rPr>
          <w:sz w:val="24"/>
          <w:szCs w:val="24"/>
        </w:rPr>
      </w:pPr>
      <w:r w:rsidRPr="000968D8">
        <w:rPr>
          <w:position w:val="-28"/>
          <w:sz w:val="24"/>
          <w:szCs w:val="24"/>
        </w:rPr>
        <w:object w:dxaOrig="1180" w:dyaOrig="639" w14:anchorId="5FBC306C">
          <v:shape id="_x0000_i1028" type="#_x0000_t75" style="width:59pt;height:32pt" o:ole="">
            <v:imagedata r:id="rId12" o:title=""/>
          </v:shape>
          <o:OLEObject Type="Embed" ProgID="Equation.2" ShapeID="_x0000_i1028" DrawAspect="Content" ObjectID="_1767362338" r:id="rId13"/>
        </w:object>
      </w:r>
    </w:p>
    <w:p w14:paraId="2C0070A2" w14:textId="77777777" w:rsidR="003D4A4A" w:rsidRPr="000968D8" w:rsidRDefault="003D4A4A" w:rsidP="003D4A4A">
      <w:pPr>
        <w:spacing w:line="300" w:lineRule="atLeast"/>
        <w:ind w:left="284"/>
        <w:rPr>
          <w:sz w:val="24"/>
          <w:szCs w:val="24"/>
        </w:rPr>
      </w:pPr>
      <w:r>
        <w:rPr>
          <w:sz w:val="24"/>
          <w:szCs w:val="24"/>
        </w:rPr>
        <w:t>and sketch on a graph.</w:t>
      </w:r>
    </w:p>
    <w:p w14:paraId="27EDBA4A" w14:textId="77777777" w:rsidR="003D4A4A" w:rsidRDefault="003D4A4A" w:rsidP="003D4A4A">
      <w:pPr>
        <w:spacing w:line="300" w:lineRule="atLeast"/>
        <w:ind w:left="284"/>
        <w:rPr>
          <w:iCs/>
          <w:sz w:val="24"/>
          <w:szCs w:val="24"/>
        </w:rPr>
      </w:pPr>
      <w:r w:rsidRPr="000968D8">
        <w:rPr>
          <w:iCs/>
          <w:sz w:val="24"/>
          <w:szCs w:val="24"/>
        </w:rPr>
        <w:t xml:space="preserve">(c) </w:t>
      </w:r>
      <w:r>
        <w:rPr>
          <w:iCs/>
          <w:sz w:val="24"/>
          <w:szCs w:val="24"/>
        </w:rPr>
        <w:t>Pretend that asset 2 is the market portfolio. Compute its</w:t>
      </w:r>
      <w:r w:rsidRPr="000968D8">
        <w:rPr>
          <w:iCs/>
          <w:sz w:val="24"/>
          <w:szCs w:val="24"/>
        </w:rPr>
        <w:t xml:space="preserve"> correlation with the</w:t>
      </w:r>
      <w:r>
        <w:rPr>
          <w:iCs/>
          <w:sz w:val="24"/>
          <w:szCs w:val="24"/>
        </w:rPr>
        <w:t xml:space="preserve"> other portfolios, and their betas on it.</w:t>
      </w:r>
      <w:r w:rsidRPr="000968D8">
        <w:rPr>
          <w:iCs/>
          <w:sz w:val="24"/>
          <w:szCs w:val="24"/>
        </w:rPr>
        <w:t xml:space="preserve"> Verify whether or not the Capital Asset Pricing Model holds if </w:t>
      </w:r>
      <w:r>
        <w:rPr>
          <w:iCs/>
          <w:sz w:val="24"/>
          <w:szCs w:val="24"/>
        </w:rPr>
        <w:t>asset 2</w:t>
      </w:r>
      <w:r w:rsidRPr="000968D8">
        <w:rPr>
          <w:iCs/>
          <w:sz w:val="24"/>
          <w:szCs w:val="24"/>
        </w:rPr>
        <w:t xml:space="preserve"> is indeed the market portfolio.</w:t>
      </w:r>
    </w:p>
    <w:p w14:paraId="66106EA4" w14:textId="77777777" w:rsidR="008851C3" w:rsidRDefault="008851C3" w:rsidP="008851C3">
      <w:pPr>
        <w:spacing w:line="300" w:lineRule="atLeast"/>
        <w:ind w:left="284"/>
        <w:rPr>
          <w:sz w:val="24"/>
          <w:szCs w:val="24"/>
        </w:rPr>
      </w:pPr>
      <w:r w:rsidRPr="000968D8">
        <w:rPr>
          <w:sz w:val="24"/>
          <w:szCs w:val="24"/>
        </w:rPr>
        <w:t xml:space="preserve">(b) </w:t>
      </w:r>
      <w:r>
        <w:rPr>
          <w:sz w:val="24"/>
          <w:szCs w:val="24"/>
        </w:rPr>
        <w:t>Compute</w:t>
      </w:r>
      <w:r w:rsidRPr="000968D8">
        <w:rPr>
          <w:sz w:val="24"/>
          <w:szCs w:val="24"/>
        </w:rPr>
        <w:t xml:space="preserve"> the </w:t>
      </w:r>
      <w:r w:rsidRPr="000968D8">
        <w:rPr>
          <w:i/>
          <w:iCs/>
          <w:sz w:val="24"/>
          <w:szCs w:val="24"/>
        </w:rPr>
        <w:t>Sharpe ratio</w:t>
      </w:r>
      <w:r>
        <w:rPr>
          <w:sz w:val="24"/>
          <w:szCs w:val="24"/>
        </w:rPr>
        <w:t xml:space="preserve"> for the four portfolios (100,0;25,75;50,50;0,100) where the Sharpe ratio is defined as </w:t>
      </w:r>
      <w:r w:rsidRPr="000968D8">
        <w:rPr>
          <w:position w:val="-28"/>
          <w:sz w:val="24"/>
          <w:szCs w:val="24"/>
        </w:rPr>
        <w:object w:dxaOrig="1180" w:dyaOrig="639" w14:anchorId="519A98C4">
          <v:shape id="_x0000_i1029" type="#_x0000_t75" style="width:59pt;height:32pt" o:ole="">
            <v:imagedata r:id="rId12" o:title=""/>
          </v:shape>
          <o:OLEObject Type="Embed" ProgID="Equation.2" ShapeID="_x0000_i1029" DrawAspect="Content" ObjectID="_1767362339" r:id="rId14"/>
        </w:object>
      </w:r>
      <w:r>
        <w:rPr>
          <w:sz w:val="24"/>
          <w:szCs w:val="24"/>
        </w:rPr>
        <w:t>and sketch on a graph.</w:t>
      </w:r>
    </w:p>
    <w:p w14:paraId="1F71678A" w14:textId="77777777" w:rsidR="008851C3" w:rsidRDefault="008851C3" w:rsidP="008851C3">
      <w:pPr>
        <w:spacing w:line="300" w:lineRule="atLeast"/>
        <w:ind w:left="284"/>
        <w:rPr>
          <w:b/>
          <w:sz w:val="24"/>
          <w:szCs w:val="24"/>
        </w:rPr>
      </w:pPr>
      <w:r>
        <w:rPr>
          <w:b/>
          <w:sz w:val="24"/>
          <w:szCs w:val="24"/>
        </w:rPr>
        <w:t>The answers to parts (a) and (b) are in the embedded spreadsheet. The portfolio that has 0 in share 1 and 100% in share 2 has the highest Sharpe Ratio.</w:t>
      </w:r>
    </w:p>
    <w:bookmarkStart w:id="2" w:name="_MON_1444114927"/>
    <w:bookmarkEnd w:id="2"/>
    <w:p w14:paraId="5C9DEA6E" w14:textId="77777777" w:rsidR="008851C3" w:rsidRDefault="00F66FB0" w:rsidP="008851C3">
      <w:pPr>
        <w:spacing w:line="300" w:lineRule="atLeast"/>
        <w:ind w:left="284"/>
        <w:rPr>
          <w:iCs/>
          <w:sz w:val="24"/>
          <w:szCs w:val="24"/>
        </w:rPr>
      </w:pPr>
      <w:r>
        <w:rPr>
          <w:iCs/>
          <w:sz w:val="24"/>
          <w:szCs w:val="24"/>
        </w:rPr>
        <w:object w:dxaOrig="7110" w:dyaOrig="6712" w14:anchorId="32E388DF">
          <v:shape id="_x0000_i1030" type="#_x0000_t75" style="width:369pt;height:284pt" o:ole="">
            <v:imagedata r:id="rId15" o:title=""/>
          </v:shape>
          <o:OLEObject Type="Embed" ProgID="Excel.Sheet.8" ShapeID="_x0000_i1030" DrawAspect="Content" ObjectID="_1767362340" r:id="rId16"/>
        </w:object>
      </w:r>
      <w:r w:rsidR="008851C3" w:rsidRPr="000968D8">
        <w:rPr>
          <w:iCs/>
          <w:sz w:val="24"/>
          <w:szCs w:val="24"/>
        </w:rPr>
        <w:t xml:space="preserve"> </w:t>
      </w:r>
    </w:p>
    <w:p w14:paraId="31375AE0" w14:textId="77777777" w:rsidR="008851C3" w:rsidRDefault="008851C3" w:rsidP="008851C3">
      <w:pPr>
        <w:spacing w:line="300" w:lineRule="atLeast"/>
        <w:ind w:left="284"/>
        <w:rPr>
          <w:iCs/>
          <w:sz w:val="24"/>
          <w:szCs w:val="24"/>
        </w:rPr>
      </w:pPr>
      <w:r w:rsidRPr="000968D8">
        <w:rPr>
          <w:iCs/>
          <w:sz w:val="24"/>
          <w:szCs w:val="24"/>
        </w:rPr>
        <w:lastRenderedPageBreak/>
        <w:t xml:space="preserve">(c) </w:t>
      </w:r>
      <w:r>
        <w:rPr>
          <w:iCs/>
          <w:sz w:val="24"/>
          <w:szCs w:val="24"/>
        </w:rPr>
        <w:t>Pretend that asset 2 is the market portfolio. Compute its</w:t>
      </w:r>
      <w:r w:rsidRPr="000968D8">
        <w:rPr>
          <w:iCs/>
          <w:sz w:val="24"/>
          <w:szCs w:val="24"/>
        </w:rPr>
        <w:t xml:space="preserve"> correlation with the</w:t>
      </w:r>
      <w:r>
        <w:rPr>
          <w:iCs/>
          <w:sz w:val="24"/>
          <w:szCs w:val="24"/>
        </w:rPr>
        <w:t xml:space="preserve"> other portfolios, and their betas on it.</w:t>
      </w:r>
      <w:r w:rsidRPr="000968D8">
        <w:rPr>
          <w:iCs/>
          <w:sz w:val="24"/>
          <w:szCs w:val="24"/>
        </w:rPr>
        <w:t xml:space="preserve"> Verify whether or not the Capital Asset Pricing Model holds if </w:t>
      </w:r>
      <w:r>
        <w:rPr>
          <w:iCs/>
          <w:sz w:val="24"/>
          <w:szCs w:val="24"/>
        </w:rPr>
        <w:t>asset 2</w:t>
      </w:r>
      <w:r w:rsidRPr="000968D8">
        <w:rPr>
          <w:iCs/>
          <w:sz w:val="24"/>
          <w:szCs w:val="24"/>
        </w:rPr>
        <w:t xml:space="preserve"> is indeed the market portfolio.</w:t>
      </w:r>
    </w:p>
    <w:p w14:paraId="33A5FFD8" w14:textId="77777777" w:rsidR="00206509" w:rsidRPr="00A05704" w:rsidRDefault="008851C3" w:rsidP="008851C3">
      <w:pPr>
        <w:spacing w:line="300" w:lineRule="atLeast"/>
        <w:ind w:left="284"/>
        <w:rPr>
          <w:b/>
          <w:sz w:val="24"/>
        </w:rPr>
      </w:pPr>
      <w:r>
        <w:rPr>
          <w:b/>
          <w:iCs/>
          <w:sz w:val="24"/>
          <w:szCs w:val="24"/>
        </w:rPr>
        <w:t xml:space="preserve">The beta of share 1 on share 2 is </w:t>
      </w:r>
      <w:proofErr w:type="spellStart"/>
      <w:r>
        <w:rPr>
          <w:b/>
          <w:iCs/>
          <w:sz w:val="24"/>
          <w:szCs w:val="24"/>
        </w:rPr>
        <w:t>cov</w:t>
      </w:r>
      <w:proofErr w:type="spellEnd"/>
      <w:r>
        <w:rPr>
          <w:b/>
          <w:iCs/>
          <w:sz w:val="24"/>
          <w:szCs w:val="24"/>
        </w:rPr>
        <w:t>(1,2)/var(2) = 2/3. The risk free rate is 5%, and the expected return on the “market” (share 2) is 20%, so the expected return on share 1 should be 5% + 2/3(20%-5%) = 15% - just as the “CAPM” would predict. In general, if you take M as the portfolio with maximum Sharpe ratio, then the “CAPM” relationship will hold for any asset with M as the market portfolio.</w:t>
      </w:r>
    </w:p>
    <w:p w14:paraId="0254CB5A" w14:textId="77777777" w:rsidR="00CE23CF" w:rsidRDefault="00CE23CF">
      <w:pPr>
        <w:spacing w:after="0" w:line="240" w:lineRule="auto"/>
        <w:rPr>
          <w:sz w:val="24"/>
          <w:szCs w:val="24"/>
        </w:rPr>
      </w:pPr>
      <w:r>
        <w:rPr>
          <w:sz w:val="24"/>
          <w:szCs w:val="24"/>
        </w:rPr>
        <w:br w:type="page"/>
      </w:r>
    </w:p>
    <w:p w14:paraId="0A09F2EC" w14:textId="77777777" w:rsidR="00FC1B7A" w:rsidRDefault="00CE23CF" w:rsidP="00CE23CF">
      <w:pPr>
        <w:spacing w:line="240" w:lineRule="auto"/>
        <w:rPr>
          <w:sz w:val="24"/>
          <w:szCs w:val="24"/>
        </w:rPr>
      </w:pPr>
      <w:r>
        <w:rPr>
          <w:sz w:val="24"/>
          <w:szCs w:val="24"/>
        </w:rPr>
        <w:lastRenderedPageBreak/>
        <w:t>2. The following annual excess rates of return were obtained for nine individual stocks and a market index.</w:t>
      </w:r>
    </w:p>
    <w:p w14:paraId="3AB8F631" w14:textId="77777777" w:rsidR="00CE23CF" w:rsidRDefault="00CE23CF" w:rsidP="00CE23CF">
      <w:pPr>
        <w:spacing w:line="240" w:lineRule="auto"/>
        <w:rPr>
          <w:sz w:val="24"/>
          <w:szCs w:val="24"/>
        </w:rPr>
      </w:pPr>
    </w:p>
    <w:tbl>
      <w:tblPr>
        <w:tblW w:w="8792" w:type="dxa"/>
        <w:tblInd w:w="113" w:type="dxa"/>
        <w:tblLook w:val="04A0" w:firstRow="1" w:lastRow="0" w:firstColumn="1" w:lastColumn="0" w:noHBand="0" w:noVBand="1"/>
      </w:tblPr>
      <w:tblGrid>
        <w:gridCol w:w="777"/>
        <w:gridCol w:w="1193"/>
        <w:gridCol w:w="777"/>
        <w:gridCol w:w="777"/>
        <w:gridCol w:w="777"/>
        <w:gridCol w:w="777"/>
        <w:gridCol w:w="777"/>
        <w:gridCol w:w="777"/>
        <w:gridCol w:w="780"/>
        <w:gridCol w:w="777"/>
        <w:gridCol w:w="777"/>
      </w:tblGrid>
      <w:tr w:rsidR="00CE23CF" w:rsidRPr="00CE23CF" w14:paraId="5F1690BA" w14:textId="77777777" w:rsidTr="00CE23CF">
        <w:trPr>
          <w:trHeight w:val="492"/>
        </w:trPr>
        <w:tc>
          <w:tcPr>
            <w:tcW w:w="777" w:type="dxa"/>
            <w:tcBorders>
              <w:top w:val="single" w:sz="4" w:space="0" w:color="auto"/>
              <w:left w:val="single" w:sz="4" w:space="0" w:color="auto"/>
              <w:bottom w:val="single" w:sz="4" w:space="0" w:color="auto"/>
              <w:right w:val="nil"/>
            </w:tcBorders>
            <w:shd w:val="clear" w:color="auto" w:fill="auto"/>
            <w:vAlign w:val="center"/>
            <w:hideMark/>
          </w:tcPr>
          <w:p w14:paraId="64C997F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Year</w:t>
            </w:r>
          </w:p>
        </w:tc>
        <w:tc>
          <w:tcPr>
            <w:tcW w:w="1022" w:type="dxa"/>
            <w:tcBorders>
              <w:top w:val="single" w:sz="4" w:space="0" w:color="auto"/>
              <w:left w:val="nil"/>
              <w:bottom w:val="single" w:sz="4" w:space="0" w:color="auto"/>
              <w:right w:val="nil"/>
            </w:tcBorders>
            <w:shd w:val="clear" w:color="auto" w:fill="auto"/>
            <w:vAlign w:val="center"/>
            <w:hideMark/>
          </w:tcPr>
          <w:p w14:paraId="24D70DE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Market Excess Returns(%)</w:t>
            </w:r>
          </w:p>
        </w:tc>
        <w:tc>
          <w:tcPr>
            <w:tcW w:w="777" w:type="dxa"/>
            <w:tcBorders>
              <w:top w:val="single" w:sz="4" w:space="0" w:color="auto"/>
              <w:left w:val="nil"/>
              <w:bottom w:val="single" w:sz="4" w:space="0" w:color="auto"/>
              <w:right w:val="nil"/>
            </w:tcBorders>
            <w:shd w:val="clear" w:color="auto" w:fill="auto"/>
            <w:vAlign w:val="center"/>
            <w:hideMark/>
          </w:tcPr>
          <w:p w14:paraId="693C715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A</w:t>
            </w:r>
          </w:p>
        </w:tc>
        <w:tc>
          <w:tcPr>
            <w:tcW w:w="777" w:type="dxa"/>
            <w:tcBorders>
              <w:top w:val="single" w:sz="4" w:space="0" w:color="auto"/>
              <w:left w:val="nil"/>
              <w:bottom w:val="single" w:sz="4" w:space="0" w:color="auto"/>
              <w:right w:val="nil"/>
            </w:tcBorders>
            <w:shd w:val="clear" w:color="auto" w:fill="auto"/>
            <w:vAlign w:val="center"/>
            <w:hideMark/>
          </w:tcPr>
          <w:p w14:paraId="4ED3FE9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B</w:t>
            </w:r>
          </w:p>
        </w:tc>
        <w:tc>
          <w:tcPr>
            <w:tcW w:w="777" w:type="dxa"/>
            <w:tcBorders>
              <w:top w:val="single" w:sz="4" w:space="0" w:color="auto"/>
              <w:left w:val="nil"/>
              <w:bottom w:val="single" w:sz="4" w:space="0" w:color="auto"/>
              <w:right w:val="nil"/>
            </w:tcBorders>
            <w:shd w:val="clear" w:color="auto" w:fill="auto"/>
            <w:vAlign w:val="center"/>
            <w:hideMark/>
          </w:tcPr>
          <w:p w14:paraId="35DA388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C</w:t>
            </w:r>
          </w:p>
        </w:tc>
        <w:tc>
          <w:tcPr>
            <w:tcW w:w="777" w:type="dxa"/>
            <w:tcBorders>
              <w:top w:val="single" w:sz="4" w:space="0" w:color="auto"/>
              <w:left w:val="nil"/>
              <w:bottom w:val="single" w:sz="4" w:space="0" w:color="auto"/>
              <w:right w:val="nil"/>
            </w:tcBorders>
            <w:shd w:val="clear" w:color="auto" w:fill="auto"/>
            <w:vAlign w:val="center"/>
            <w:hideMark/>
          </w:tcPr>
          <w:p w14:paraId="0FB8495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D</w:t>
            </w:r>
          </w:p>
        </w:tc>
        <w:tc>
          <w:tcPr>
            <w:tcW w:w="777" w:type="dxa"/>
            <w:tcBorders>
              <w:top w:val="single" w:sz="4" w:space="0" w:color="auto"/>
              <w:left w:val="nil"/>
              <w:bottom w:val="single" w:sz="4" w:space="0" w:color="auto"/>
              <w:right w:val="nil"/>
            </w:tcBorders>
            <w:shd w:val="clear" w:color="auto" w:fill="auto"/>
            <w:vAlign w:val="center"/>
            <w:hideMark/>
          </w:tcPr>
          <w:p w14:paraId="2BE1AF4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E</w:t>
            </w:r>
          </w:p>
        </w:tc>
        <w:tc>
          <w:tcPr>
            <w:tcW w:w="777" w:type="dxa"/>
            <w:tcBorders>
              <w:top w:val="single" w:sz="4" w:space="0" w:color="auto"/>
              <w:left w:val="nil"/>
              <w:bottom w:val="single" w:sz="4" w:space="0" w:color="auto"/>
              <w:right w:val="nil"/>
            </w:tcBorders>
            <w:shd w:val="clear" w:color="auto" w:fill="auto"/>
            <w:vAlign w:val="center"/>
            <w:hideMark/>
          </w:tcPr>
          <w:p w14:paraId="0C0ECEA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F</w:t>
            </w:r>
          </w:p>
        </w:tc>
        <w:tc>
          <w:tcPr>
            <w:tcW w:w="777" w:type="dxa"/>
            <w:tcBorders>
              <w:top w:val="single" w:sz="4" w:space="0" w:color="auto"/>
              <w:left w:val="nil"/>
              <w:bottom w:val="single" w:sz="4" w:space="0" w:color="auto"/>
              <w:right w:val="nil"/>
            </w:tcBorders>
            <w:shd w:val="clear" w:color="auto" w:fill="auto"/>
            <w:vAlign w:val="center"/>
            <w:hideMark/>
          </w:tcPr>
          <w:p w14:paraId="2F1AA08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G</w:t>
            </w:r>
          </w:p>
        </w:tc>
        <w:tc>
          <w:tcPr>
            <w:tcW w:w="777" w:type="dxa"/>
            <w:tcBorders>
              <w:top w:val="single" w:sz="4" w:space="0" w:color="auto"/>
              <w:left w:val="nil"/>
              <w:bottom w:val="single" w:sz="4" w:space="0" w:color="auto"/>
              <w:right w:val="nil"/>
            </w:tcBorders>
            <w:shd w:val="clear" w:color="auto" w:fill="auto"/>
            <w:vAlign w:val="center"/>
            <w:hideMark/>
          </w:tcPr>
          <w:p w14:paraId="2B8E30C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H</w:t>
            </w:r>
          </w:p>
        </w:tc>
        <w:tc>
          <w:tcPr>
            <w:tcW w:w="777" w:type="dxa"/>
            <w:tcBorders>
              <w:top w:val="single" w:sz="4" w:space="0" w:color="auto"/>
              <w:left w:val="nil"/>
              <w:bottom w:val="single" w:sz="4" w:space="0" w:color="auto"/>
              <w:right w:val="single" w:sz="4" w:space="0" w:color="auto"/>
            </w:tcBorders>
            <w:shd w:val="clear" w:color="auto" w:fill="auto"/>
            <w:vAlign w:val="center"/>
            <w:hideMark/>
          </w:tcPr>
          <w:p w14:paraId="08F2A0F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I</w:t>
            </w:r>
          </w:p>
        </w:tc>
      </w:tr>
      <w:tr w:rsidR="00CE23CF" w:rsidRPr="00CE23CF" w14:paraId="7A0A0BFA"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7FBB1DB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w:t>
            </w:r>
          </w:p>
        </w:tc>
        <w:tc>
          <w:tcPr>
            <w:tcW w:w="1022" w:type="dxa"/>
            <w:tcBorders>
              <w:top w:val="nil"/>
              <w:left w:val="nil"/>
              <w:bottom w:val="nil"/>
              <w:right w:val="nil"/>
            </w:tcBorders>
            <w:shd w:val="clear" w:color="auto" w:fill="auto"/>
            <w:noWrap/>
            <w:vAlign w:val="bottom"/>
            <w:hideMark/>
          </w:tcPr>
          <w:p w14:paraId="486FCFC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29.65</w:t>
            </w:r>
          </w:p>
        </w:tc>
        <w:tc>
          <w:tcPr>
            <w:tcW w:w="777" w:type="dxa"/>
            <w:tcBorders>
              <w:top w:val="nil"/>
              <w:left w:val="nil"/>
              <w:bottom w:val="nil"/>
              <w:right w:val="nil"/>
            </w:tcBorders>
            <w:shd w:val="clear" w:color="auto" w:fill="auto"/>
            <w:noWrap/>
            <w:vAlign w:val="bottom"/>
            <w:hideMark/>
          </w:tcPr>
          <w:p w14:paraId="04828DC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33.88</w:t>
            </w:r>
          </w:p>
        </w:tc>
        <w:tc>
          <w:tcPr>
            <w:tcW w:w="777" w:type="dxa"/>
            <w:tcBorders>
              <w:top w:val="nil"/>
              <w:left w:val="nil"/>
              <w:bottom w:val="nil"/>
              <w:right w:val="nil"/>
            </w:tcBorders>
            <w:shd w:val="clear" w:color="auto" w:fill="auto"/>
            <w:noWrap/>
            <w:vAlign w:val="bottom"/>
            <w:hideMark/>
          </w:tcPr>
          <w:p w14:paraId="1F85397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-25.20</w:t>
            </w:r>
          </w:p>
        </w:tc>
        <w:tc>
          <w:tcPr>
            <w:tcW w:w="777" w:type="dxa"/>
            <w:tcBorders>
              <w:top w:val="nil"/>
              <w:left w:val="nil"/>
              <w:bottom w:val="nil"/>
              <w:right w:val="nil"/>
            </w:tcBorders>
            <w:shd w:val="clear" w:color="auto" w:fill="auto"/>
            <w:noWrap/>
            <w:vAlign w:val="bottom"/>
            <w:hideMark/>
          </w:tcPr>
          <w:p w14:paraId="54FAA34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36.48</w:t>
            </w:r>
          </w:p>
        </w:tc>
        <w:tc>
          <w:tcPr>
            <w:tcW w:w="777" w:type="dxa"/>
            <w:tcBorders>
              <w:top w:val="nil"/>
              <w:left w:val="nil"/>
              <w:bottom w:val="nil"/>
              <w:right w:val="nil"/>
            </w:tcBorders>
            <w:shd w:val="clear" w:color="auto" w:fill="auto"/>
            <w:noWrap/>
            <w:vAlign w:val="bottom"/>
            <w:hideMark/>
          </w:tcPr>
          <w:p w14:paraId="2E57EB1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42.89</w:t>
            </w:r>
          </w:p>
        </w:tc>
        <w:tc>
          <w:tcPr>
            <w:tcW w:w="777" w:type="dxa"/>
            <w:tcBorders>
              <w:top w:val="nil"/>
              <w:left w:val="nil"/>
              <w:bottom w:val="nil"/>
              <w:right w:val="nil"/>
            </w:tcBorders>
            <w:shd w:val="clear" w:color="auto" w:fill="auto"/>
            <w:noWrap/>
            <w:vAlign w:val="bottom"/>
            <w:hideMark/>
          </w:tcPr>
          <w:p w14:paraId="7DE184B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-39.89</w:t>
            </w:r>
          </w:p>
        </w:tc>
        <w:tc>
          <w:tcPr>
            <w:tcW w:w="777" w:type="dxa"/>
            <w:tcBorders>
              <w:top w:val="nil"/>
              <w:left w:val="nil"/>
              <w:bottom w:val="nil"/>
              <w:right w:val="nil"/>
            </w:tcBorders>
            <w:shd w:val="clear" w:color="auto" w:fill="auto"/>
            <w:noWrap/>
            <w:vAlign w:val="bottom"/>
            <w:hideMark/>
          </w:tcPr>
          <w:p w14:paraId="4FADAB1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39.67</w:t>
            </w:r>
          </w:p>
        </w:tc>
        <w:tc>
          <w:tcPr>
            <w:tcW w:w="777" w:type="dxa"/>
            <w:tcBorders>
              <w:top w:val="nil"/>
              <w:left w:val="nil"/>
              <w:bottom w:val="nil"/>
              <w:right w:val="nil"/>
            </w:tcBorders>
            <w:shd w:val="clear" w:color="auto" w:fill="auto"/>
            <w:noWrap/>
            <w:vAlign w:val="bottom"/>
            <w:hideMark/>
          </w:tcPr>
          <w:p w14:paraId="54894AD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74.57</w:t>
            </w:r>
          </w:p>
        </w:tc>
        <w:tc>
          <w:tcPr>
            <w:tcW w:w="777" w:type="dxa"/>
            <w:tcBorders>
              <w:top w:val="nil"/>
              <w:left w:val="nil"/>
              <w:bottom w:val="nil"/>
              <w:right w:val="nil"/>
            </w:tcBorders>
            <w:shd w:val="clear" w:color="auto" w:fill="auto"/>
            <w:noWrap/>
            <w:vAlign w:val="bottom"/>
            <w:hideMark/>
          </w:tcPr>
          <w:p w14:paraId="320866B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40.22</w:t>
            </w:r>
          </w:p>
        </w:tc>
        <w:tc>
          <w:tcPr>
            <w:tcW w:w="777" w:type="dxa"/>
            <w:tcBorders>
              <w:top w:val="nil"/>
              <w:left w:val="nil"/>
              <w:bottom w:val="nil"/>
              <w:right w:val="single" w:sz="4" w:space="0" w:color="auto"/>
            </w:tcBorders>
            <w:shd w:val="clear" w:color="auto" w:fill="auto"/>
            <w:noWrap/>
            <w:vAlign w:val="bottom"/>
            <w:hideMark/>
          </w:tcPr>
          <w:p w14:paraId="0758F05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90.19</w:t>
            </w:r>
          </w:p>
        </w:tc>
      </w:tr>
      <w:tr w:rsidR="00CE23CF" w:rsidRPr="00CE23CF" w14:paraId="6E400273"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6E7A811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w:t>
            </w:r>
          </w:p>
        </w:tc>
        <w:tc>
          <w:tcPr>
            <w:tcW w:w="1022" w:type="dxa"/>
            <w:tcBorders>
              <w:top w:val="nil"/>
              <w:left w:val="nil"/>
              <w:bottom w:val="nil"/>
              <w:right w:val="nil"/>
            </w:tcBorders>
            <w:shd w:val="clear" w:color="auto" w:fill="auto"/>
            <w:noWrap/>
            <w:vAlign w:val="bottom"/>
            <w:hideMark/>
          </w:tcPr>
          <w:p w14:paraId="6CB802C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-11.91</w:t>
            </w:r>
          </w:p>
        </w:tc>
        <w:tc>
          <w:tcPr>
            <w:tcW w:w="777" w:type="dxa"/>
            <w:tcBorders>
              <w:top w:val="nil"/>
              <w:left w:val="nil"/>
              <w:bottom w:val="nil"/>
              <w:right w:val="nil"/>
            </w:tcBorders>
            <w:shd w:val="clear" w:color="auto" w:fill="auto"/>
            <w:noWrap/>
            <w:vAlign w:val="bottom"/>
            <w:hideMark/>
          </w:tcPr>
          <w:p w14:paraId="6A4FBD5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-49.87</w:t>
            </w:r>
          </w:p>
        </w:tc>
        <w:tc>
          <w:tcPr>
            <w:tcW w:w="777" w:type="dxa"/>
            <w:tcBorders>
              <w:top w:val="nil"/>
              <w:left w:val="nil"/>
              <w:bottom w:val="nil"/>
              <w:right w:val="nil"/>
            </w:tcBorders>
            <w:shd w:val="clear" w:color="auto" w:fill="auto"/>
            <w:noWrap/>
            <w:vAlign w:val="bottom"/>
            <w:hideMark/>
          </w:tcPr>
          <w:p w14:paraId="101FE19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24.70</w:t>
            </w:r>
          </w:p>
        </w:tc>
        <w:tc>
          <w:tcPr>
            <w:tcW w:w="777" w:type="dxa"/>
            <w:tcBorders>
              <w:top w:val="nil"/>
              <w:left w:val="nil"/>
              <w:bottom w:val="nil"/>
              <w:right w:val="nil"/>
            </w:tcBorders>
            <w:shd w:val="clear" w:color="auto" w:fill="auto"/>
            <w:noWrap/>
            <w:vAlign w:val="bottom"/>
            <w:hideMark/>
          </w:tcPr>
          <w:p w14:paraId="321D302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-25.11</w:t>
            </w:r>
          </w:p>
        </w:tc>
        <w:tc>
          <w:tcPr>
            <w:tcW w:w="777" w:type="dxa"/>
            <w:tcBorders>
              <w:top w:val="nil"/>
              <w:left w:val="nil"/>
              <w:bottom w:val="nil"/>
              <w:right w:val="nil"/>
            </w:tcBorders>
            <w:shd w:val="clear" w:color="auto" w:fill="auto"/>
            <w:noWrap/>
            <w:vAlign w:val="bottom"/>
            <w:hideMark/>
          </w:tcPr>
          <w:p w14:paraId="24CDE02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-54.39</w:t>
            </w:r>
          </w:p>
        </w:tc>
        <w:tc>
          <w:tcPr>
            <w:tcW w:w="777" w:type="dxa"/>
            <w:tcBorders>
              <w:top w:val="nil"/>
              <w:left w:val="nil"/>
              <w:bottom w:val="nil"/>
              <w:right w:val="nil"/>
            </w:tcBorders>
            <w:shd w:val="clear" w:color="auto" w:fill="auto"/>
            <w:noWrap/>
            <w:vAlign w:val="bottom"/>
            <w:hideMark/>
          </w:tcPr>
          <w:p w14:paraId="091DF02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44.92</w:t>
            </w:r>
          </w:p>
        </w:tc>
        <w:tc>
          <w:tcPr>
            <w:tcW w:w="777" w:type="dxa"/>
            <w:tcBorders>
              <w:top w:val="nil"/>
              <w:left w:val="nil"/>
              <w:bottom w:val="nil"/>
              <w:right w:val="nil"/>
            </w:tcBorders>
            <w:shd w:val="clear" w:color="auto" w:fill="auto"/>
            <w:noWrap/>
            <w:vAlign w:val="bottom"/>
            <w:hideMark/>
          </w:tcPr>
          <w:p w14:paraId="5C9388F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-54.33</w:t>
            </w:r>
          </w:p>
        </w:tc>
        <w:tc>
          <w:tcPr>
            <w:tcW w:w="777" w:type="dxa"/>
            <w:tcBorders>
              <w:top w:val="nil"/>
              <w:left w:val="nil"/>
              <w:bottom w:val="nil"/>
              <w:right w:val="nil"/>
            </w:tcBorders>
            <w:shd w:val="clear" w:color="auto" w:fill="auto"/>
            <w:noWrap/>
            <w:vAlign w:val="bottom"/>
            <w:hideMark/>
          </w:tcPr>
          <w:p w14:paraId="22F9984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-79.76</w:t>
            </w:r>
          </w:p>
        </w:tc>
        <w:tc>
          <w:tcPr>
            <w:tcW w:w="777" w:type="dxa"/>
            <w:tcBorders>
              <w:top w:val="nil"/>
              <w:left w:val="nil"/>
              <w:bottom w:val="nil"/>
              <w:right w:val="nil"/>
            </w:tcBorders>
            <w:shd w:val="clear" w:color="auto" w:fill="auto"/>
            <w:noWrap/>
            <w:vAlign w:val="bottom"/>
            <w:hideMark/>
          </w:tcPr>
          <w:p w14:paraId="5C530ED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-71.58</w:t>
            </w:r>
          </w:p>
        </w:tc>
        <w:tc>
          <w:tcPr>
            <w:tcW w:w="777" w:type="dxa"/>
            <w:tcBorders>
              <w:top w:val="nil"/>
              <w:left w:val="nil"/>
              <w:bottom w:val="nil"/>
              <w:right w:val="single" w:sz="4" w:space="0" w:color="auto"/>
            </w:tcBorders>
            <w:shd w:val="clear" w:color="auto" w:fill="auto"/>
            <w:noWrap/>
            <w:vAlign w:val="bottom"/>
            <w:hideMark/>
          </w:tcPr>
          <w:p w14:paraId="796D396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-26.64</w:t>
            </w:r>
          </w:p>
        </w:tc>
      </w:tr>
      <w:tr w:rsidR="00CE23CF" w:rsidRPr="00CE23CF" w14:paraId="517C504A"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28AAF47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w:t>
            </w:r>
          </w:p>
        </w:tc>
        <w:tc>
          <w:tcPr>
            <w:tcW w:w="1022" w:type="dxa"/>
            <w:tcBorders>
              <w:top w:val="nil"/>
              <w:left w:val="nil"/>
              <w:bottom w:val="nil"/>
              <w:right w:val="nil"/>
            </w:tcBorders>
            <w:shd w:val="clear" w:color="auto" w:fill="auto"/>
            <w:noWrap/>
            <w:vAlign w:val="bottom"/>
            <w:hideMark/>
          </w:tcPr>
          <w:p w14:paraId="4171F28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14.73</w:t>
            </w:r>
          </w:p>
        </w:tc>
        <w:tc>
          <w:tcPr>
            <w:tcW w:w="777" w:type="dxa"/>
            <w:tcBorders>
              <w:top w:val="nil"/>
              <w:left w:val="nil"/>
              <w:bottom w:val="nil"/>
              <w:right w:val="nil"/>
            </w:tcBorders>
            <w:shd w:val="clear" w:color="auto" w:fill="auto"/>
            <w:noWrap/>
            <w:vAlign w:val="bottom"/>
            <w:hideMark/>
          </w:tcPr>
          <w:p w14:paraId="4B71980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65.14</w:t>
            </w:r>
          </w:p>
        </w:tc>
        <w:tc>
          <w:tcPr>
            <w:tcW w:w="777" w:type="dxa"/>
            <w:tcBorders>
              <w:top w:val="nil"/>
              <w:left w:val="nil"/>
              <w:bottom w:val="nil"/>
              <w:right w:val="nil"/>
            </w:tcBorders>
            <w:shd w:val="clear" w:color="auto" w:fill="auto"/>
            <w:noWrap/>
            <w:vAlign w:val="bottom"/>
            <w:hideMark/>
          </w:tcPr>
          <w:p w14:paraId="5FE1475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-25.04</w:t>
            </w:r>
          </w:p>
        </w:tc>
        <w:tc>
          <w:tcPr>
            <w:tcW w:w="777" w:type="dxa"/>
            <w:tcBorders>
              <w:top w:val="nil"/>
              <w:left w:val="nil"/>
              <w:bottom w:val="nil"/>
              <w:right w:val="nil"/>
            </w:tcBorders>
            <w:shd w:val="clear" w:color="auto" w:fill="auto"/>
            <w:noWrap/>
            <w:vAlign w:val="bottom"/>
            <w:hideMark/>
          </w:tcPr>
          <w:p w14:paraId="607A9A7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18.91</w:t>
            </w:r>
          </w:p>
        </w:tc>
        <w:tc>
          <w:tcPr>
            <w:tcW w:w="777" w:type="dxa"/>
            <w:tcBorders>
              <w:top w:val="nil"/>
              <w:left w:val="nil"/>
              <w:bottom w:val="nil"/>
              <w:right w:val="nil"/>
            </w:tcBorders>
            <w:shd w:val="clear" w:color="auto" w:fill="auto"/>
            <w:noWrap/>
            <w:vAlign w:val="bottom"/>
            <w:hideMark/>
          </w:tcPr>
          <w:p w14:paraId="5A839F9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-39.86</w:t>
            </w:r>
          </w:p>
        </w:tc>
        <w:tc>
          <w:tcPr>
            <w:tcW w:w="777" w:type="dxa"/>
            <w:tcBorders>
              <w:top w:val="nil"/>
              <w:left w:val="nil"/>
              <w:bottom w:val="nil"/>
              <w:right w:val="nil"/>
            </w:tcBorders>
            <w:shd w:val="clear" w:color="auto" w:fill="auto"/>
            <w:noWrap/>
            <w:vAlign w:val="bottom"/>
            <w:hideMark/>
          </w:tcPr>
          <w:p w14:paraId="068F3D9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-3.91</w:t>
            </w:r>
          </w:p>
        </w:tc>
        <w:tc>
          <w:tcPr>
            <w:tcW w:w="777" w:type="dxa"/>
            <w:tcBorders>
              <w:top w:val="nil"/>
              <w:left w:val="nil"/>
              <w:bottom w:val="nil"/>
              <w:right w:val="nil"/>
            </w:tcBorders>
            <w:shd w:val="clear" w:color="auto" w:fill="auto"/>
            <w:noWrap/>
            <w:vAlign w:val="bottom"/>
            <w:hideMark/>
          </w:tcPr>
          <w:p w14:paraId="403A0DB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-5.69</w:t>
            </w:r>
          </w:p>
        </w:tc>
        <w:tc>
          <w:tcPr>
            <w:tcW w:w="777" w:type="dxa"/>
            <w:tcBorders>
              <w:top w:val="nil"/>
              <w:left w:val="nil"/>
              <w:bottom w:val="nil"/>
              <w:right w:val="nil"/>
            </w:tcBorders>
            <w:shd w:val="clear" w:color="auto" w:fill="auto"/>
            <w:noWrap/>
            <w:vAlign w:val="bottom"/>
            <w:hideMark/>
          </w:tcPr>
          <w:p w14:paraId="0E2BF84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26.73</w:t>
            </w:r>
          </w:p>
        </w:tc>
        <w:tc>
          <w:tcPr>
            <w:tcW w:w="777" w:type="dxa"/>
            <w:tcBorders>
              <w:top w:val="nil"/>
              <w:left w:val="nil"/>
              <w:bottom w:val="nil"/>
              <w:right w:val="nil"/>
            </w:tcBorders>
            <w:shd w:val="clear" w:color="auto" w:fill="auto"/>
            <w:noWrap/>
            <w:vAlign w:val="bottom"/>
            <w:hideMark/>
          </w:tcPr>
          <w:p w14:paraId="47DF648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14.49</w:t>
            </w:r>
          </w:p>
        </w:tc>
        <w:tc>
          <w:tcPr>
            <w:tcW w:w="777" w:type="dxa"/>
            <w:tcBorders>
              <w:top w:val="nil"/>
              <w:left w:val="nil"/>
              <w:bottom w:val="nil"/>
              <w:right w:val="single" w:sz="4" w:space="0" w:color="auto"/>
            </w:tcBorders>
            <w:shd w:val="clear" w:color="auto" w:fill="auto"/>
            <w:noWrap/>
            <w:vAlign w:val="bottom"/>
            <w:hideMark/>
          </w:tcPr>
          <w:p w14:paraId="6020482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18.14</w:t>
            </w:r>
          </w:p>
        </w:tc>
      </w:tr>
      <w:tr w:rsidR="00CE23CF" w:rsidRPr="00CE23CF" w14:paraId="0C9F56C9"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2920FE1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w:t>
            </w:r>
          </w:p>
        </w:tc>
        <w:tc>
          <w:tcPr>
            <w:tcW w:w="1022" w:type="dxa"/>
            <w:tcBorders>
              <w:top w:val="nil"/>
              <w:left w:val="nil"/>
              <w:bottom w:val="nil"/>
              <w:right w:val="nil"/>
            </w:tcBorders>
            <w:shd w:val="clear" w:color="auto" w:fill="auto"/>
            <w:noWrap/>
            <w:vAlign w:val="bottom"/>
            <w:hideMark/>
          </w:tcPr>
          <w:p w14:paraId="71C0EF6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27.68</w:t>
            </w:r>
          </w:p>
        </w:tc>
        <w:tc>
          <w:tcPr>
            <w:tcW w:w="777" w:type="dxa"/>
            <w:tcBorders>
              <w:top w:val="nil"/>
              <w:left w:val="nil"/>
              <w:bottom w:val="nil"/>
              <w:right w:val="nil"/>
            </w:tcBorders>
            <w:shd w:val="clear" w:color="auto" w:fill="auto"/>
            <w:noWrap/>
            <w:vAlign w:val="bottom"/>
            <w:hideMark/>
          </w:tcPr>
          <w:p w14:paraId="11AD38F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14.46</w:t>
            </w:r>
          </w:p>
        </w:tc>
        <w:tc>
          <w:tcPr>
            <w:tcW w:w="777" w:type="dxa"/>
            <w:tcBorders>
              <w:top w:val="nil"/>
              <w:left w:val="nil"/>
              <w:bottom w:val="nil"/>
              <w:right w:val="nil"/>
            </w:tcBorders>
            <w:shd w:val="clear" w:color="auto" w:fill="auto"/>
            <w:noWrap/>
            <w:vAlign w:val="bottom"/>
            <w:hideMark/>
          </w:tcPr>
          <w:p w14:paraId="3D6ED04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-38.64</w:t>
            </w:r>
          </w:p>
        </w:tc>
        <w:tc>
          <w:tcPr>
            <w:tcW w:w="777" w:type="dxa"/>
            <w:tcBorders>
              <w:top w:val="nil"/>
              <w:left w:val="nil"/>
              <w:bottom w:val="nil"/>
              <w:right w:val="nil"/>
            </w:tcBorders>
            <w:shd w:val="clear" w:color="auto" w:fill="auto"/>
            <w:noWrap/>
            <w:vAlign w:val="bottom"/>
            <w:hideMark/>
          </w:tcPr>
          <w:p w14:paraId="5F38A28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77" w:type="dxa"/>
            <w:tcBorders>
              <w:top w:val="nil"/>
              <w:left w:val="nil"/>
              <w:bottom w:val="nil"/>
              <w:right w:val="nil"/>
            </w:tcBorders>
            <w:shd w:val="clear" w:color="auto" w:fill="auto"/>
            <w:noWrap/>
            <w:vAlign w:val="bottom"/>
            <w:hideMark/>
          </w:tcPr>
          <w:p w14:paraId="1AC12A5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-0.72</w:t>
            </w:r>
          </w:p>
        </w:tc>
        <w:tc>
          <w:tcPr>
            <w:tcW w:w="777" w:type="dxa"/>
            <w:tcBorders>
              <w:top w:val="nil"/>
              <w:left w:val="nil"/>
              <w:bottom w:val="nil"/>
              <w:right w:val="nil"/>
            </w:tcBorders>
            <w:shd w:val="clear" w:color="auto" w:fill="auto"/>
            <w:noWrap/>
            <w:vAlign w:val="bottom"/>
            <w:hideMark/>
          </w:tcPr>
          <w:p w14:paraId="7F81C54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w:t>
            </w:r>
          </w:p>
        </w:tc>
        <w:tc>
          <w:tcPr>
            <w:tcW w:w="777" w:type="dxa"/>
            <w:tcBorders>
              <w:top w:val="nil"/>
              <w:left w:val="nil"/>
              <w:bottom w:val="nil"/>
              <w:right w:val="nil"/>
            </w:tcBorders>
            <w:shd w:val="clear" w:color="auto" w:fill="auto"/>
            <w:noWrap/>
            <w:vAlign w:val="bottom"/>
            <w:hideMark/>
          </w:tcPr>
          <w:p w14:paraId="307B5E0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92.39</w:t>
            </w:r>
          </w:p>
        </w:tc>
        <w:tc>
          <w:tcPr>
            <w:tcW w:w="777" w:type="dxa"/>
            <w:tcBorders>
              <w:top w:val="nil"/>
              <w:left w:val="nil"/>
              <w:bottom w:val="nil"/>
              <w:right w:val="nil"/>
            </w:tcBorders>
            <w:shd w:val="clear" w:color="auto" w:fill="auto"/>
            <w:noWrap/>
            <w:vAlign w:val="bottom"/>
            <w:hideMark/>
          </w:tcPr>
          <w:p w14:paraId="07D26BB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-3.82</w:t>
            </w:r>
          </w:p>
        </w:tc>
        <w:tc>
          <w:tcPr>
            <w:tcW w:w="777" w:type="dxa"/>
            <w:tcBorders>
              <w:top w:val="nil"/>
              <w:left w:val="nil"/>
              <w:bottom w:val="nil"/>
              <w:right w:val="nil"/>
            </w:tcBorders>
            <w:shd w:val="clear" w:color="auto" w:fill="auto"/>
            <w:noWrap/>
            <w:vAlign w:val="bottom"/>
            <w:hideMark/>
          </w:tcPr>
          <w:p w14:paraId="2E7BF28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13.74</w:t>
            </w:r>
          </w:p>
        </w:tc>
        <w:tc>
          <w:tcPr>
            <w:tcW w:w="777" w:type="dxa"/>
            <w:tcBorders>
              <w:top w:val="nil"/>
              <w:left w:val="nil"/>
              <w:bottom w:val="nil"/>
              <w:right w:val="single" w:sz="4" w:space="0" w:color="auto"/>
            </w:tcBorders>
            <w:shd w:val="clear" w:color="auto" w:fill="auto"/>
            <w:noWrap/>
            <w:vAlign w:val="bottom"/>
            <w:hideMark/>
          </w:tcPr>
          <w:p w14:paraId="6414CA3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0.09</w:t>
            </w:r>
          </w:p>
        </w:tc>
      </w:tr>
      <w:tr w:rsidR="00CE23CF" w:rsidRPr="00CE23CF" w14:paraId="074E950D"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57D1219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w:t>
            </w:r>
          </w:p>
        </w:tc>
        <w:tc>
          <w:tcPr>
            <w:tcW w:w="1022" w:type="dxa"/>
            <w:tcBorders>
              <w:top w:val="nil"/>
              <w:left w:val="nil"/>
              <w:bottom w:val="nil"/>
              <w:right w:val="nil"/>
            </w:tcBorders>
            <w:shd w:val="clear" w:color="auto" w:fill="auto"/>
            <w:noWrap/>
            <w:vAlign w:val="bottom"/>
            <w:hideMark/>
          </w:tcPr>
          <w:p w14:paraId="0D020C5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5.18</w:t>
            </w:r>
          </w:p>
        </w:tc>
        <w:tc>
          <w:tcPr>
            <w:tcW w:w="777" w:type="dxa"/>
            <w:tcBorders>
              <w:top w:val="nil"/>
              <w:left w:val="nil"/>
              <w:bottom w:val="nil"/>
              <w:right w:val="nil"/>
            </w:tcBorders>
            <w:shd w:val="clear" w:color="auto" w:fill="auto"/>
            <w:noWrap/>
            <w:vAlign w:val="bottom"/>
            <w:hideMark/>
          </w:tcPr>
          <w:p w14:paraId="229F92A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15.67</w:t>
            </w:r>
          </w:p>
        </w:tc>
        <w:tc>
          <w:tcPr>
            <w:tcW w:w="777" w:type="dxa"/>
            <w:tcBorders>
              <w:top w:val="nil"/>
              <w:left w:val="nil"/>
              <w:bottom w:val="nil"/>
              <w:right w:val="nil"/>
            </w:tcBorders>
            <w:shd w:val="clear" w:color="auto" w:fill="auto"/>
            <w:noWrap/>
            <w:vAlign w:val="bottom"/>
            <w:hideMark/>
          </w:tcPr>
          <w:p w14:paraId="5ECA344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61.93</w:t>
            </w:r>
          </w:p>
        </w:tc>
        <w:tc>
          <w:tcPr>
            <w:tcW w:w="777" w:type="dxa"/>
            <w:tcBorders>
              <w:top w:val="nil"/>
              <w:left w:val="nil"/>
              <w:bottom w:val="nil"/>
              <w:right w:val="nil"/>
            </w:tcBorders>
            <w:shd w:val="clear" w:color="auto" w:fill="auto"/>
            <w:noWrap/>
            <w:vAlign w:val="bottom"/>
            <w:hideMark/>
          </w:tcPr>
          <w:p w14:paraId="0E45AF8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63.95</w:t>
            </w:r>
          </w:p>
        </w:tc>
        <w:tc>
          <w:tcPr>
            <w:tcW w:w="777" w:type="dxa"/>
            <w:tcBorders>
              <w:top w:val="nil"/>
              <w:left w:val="nil"/>
              <w:bottom w:val="nil"/>
              <w:right w:val="nil"/>
            </w:tcBorders>
            <w:shd w:val="clear" w:color="auto" w:fill="auto"/>
            <w:noWrap/>
            <w:vAlign w:val="bottom"/>
            <w:hideMark/>
          </w:tcPr>
          <w:p w14:paraId="226B154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-32.82</w:t>
            </w:r>
          </w:p>
        </w:tc>
        <w:tc>
          <w:tcPr>
            <w:tcW w:w="777" w:type="dxa"/>
            <w:tcBorders>
              <w:top w:val="nil"/>
              <w:left w:val="nil"/>
              <w:bottom w:val="nil"/>
              <w:right w:val="nil"/>
            </w:tcBorders>
            <w:shd w:val="clear" w:color="auto" w:fill="auto"/>
            <w:noWrap/>
            <w:vAlign w:val="bottom"/>
            <w:hideMark/>
          </w:tcPr>
          <w:p w14:paraId="011AF7D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44.26</w:t>
            </w:r>
          </w:p>
        </w:tc>
        <w:tc>
          <w:tcPr>
            <w:tcW w:w="777" w:type="dxa"/>
            <w:tcBorders>
              <w:top w:val="nil"/>
              <w:left w:val="nil"/>
              <w:bottom w:val="nil"/>
              <w:right w:val="nil"/>
            </w:tcBorders>
            <w:shd w:val="clear" w:color="auto" w:fill="auto"/>
            <w:noWrap/>
            <w:vAlign w:val="bottom"/>
            <w:hideMark/>
          </w:tcPr>
          <w:p w14:paraId="02A3BB4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-42.96</w:t>
            </w:r>
          </w:p>
        </w:tc>
        <w:tc>
          <w:tcPr>
            <w:tcW w:w="777" w:type="dxa"/>
            <w:tcBorders>
              <w:top w:val="nil"/>
              <w:left w:val="nil"/>
              <w:bottom w:val="nil"/>
              <w:right w:val="nil"/>
            </w:tcBorders>
            <w:shd w:val="clear" w:color="auto" w:fill="auto"/>
            <w:noWrap/>
            <w:vAlign w:val="bottom"/>
            <w:hideMark/>
          </w:tcPr>
          <w:p w14:paraId="5E54F63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101.67</w:t>
            </w:r>
          </w:p>
        </w:tc>
        <w:tc>
          <w:tcPr>
            <w:tcW w:w="777" w:type="dxa"/>
            <w:tcBorders>
              <w:top w:val="nil"/>
              <w:left w:val="nil"/>
              <w:bottom w:val="nil"/>
              <w:right w:val="nil"/>
            </w:tcBorders>
            <w:shd w:val="clear" w:color="auto" w:fill="auto"/>
            <w:noWrap/>
            <w:vAlign w:val="bottom"/>
            <w:hideMark/>
          </w:tcPr>
          <w:p w14:paraId="7C75F29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24.24</w:t>
            </w:r>
          </w:p>
        </w:tc>
        <w:tc>
          <w:tcPr>
            <w:tcW w:w="777" w:type="dxa"/>
            <w:tcBorders>
              <w:top w:val="nil"/>
              <w:left w:val="nil"/>
              <w:bottom w:val="nil"/>
              <w:right w:val="single" w:sz="4" w:space="0" w:color="auto"/>
            </w:tcBorders>
            <w:shd w:val="clear" w:color="auto" w:fill="auto"/>
            <w:noWrap/>
            <w:vAlign w:val="bottom"/>
            <w:hideMark/>
          </w:tcPr>
          <w:p w14:paraId="53E8068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8.98</w:t>
            </w:r>
          </w:p>
        </w:tc>
      </w:tr>
      <w:tr w:rsidR="00CE23CF" w:rsidRPr="00CE23CF" w14:paraId="256939F4"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6CB8D5C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w:t>
            </w:r>
          </w:p>
        </w:tc>
        <w:tc>
          <w:tcPr>
            <w:tcW w:w="1022" w:type="dxa"/>
            <w:tcBorders>
              <w:top w:val="nil"/>
              <w:left w:val="nil"/>
              <w:bottom w:val="nil"/>
              <w:right w:val="nil"/>
            </w:tcBorders>
            <w:shd w:val="clear" w:color="auto" w:fill="auto"/>
            <w:noWrap/>
            <w:vAlign w:val="bottom"/>
            <w:hideMark/>
          </w:tcPr>
          <w:p w14:paraId="09EF47F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25.97</w:t>
            </w:r>
          </w:p>
        </w:tc>
        <w:tc>
          <w:tcPr>
            <w:tcW w:w="777" w:type="dxa"/>
            <w:tcBorders>
              <w:top w:val="nil"/>
              <w:left w:val="nil"/>
              <w:bottom w:val="nil"/>
              <w:right w:val="nil"/>
            </w:tcBorders>
            <w:shd w:val="clear" w:color="auto" w:fill="auto"/>
            <w:noWrap/>
            <w:vAlign w:val="bottom"/>
            <w:hideMark/>
          </w:tcPr>
          <w:p w14:paraId="3BA943A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-32.17</w:t>
            </w:r>
          </w:p>
        </w:tc>
        <w:tc>
          <w:tcPr>
            <w:tcW w:w="777" w:type="dxa"/>
            <w:tcBorders>
              <w:top w:val="nil"/>
              <w:left w:val="nil"/>
              <w:bottom w:val="nil"/>
              <w:right w:val="nil"/>
            </w:tcBorders>
            <w:shd w:val="clear" w:color="auto" w:fill="auto"/>
            <w:noWrap/>
            <w:vAlign w:val="bottom"/>
            <w:hideMark/>
          </w:tcPr>
          <w:p w14:paraId="6795EF0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44.94</w:t>
            </w:r>
          </w:p>
        </w:tc>
        <w:tc>
          <w:tcPr>
            <w:tcW w:w="777" w:type="dxa"/>
            <w:tcBorders>
              <w:top w:val="nil"/>
              <w:left w:val="nil"/>
              <w:bottom w:val="nil"/>
              <w:right w:val="nil"/>
            </w:tcBorders>
            <w:shd w:val="clear" w:color="auto" w:fill="auto"/>
            <w:noWrap/>
            <w:vAlign w:val="bottom"/>
            <w:hideMark/>
          </w:tcPr>
          <w:p w14:paraId="7DFEEB2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-19.56</w:t>
            </w:r>
          </w:p>
        </w:tc>
        <w:tc>
          <w:tcPr>
            <w:tcW w:w="777" w:type="dxa"/>
            <w:tcBorders>
              <w:top w:val="nil"/>
              <w:left w:val="nil"/>
              <w:bottom w:val="nil"/>
              <w:right w:val="nil"/>
            </w:tcBorders>
            <w:shd w:val="clear" w:color="auto" w:fill="auto"/>
            <w:noWrap/>
            <w:vAlign w:val="bottom"/>
            <w:hideMark/>
          </w:tcPr>
          <w:p w14:paraId="37911A2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69.42</w:t>
            </w:r>
          </w:p>
        </w:tc>
        <w:tc>
          <w:tcPr>
            <w:tcW w:w="777" w:type="dxa"/>
            <w:tcBorders>
              <w:top w:val="nil"/>
              <w:left w:val="nil"/>
              <w:bottom w:val="nil"/>
              <w:right w:val="nil"/>
            </w:tcBorders>
            <w:shd w:val="clear" w:color="auto" w:fill="auto"/>
            <w:noWrap/>
            <w:vAlign w:val="bottom"/>
            <w:hideMark/>
          </w:tcPr>
          <w:p w14:paraId="54A621D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90.43</w:t>
            </w:r>
          </w:p>
        </w:tc>
        <w:tc>
          <w:tcPr>
            <w:tcW w:w="777" w:type="dxa"/>
            <w:tcBorders>
              <w:top w:val="nil"/>
              <w:left w:val="nil"/>
              <w:bottom w:val="nil"/>
              <w:right w:val="nil"/>
            </w:tcBorders>
            <w:shd w:val="clear" w:color="auto" w:fill="auto"/>
            <w:noWrap/>
            <w:vAlign w:val="bottom"/>
            <w:hideMark/>
          </w:tcPr>
          <w:p w14:paraId="046DFC3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76.72</w:t>
            </w:r>
          </w:p>
        </w:tc>
        <w:tc>
          <w:tcPr>
            <w:tcW w:w="777" w:type="dxa"/>
            <w:tcBorders>
              <w:top w:val="nil"/>
              <w:left w:val="nil"/>
              <w:bottom w:val="nil"/>
              <w:right w:val="nil"/>
            </w:tcBorders>
            <w:shd w:val="clear" w:color="auto" w:fill="auto"/>
            <w:noWrap/>
            <w:vAlign w:val="bottom"/>
            <w:hideMark/>
          </w:tcPr>
          <w:p w14:paraId="0A72B20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1.72</w:t>
            </w:r>
          </w:p>
        </w:tc>
        <w:tc>
          <w:tcPr>
            <w:tcW w:w="777" w:type="dxa"/>
            <w:tcBorders>
              <w:top w:val="nil"/>
              <w:left w:val="nil"/>
              <w:bottom w:val="nil"/>
              <w:right w:val="nil"/>
            </w:tcBorders>
            <w:shd w:val="clear" w:color="auto" w:fill="auto"/>
            <w:noWrap/>
            <w:vAlign w:val="bottom"/>
            <w:hideMark/>
          </w:tcPr>
          <w:p w14:paraId="6D23EE9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77.22</w:t>
            </w:r>
          </w:p>
        </w:tc>
        <w:tc>
          <w:tcPr>
            <w:tcW w:w="777" w:type="dxa"/>
            <w:tcBorders>
              <w:top w:val="nil"/>
              <w:left w:val="nil"/>
              <w:bottom w:val="nil"/>
              <w:right w:val="single" w:sz="4" w:space="0" w:color="auto"/>
            </w:tcBorders>
            <w:shd w:val="clear" w:color="auto" w:fill="auto"/>
            <w:noWrap/>
            <w:vAlign w:val="bottom"/>
            <w:hideMark/>
          </w:tcPr>
          <w:p w14:paraId="1685C87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72.38</w:t>
            </w:r>
          </w:p>
        </w:tc>
      </w:tr>
      <w:tr w:rsidR="00CE23CF" w:rsidRPr="00CE23CF" w14:paraId="220836D1"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50E1179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w:t>
            </w:r>
          </w:p>
        </w:tc>
        <w:tc>
          <w:tcPr>
            <w:tcW w:w="1022" w:type="dxa"/>
            <w:tcBorders>
              <w:top w:val="nil"/>
              <w:left w:val="nil"/>
              <w:bottom w:val="nil"/>
              <w:right w:val="nil"/>
            </w:tcBorders>
            <w:shd w:val="clear" w:color="auto" w:fill="auto"/>
            <w:noWrap/>
            <w:vAlign w:val="bottom"/>
            <w:hideMark/>
          </w:tcPr>
          <w:p w14:paraId="6653B0E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10.64</w:t>
            </w:r>
          </w:p>
        </w:tc>
        <w:tc>
          <w:tcPr>
            <w:tcW w:w="777" w:type="dxa"/>
            <w:tcBorders>
              <w:top w:val="nil"/>
              <w:left w:val="nil"/>
              <w:bottom w:val="nil"/>
              <w:right w:val="nil"/>
            </w:tcBorders>
            <w:shd w:val="clear" w:color="auto" w:fill="auto"/>
            <w:noWrap/>
            <w:vAlign w:val="bottom"/>
            <w:hideMark/>
          </w:tcPr>
          <w:p w14:paraId="33B7A4E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-31.55</w:t>
            </w:r>
          </w:p>
        </w:tc>
        <w:tc>
          <w:tcPr>
            <w:tcW w:w="777" w:type="dxa"/>
            <w:tcBorders>
              <w:top w:val="nil"/>
              <w:left w:val="nil"/>
              <w:bottom w:val="nil"/>
              <w:right w:val="nil"/>
            </w:tcBorders>
            <w:shd w:val="clear" w:color="auto" w:fill="auto"/>
            <w:noWrap/>
            <w:vAlign w:val="bottom"/>
            <w:hideMark/>
          </w:tcPr>
          <w:p w14:paraId="273F0BB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-74.65</w:t>
            </w:r>
          </w:p>
        </w:tc>
        <w:tc>
          <w:tcPr>
            <w:tcW w:w="777" w:type="dxa"/>
            <w:tcBorders>
              <w:top w:val="nil"/>
              <w:left w:val="nil"/>
              <w:bottom w:val="nil"/>
              <w:right w:val="nil"/>
            </w:tcBorders>
            <w:shd w:val="clear" w:color="auto" w:fill="auto"/>
            <w:noWrap/>
            <w:vAlign w:val="bottom"/>
            <w:hideMark/>
          </w:tcPr>
          <w:p w14:paraId="38B1295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50.18</w:t>
            </w:r>
          </w:p>
        </w:tc>
        <w:tc>
          <w:tcPr>
            <w:tcW w:w="777" w:type="dxa"/>
            <w:tcBorders>
              <w:top w:val="nil"/>
              <w:left w:val="nil"/>
              <w:bottom w:val="nil"/>
              <w:right w:val="nil"/>
            </w:tcBorders>
            <w:shd w:val="clear" w:color="auto" w:fill="auto"/>
            <w:noWrap/>
            <w:vAlign w:val="bottom"/>
            <w:hideMark/>
          </w:tcPr>
          <w:p w14:paraId="7F8CFCB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74.52</w:t>
            </w:r>
          </w:p>
        </w:tc>
        <w:tc>
          <w:tcPr>
            <w:tcW w:w="777" w:type="dxa"/>
            <w:tcBorders>
              <w:top w:val="nil"/>
              <w:left w:val="nil"/>
              <w:bottom w:val="nil"/>
              <w:right w:val="nil"/>
            </w:tcBorders>
            <w:shd w:val="clear" w:color="auto" w:fill="auto"/>
            <w:noWrap/>
            <w:vAlign w:val="bottom"/>
            <w:hideMark/>
          </w:tcPr>
          <w:p w14:paraId="5EC73B0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15.38</w:t>
            </w:r>
          </w:p>
        </w:tc>
        <w:tc>
          <w:tcPr>
            <w:tcW w:w="777" w:type="dxa"/>
            <w:tcBorders>
              <w:top w:val="nil"/>
              <w:left w:val="nil"/>
              <w:bottom w:val="nil"/>
              <w:right w:val="nil"/>
            </w:tcBorders>
            <w:shd w:val="clear" w:color="auto" w:fill="auto"/>
            <w:noWrap/>
            <w:vAlign w:val="bottom"/>
            <w:hideMark/>
          </w:tcPr>
          <w:p w14:paraId="1C30CA9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21.95</w:t>
            </w:r>
          </w:p>
        </w:tc>
        <w:tc>
          <w:tcPr>
            <w:tcW w:w="777" w:type="dxa"/>
            <w:tcBorders>
              <w:top w:val="nil"/>
              <w:left w:val="nil"/>
              <w:bottom w:val="nil"/>
              <w:right w:val="nil"/>
            </w:tcBorders>
            <w:shd w:val="clear" w:color="auto" w:fill="auto"/>
            <w:noWrap/>
            <w:vAlign w:val="bottom"/>
            <w:hideMark/>
          </w:tcPr>
          <w:p w14:paraId="16D8180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-43.95</w:t>
            </w:r>
          </w:p>
        </w:tc>
        <w:tc>
          <w:tcPr>
            <w:tcW w:w="777" w:type="dxa"/>
            <w:tcBorders>
              <w:top w:val="nil"/>
              <w:left w:val="nil"/>
              <w:bottom w:val="nil"/>
              <w:right w:val="nil"/>
            </w:tcBorders>
            <w:shd w:val="clear" w:color="auto" w:fill="auto"/>
            <w:noWrap/>
            <w:vAlign w:val="bottom"/>
            <w:hideMark/>
          </w:tcPr>
          <w:p w14:paraId="7B1DDDD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-13.40</w:t>
            </w:r>
          </w:p>
        </w:tc>
        <w:tc>
          <w:tcPr>
            <w:tcW w:w="777" w:type="dxa"/>
            <w:tcBorders>
              <w:top w:val="nil"/>
              <w:left w:val="nil"/>
              <w:bottom w:val="nil"/>
              <w:right w:val="single" w:sz="4" w:space="0" w:color="auto"/>
            </w:tcBorders>
            <w:shd w:val="clear" w:color="auto" w:fill="auto"/>
            <w:noWrap/>
            <w:vAlign w:val="bottom"/>
            <w:hideMark/>
          </w:tcPr>
          <w:p w14:paraId="43D373A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28.95</w:t>
            </w:r>
          </w:p>
        </w:tc>
      </w:tr>
      <w:tr w:rsidR="00CE23CF" w:rsidRPr="00CE23CF" w14:paraId="5A93BE6B"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302BBA6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w:t>
            </w:r>
          </w:p>
        </w:tc>
        <w:tc>
          <w:tcPr>
            <w:tcW w:w="1022" w:type="dxa"/>
            <w:tcBorders>
              <w:top w:val="nil"/>
              <w:left w:val="nil"/>
              <w:bottom w:val="nil"/>
              <w:right w:val="nil"/>
            </w:tcBorders>
            <w:shd w:val="clear" w:color="auto" w:fill="auto"/>
            <w:noWrap/>
            <w:vAlign w:val="bottom"/>
            <w:hideMark/>
          </w:tcPr>
          <w:p w14:paraId="189AF06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1.02</w:t>
            </w:r>
          </w:p>
        </w:tc>
        <w:tc>
          <w:tcPr>
            <w:tcW w:w="777" w:type="dxa"/>
            <w:tcBorders>
              <w:top w:val="nil"/>
              <w:left w:val="nil"/>
              <w:bottom w:val="nil"/>
              <w:right w:val="nil"/>
            </w:tcBorders>
            <w:shd w:val="clear" w:color="auto" w:fill="auto"/>
            <w:noWrap/>
            <w:vAlign w:val="bottom"/>
            <w:hideMark/>
          </w:tcPr>
          <w:p w14:paraId="0B04E02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-23.79</w:t>
            </w:r>
          </w:p>
        </w:tc>
        <w:tc>
          <w:tcPr>
            <w:tcW w:w="777" w:type="dxa"/>
            <w:tcBorders>
              <w:top w:val="nil"/>
              <w:left w:val="nil"/>
              <w:bottom w:val="nil"/>
              <w:right w:val="nil"/>
            </w:tcBorders>
            <w:shd w:val="clear" w:color="auto" w:fill="auto"/>
            <w:noWrap/>
            <w:vAlign w:val="bottom"/>
            <w:hideMark/>
          </w:tcPr>
          <w:p w14:paraId="551912D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47.02</w:t>
            </w:r>
          </w:p>
        </w:tc>
        <w:tc>
          <w:tcPr>
            <w:tcW w:w="777" w:type="dxa"/>
            <w:tcBorders>
              <w:top w:val="nil"/>
              <w:left w:val="nil"/>
              <w:bottom w:val="nil"/>
              <w:right w:val="nil"/>
            </w:tcBorders>
            <w:shd w:val="clear" w:color="auto" w:fill="auto"/>
            <w:noWrap/>
            <w:vAlign w:val="bottom"/>
            <w:hideMark/>
          </w:tcPr>
          <w:p w14:paraId="3DF56D1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-42.28</w:t>
            </w:r>
          </w:p>
        </w:tc>
        <w:tc>
          <w:tcPr>
            <w:tcW w:w="777" w:type="dxa"/>
            <w:tcBorders>
              <w:top w:val="nil"/>
              <w:left w:val="nil"/>
              <w:bottom w:val="nil"/>
              <w:right w:val="nil"/>
            </w:tcBorders>
            <w:shd w:val="clear" w:color="auto" w:fill="auto"/>
            <w:noWrap/>
            <w:vAlign w:val="bottom"/>
            <w:hideMark/>
          </w:tcPr>
          <w:p w14:paraId="0B661BA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28.61</w:t>
            </w:r>
          </w:p>
        </w:tc>
        <w:tc>
          <w:tcPr>
            <w:tcW w:w="777" w:type="dxa"/>
            <w:tcBorders>
              <w:top w:val="nil"/>
              <w:left w:val="nil"/>
              <w:bottom w:val="nil"/>
              <w:right w:val="nil"/>
            </w:tcBorders>
            <w:shd w:val="clear" w:color="auto" w:fill="auto"/>
            <w:noWrap/>
            <w:vAlign w:val="bottom"/>
            <w:hideMark/>
          </w:tcPr>
          <w:p w14:paraId="673F1CB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-17.64</w:t>
            </w:r>
          </w:p>
        </w:tc>
        <w:tc>
          <w:tcPr>
            <w:tcW w:w="777" w:type="dxa"/>
            <w:tcBorders>
              <w:top w:val="nil"/>
              <w:left w:val="nil"/>
              <w:bottom w:val="nil"/>
              <w:right w:val="nil"/>
            </w:tcBorders>
            <w:shd w:val="clear" w:color="auto" w:fill="auto"/>
            <w:noWrap/>
            <w:vAlign w:val="bottom"/>
            <w:hideMark/>
          </w:tcPr>
          <w:p w14:paraId="7B3DBD3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28.83</w:t>
            </w:r>
          </w:p>
        </w:tc>
        <w:tc>
          <w:tcPr>
            <w:tcW w:w="777" w:type="dxa"/>
            <w:tcBorders>
              <w:top w:val="nil"/>
              <w:left w:val="nil"/>
              <w:bottom w:val="nil"/>
              <w:right w:val="nil"/>
            </w:tcBorders>
            <w:shd w:val="clear" w:color="auto" w:fill="auto"/>
            <w:noWrap/>
            <w:vAlign w:val="bottom"/>
            <w:hideMark/>
          </w:tcPr>
          <w:p w14:paraId="0A92042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98.01</w:t>
            </w:r>
          </w:p>
        </w:tc>
        <w:tc>
          <w:tcPr>
            <w:tcW w:w="777" w:type="dxa"/>
            <w:tcBorders>
              <w:top w:val="nil"/>
              <w:left w:val="nil"/>
              <w:bottom w:val="nil"/>
              <w:right w:val="nil"/>
            </w:tcBorders>
            <w:shd w:val="clear" w:color="auto" w:fill="auto"/>
            <w:noWrap/>
            <w:vAlign w:val="bottom"/>
            <w:hideMark/>
          </w:tcPr>
          <w:p w14:paraId="1EB57C1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28.12</w:t>
            </w:r>
          </w:p>
        </w:tc>
        <w:tc>
          <w:tcPr>
            <w:tcW w:w="777" w:type="dxa"/>
            <w:tcBorders>
              <w:top w:val="nil"/>
              <w:left w:val="nil"/>
              <w:bottom w:val="nil"/>
              <w:right w:val="single" w:sz="4" w:space="0" w:color="auto"/>
            </w:tcBorders>
            <w:shd w:val="clear" w:color="auto" w:fill="auto"/>
            <w:noWrap/>
            <w:vAlign w:val="bottom"/>
            <w:hideMark/>
          </w:tcPr>
          <w:p w14:paraId="336591B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39.41</w:t>
            </w:r>
          </w:p>
        </w:tc>
      </w:tr>
      <w:tr w:rsidR="00CE23CF" w:rsidRPr="00CE23CF" w14:paraId="467E4021"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70FCFDC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w:t>
            </w:r>
          </w:p>
        </w:tc>
        <w:tc>
          <w:tcPr>
            <w:tcW w:w="1022" w:type="dxa"/>
            <w:tcBorders>
              <w:top w:val="nil"/>
              <w:left w:val="nil"/>
              <w:bottom w:val="nil"/>
              <w:right w:val="nil"/>
            </w:tcBorders>
            <w:shd w:val="clear" w:color="auto" w:fill="auto"/>
            <w:noWrap/>
            <w:vAlign w:val="bottom"/>
            <w:hideMark/>
          </w:tcPr>
          <w:p w14:paraId="34A01B7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18.82</w:t>
            </w:r>
          </w:p>
        </w:tc>
        <w:tc>
          <w:tcPr>
            <w:tcW w:w="777" w:type="dxa"/>
            <w:tcBorders>
              <w:top w:val="nil"/>
              <w:left w:val="nil"/>
              <w:bottom w:val="nil"/>
              <w:right w:val="nil"/>
            </w:tcBorders>
            <w:shd w:val="clear" w:color="auto" w:fill="auto"/>
            <w:noWrap/>
            <w:vAlign w:val="bottom"/>
            <w:hideMark/>
          </w:tcPr>
          <w:p w14:paraId="7D49DD1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-4.59</w:t>
            </w:r>
          </w:p>
        </w:tc>
        <w:tc>
          <w:tcPr>
            <w:tcW w:w="777" w:type="dxa"/>
            <w:tcBorders>
              <w:top w:val="nil"/>
              <w:left w:val="nil"/>
              <w:bottom w:val="nil"/>
              <w:right w:val="nil"/>
            </w:tcBorders>
            <w:shd w:val="clear" w:color="auto" w:fill="auto"/>
            <w:noWrap/>
            <w:vAlign w:val="bottom"/>
            <w:hideMark/>
          </w:tcPr>
          <w:p w14:paraId="15B4E00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28.69</w:t>
            </w:r>
          </w:p>
        </w:tc>
        <w:tc>
          <w:tcPr>
            <w:tcW w:w="777" w:type="dxa"/>
            <w:tcBorders>
              <w:top w:val="nil"/>
              <w:left w:val="nil"/>
              <w:bottom w:val="nil"/>
              <w:right w:val="nil"/>
            </w:tcBorders>
            <w:shd w:val="clear" w:color="auto" w:fill="auto"/>
            <w:noWrap/>
            <w:vAlign w:val="bottom"/>
            <w:hideMark/>
          </w:tcPr>
          <w:p w14:paraId="5702560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-0.54</w:t>
            </w:r>
          </w:p>
        </w:tc>
        <w:tc>
          <w:tcPr>
            <w:tcW w:w="777" w:type="dxa"/>
            <w:tcBorders>
              <w:top w:val="nil"/>
              <w:left w:val="nil"/>
              <w:bottom w:val="nil"/>
              <w:right w:val="nil"/>
            </w:tcBorders>
            <w:shd w:val="clear" w:color="auto" w:fill="auto"/>
            <w:noWrap/>
            <w:vAlign w:val="bottom"/>
            <w:hideMark/>
          </w:tcPr>
          <w:p w14:paraId="0FAA8E2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2.32</w:t>
            </w:r>
          </w:p>
        </w:tc>
        <w:tc>
          <w:tcPr>
            <w:tcW w:w="777" w:type="dxa"/>
            <w:tcBorders>
              <w:top w:val="nil"/>
              <w:left w:val="nil"/>
              <w:bottom w:val="nil"/>
              <w:right w:val="nil"/>
            </w:tcBorders>
            <w:shd w:val="clear" w:color="auto" w:fill="auto"/>
            <w:noWrap/>
            <w:vAlign w:val="bottom"/>
            <w:hideMark/>
          </w:tcPr>
          <w:p w14:paraId="1D1C389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42.36</w:t>
            </w:r>
          </w:p>
        </w:tc>
        <w:tc>
          <w:tcPr>
            <w:tcW w:w="777" w:type="dxa"/>
            <w:tcBorders>
              <w:top w:val="nil"/>
              <w:left w:val="nil"/>
              <w:bottom w:val="nil"/>
              <w:right w:val="nil"/>
            </w:tcBorders>
            <w:shd w:val="clear" w:color="auto" w:fill="auto"/>
            <w:noWrap/>
            <w:vAlign w:val="bottom"/>
            <w:hideMark/>
          </w:tcPr>
          <w:p w14:paraId="5EB3210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18.93</w:t>
            </w:r>
          </w:p>
        </w:tc>
        <w:tc>
          <w:tcPr>
            <w:tcW w:w="777" w:type="dxa"/>
            <w:tcBorders>
              <w:top w:val="nil"/>
              <w:left w:val="nil"/>
              <w:bottom w:val="nil"/>
              <w:right w:val="nil"/>
            </w:tcBorders>
            <w:shd w:val="clear" w:color="auto" w:fill="auto"/>
            <w:noWrap/>
            <w:vAlign w:val="bottom"/>
            <w:hideMark/>
          </w:tcPr>
          <w:p w14:paraId="19075AF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-2.45</w:t>
            </w:r>
          </w:p>
        </w:tc>
        <w:tc>
          <w:tcPr>
            <w:tcW w:w="777" w:type="dxa"/>
            <w:tcBorders>
              <w:top w:val="nil"/>
              <w:left w:val="nil"/>
              <w:bottom w:val="nil"/>
              <w:right w:val="nil"/>
            </w:tcBorders>
            <w:shd w:val="clear" w:color="auto" w:fill="auto"/>
            <w:noWrap/>
            <w:vAlign w:val="bottom"/>
            <w:hideMark/>
          </w:tcPr>
          <w:p w14:paraId="4A39A9D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37.65</w:t>
            </w:r>
          </w:p>
        </w:tc>
        <w:tc>
          <w:tcPr>
            <w:tcW w:w="777" w:type="dxa"/>
            <w:tcBorders>
              <w:top w:val="nil"/>
              <w:left w:val="nil"/>
              <w:bottom w:val="nil"/>
              <w:right w:val="single" w:sz="4" w:space="0" w:color="auto"/>
            </w:tcBorders>
            <w:shd w:val="clear" w:color="auto" w:fill="auto"/>
            <w:noWrap/>
            <w:vAlign w:val="bottom"/>
            <w:hideMark/>
          </w:tcPr>
          <w:p w14:paraId="2136985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94.67</w:t>
            </w:r>
          </w:p>
        </w:tc>
      </w:tr>
      <w:tr w:rsidR="00CE23CF" w:rsidRPr="00CE23CF" w14:paraId="512EF23F"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746F109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w:t>
            </w:r>
          </w:p>
        </w:tc>
        <w:tc>
          <w:tcPr>
            <w:tcW w:w="1022" w:type="dxa"/>
            <w:tcBorders>
              <w:top w:val="nil"/>
              <w:left w:val="nil"/>
              <w:bottom w:val="nil"/>
              <w:right w:val="nil"/>
            </w:tcBorders>
            <w:shd w:val="clear" w:color="auto" w:fill="auto"/>
            <w:noWrap/>
            <w:vAlign w:val="bottom"/>
            <w:hideMark/>
          </w:tcPr>
          <w:p w14:paraId="63DD8D6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23.92</w:t>
            </w:r>
          </w:p>
        </w:tc>
        <w:tc>
          <w:tcPr>
            <w:tcW w:w="777" w:type="dxa"/>
            <w:tcBorders>
              <w:top w:val="nil"/>
              <w:left w:val="nil"/>
              <w:bottom w:val="nil"/>
              <w:right w:val="nil"/>
            </w:tcBorders>
            <w:shd w:val="clear" w:color="auto" w:fill="auto"/>
            <w:noWrap/>
            <w:vAlign w:val="bottom"/>
            <w:hideMark/>
          </w:tcPr>
          <w:p w14:paraId="4586D37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-8.03</w:t>
            </w:r>
          </w:p>
        </w:tc>
        <w:tc>
          <w:tcPr>
            <w:tcW w:w="777" w:type="dxa"/>
            <w:tcBorders>
              <w:top w:val="nil"/>
              <w:left w:val="nil"/>
              <w:bottom w:val="nil"/>
              <w:right w:val="nil"/>
            </w:tcBorders>
            <w:shd w:val="clear" w:color="auto" w:fill="auto"/>
            <w:noWrap/>
            <w:vAlign w:val="bottom"/>
            <w:hideMark/>
          </w:tcPr>
          <w:p w14:paraId="606BE37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48.61</w:t>
            </w:r>
          </w:p>
        </w:tc>
        <w:tc>
          <w:tcPr>
            <w:tcW w:w="777" w:type="dxa"/>
            <w:tcBorders>
              <w:top w:val="nil"/>
              <w:left w:val="nil"/>
              <w:bottom w:val="nil"/>
              <w:right w:val="nil"/>
            </w:tcBorders>
            <w:shd w:val="clear" w:color="auto" w:fill="auto"/>
            <w:noWrap/>
            <w:vAlign w:val="bottom"/>
            <w:hideMark/>
          </w:tcPr>
          <w:p w14:paraId="2601EE2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23.65</w:t>
            </w:r>
          </w:p>
        </w:tc>
        <w:tc>
          <w:tcPr>
            <w:tcW w:w="777" w:type="dxa"/>
            <w:tcBorders>
              <w:top w:val="nil"/>
              <w:left w:val="nil"/>
              <w:bottom w:val="nil"/>
              <w:right w:val="nil"/>
            </w:tcBorders>
            <w:shd w:val="clear" w:color="auto" w:fill="auto"/>
            <w:noWrap/>
            <w:vAlign w:val="bottom"/>
            <w:hideMark/>
          </w:tcPr>
          <w:p w14:paraId="331AF2B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26.26</w:t>
            </w:r>
          </w:p>
        </w:tc>
        <w:tc>
          <w:tcPr>
            <w:tcW w:w="777" w:type="dxa"/>
            <w:tcBorders>
              <w:top w:val="nil"/>
              <w:left w:val="nil"/>
              <w:bottom w:val="nil"/>
              <w:right w:val="nil"/>
            </w:tcBorders>
            <w:shd w:val="clear" w:color="auto" w:fill="auto"/>
            <w:noWrap/>
            <w:vAlign w:val="bottom"/>
            <w:hideMark/>
          </w:tcPr>
          <w:p w14:paraId="2BDD289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-3.65</w:t>
            </w:r>
          </w:p>
        </w:tc>
        <w:tc>
          <w:tcPr>
            <w:tcW w:w="777" w:type="dxa"/>
            <w:tcBorders>
              <w:top w:val="nil"/>
              <w:left w:val="nil"/>
              <w:bottom w:val="nil"/>
              <w:right w:val="nil"/>
            </w:tcBorders>
            <w:shd w:val="clear" w:color="auto" w:fill="auto"/>
            <w:noWrap/>
            <w:vAlign w:val="bottom"/>
            <w:hideMark/>
          </w:tcPr>
          <w:p w14:paraId="5E6A52B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77" w:type="dxa"/>
            <w:tcBorders>
              <w:top w:val="nil"/>
              <w:left w:val="nil"/>
              <w:bottom w:val="nil"/>
              <w:right w:val="nil"/>
            </w:tcBorders>
            <w:shd w:val="clear" w:color="auto" w:fill="auto"/>
            <w:noWrap/>
            <w:vAlign w:val="bottom"/>
            <w:hideMark/>
          </w:tcPr>
          <w:p w14:paraId="2FF3082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15.36</w:t>
            </w:r>
          </w:p>
        </w:tc>
        <w:tc>
          <w:tcPr>
            <w:tcW w:w="777" w:type="dxa"/>
            <w:tcBorders>
              <w:top w:val="nil"/>
              <w:left w:val="nil"/>
              <w:bottom w:val="nil"/>
              <w:right w:val="nil"/>
            </w:tcBorders>
            <w:shd w:val="clear" w:color="auto" w:fill="auto"/>
            <w:noWrap/>
            <w:vAlign w:val="bottom"/>
            <w:hideMark/>
          </w:tcPr>
          <w:p w14:paraId="198B737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80.59</w:t>
            </w:r>
          </w:p>
        </w:tc>
        <w:tc>
          <w:tcPr>
            <w:tcW w:w="777" w:type="dxa"/>
            <w:tcBorders>
              <w:top w:val="nil"/>
              <w:left w:val="nil"/>
              <w:bottom w:val="nil"/>
              <w:right w:val="single" w:sz="4" w:space="0" w:color="auto"/>
            </w:tcBorders>
            <w:shd w:val="clear" w:color="auto" w:fill="auto"/>
            <w:noWrap/>
            <w:vAlign w:val="bottom"/>
            <w:hideMark/>
          </w:tcPr>
          <w:p w14:paraId="15D96CC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52.51</w:t>
            </w:r>
          </w:p>
        </w:tc>
      </w:tr>
      <w:tr w:rsidR="00CE23CF" w:rsidRPr="00CE23CF" w14:paraId="3D845070" w14:textId="77777777" w:rsidTr="00CE23CF">
        <w:trPr>
          <w:trHeight w:val="267"/>
        </w:trPr>
        <w:tc>
          <w:tcPr>
            <w:tcW w:w="777" w:type="dxa"/>
            <w:tcBorders>
              <w:top w:val="nil"/>
              <w:left w:val="single" w:sz="4" w:space="0" w:color="auto"/>
              <w:bottom w:val="nil"/>
              <w:right w:val="nil"/>
            </w:tcBorders>
            <w:shd w:val="clear" w:color="auto" w:fill="auto"/>
            <w:noWrap/>
            <w:vAlign w:val="bottom"/>
            <w:hideMark/>
          </w:tcPr>
          <w:p w14:paraId="1110409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w:t>
            </w:r>
          </w:p>
        </w:tc>
        <w:tc>
          <w:tcPr>
            <w:tcW w:w="1022" w:type="dxa"/>
            <w:tcBorders>
              <w:top w:val="nil"/>
              <w:left w:val="nil"/>
              <w:bottom w:val="nil"/>
              <w:right w:val="nil"/>
            </w:tcBorders>
            <w:shd w:val="clear" w:color="auto" w:fill="auto"/>
            <w:noWrap/>
            <w:vAlign w:val="bottom"/>
            <w:hideMark/>
          </w:tcPr>
          <w:p w14:paraId="3789C0C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-41.61</w:t>
            </w:r>
          </w:p>
        </w:tc>
        <w:tc>
          <w:tcPr>
            <w:tcW w:w="777" w:type="dxa"/>
            <w:tcBorders>
              <w:top w:val="nil"/>
              <w:left w:val="nil"/>
              <w:bottom w:val="nil"/>
              <w:right w:val="nil"/>
            </w:tcBorders>
            <w:shd w:val="clear" w:color="auto" w:fill="auto"/>
            <w:noWrap/>
            <w:vAlign w:val="bottom"/>
            <w:hideMark/>
          </w:tcPr>
          <w:p w14:paraId="3AB69FA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78.22</w:t>
            </w:r>
          </w:p>
        </w:tc>
        <w:tc>
          <w:tcPr>
            <w:tcW w:w="777" w:type="dxa"/>
            <w:tcBorders>
              <w:top w:val="nil"/>
              <w:left w:val="nil"/>
              <w:bottom w:val="nil"/>
              <w:right w:val="nil"/>
            </w:tcBorders>
            <w:shd w:val="clear" w:color="auto" w:fill="auto"/>
            <w:noWrap/>
            <w:vAlign w:val="bottom"/>
            <w:hideMark/>
          </w:tcPr>
          <w:p w14:paraId="0B17134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-85.02</w:t>
            </w:r>
          </w:p>
        </w:tc>
        <w:tc>
          <w:tcPr>
            <w:tcW w:w="777" w:type="dxa"/>
            <w:tcBorders>
              <w:top w:val="nil"/>
              <w:left w:val="nil"/>
              <w:bottom w:val="nil"/>
              <w:right w:val="nil"/>
            </w:tcBorders>
            <w:shd w:val="clear" w:color="auto" w:fill="auto"/>
            <w:noWrap/>
            <w:vAlign w:val="bottom"/>
            <w:hideMark/>
          </w:tcPr>
          <w:p w14:paraId="0F4B1CD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-0.79</w:t>
            </w:r>
          </w:p>
        </w:tc>
        <w:tc>
          <w:tcPr>
            <w:tcW w:w="777" w:type="dxa"/>
            <w:tcBorders>
              <w:top w:val="nil"/>
              <w:left w:val="nil"/>
              <w:bottom w:val="nil"/>
              <w:right w:val="nil"/>
            </w:tcBorders>
            <w:shd w:val="clear" w:color="auto" w:fill="auto"/>
            <w:noWrap/>
            <w:vAlign w:val="bottom"/>
            <w:hideMark/>
          </w:tcPr>
          <w:p w14:paraId="4F9EA86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-68.70</w:t>
            </w:r>
          </w:p>
        </w:tc>
        <w:tc>
          <w:tcPr>
            <w:tcW w:w="777" w:type="dxa"/>
            <w:tcBorders>
              <w:top w:val="nil"/>
              <w:left w:val="nil"/>
              <w:bottom w:val="nil"/>
              <w:right w:val="nil"/>
            </w:tcBorders>
            <w:shd w:val="clear" w:color="auto" w:fill="auto"/>
            <w:noWrap/>
            <w:vAlign w:val="bottom"/>
            <w:hideMark/>
          </w:tcPr>
          <w:p w14:paraId="14AFE6D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-85.71</w:t>
            </w:r>
          </w:p>
        </w:tc>
        <w:tc>
          <w:tcPr>
            <w:tcW w:w="777" w:type="dxa"/>
            <w:tcBorders>
              <w:top w:val="nil"/>
              <w:left w:val="nil"/>
              <w:bottom w:val="nil"/>
              <w:right w:val="nil"/>
            </w:tcBorders>
            <w:shd w:val="clear" w:color="auto" w:fill="auto"/>
            <w:noWrap/>
            <w:vAlign w:val="bottom"/>
            <w:hideMark/>
          </w:tcPr>
          <w:p w14:paraId="3B36A08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-45.64</w:t>
            </w:r>
          </w:p>
        </w:tc>
        <w:tc>
          <w:tcPr>
            <w:tcW w:w="777" w:type="dxa"/>
            <w:tcBorders>
              <w:top w:val="nil"/>
              <w:left w:val="nil"/>
              <w:bottom w:val="nil"/>
              <w:right w:val="nil"/>
            </w:tcBorders>
            <w:shd w:val="clear" w:color="auto" w:fill="auto"/>
            <w:noWrap/>
            <w:vAlign w:val="bottom"/>
            <w:hideMark/>
          </w:tcPr>
          <w:p w14:paraId="39B8B17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2.27</w:t>
            </w:r>
          </w:p>
        </w:tc>
        <w:tc>
          <w:tcPr>
            <w:tcW w:w="777" w:type="dxa"/>
            <w:tcBorders>
              <w:top w:val="nil"/>
              <w:left w:val="nil"/>
              <w:bottom w:val="nil"/>
              <w:right w:val="nil"/>
            </w:tcBorders>
            <w:shd w:val="clear" w:color="auto" w:fill="auto"/>
            <w:noWrap/>
            <w:vAlign w:val="bottom"/>
            <w:hideMark/>
          </w:tcPr>
          <w:p w14:paraId="7D7CB69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-72.47</w:t>
            </w:r>
          </w:p>
        </w:tc>
        <w:tc>
          <w:tcPr>
            <w:tcW w:w="777" w:type="dxa"/>
            <w:tcBorders>
              <w:top w:val="nil"/>
              <w:left w:val="nil"/>
              <w:bottom w:val="nil"/>
              <w:right w:val="single" w:sz="4" w:space="0" w:color="auto"/>
            </w:tcBorders>
            <w:shd w:val="clear" w:color="auto" w:fill="auto"/>
            <w:noWrap/>
            <w:vAlign w:val="bottom"/>
            <w:hideMark/>
          </w:tcPr>
          <w:p w14:paraId="3476681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-80.26</w:t>
            </w:r>
          </w:p>
        </w:tc>
      </w:tr>
      <w:tr w:rsidR="00CE23CF" w:rsidRPr="00CE23CF" w14:paraId="7D581BA1" w14:textId="77777777" w:rsidTr="00CE23CF">
        <w:trPr>
          <w:trHeight w:val="267"/>
        </w:trPr>
        <w:tc>
          <w:tcPr>
            <w:tcW w:w="777" w:type="dxa"/>
            <w:tcBorders>
              <w:top w:val="nil"/>
              <w:left w:val="single" w:sz="4" w:space="0" w:color="auto"/>
              <w:bottom w:val="single" w:sz="4" w:space="0" w:color="auto"/>
              <w:right w:val="nil"/>
            </w:tcBorders>
            <w:shd w:val="clear" w:color="auto" w:fill="auto"/>
            <w:noWrap/>
            <w:vAlign w:val="bottom"/>
            <w:hideMark/>
          </w:tcPr>
          <w:p w14:paraId="180EABD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12</w:t>
            </w:r>
          </w:p>
        </w:tc>
        <w:tc>
          <w:tcPr>
            <w:tcW w:w="1022" w:type="dxa"/>
            <w:tcBorders>
              <w:top w:val="nil"/>
              <w:left w:val="nil"/>
              <w:bottom w:val="single" w:sz="4" w:space="0" w:color="auto"/>
              <w:right w:val="nil"/>
            </w:tcBorders>
            <w:shd w:val="clear" w:color="auto" w:fill="auto"/>
            <w:noWrap/>
            <w:vAlign w:val="bottom"/>
            <w:hideMark/>
          </w:tcPr>
          <w:p w14:paraId="05E3E23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-6.64</w:t>
            </w:r>
          </w:p>
        </w:tc>
        <w:tc>
          <w:tcPr>
            <w:tcW w:w="777" w:type="dxa"/>
            <w:tcBorders>
              <w:top w:val="nil"/>
              <w:left w:val="nil"/>
              <w:bottom w:val="single" w:sz="4" w:space="0" w:color="auto"/>
              <w:right w:val="nil"/>
            </w:tcBorders>
            <w:shd w:val="clear" w:color="auto" w:fill="auto"/>
            <w:noWrap/>
            <w:vAlign w:val="bottom"/>
            <w:hideMark/>
          </w:tcPr>
          <w:p w14:paraId="126A939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4.75</w:t>
            </w:r>
          </w:p>
        </w:tc>
        <w:tc>
          <w:tcPr>
            <w:tcW w:w="777" w:type="dxa"/>
            <w:tcBorders>
              <w:top w:val="nil"/>
              <w:left w:val="nil"/>
              <w:bottom w:val="single" w:sz="4" w:space="0" w:color="auto"/>
              <w:right w:val="nil"/>
            </w:tcBorders>
            <w:shd w:val="clear" w:color="auto" w:fill="auto"/>
            <w:noWrap/>
            <w:vAlign w:val="bottom"/>
            <w:hideMark/>
          </w:tcPr>
          <w:p w14:paraId="1DAD4E3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42.95</w:t>
            </w:r>
          </w:p>
        </w:tc>
        <w:tc>
          <w:tcPr>
            <w:tcW w:w="777" w:type="dxa"/>
            <w:tcBorders>
              <w:top w:val="nil"/>
              <w:left w:val="nil"/>
              <w:bottom w:val="single" w:sz="4" w:space="0" w:color="auto"/>
              <w:right w:val="nil"/>
            </w:tcBorders>
            <w:shd w:val="clear" w:color="auto" w:fill="auto"/>
            <w:noWrap/>
            <w:vAlign w:val="bottom"/>
            <w:hideMark/>
          </w:tcPr>
          <w:p w14:paraId="1C9D801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-48.60</w:t>
            </w:r>
          </w:p>
        </w:tc>
        <w:tc>
          <w:tcPr>
            <w:tcW w:w="777" w:type="dxa"/>
            <w:tcBorders>
              <w:top w:val="nil"/>
              <w:left w:val="nil"/>
              <w:bottom w:val="single" w:sz="4" w:space="0" w:color="auto"/>
              <w:right w:val="nil"/>
            </w:tcBorders>
            <w:shd w:val="clear" w:color="auto" w:fill="auto"/>
            <w:noWrap/>
            <w:vAlign w:val="bottom"/>
            <w:hideMark/>
          </w:tcPr>
          <w:p w14:paraId="61471D4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26.27</w:t>
            </w:r>
          </w:p>
        </w:tc>
        <w:tc>
          <w:tcPr>
            <w:tcW w:w="777" w:type="dxa"/>
            <w:tcBorders>
              <w:top w:val="nil"/>
              <w:left w:val="nil"/>
              <w:bottom w:val="single" w:sz="4" w:space="0" w:color="auto"/>
              <w:right w:val="nil"/>
            </w:tcBorders>
            <w:shd w:val="clear" w:color="auto" w:fill="auto"/>
            <w:noWrap/>
            <w:vAlign w:val="bottom"/>
            <w:hideMark/>
          </w:tcPr>
          <w:p w14:paraId="003C59B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13.24</w:t>
            </w:r>
          </w:p>
        </w:tc>
        <w:tc>
          <w:tcPr>
            <w:tcW w:w="777" w:type="dxa"/>
            <w:tcBorders>
              <w:top w:val="nil"/>
              <w:left w:val="nil"/>
              <w:bottom w:val="single" w:sz="4" w:space="0" w:color="auto"/>
              <w:right w:val="nil"/>
            </w:tcBorders>
            <w:shd w:val="clear" w:color="auto" w:fill="auto"/>
            <w:noWrap/>
            <w:vAlign w:val="bottom"/>
            <w:hideMark/>
          </w:tcPr>
          <w:p w14:paraId="26495D5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-34.34</w:t>
            </w:r>
          </w:p>
        </w:tc>
        <w:tc>
          <w:tcPr>
            <w:tcW w:w="777" w:type="dxa"/>
            <w:tcBorders>
              <w:top w:val="nil"/>
              <w:left w:val="nil"/>
              <w:bottom w:val="single" w:sz="4" w:space="0" w:color="auto"/>
              <w:right w:val="nil"/>
            </w:tcBorders>
            <w:shd w:val="clear" w:color="auto" w:fill="auto"/>
            <w:noWrap/>
            <w:vAlign w:val="bottom"/>
            <w:hideMark/>
          </w:tcPr>
          <w:p w14:paraId="678E0F5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-54.47</w:t>
            </w:r>
          </w:p>
        </w:tc>
        <w:tc>
          <w:tcPr>
            <w:tcW w:w="777" w:type="dxa"/>
            <w:tcBorders>
              <w:top w:val="nil"/>
              <w:left w:val="nil"/>
              <w:bottom w:val="single" w:sz="4" w:space="0" w:color="auto"/>
              <w:right w:val="nil"/>
            </w:tcBorders>
            <w:shd w:val="clear" w:color="auto" w:fill="auto"/>
            <w:noWrap/>
            <w:vAlign w:val="bottom"/>
            <w:hideMark/>
          </w:tcPr>
          <w:p w14:paraId="4FEEA0A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-1.50</w:t>
            </w:r>
          </w:p>
        </w:tc>
        <w:tc>
          <w:tcPr>
            <w:tcW w:w="777" w:type="dxa"/>
            <w:tcBorders>
              <w:top w:val="nil"/>
              <w:left w:val="nil"/>
              <w:bottom w:val="single" w:sz="4" w:space="0" w:color="auto"/>
              <w:right w:val="single" w:sz="4" w:space="0" w:color="auto"/>
            </w:tcBorders>
            <w:shd w:val="clear" w:color="auto" w:fill="auto"/>
            <w:noWrap/>
            <w:vAlign w:val="bottom"/>
            <w:hideMark/>
          </w:tcPr>
          <w:p w14:paraId="10969ED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-24.46</w:t>
            </w:r>
          </w:p>
        </w:tc>
      </w:tr>
    </w:tbl>
    <w:p w14:paraId="3828EFEB" w14:textId="77777777" w:rsidR="00CE23CF" w:rsidRDefault="00CE23CF" w:rsidP="00CE23CF">
      <w:pPr>
        <w:spacing w:line="240" w:lineRule="auto"/>
        <w:rPr>
          <w:sz w:val="24"/>
          <w:szCs w:val="24"/>
        </w:rPr>
      </w:pPr>
    </w:p>
    <w:p w14:paraId="1588CABD" w14:textId="77777777" w:rsidR="00CE23CF" w:rsidRDefault="00CE23CF" w:rsidP="00CE23CF">
      <w:pPr>
        <w:pStyle w:val="ListParagraph"/>
        <w:numPr>
          <w:ilvl w:val="0"/>
          <w:numId w:val="14"/>
        </w:numPr>
        <w:spacing w:line="240" w:lineRule="auto"/>
        <w:rPr>
          <w:sz w:val="24"/>
          <w:szCs w:val="24"/>
        </w:rPr>
      </w:pPr>
      <w:r>
        <w:rPr>
          <w:sz w:val="24"/>
          <w:szCs w:val="24"/>
        </w:rPr>
        <w:t>Perform the first-stage regressions and tabulate the summary statistics</w:t>
      </w:r>
    </w:p>
    <w:p w14:paraId="3BD66943" w14:textId="77777777" w:rsidR="00CE23CF" w:rsidRDefault="00CE23CF" w:rsidP="00CE23CF">
      <w:pPr>
        <w:spacing w:line="240" w:lineRule="auto"/>
        <w:rPr>
          <w:b/>
          <w:sz w:val="24"/>
          <w:szCs w:val="24"/>
        </w:rPr>
      </w:pPr>
      <w:r>
        <w:rPr>
          <w:b/>
          <w:sz w:val="24"/>
          <w:szCs w:val="24"/>
        </w:rPr>
        <w:t>Using the regression feature of Excel with the data presented in the text, the first-stage time-series (Security Characteristic Line) estimation results are:</w:t>
      </w:r>
    </w:p>
    <w:tbl>
      <w:tblPr>
        <w:tblStyle w:val="TableGrid"/>
        <w:tblW w:w="7936" w:type="dxa"/>
        <w:jc w:val="center"/>
        <w:tblInd w:w="0" w:type="dxa"/>
        <w:tblCellMar>
          <w:top w:w="26" w:type="dxa"/>
          <w:right w:w="29" w:type="dxa"/>
        </w:tblCellMar>
        <w:tblLook w:val="04A0" w:firstRow="1" w:lastRow="0" w:firstColumn="1" w:lastColumn="0" w:noHBand="0" w:noVBand="1"/>
      </w:tblPr>
      <w:tblGrid>
        <w:gridCol w:w="1679"/>
        <w:gridCol w:w="721"/>
        <w:gridCol w:w="720"/>
        <w:gridCol w:w="720"/>
        <w:gridCol w:w="776"/>
        <w:gridCol w:w="665"/>
        <w:gridCol w:w="763"/>
        <w:gridCol w:w="677"/>
        <w:gridCol w:w="795"/>
        <w:gridCol w:w="420"/>
      </w:tblGrid>
      <w:tr w:rsidR="00CE23CF" w14:paraId="5350785A" w14:textId="77777777" w:rsidTr="00CE23CF">
        <w:trPr>
          <w:trHeight w:val="281"/>
          <w:jc w:val="center"/>
        </w:trPr>
        <w:tc>
          <w:tcPr>
            <w:tcW w:w="1680" w:type="dxa"/>
            <w:tcBorders>
              <w:top w:val="single" w:sz="4" w:space="0" w:color="000000"/>
              <w:left w:val="nil"/>
              <w:bottom w:val="single" w:sz="4" w:space="0" w:color="000000"/>
              <w:right w:val="nil"/>
            </w:tcBorders>
          </w:tcPr>
          <w:p w14:paraId="2B90F673" w14:textId="77777777" w:rsidR="00CE23CF" w:rsidRDefault="00CE23CF" w:rsidP="00AE0414">
            <w:pPr>
              <w:spacing w:after="0" w:line="259" w:lineRule="auto"/>
              <w:ind w:left="46"/>
            </w:pPr>
            <w:r>
              <w:t>Stock</w:t>
            </w:r>
            <w:r>
              <w:rPr>
                <w:rFonts w:ascii="Garamond" w:eastAsia="Garamond" w:hAnsi="Garamond" w:cs="Garamond"/>
                <w:i/>
              </w:rPr>
              <w:t xml:space="preserve"> </w:t>
            </w:r>
          </w:p>
        </w:tc>
        <w:tc>
          <w:tcPr>
            <w:tcW w:w="721" w:type="dxa"/>
            <w:tcBorders>
              <w:top w:val="single" w:sz="4" w:space="0" w:color="000000"/>
              <w:left w:val="nil"/>
              <w:bottom w:val="single" w:sz="4" w:space="0" w:color="000000"/>
              <w:right w:val="nil"/>
            </w:tcBorders>
          </w:tcPr>
          <w:p w14:paraId="734B5BB6" w14:textId="77777777" w:rsidR="00CE23CF" w:rsidRDefault="00CE23CF" w:rsidP="00AE0414">
            <w:pPr>
              <w:spacing w:after="0" w:line="259" w:lineRule="auto"/>
              <w:ind w:left="53"/>
            </w:pPr>
            <w:r>
              <w:t xml:space="preserve">A </w:t>
            </w:r>
          </w:p>
        </w:tc>
        <w:tc>
          <w:tcPr>
            <w:tcW w:w="720" w:type="dxa"/>
            <w:tcBorders>
              <w:top w:val="single" w:sz="4" w:space="0" w:color="000000"/>
              <w:left w:val="nil"/>
              <w:bottom w:val="single" w:sz="4" w:space="0" w:color="000000"/>
              <w:right w:val="nil"/>
            </w:tcBorders>
          </w:tcPr>
          <w:p w14:paraId="2D0A4F54" w14:textId="77777777" w:rsidR="00CE23CF" w:rsidRDefault="00CE23CF" w:rsidP="00AE0414">
            <w:pPr>
              <w:spacing w:after="0" w:line="259" w:lineRule="auto"/>
              <w:ind w:left="62"/>
            </w:pPr>
            <w:r>
              <w:t xml:space="preserve">B </w:t>
            </w:r>
          </w:p>
        </w:tc>
        <w:tc>
          <w:tcPr>
            <w:tcW w:w="720" w:type="dxa"/>
            <w:tcBorders>
              <w:top w:val="single" w:sz="4" w:space="0" w:color="000000"/>
              <w:left w:val="nil"/>
              <w:bottom w:val="single" w:sz="4" w:space="0" w:color="000000"/>
              <w:right w:val="nil"/>
            </w:tcBorders>
          </w:tcPr>
          <w:p w14:paraId="7F9206E1" w14:textId="77777777" w:rsidR="00CE23CF" w:rsidRDefault="00CE23CF" w:rsidP="00AE0414">
            <w:pPr>
              <w:spacing w:after="0" w:line="259" w:lineRule="auto"/>
              <w:ind w:left="58"/>
            </w:pPr>
            <w:r>
              <w:t xml:space="preserve">C </w:t>
            </w:r>
          </w:p>
        </w:tc>
        <w:tc>
          <w:tcPr>
            <w:tcW w:w="776" w:type="dxa"/>
            <w:tcBorders>
              <w:top w:val="single" w:sz="4" w:space="0" w:color="000000"/>
              <w:left w:val="nil"/>
              <w:bottom w:val="single" w:sz="4" w:space="0" w:color="000000"/>
              <w:right w:val="nil"/>
            </w:tcBorders>
          </w:tcPr>
          <w:p w14:paraId="201EDCE0" w14:textId="77777777" w:rsidR="00CE23CF" w:rsidRDefault="00CE23CF" w:rsidP="00AE0414">
            <w:pPr>
              <w:spacing w:after="0" w:line="259" w:lineRule="auto"/>
              <w:ind w:left="43"/>
            </w:pPr>
            <w:r>
              <w:t xml:space="preserve">D </w:t>
            </w:r>
          </w:p>
        </w:tc>
        <w:tc>
          <w:tcPr>
            <w:tcW w:w="665" w:type="dxa"/>
            <w:tcBorders>
              <w:top w:val="single" w:sz="4" w:space="0" w:color="000000"/>
              <w:left w:val="nil"/>
              <w:bottom w:val="single" w:sz="4" w:space="0" w:color="000000"/>
              <w:right w:val="nil"/>
            </w:tcBorders>
          </w:tcPr>
          <w:p w14:paraId="5B0C5005" w14:textId="77777777" w:rsidR="00CE23CF" w:rsidRDefault="00CE23CF" w:rsidP="00AE0414">
            <w:pPr>
              <w:spacing w:after="0" w:line="259" w:lineRule="auto"/>
            </w:pPr>
            <w:r>
              <w:t xml:space="preserve">E </w:t>
            </w:r>
          </w:p>
        </w:tc>
        <w:tc>
          <w:tcPr>
            <w:tcW w:w="763" w:type="dxa"/>
            <w:tcBorders>
              <w:top w:val="single" w:sz="4" w:space="0" w:color="000000"/>
              <w:left w:val="nil"/>
              <w:bottom w:val="single" w:sz="4" w:space="0" w:color="000000"/>
              <w:right w:val="nil"/>
            </w:tcBorders>
          </w:tcPr>
          <w:p w14:paraId="0266B712" w14:textId="77777777" w:rsidR="00CE23CF" w:rsidRDefault="00CE23CF" w:rsidP="00AE0414">
            <w:pPr>
              <w:spacing w:after="0" w:line="259" w:lineRule="auto"/>
              <w:ind w:left="67"/>
            </w:pPr>
            <w:r>
              <w:t xml:space="preserve">F </w:t>
            </w:r>
          </w:p>
        </w:tc>
        <w:tc>
          <w:tcPr>
            <w:tcW w:w="677" w:type="dxa"/>
            <w:tcBorders>
              <w:top w:val="single" w:sz="4" w:space="0" w:color="000000"/>
              <w:left w:val="nil"/>
              <w:bottom w:val="single" w:sz="4" w:space="0" w:color="000000"/>
              <w:right w:val="nil"/>
            </w:tcBorders>
          </w:tcPr>
          <w:p w14:paraId="3989EC8E" w14:textId="77777777" w:rsidR="00CE23CF" w:rsidRDefault="00CE23CF" w:rsidP="00AE0414">
            <w:pPr>
              <w:spacing w:after="0" w:line="259" w:lineRule="auto"/>
            </w:pPr>
            <w:r>
              <w:t xml:space="preserve">G </w:t>
            </w:r>
          </w:p>
        </w:tc>
        <w:tc>
          <w:tcPr>
            <w:tcW w:w="795" w:type="dxa"/>
            <w:tcBorders>
              <w:top w:val="single" w:sz="4" w:space="0" w:color="000000"/>
              <w:left w:val="nil"/>
              <w:bottom w:val="single" w:sz="4" w:space="0" w:color="000000"/>
              <w:right w:val="nil"/>
            </w:tcBorders>
          </w:tcPr>
          <w:p w14:paraId="7B44D435" w14:textId="77777777" w:rsidR="00CE23CF" w:rsidRDefault="00CE23CF" w:rsidP="00AE0414">
            <w:pPr>
              <w:spacing w:after="0" w:line="259" w:lineRule="auto"/>
              <w:ind w:left="43"/>
            </w:pPr>
            <w:r>
              <w:t xml:space="preserve">H </w:t>
            </w:r>
          </w:p>
        </w:tc>
        <w:tc>
          <w:tcPr>
            <w:tcW w:w="420" w:type="dxa"/>
            <w:tcBorders>
              <w:top w:val="single" w:sz="4" w:space="0" w:color="000000"/>
              <w:left w:val="nil"/>
              <w:bottom w:val="single" w:sz="4" w:space="0" w:color="000000"/>
              <w:right w:val="nil"/>
            </w:tcBorders>
          </w:tcPr>
          <w:p w14:paraId="1A8DF72F" w14:textId="77777777" w:rsidR="00CE23CF" w:rsidRDefault="00CE23CF" w:rsidP="00AE0414">
            <w:pPr>
              <w:spacing w:after="0" w:line="259" w:lineRule="auto"/>
              <w:ind w:left="19"/>
            </w:pPr>
            <w:r>
              <w:t xml:space="preserve">I </w:t>
            </w:r>
          </w:p>
        </w:tc>
      </w:tr>
      <w:tr w:rsidR="00CE23CF" w14:paraId="268161FB" w14:textId="77777777" w:rsidTr="00CE23CF">
        <w:trPr>
          <w:trHeight w:val="319"/>
          <w:jc w:val="center"/>
        </w:trPr>
        <w:tc>
          <w:tcPr>
            <w:tcW w:w="1680" w:type="dxa"/>
            <w:tcBorders>
              <w:top w:val="single" w:sz="4" w:space="0" w:color="000000"/>
              <w:left w:val="nil"/>
              <w:bottom w:val="nil"/>
              <w:right w:val="nil"/>
            </w:tcBorders>
          </w:tcPr>
          <w:p w14:paraId="5125E9F7" w14:textId="77777777" w:rsidR="00CE23CF" w:rsidRDefault="00CE23CF" w:rsidP="00AE0414">
            <w:pPr>
              <w:spacing w:after="0" w:line="259" w:lineRule="auto"/>
              <w:ind w:left="46"/>
            </w:pPr>
            <w:r>
              <w:rPr>
                <w:rFonts w:ascii="Garamond" w:eastAsia="Garamond" w:hAnsi="Garamond" w:cs="Garamond"/>
                <w:i/>
              </w:rPr>
              <w:t>R</w:t>
            </w:r>
            <w:r>
              <w:t xml:space="preserve">-square </w:t>
            </w:r>
          </w:p>
        </w:tc>
        <w:tc>
          <w:tcPr>
            <w:tcW w:w="721" w:type="dxa"/>
            <w:tcBorders>
              <w:top w:val="single" w:sz="4" w:space="0" w:color="000000"/>
              <w:left w:val="nil"/>
              <w:bottom w:val="nil"/>
              <w:right w:val="nil"/>
            </w:tcBorders>
          </w:tcPr>
          <w:p w14:paraId="368D7755" w14:textId="77777777" w:rsidR="00CE23CF" w:rsidRDefault="00CE23CF" w:rsidP="00AE0414">
            <w:pPr>
              <w:spacing w:after="0" w:line="259" w:lineRule="auto"/>
              <w:ind w:left="74"/>
            </w:pPr>
            <w:r>
              <w:t xml:space="preserve">0.06 </w:t>
            </w:r>
          </w:p>
        </w:tc>
        <w:tc>
          <w:tcPr>
            <w:tcW w:w="720" w:type="dxa"/>
            <w:tcBorders>
              <w:top w:val="single" w:sz="4" w:space="0" w:color="000000"/>
              <w:left w:val="nil"/>
              <w:bottom w:val="nil"/>
              <w:right w:val="nil"/>
            </w:tcBorders>
          </w:tcPr>
          <w:p w14:paraId="6C27C01B" w14:textId="77777777" w:rsidR="00CE23CF" w:rsidRDefault="00CE23CF" w:rsidP="00AE0414">
            <w:pPr>
              <w:spacing w:after="0" w:line="259" w:lineRule="auto"/>
              <w:ind w:left="74"/>
            </w:pPr>
            <w:r>
              <w:t xml:space="preserve">0.06 </w:t>
            </w:r>
          </w:p>
        </w:tc>
        <w:tc>
          <w:tcPr>
            <w:tcW w:w="720" w:type="dxa"/>
            <w:tcBorders>
              <w:top w:val="single" w:sz="4" w:space="0" w:color="000000"/>
              <w:left w:val="nil"/>
              <w:bottom w:val="nil"/>
              <w:right w:val="nil"/>
            </w:tcBorders>
          </w:tcPr>
          <w:p w14:paraId="4C01CFE8" w14:textId="77777777" w:rsidR="00CE23CF" w:rsidRDefault="00CE23CF" w:rsidP="00AE0414">
            <w:pPr>
              <w:spacing w:after="0" w:line="259" w:lineRule="auto"/>
              <w:ind w:left="74"/>
            </w:pPr>
            <w:r>
              <w:t xml:space="preserve">0.06 </w:t>
            </w:r>
          </w:p>
        </w:tc>
        <w:tc>
          <w:tcPr>
            <w:tcW w:w="776" w:type="dxa"/>
            <w:tcBorders>
              <w:top w:val="single" w:sz="4" w:space="0" w:color="000000"/>
              <w:left w:val="nil"/>
              <w:bottom w:val="nil"/>
              <w:right w:val="nil"/>
            </w:tcBorders>
          </w:tcPr>
          <w:p w14:paraId="7C91DA1C" w14:textId="77777777" w:rsidR="00CE23CF" w:rsidRDefault="00CE23CF" w:rsidP="00AE0414">
            <w:pPr>
              <w:spacing w:after="0" w:line="259" w:lineRule="auto"/>
              <w:ind w:left="74"/>
            </w:pPr>
            <w:r>
              <w:t xml:space="preserve">0.37 </w:t>
            </w:r>
          </w:p>
        </w:tc>
        <w:tc>
          <w:tcPr>
            <w:tcW w:w="665" w:type="dxa"/>
            <w:tcBorders>
              <w:top w:val="single" w:sz="4" w:space="0" w:color="000000"/>
              <w:left w:val="nil"/>
              <w:bottom w:val="nil"/>
              <w:right w:val="nil"/>
            </w:tcBorders>
          </w:tcPr>
          <w:p w14:paraId="0269546B" w14:textId="77777777" w:rsidR="00CE23CF" w:rsidRDefault="00CE23CF" w:rsidP="00AE0414">
            <w:pPr>
              <w:spacing w:after="0" w:line="259" w:lineRule="auto"/>
              <w:ind w:left="19"/>
            </w:pPr>
            <w:r>
              <w:t xml:space="preserve">0.17 </w:t>
            </w:r>
          </w:p>
        </w:tc>
        <w:tc>
          <w:tcPr>
            <w:tcW w:w="763" w:type="dxa"/>
            <w:tcBorders>
              <w:top w:val="single" w:sz="4" w:space="0" w:color="000000"/>
              <w:left w:val="nil"/>
              <w:bottom w:val="nil"/>
              <w:right w:val="nil"/>
            </w:tcBorders>
          </w:tcPr>
          <w:p w14:paraId="1DD8443F" w14:textId="77777777" w:rsidR="00CE23CF" w:rsidRDefault="00CE23CF" w:rsidP="00AE0414">
            <w:pPr>
              <w:spacing w:after="0" w:line="259" w:lineRule="auto"/>
              <w:ind w:left="74"/>
            </w:pPr>
            <w:r>
              <w:t xml:space="preserve">0.59 </w:t>
            </w:r>
          </w:p>
        </w:tc>
        <w:tc>
          <w:tcPr>
            <w:tcW w:w="677" w:type="dxa"/>
            <w:tcBorders>
              <w:top w:val="single" w:sz="4" w:space="0" w:color="000000"/>
              <w:left w:val="nil"/>
              <w:bottom w:val="nil"/>
              <w:right w:val="nil"/>
            </w:tcBorders>
          </w:tcPr>
          <w:p w14:paraId="0CBEE149" w14:textId="77777777" w:rsidR="00CE23CF" w:rsidRDefault="00CE23CF" w:rsidP="00AE0414">
            <w:pPr>
              <w:spacing w:after="0" w:line="259" w:lineRule="auto"/>
              <w:ind w:left="31"/>
            </w:pPr>
            <w:r>
              <w:t xml:space="preserve">0.06 </w:t>
            </w:r>
          </w:p>
        </w:tc>
        <w:tc>
          <w:tcPr>
            <w:tcW w:w="795" w:type="dxa"/>
            <w:tcBorders>
              <w:top w:val="single" w:sz="4" w:space="0" w:color="000000"/>
              <w:left w:val="nil"/>
              <w:bottom w:val="nil"/>
              <w:right w:val="nil"/>
            </w:tcBorders>
          </w:tcPr>
          <w:p w14:paraId="11D56113" w14:textId="77777777" w:rsidR="00CE23CF" w:rsidRDefault="00CE23CF" w:rsidP="00AE0414">
            <w:pPr>
              <w:spacing w:after="0" w:line="259" w:lineRule="auto"/>
              <w:ind w:left="74"/>
            </w:pPr>
            <w:r>
              <w:t xml:space="preserve">0.67 </w:t>
            </w:r>
          </w:p>
        </w:tc>
        <w:tc>
          <w:tcPr>
            <w:tcW w:w="420" w:type="dxa"/>
            <w:tcBorders>
              <w:top w:val="single" w:sz="4" w:space="0" w:color="000000"/>
              <w:left w:val="nil"/>
              <w:bottom w:val="nil"/>
              <w:right w:val="nil"/>
            </w:tcBorders>
          </w:tcPr>
          <w:p w14:paraId="41F9C82E" w14:textId="77777777" w:rsidR="00CE23CF" w:rsidRDefault="00CE23CF" w:rsidP="00AE0414">
            <w:pPr>
              <w:spacing w:after="0" w:line="259" w:lineRule="auto"/>
              <w:jc w:val="both"/>
            </w:pPr>
            <w:r>
              <w:t>0.70</w:t>
            </w:r>
          </w:p>
        </w:tc>
      </w:tr>
      <w:tr w:rsidR="00CE23CF" w14:paraId="6FA0AC60" w14:textId="77777777" w:rsidTr="00CE23CF">
        <w:trPr>
          <w:trHeight w:val="286"/>
          <w:jc w:val="center"/>
        </w:trPr>
        <w:tc>
          <w:tcPr>
            <w:tcW w:w="1680" w:type="dxa"/>
            <w:tcBorders>
              <w:top w:val="nil"/>
              <w:left w:val="nil"/>
              <w:bottom w:val="nil"/>
              <w:right w:val="nil"/>
            </w:tcBorders>
          </w:tcPr>
          <w:p w14:paraId="4C98A8C8" w14:textId="77777777" w:rsidR="00CE23CF" w:rsidRDefault="00CE23CF" w:rsidP="00AE0414">
            <w:pPr>
              <w:spacing w:after="0" w:line="259" w:lineRule="auto"/>
              <w:ind w:left="46"/>
            </w:pPr>
            <w:r>
              <w:t xml:space="preserve">Observations </w:t>
            </w:r>
          </w:p>
        </w:tc>
        <w:tc>
          <w:tcPr>
            <w:tcW w:w="721" w:type="dxa"/>
            <w:tcBorders>
              <w:top w:val="nil"/>
              <w:left w:val="nil"/>
              <w:bottom w:val="nil"/>
              <w:right w:val="nil"/>
            </w:tcBorders>
          </w:tcPr>
          <w:p w14:paraId="178FEF41" w14:textId="77777777" w:rsidR="00CE23CF" w:rsidRDefault="00CE23CF" w:rsidP="00AE0414">
            <w:pPr>
              <w:spacing w:after="0" w:line="259" w:lineRule="auto"/>
              <w:ind w:left="15"/>
              <w:jc w:val="center"/>
            </w:pPr>
            <w:r>
              <w:t xml:space="preserve">12 </w:t>
            </w:r>
          </w:p>
        </w:tc>
        <w:tc>
          <w:tcPr>
            <w:tcW w:w="720" w:type="dxa"/>
            <w:tcBorders>
              <w:top w:val="nil"/>
              <w:left w:val="nil"/>
              <w:bottom w:val="nil"/>
              <w:right w:val="nil"/>
            </w:tcBorders>
          </w:tcPr>
          <w:p w14:paraId="07DA47FD" w14:textId="77777777" w:rsidR="00CE23CF" w:rsidRDefault="00CE23CF" w:rsidP="00AE0414">
            <w:pPr>
              <w:spacing w:after="0" w:line="259" w:lineRule="auto"/>
              <w:ind w:left="14"/>
              <w:jc w:val="center"/>
            </w:pPr>
            <w:r>
              <w:t xml:space="preserve">12 </w:t>
            </w:r>
          </w:p>
        </w:tc>
        <w:tc>
          <w:tcPr>
            <w:tcW w:w="720" w:type="dxa"/>
            <w:tcBorders>
              <w:top w:val="nil"/>
              <w:left w:val="nil"/>
              <w:bottom w:val="nil"/>
              <w:right w:val="nil"/>
            </w:tcBorders>
          </w:tcPr>
          <w:p w14:paraId="5C08714D" w14:textId="77777777" w:rsidR="00CE23CF" w:rsidRDefault="00CE23CF" w:rsidP="00AE0414">
            <w:pPr>
              <w:spacing w:after="0" w:line="259" w:lineRule="auto"/>
              <w:ind w:left="14"/>
              <w:jc w:val="center"/>
            </w:pPr>
            <w:r>
              <w:t xml:space="preserve">12 </w:t>
            </w:r>
          </w:p>
        </w:tc>
        <w:tc>
          <w:tcPr>
            <w:tcW w:w="776" w:type="dxa"/>
            <w:tcBorders>
              <w:top w:val="nil"/>
              <w:left w:val="nil"/>
              <w:bottom w:val="nil"/>
              <w:right w:val="nil"/>
            </w:tcBorders>
          </w:tcPr>
          <w:p w14:paraId="4AEF803F" w14:textId="77777777" w:rsidR="00CE23CF" w:rsidRDefault="00CE23CF" w:rsidP="00AE0414">
            <w:pPr>
              <w:spacing w:after="0" w:line="259" w:lineRule="auto"/>
              <w:ind w:right="41"/>
              <w:jc w:val="center"/>
            </w:pPr>
            <w:r>
              <w:t xml:space="preserve">12 </w:t>
            </w:r>
          </w:p>
        </w:tc>
        <w:tc>
          <w:tcPr>
            <w:tcW w:w="665" w:type="dxa"/>
            <w:tcBorders>
              <w:top w:val="nil"/>
              <w:left w:val="nil"/>
              <w:bottom w:val="nil"/>
              <w:right w:val="nil"/>
            </w:tcBorders>
          </w:tcPr>
          <w:p w14:paraId="6117D297" w14:textId="77777777" w:rsidR="00CE23CF" w:rsidRDefault="00CE23CF" w:rsidP="00AE0414">
            <w:pPr>
              <w:spacing w:after="0" w:line="259" w:lineRule="auto"/>
              <w:ind w:left="185"/>
            </w:pPr>
            <w:r>
              <w:t xml:space="preserve">12 </w:t>
            </w:r>
          </w:p>
        </w:tc>
        <w:tc>
          <w:tcPr>
            <w:tcW w:w="763" w:type="dxa"/>
            <w:tcBorders>
              <w:top w:val="nil"/>
              <w:left w:val="nil"/>
              <w:bottom w:val="nil"/>
              <w:right w:val="nil"/>
            </w:tcBorders>
          </w:tcPr>
          <w:p w14:paraId="69F6E5A9" w14:textId="77777777" w:rsidR="00CE23CF" w:rsidRDefault="00CE23CF" w:rsidP="00AE0414">
            <w:pPr>
              <w:spacing w:after="0" w:line="259" w:lineRule="auto"/>
              <w:ind w:right="29"/>
              <w:jc w:val="center"/>
            </w:pPr>
            <w:r>
              <w:t xml:space="preserve">12 </w:t>
            </w:r>
          </w:p>
        </w:tc>
        <w:tc>
          <w:tcPr>
            <w:tcW w:w="677" w:type="dxa"/>
            <w:tcBorders>
              <w:top w:val="nil"/>
              <w:left w:val="nil"/>
              <w:bottom w:val="nil"/>
              <w:right w:val="nil"/>
            </w:tcBorders>
          </w:tcPr>
          <w:p w14:paraId="3FD5796F" w14:textId="77777777" w:rsidR="00CE23CF" w:rsidRDefault="00CE23CF" w:rsidP="00AE0414">
            <w:pPr>
              <w:spacing w:after="0" w:line="259" w:lineRule="auto"/>
              <w:ind w:right="29"/>
              <w:jc w:val="center"/>
            </w:pPr>
            <w:r>
              <w:t xml:space="preserve">12 </w:t>
            </w:r>
          </w:p>
        </w:tc>
        <w:tc>
          <w:tcPr>
            <w:tcW w:w="795" w:type="dxa"/>
            <w:tcBorders>
              <w:top w:val="nil"/>
              <w:left w:val="nil"/>
              <w:bottom w:val="nil"/>
              <w:right w:val="nil"/>
            </w:tcBorders>
          </w:tcPr>
          <w:p w14:paraId="7BA06685" w14:textId="77777777" w:rsidR="00CE23CF" w:rsidRDefault="00CE23CF" w:rsidP="00AE0414">
            <w:pPr>
              <w:spacing w:after="0" w:line="259" w:lineRule="auto"/>
              <w:ind w:right="59"/>
              <w:jc w:val="center"/>
            </w:pPr>
            <w:r>
              <w:t xml:space="preserve">12 </w:t>
            </w:r>
          </w:p>
        </w:tc>
        <w:tc>
          <w:tcPr>
            <w:tcW w:w="420" w:type="dxa"/>
            <w:tcBorders>
              <w:top w:val="nil"/>
              <w:left w:val="nil"/>
              <w:bottom w:val="nil"/>
              <w:right w:val="nil"/>
            </w:tcBorders>
          </w:tcPr>
          <w:p w14:paraId="5389FC4B" w14:textId="77777777" w:rsidR="00CE23CF" w:rsidRDefault="00CE23CF" w:rsidP="00AE0414">
            <w:pPr>
              <w:spacing w:after="0" w:line="259" w:lineRule="auto"/>
              <w:ind w:left="166"/>
            </w:pPr>
            <w:r>
              <w:t>12</w:t>
            </w:r>
          </w:p>
        </w:tc>
      </w:tr>
      <w:tr w:rsidR="00CE23CF" w14:paraId="3C24461F" w14:textId="77777777" w:rsidTr="00CE23CF">
        <w:trPr>
          <w:trHeight w:val="290"/>
          <w:jc w:val="center"/>
        </w:trPr>
        <w:tc>
          <w:tcPr>
            <w:tcW w:w="1680" w:type="dxa"/>
            <w:tcBorders>
              <w:top w:val="nil"/>
              <w:left w:val="nil"/>
              <w:bottom w:val="nil"/>
              <w:right w:val="nil"/>
            </w:tcBorders>
          </w:tcPr>
          <w:p w14:paraId="0201C4A2" w14:textId="77777777" w:rsidR="00CE23CF" w:rsidRDefault="00CE23CF" w:rsidP="00AE0414">
            <w:pPr>
              <w:spacing w:after="0" w:line="259" w:lineRule="auto"/>
              <w:ind w:left="46"/>
            </w:pPr>
            <w:r>
              <w:t xml:space="preserve">Alpha  </w:t>
            </w:r>
          </w:p>
        </w:tc>
        <w:tc>
          <w:tcPr>
            <w:tcW w:w="721" w:type="dxa"/>
            <w:tcBorders>
              <w:top w:val="nil"/>
              <w:left w:val="nil"/>
              <w:bottom w:val="nil"/>
              <w:right w:val="nil"/>
            </w:tcBorders>
          </w:tcPr>
          <w:p w14:paraId="18E121BE" w14:textId="77777777" w:rsidR="00CE23CF" w:rsidRDefault="00CE23CF" w:rsidP="00AE0414">
            <w:pPr>
              <w:spacing w:after="0" w:line="259" w:lineRule="auto"/>
              <w:ind w:left="74"/>
            </w:pPr>
            <w:r>
              <w:t xml:space="preserve">9.00 </w:t>
            </w:r>
          </w:p>
        </w:tc>
        <w:tc>
          <w:tcPr>
            <w:tcW w:w="720" w:type="dxa"/>
            <w:tcBorders>
              <w:top w:val="nil"/>
              <w:left w:val="nil"/>
              <w:bottom w:val="nil"/>
              <w:right w:val="nil"/>
            </w:tcBorders>
          </w:tcPr>
          <w:p w14:paraId="0FD833EB" w14:textId="77777777" w:rsidR="00CE23CF" w:rsidRDefault="00CE23CF" w:rsidP="00AE0414">
            <w:pPr>
              <w:spacing w:after="0" w:line="259" w:lineRule="auto"/>
            </w:pPr>
            <w:r>
              <w:t xml:space="preserve">-0.63 </w:t>
            </w:r>
          </w:p>
        </w:tc>
        <w:tc>
          <w:tcPr>
            <w:tcW w:w="720" w:type="dxa"/>
            <w:tcBorders>
              <w:top w:val="nil"/>
              <w:left w:val="nil"/>
              <w:bottom w:val="nil"/>
              <w:right w:val="nil"/>
            </w:tcBorders>
          </w:tcPr>
          <w:p w14:paraId="744C8A32" w14:textId="77777777" w:rsidR="00CE23CF" w:rsidRDefault="00CE23CF" w:rsidP="00AE0414">
            <w:pPr>
              <w:spacing w:after="0" w:line="259" w:lineRule="auto"/>
            </w:pPr>
            <w:r>
              <w:t xml:space="preserve">-0.64 </w:t>
            </w:r>
          </w:p>
        </w:tc>
        <w:tc>
          <w:tcPr>
            <w:tcW w:w="776" w:type="dxa"/>
            <w:tcBorders>
              <w:top w:val="nil"/>
              <w:left w:val="nil"/>
              <w:bottom w:val="nil"/>
              <w:right w:val="nil"/>
            </w:tcBorders>
          </w:tcPr>
          <w:p w14:paraId="375E9979" w14:textId="77777777" w:rsidR="00CE23CF" w:rsidRDefault="00CE23CF" w:rsidP="00AE0414">
            <w:pPr>
              <w:spacing w:after="0" w:line="259" w:lineRule="auto"/>
            </w:pPr>
            <w:r>
              <w:t xml:space="preserve">-5.05 </w:t>
            </w:r>
          </w:p>
        </w:tc>
        <w:tc>
          <w:tcPr>
            <w:tcW w:w="665" w:type="dxa"/>
            <w:tcBorders>
              <w:top w:val="nil"/>
              <w:left w:val="nil"/>
              <w:bottom w:val="nil"/>
              <w:right w:val="nil"/>
            </w:tcBorders>
          </w:tcPr>
          <w:p w14:paraId="433293CB" w14:textId="77777777" w:rsidR="00CE23CF" w:rsidRDefault="00CE23CF" w:rsidP="00AE0414">
            <w:pPr>
              <w:spacing w:after="0" w:line="259" w:lineRule="auto"/>
              <w:ind w:left="19"/>
            </w:pPr>
            <w:r>
              <w:t xml:space="preserve">0.73 </w:t>
            </w:r>
          </w:p>
        </w:tc>
        <w:tc>
          <w:tcPr>
            <w:tcW w:w="763" w:type="dxa"/>
            <w:tcBorders>
              <w:top w:val="nil"/>
              <w:left w:val="nil"/>
              <w:bottom w:val="nil"/>
              <w:right w:val="nil"/>
            </w:tcBorders>
          </w:tcPr>
          <w:p w14:paraId="065CAE9D" w14:textId="77777777" w:rsidR="00CE23CF" w:rsidRDefault="00CE23CF" w:rsidP="00AE0414">
            <w:pPr>
              <w:spacing w:after="0" w:line="259" w:lineRule="auto"/>
            </w:pPr>
            <w:r>
              <w:t xml:space="preserve">-4.53 </w:t>
            </w:r>
          </w:p>
        </w:tc>
        <w:tc>
          <w:tcPr>
            <w:tcW w:w="677" w:type="dxa"/>
            <w:tcBorders>
              <w:top w:val="nil"/>
              <w:left w:val="nil"/>
              <w:bottom w:val="nil"/>
              <w:right w:val="nil"/>
            </w:tcBorders>
          </w:tcPr>
          <w:p w14:paraId="2CA364AC" w14:textId="77777777" w:rsidR="00CE23CF" w:rsidRDefault="00CE23CF" w:rsidP="00AE0414">
            <w:pPr>
              <w:spacing w:after="0" w:line="259" w:lineRule="auto"/>
              <w:ind w:left="31"/>
            </w:pPr>
            <w:r>
              <w:t xml:space="preserve">5.94 </w:t>
            </w:r>
          </w:p>
        </w:tc>
        <w:tc>
          <w:tcPr>
            <w:tcW w:w="795" w:type="dxa"/>
            <w:tcBorders>
              <w:top w:val="nil"/>
              <w:left w:val="nil"/>
              <w:bottom w:val="nil"/>
              <w:right w:val="nil"/>
            </w:tcBorders>
          </w:tcPr>
          <w:p w14:paraId="1359F7B3" w14:textId="77777777" w:rsidR="00CE23CF" w:rsidRDefault="00CE23CF" w:rsidP="00AE0414">
            <w:pPr>
              <w:spacing w:after="0" w:line="259" w:lineRule="auto"/>
            </w:pPr>
            <w:r>
              <w:t xml:space="preserve">-2.41 </w:t>
            </w:r>
          </w:p>
        </w:tc>
        <w:tc>
          <w:tcPr>
            <w:tcW w:w="420" w:type="dxa"/>
            <w:tcBorders>
              <w:top w:val="nil"/>
              <w:left w:val="nil"/>
              <w:bottom w:val="nil"/>
              <w:right w:val="nil"/>
            </w:tcBorders>
          </w:tcPr>
          <w:p w14:paraId="7D804000" w14:textId="77777777" w:rsidR="00CE23CF" w:rsidRDefault="00CE23CF" w:rsidP="00AE0414">
            <w:pPr>
              <w:spacing w:after="0" w:line="259" w:lineRule="auto"/>
              <w:jc w:val="both"/>
            </w:pPr>
            <w:r>
              <w:t>5.92</w:t>
            </w:r>
          </w:p>
        </w:tc>
      </w:tr>
      <w:tr w:rsidR="00CE23CF" w14:paraId="706740F1" w14:textId="77777777" w:rsidTr="00CE23CF">
        <w:trPr>
          <w:trHeight w:val="290"/>
          <w:jc w:val="center"/>
        </w:trPr>
        <w:tc>
          <w:tcPr>
            <w:tcW w:w="1680" w:type="dxa"/>
            <w:tcBorders>
              <w:top w:val="nil"/>
              <w:left w:val="nil"/>
              <w:bottom w:val="nil"/>
              <w:right w:val="nil"/>
            </w:tcBorders>
          </w:tcPr>
          <w:p w14:paraId="56A2F27F" w14:textId="77777777" w:rsidR="00CE23CF" w:rsidRDefault="00CE23CF" w:rsidP="00AE0414">
            <w:pPr>
              <w:spacing w:after="0" w:line="259" w:lineRule="auto"/>
              <w:ind w:left="46"/>
            </w:pPr>
            <w:r>
              <w:t xml:space="preserve">Beta </w:t>
            </w:r>
          </w:p>
        </w:tc>
        <w:tc>
          <w:tcPr>
            <w:tcW w:w="721" w:type="dxa"/>
            <w:tcBorders>
              <w:top w:val="nil"/>
              <w:left w:val="nil"/>
              <w:bottom w:val="nil"/>
              <w:right w:val="nil"/>
            </w:tcBorders>
          </w:tcPr>
          <w:p w14:paraId="443DC6CE" w14:textId="77777777" w:rsidR="00CE23CF" w:rsidRDefault="00CE23CF" w:rsidP="00AE0414">
            <w:pPr>
              <w:spacing w:after="0" w:line="259" w:lineRule="auto"/>
            </w:pPr>
            <w:r>
              <w:t xml:space="preserve">-0.47 </w:t>
            </w:r>
          </w:p>
        </w:tc>
        <w:tc>
          <w:tcPr>
            <w:tcW w:w="720" w:type="dxa"/>
            <w:tcBorders>
              <w:top w:val="nil"/>
              <w:left w:val="nil"/>
              <w:bottom w:val="nil"/>
              <w:right w:val="nil"/>
            </w:tcBorders>
          </w:tcPr>
          <w:p w14:paraId="1100B06B" w14:textId="77777777" w:rsidR="00CE23CF" w:rsidRDefault="00CE23CF" w:rsidP="00AE0414">
            <w:pPr>
              <w:spacing w:after="0" w:line="259" w:lineRule="auto"/>
              <w:ind w:left="74"/>
            </w:pPr>
            <w:r>
              <w:t xml:space="preserve">0.59 </w:t>
            </w:r>
          </w:p>
        </w:tc>
        <w:tc>
          <w:tcPr>
            <w:tcW w:w="720" w:type="dxa"/>
            <w:tcBorders>
              <w:top w:val="nil"/>
              <w:left w:val="nil"/>
              <w:bottom w:val="nil"/>
              <w:right w:val="nil"/>
            </w:tcBorders>
          </w:tcPr>
          <w:p w14:paraId="627CBBB5" w14:textId="77777777" w:rsidR="00CE23CF" w:rsidRDefault="00CE23CF" w:rsidP="00AE0414">
            <w:pPr>
              <w:spacing w:after="0" w:line="259" w:lineRule="auto"/>
              <w:ind w:left="74"/>
            </w:pPr>
            <w:r>
              <w:t xml:space="preserve">0.42 </w:t>
            </w:r>
          </w:p>
        </w:tc>
        <w:tc>
          <w:tcPr>
            <w:tcW w:w="776" w:type="dxa"/>
            <w:tcBorders>
              <w:top w:val="nil"/>
              <w:left w:val="nil"/>
              <w:bottom w:val="nil"/>
              <w:right w:val="nil"/>
            </w:tcBorders>
          </w:tcPr>
          <w:p w14:paraId="6639E97D" w14:textId="77777777" w:rsidR="00CE23CF" w:rsidRDefault="00CE23CF" w:rsidP="00AE0414">
            <w:pPr>
              <w:spacing w:after="0" w:line="259" w:lineRule="auto"/>
              <w:ind w:left="74"/>
            </w:pPr>
            <w:r>
              <w:t xml:space="preserve">1.38 </w:t>
            </w:r>
          </w:p>
        </w:tc>
        <w:tc>
          <w:tcPr>
            <w:tcW w:w="665" w:type="dxa"/>
            <w:tcBorders>
              <w:top w:val="nil"/>
              <w:left w:val="nil"/>
              <w:bottom w:val="nil"/>
              <w:right w:val="nil"/>
            </w:tcBorders>
          </w:tcPr>
          <w:p w14:paraId="56BF5F56" w14:textId="77777777" w:rsidR="00CE23CF" w:rsidRDefault="00CE23CF" w:rsidP="00AE0414">
            <w:pPr>
              <w:spacing w:after="0" w:line="259" w:lineRule="auto"/>
              <w:ind w:left="19"/>
            </w:pPr>
            <w:r>
              <w:t xml:space="preserve">0.90 </w:t>
            </w:r>
          </w:p>
        </w:tc>
        <w:tc>
          <w:tcPr>
            <w:tcW w:w="763" w:type="dxa"/>
            <w:tcBorders>
              <w:top w:val="nil"/>
              <w:left w:val="nil"/>
              <w:bottom w:val="nil"/>
              <w:right w:val="nil"/>
            </w:tcBorders>
          </w:tcPr>
          <w:p w14:paraId="06B95AE9" w14:textId="77777777" w:rsidR="00CE23CF" w:rsidRDefault="00CE23CF" w:rsidP="00AE0414">
            <w:pPr>
              <w:spacing w:after="0" w:line="259" w:lineRule="auto"/>
              <w:ind w:left="74"/>
            </w:pPr>
            <w:r>
              <w:t xml:space="preserve">1.78 </w:t>
            </w:r>
          </w:p>
        </w:tc>
        <w:tc>
          <w:tcPr>
            <w:tcW w:w="677" w:type="dxa"/>
            <w:tcBorders>
              <w:top w:val="nil"/>
              <w:left w:val="nil"/>
              <w:bottom w:val="nil"/>
              <w:right w:val="nil"/>
            </w:tcBorders>
          </w:tcPr>
          <w:p w14:paraId="0FE14901" w14:textId="77777777" w:rsidR="00CE23CF" w:rsidRDefault="00CE23CF" w:rsidP="00AE0414">
            <w:pPr>
              <w:spacing w:after="0" w:line="259" w:lineRule="auto"/>
              <w:ind w:left="31"/>
            </w:pPr>
            <w:r>
              <w:t xml:space="preserve">0.66 </w:t>
            </w:r>
          </w:p>
        </w:tc>
        <w:tc>
          <w:tcPr>
            <w:tcW w:w="795" w:type="dxa"/>
            <w:tcBorders>
              <w:top w:val="nil"/>
              <w:left w:val="nil"/>
              <w:bottom w:val="nil"/>
              <w:right w:val="nil"/>
            </w:tcBorders>
          </w:tcPr>
          <w:p w14:paraId="50BA7338" w14:textId="77777777" w:rsidR="00CE23CF" w:rsidRDefault="00CE23CF" w:rsidP="00AE0414">
            <w:pPr>
              <w:spacing w:after="0" w:line="259" w:lineRule="auto"/>
              <w:ind w:left="74"/>
            </w:pPr>
            <w:r>
              <w:t xml:space="preserve">1.91 </w:t>
            </w:r>
          </w:p>
        </w:tc>
        <w:tc>
          <w:tcPr>
            <w:tcW w:w="420" w:type="dxa"/>
            <w:tcBorders>
              <w:top w:val="nil"/>
              <w:left w:val="nil"/>
              <w:bottom w:val="nil"/>
              <w:right w:val="nil"/>
            </w:tcBorders>
          </w:tcPr>
          <w:p w14:paraId="1BE30C9A" w14:textId="77777777" w:rsidR="00CE23CF" w:rsidRDefault="00CE23CF" w:rsidP="00AE0414">
            <w:pPr>
              <w:spacing w:after="0" w:line="259" w:lineRule="auto"/>
              <w:jc w:val="both"/>
            </w:pPr>
            <w:r>
              <w:t>2.08</w:t>
            </w:r>
          </w:p>
        </w:tc>
      </w:tr>
      <w:tr w:rsidR="00CE23CF" w14:paraId="1B1AF6F8" w14:textId="77777777" w:rsidTr="00CE23CF">
        <w:trPr>
          <w:trHeight w:val="289"/>
          <w:jc w:val="center"/>
        </w:trPr>
        <w:tc>
          <w:tcPr>
            <w:tcW w:w="1680" w:type="dxa"/>
            <w:tcBorders>
              <w:top w:val="nil"/>
              <w:left w:val="nil"/>
              <w:bottom w:val="nil"/>
              <w:right w:val="nil"/>
            </w:tcBorders>
          </w:tcPr>
          <w:p w14:paraId="443344F4" w14:textId="77777777" w:rsidR="00CE23CF" w:rsidRDefault="00CE23CF" w:rsidP="00AE0414">
            <w:pPr>
              <w:spacing w:after="0" w:line="259" w:lineRule="auto"/>
              <w:ind w:left="46"/>
            </w:pPr>
            <w:r>
              <w:rPr>
                <w:rFonts w:ascii="Garamond" w:eastAsia="Garamond" w:hAnsi="Garamond" w:cs="Garamond"/>
                <w:i/>
              </w:rPr>
              <w:t>t</w:t>
            </w:r>
            <w:r>
              <w:t xml:space="preserve">-Alpha </w:t>
            </w:r>
          </w:p>
        </w:tc>
        <w:tc>
          <w:tcPr>
            <w:tcW w:w="721" w:type="dxa"/>
            <w:tcBorders>
              <w:top w:val="nil"/>
              <w:left w:val="nil"/>
              <w:bottom w:val="nil"/>
              <w:right w:val="nil"/>
            </w:tcBorders>
          </w:tcPr>
          <w:p w14:paraId="7DE91197" w14:textId="77777777" w:rsidR="00CE23CF" w:rsidRDefault="00CE23CF" w:rsidP="00AE0414">
            <w:pPr>
              <w:spacing w:after="0" w:line="259" w:lineRule="auto"/>
              <w:ind w:left="74"/>
            </w:pPr>
            <w:r>
              <w:t xml:space="preserve">0.73 </w:t>
            </w:r>
          </w:p>
        </w:tc>
        <w:tc>
          <w:tcPr>
            <w:tcW w:w="720" w:type="dxa"/>
            <w:tcBorders>
              <w:top w:val="nil"/>
              <w:left w:val="nil"/>
              <w:bottom w:val="nil"/>
              <w:right w:val="nil"/>
            </w:tcBorders>
          </w:tcPr>
          <w:p w14:paraId="7154BC99" w14:textId="77777777" w:rsidR="00CE23CF" w:rsidRDefault="00CE23CF" w:rsidP="00AE0414">
            <w:pPr>
              <w:spacing w:after="0" w:line="259" w:lineRule="auto"/>
            </w:pPr>
            <w:r>
              <w:t xml:space="preserve">-0.04 </w:t>
            </w:r>
          </w:p>
        </w:tc>
        <w:tc>
          <w:tcPr>
            <w:tcW w:w="720" w:type="dxa"/>
            <w:tcBorders>
              <w:top w:val="nil"/>
              <w:left w:val="nil"/>
              <w:bottom w:val="nil"/>
              <w:right w:val="nil"/>
            </w:tcBorders>
          </w:tcPr>
          <w:p w14:paraId="5AD42567" w14:textId="77777777" w:rsidR="00CE23CF" w:rsidRDefault="00CE23CF" w:rsidP="00AE0414">
            <w:pPr>
              <w:spacing w:after="0" w:line="259" w:lineRule="auto"/>
            </w:pPr>
            <w:r>
              <w:t xml:space="preserve">-0.06 </w:t>
            </w:r>
          </w:p>
        </w:tc>
        <w:tc>
          <w:tcPr>
            <w:tcW w:w="776" w:type="dxa"/>
            <w:tcBorders>
              <w:top w:val="nil"/>
              <w:left w:val="nil"/>
              <w:bottom w:val="nil"/>
              <w:right w:val="nil"/>
            </w:tcBorders>
          </w:tcPr>
          <w:p w14:paraId="17ABC8F2" w14:textId="77777777" w:rsidR="00CE23CF" w:rsidRDefault="00CE23CF" w:rsidP="00AE0414">
            <w:pPr>
              <w:spacing w:after="0" w:line="259" w:lineRule="auto"/>
            </w:pPr>
            <w:r>
              <w:t xml:space="preserve">-0.41 </w:t>
            </w:r>
          </w:p>
        </w:tc>
        <w:tc>
          <w:tcPr>
            <w:tcW w:w="665" w:type="dxa"/>
            <w:tcBorders>
              <w:top w:val="nil"/>
              <w:left w:val="nil"/>
              <w:bottom w:val="nil"/>
              <w:right w:val="nil"/>
            </w:tcBorders>
          </w:tcPr>
          <w:p w14:paraId="3448AE4D" w14:textId="77777777" w:rsidR="00CE23CF" w:rsidRDefault="00CE23CF" w:rsidP="00AE0414">
            <w:pPr>
              <w:spacing w:after="0" w:line="259" w:lineRule="auto"/>
              <w:ind w:left="19"/>
            </w:pPr>
            <w:r>
              <w:t xml:space="preserve">0.05 </w:t>
            </w:r>
          </w:p>
        </w:tc>
        <w:tc>
          <w:tcPr>
            <w:tcW w:w="763" w:type="dxa"/>
            <w:tcBorders>
              <w:top w:val="nil"/>
              <w:left w:val="nil"/>
              <w:bottom w:val="nil"/>
              <w:right w:val="nil"/>
            </w:tcBorders>
          </w:tcPr>
          <w:p w14:paraId="63539743" w14:textId="77777777" w:rsidR="00CE23CF" w:rsidRDefault="00CE23CF" w:rsidP="00AE0414">
            <w:pPr>
              <w:spacing w:after="0" w:line="259" w:lineRule="auto"/>
            </w:pPr>
            <w:r>
              <w:t xml:space="preserve">-0.45 </w:t>
            </w:r>
          </w:p>
        </w:tc>
        <w:tc>
          <w:tcPr>
            <w:tcW w:w="677" w:type="dxa"/>
            <w:tcBorders>
              <w:top w:val="nil"/>
              <w:left w:val="nil"/>
              <w:bottom w:val="nil"/>
              <w:right w:val="nil"/>
            </w:tcBorders>
          </w:tcPr>
          <w:p w14:paraId="18DED6A2" w14:textId="77777777" w:rsidR="00CE23CF" w:rsidRDefault="00CE23CF" w:rsidP="00AE0414">
            <w:pPr>
              <w:spacing w:after="0" w:line="259" w:lineRule="auto"/>
              <w:ind w:left="31"/>
            </w:pPr>
            <w:r>
              <w:t xml:space="preserve">0.33 </w:t>
            </w:r>
          </w:p>
        </w:tc>
        <w:tc>
          <w:tcPr>
            <w:tcW w:w="795" w:type="dxa"/>
            <w:tcBorders>
              <w:top w:val="nil"/>
              <w:left w:val="nil"/>
              <w:bottom w:val="nil"/>
              <w:right w:val="nil"/>
            </w:tcBorders>
          </w:tcPr>
          <w:p w14:paraId="37DCD0E8" w14:textId="77777777" w:rsidR="00CE23CF" w:rsidRDefault="00CE23CF" w:rsidP="00AE0414">
            <w:pPr>
              <w:spacing w:after="0" w:line="259" w:lineRule="auto"/>
            </w:pPr>
            <w:r>
              <w:t xml:space="preserve">-0.27 </w:t>
            </w:r>
          </w:p>
        </w:tc>
        <w:tc>
          <w:tcPr>
            <w:tcW w:w="420" w:type="dxa"/>
            <w:tcBorders>
              <w:top w:val="nil"/>
              <w:left w:val="nil"/>
              <w:bottom w:val="nil"/>
              <w:right w:val="nil"/>
            </w:tcBorders>
          </w:tcPr>
          <w:p w14:paraId="2D4715C5" w14:textId="77777777" w:rsidR="00CE23CF" w:rsidRDefault="00CE23CF" w:rsidP="00AE0414">
            <w:pPr>
              <w:spacing w:after="0" w:line="259" w:lineRule="auto"/>
              <w:jc w:val="both"/>
            </w:pPr>
            <w:r>
              <w:t>0.64</w:t>
            </w:r>
          </w:p>
        </w:tc>
      </w:tr>
      <w:tr w:rsidR="00CE23CF" w14:paraId="57027A34" w14:textId="77777777" w:rsidTr="00CE23CF">
        <w:trPr>
          <w:trHeight w:val="256"/>
          <w:jc w:val="center"/>
        </w:trPr>
        <w:tc>
          <w:tcPr>
            <w:tcW w:w="1680" w:type="dxa"/>
            <w:tcBorders>
              <w:top w:val="nil"/>
              <w:left w:val="nil"/>
              <w:bottom w:val="single" w:sz="4" w:space="0" w:color="000000"/>
              <w:right w:val="nil"/>
            </w:tcBorders>
          </w:tcPr>
          <w:p w14:paraId="748137BF" w14:textId="77777777" w:rsidR="00CE23CF" w:rsidRDefault="00CE23CF" w:rsidP="00AE0414">
            <w:pPr>
              <w:spacing w:after="0" w:line="259" w:lineRule="auto"/>
              <w:ind w:left="46"/>
            </w:pPr>
            <w:r>
              <w:rPr>
                <w:rFonts w:ascii="Garamond" w:eastAsia="Garamond" w:hAnsi="Garamond" w:cs="Garamond"/>
                <w:i/>
              </w:rPr>
              <w:t>t</w:t>
            </w:r>
            <w:r>
              <w:t xml:space="preserve">-Beta </w:t>
            </w:r>
          </w:p>
        </w:tc>
        <w:tc>
          <w:tcPr>
            <w:tcW w:w="721" w:type="dxa"/>
            <w:tcBorders>
              <w:top w:val="nil"/>
              <w:left w:val="nil"/>
              <w:bottom w:val="single" w:sz="4" w:space="0" w:color="000000"/>
              <w:right w:val="nil"/>
            </w:tcBorders>
          </w:tcPr>
          <w:p w14:paraId="1C44884F" w14:textId="77777777" w:rsidR="00CE23CF" w:rsidRDefault="00CE23CF" w:rsidP="00AE0414">
            <w:pPr>
              <w:spacing w:after="0" w:line="259" w:lineRule="auto"/>
            </w:pPr>
            <w:r>
              <w:t xml:space="preserve">-0.81 </w:t>
            </w:r>
          </w:p>
        </w:tc>
        <w:tc>
          <w:tcPr>
            <w:tcW w:w="720" w:type="dxa"/>
            <w:tcBorders>
              <w:top w:val="nil"/>
              <w:left w:val="nil"/>
              <w:bottom w:val="single" w:sz="4" w:space="0" w:color="000000"/>
              <w:right w:val="nil"/>
            </w:tcBorders>
          </w:tcPr>
          <w:p w14:paraId="0C2E0429" w14:textId="77777777" w:rsidR="00CE23CF" w:rsidRDefault="00CE23CF" w:rsidP="00AE0414">
            <w:pPr>
              <w:spacing w:after="0" w:line="259" w:lineRule="auto"/>
              <w:ind w:left="74"/>
            </w:pPr>
            <w:r>
              <w:t xml:space="preserve">0.78 </w:t>
            </w:r>
          </w:p>
        </w:tc>
        <w:tc>
          <w:tcPr>
            <w:tcW w:w="720" w:type="dxa"/>
            <w:tcBorders>
              <w:top w:val="nil"/>
              <w:left w:val="nil"/>
              <w:bottom w:val="single" w:sz="4" w:space="0" w:color="000000"/>
              <w:right w:val="nil"/>
            </w:tcBorders>
          </w:tcPr>
          <w:p w14:paraId="5C625AFB" w14:textId="77777777" w:rsidR="00CE23CF" w:rsidRDefault="00CE23CF" w:rsidP="00AE0414">
            <w:pPr>
              <w:spacing w:after="0" w:line="259" w:lineRule="auto"/>
              <w:ind w:left="74"/>
            </w:pPr>
            <w:r>
              <w:t xml:space="preserve">0.78 </w:t>
            </w:r>
          </w:p>
        </w:tc>
        <w:tc>
          <w:tcPr>
            <w:tcW w:w="776" w:type="dxa"/>
            <w:tcBorders>
              <w:top w:val="nil"/>
              <w:left w:val="nil"/>
              <w:bottom w:val="single" w:sz="4" w:space="0" w:color="000000"/>
              <w:right w:val="nil"/>
            </w:tcBorders>
          </w:tcPr>
          <w:p w14:paraId="444930F7" w14:textId="77777777" w:rsidR="00CE23CF" w:rsidRDefault="00CE23CF" w:rsidP="00AE0414">
            <w:pPr>
              <w:spacing w:after="0" w:line="259" w:lineRule="auto"/>
              <w:ind w:left="74"/>
            </w:pPr>
            <w:r>
              <w:t xml:space="preserve">2.42 </w:t>
            </w:r>
          </w:p>
        </w:tc>
        <w:tc>
          <w:tcPr>
            <w:tcW w:w="665" w:type="dxa"/>
            <w:tcBorders>
              <w:top w:val="nil"/>
              <w:left w:val="nil"/>
              <w:bottom w:val="single" w:sz="4" w:space="0" w:color="000000"/>
              <w:right w:val="nil"/>
            </w:tcBorders>
          </w:tcPr>
          <w:p w14:paraId="46E84F25" w14:textId="77777777" w:rsidR="00CE23CF" w:rsidRDefault="00CE23CF" w:rsidP="00AE0414">
            <w:pPr>
              <w:spacing w:after="0" w:line="259" w:lineRule="auto"/>
              <w:ind w:left="19"/>
            </w:pPr>
            <w:r>
              <w:t xml:space="preserve">1.42 </w:t>
            </w:r>
          </w:p>
        </w:tc>
        <w:tc>
          <w:tcPr>
            <w:tcW w:w="763" w:type="dxa"/>
            <w:tcBorders>
              <w:top w:val="nil"/>
              <w:left w:val="nil"/>
              <w:bottom w:val="single" w:sz="4" w:space="0" w:color="000000"/>
              <w:right w:val="nil"/>
            </w:tcBorders>
          </w:tcPr>
          <w:p w14:paraId="593108FE" w14:textId="77777777" w:rsidR="00CE23CF" w:rsidRDefault="00CE23CF" w:rsidP="00AE0414">
            <w:pPr>
              <w:spacing w:after="0" w:line="259" w:lineRule="auto"/>
              <w:ind w:left="74"/>
            </w:pPr>
            <w:r>
              <w:t xml:space="preserve">3.83 </w:t>
            </w:r>
          </w:p>
        </w:tc>
        <w:tc>
          <w:tcPr>
            <w:tcW w:w="677" w:type="dxa"/>
            <w:tcBorders>
              <w:top w:val="nil"/>
              <w:left w:val="nil"/>
              <w:bottom w:val="single" w:sz="4" w:space="0" w:color="000000"/>
              <w:right w:val="nil"/>
            </w:tcBorders>
          </w:tcPr>
          <w:p w14:paraId="4932EE36" w14:textId="77777777" w:rsidR="00CE23CF" w:rsidRDefault="00CE23CF" w:rsidP="00AE0414">
            <w:pPr>
              <w:spacing w:after="0" w:line="259" w:lineRule="auto"/>
              <w:ind w:left="31"/>
            </w:pPr>
            <w:r>
              <w:t xml:space="preserve">0.78 </w:t>
            </w:r>
          </w:p>
        </w:tc>
        <w:tc>
          <w:tcPr>
            <w:tcW w:w="795" w:type="dxa"/>
            <w:tcBorders>
              <w:top w:val="nil"/>
              <w:left w:val="nil"/>
              <w:bottom w:val="single" w:sz="4" w:space="0" w:color="000000"/>
              <w:right w:val="nil"/>
            </w:tcBorders>
          </w:tcPr>
          <w:p w14:paraId="41E963B6" w14:textId="77777777" w:rsidR="00CE23CF" w:rsidRDefault="00CE23CF" w:rsidP="00AE0414">
            <w:pPr>
              <w:spacing w:after="0" w:line="259" w:lineRule="auto"/>
              <w:ind w:left="74"/>
            </w:pPr>
            <w:r>
              <w:t xml:space="preserve">4.51 </w:t>
            </w:r>
          </w:p>
        </w:tc>
        <w:tc>
          <w:tcPr>
            <w:tcW w:w="420" w:type="dxa"/>
            <w:tcBorders>
              <w:top w:val="nil"/>
              <w:left w:val="nil"/>
              <w:bottom w:val="single" w:sz="4" w:space="0" w:color="000000"/>
              <w:right w:val="nil"/>
            </w:tcBorders>
          </w:tcPr>
          <w:p w14:paraId="31A30BA5" w14:textId="77777777" w:rsidR="00CE23CF" w:rsidRDefault="00CE23CF" w:rsidP="00AE0414">
            <w:pPr>
              <w:spacing w:after="0" w:line="259" w:lineRule="auto"/>
              <w:jc w:val="both"/>
            </w:pPr>
            <w:r>
              <w:t>4.81</w:t>
            </w:r>
          </w:p>
        </w:tc>
      </w:tr>
    </w:tbl>
    <w:p w14:paraId="1516FEC0" w14:textId="77777777" w:rsidR="00CE23CF" w:rsidRDefault="00CE23CF" w:rsidP="00CE23CF">
      <w:pPr>
        <w:spacing w:line="240" w:lineRule="auto"/>
        <w:rPr>
          <w:b/>
          <w:sz w:val="24"/>
          <w:szCs w:val="24"/>
        </w:rPr>
      </w:pPr>
    </w:p>
    <w:p w14:paraId="2E37C7C5" w14:textId="77777777" w:rsidR="00CE23CF" w:rsidRPr="00C80AAF" w:rsidRDefault="00C80AAF" w:rsidP="00C80AAF">
      <w:pPr>
        <w:pStyle w:val="ListParagraph"/>
        <w:numPr>
          <w:ilvl w:val="0"/>
          <w:numId w:val="14"/>
        </w:numPr>
        <w:spacing w:line="240" w:lineRule="auto"/>
        <w:rPr>
          <w:b/>
          <w:sz w:val="24"/>
          <w:szCs w:val="24"/>
        </w:rPr>
      </w:pPr>
      <w:r>
        <w:t xml:space="preserve">Specify the hypothesis for a test of the second-stage cross-sectional regression for the Security Market Line. </w:t>
      </w:r>
    </w:p>
    <w:p w14:paraId="2CF79700" w14:textId="77777777" w:rsidR="00C80AAF" w:rsidRDefault="00C80AAF" w:rsidP="00C80AAF">
      <w:pPr>
        <w:spacing w:after="0" w:line="240" w:lineRule="auto"/>
        <w:ind w:left="715"/>
        <w:rPr>
          <w:b/>
        </w:rPr>
      </w:pPr>
      <w:r w:rsidRPr="00C80AAF">
        <w:rPr>
          <w:rFonts w:ascii="Garamond" w:eastAsia="Garamond" w:hAnsi="Garamond" w:cs="Garamond"/>
          <w:b/>
        </w:rPr>
        <w:t xml:space="preserve">Answer:  </w:t>
      </w:r>
      <w:r w:rsidRPr="00C80AAF">
        <w:rPr>
          <w:b/>
        </w:rPr>
        <w:t xml:space="preserve">The hypotheses for the second-stage regression for the Security Market Line are: </w:t>
      </w:r>
    </w:p>
    <w:p w14:paraId="3168AAF3" w14:textId="77777777" w:rsidR="00C80AAF" w:rsidRPr="00C80AAF" w:rsidRDefault="00C80AAF" w:rsidP="00C80AAF">
      <w:pPr>
        <w:pStyle w:val="ListParagraph"/>
        <w:numPr>
          <w:ilvl w:val="0"/>
          <w:numId w:val="17"/>
        </w:numPr>
        <w:spacing w:after="0" w:line="240" w:lineRule="auto"/>
        <w:rPr>
          <w:b/>
        </w:rPr>
      </w:pPr>
      <w:r w:rsidRPr="00C80AAF">
        <w:rPr>
          <w:b/>
        </w:rPr>
        <w:t xml:space="preserve">The intercept is zero. </w:t>
      </w:r>
    </w:p>
    <w:p w14:paraId="1772FEDA" w14:textId="77777777" w:rsidR="00C80AAF" w:rsidRPr="00C80AAF" w:rsidRDefault="00C80AAF" w:rsidP="00C80AAF">
      <w:pPr>
        <w:pStyle w:val="ListParagraph"/>
        <w:numPr>
          <w:ilvl w:val="0"/>
          <w:numId w:val="17"/>
        </w:numPr>
        <w:spacing w:after="0" w:line="240" w:lineRule="auto"/>
        <w:rPr>
          <w:b/>
        </w:rPr>
      </w:pPr>
      <w:r w:rsidRPr="00C80AAF">
        <w:rPr>
          <w:b/>
        </w:rPr>
        <w:t xml:space="preserve">The slope is equal to the average return on the index portfolio. </w:t>
      </w:r>
    </w:p>
    <w:p w14:paraId="31A7AB1E" w14:textId="77777777" w:rsidR="00C80AAF" w:rsidRDefault="00C80AAF">
      <w:pPr>
        <w:spacing w:after="0" w:line="240" w:lineRule="auto"/>
        <w:rPr>
          <w:b/>
          <w:sz w:val="24"/>
          <w:szCs w:val="24"/>
        </w:rPr>
      </w:pPr>
      <w:r>
        <w:rPr>
          <w:b/>
          <w:sz w:val="24"/>
          <w:szCs w:val="24"/>
        </w:rPr>
        <w:br w:type="page"/>
      </w:r>
    </w:p>
    <w:p w14:paraId="085C610A" w14:textId="77777777" w:rsidR="00C80AAF" w:rsidRDefault="00C80AAF" w:rsidP="00C80AAF">
      <w:pPr>
        <w:spacing w:line="240" w:lineRule="auto"/>
        <w:rPr>
          <w:b/>
          <w:sz w:val="24"/>
          <w:szCs w:val="24"/>
        </w:rPr>
      </w:pPr>
    </w:p>
    <w:p w14:paraId="5B036684" w14:textId="77777777" w:rsidR="00C80AAF" w:rsidRDefault="00C80AAF" w:rsidP="00C80AAF">
      <w:pPr>
        <w:pStyle w:val="ListParagraph"/>
        <w:numPr>
          <w:ilvl w:val="0"/>
          <w:numId w:val="14"/>
        </w:numPr>
        <w:spacing w:after="226" w:line="240" w:lineRule="auto"/>
      </w:pPr>
      <w:r>
        <w:t xml:space="preserve">Perform the second-stage cross-sectional regression (Security Market Line regression) by regressing the average excess return of each portfolio on its beta. </w:t>
      </w:r>
    </w:p>
    <w:p w14:paraId="2C80C466" w14:textId="77777777" w:rsidR="00C80AAF" w:rsidRDefault="00C80AAF" w:rsidP="00C80AAF">
      <w:pPr>
        <w:pStyle w:val="ListParagraph"/>
        <w:spacing w:line="240" w:lineRule="auto"/>
        <w:rPr>
          <w:b/>
          <w:sz w:val="24"/>
          <w:szCs w:val="24"/>
        </w:rPr>
      </w:pPr>
    </w:p>
    <w:p w14:paraId="62FB4CDA" w14:textId="77777777" w:rsidR="00C80AAF" w:rsidRPr="00C80AAF" w:rsidRDefault="00C80AAF" w:rsidP="00C80AAF">
      <w:pPr>
        <w:ind w:left="715"/>
      </w:pPr>
      <w:r w:rsidRPr="00C80AAF">
        <w:rPr>
          <w:rFonts w:ascii="Garamond" w:eastAsia="Garamond" w:hAnsi="Garamond" w:cs="Garamond"/>
          <w:b/>
        </w:rPr>
        <w:t>Answer</w:t>
      </w:r>
      <w:r w:rsidRPr="00C80AAF">
        <w:rPr>
          <w:rFonts w:ascii="Garamond" w:eastAsia="Garamond" w:hAnsi="Garamond" w:cs="Garamond"/>
        </w:rPr>
        <w:t>:</w:t>
      </w:r>
      <w:r w:rsidRPr="00C80AAF">
        <w:t xml:space="preserve"> The second-stage data from the first-stage time-series (SCL) estimates are: </w:t>
      </w:r>
    </w:p>
    <w:tbl>
      <w:tblPr>
        <w:tblStyle w:val="TableGrid"/>
        <w:tblW w:w="4438" w:type="dxa"/>
        <w:tblInd w:w="675" w:type="dxa"/>
        <w:tblCellMar>
          <w:top w:w="24" w:type="dxa"/>
          <w:right w:w="115" w:type="dxa"/>
        </w:tblCellMar>
        <w:tblLook w:val="04A0" w:firstRow="1" w:lastRow="0" w:firstColumn="1" w:lastColumn="0" w:noHBand="0" w:noVBand="1"/>
      </w:tblPr>
      <w:tblGrid>
        <w:gridCol w:w="3452"/>
        <w:gridCol w:w="986"/>
      </w:tblGrid>
      <w:tr w:rsidR="00C80AAF" w:rsidRPr="00C80AAF" w14:paraId="41C5DAE7" w14:textId="77777777" w:rsidTr="00AE0414">
        <w:trPr>
          <w:trHeight w:val="370"/>
        </w:trPr>
        <w:tc>
          <w:tcPr>
            <w:tcW w:w="3452" w:type="dxa"/>
            <w:tcBorders>
              <w:top w:val="single" w:sz="4" w:space="0" w:color="000000"/>
              <w:left w:val="nil"/>
              <w:bottom w:val="single" w:sz="4" w:space="0" w:color="000000"/>
              <w:right w:val="nil"/>
            </w:tcBorders>
          </w:tcPr>
          <w:p w14:paraId="5DC03231" w14:textId="77777777" w:rsidR="00C80AAF" w:rsidRPr="00C80AAF" w:rsidRDefault="00C80AAF" w:rsidP="00AE0414">
            <w:pPr>
              <w:tabs>
                <w:tab w:val="center" w:pos="230"/>
                <w:tab w:val="center" w:pos="1662"/>
              </w:tabs>
              <w:spacing w:after="0" w:line="259" w:lineRule="auto"/>
            </w:pPr>
            <w:r w:rsidRPr="00C80AAF">
              <w:rPr>
                <w:rFonts w:ascii="Calibri" w:eastAsia="Calibri" w:hAnsi="Calibri" w:cs="Calibri"/>
              </w:rPr>
              <w:tab/>
            </w:r>
            <w:r w:rsidRPr="00C80AAF">
              <w:t xml:space="preserve"> </w:t>
            </w:r>
            <w:r w:rsidRPr="00C80AAF">
              <w:tab/>
              <w:t xml:space="preserve">Average Excess Return </w:t>
            </w:r>
          </w:p>
        </w:tc>
        <w:tc>
          <w:tcPr>
            <w:tcW w:w="986" w:type="dxa"/>
            <w:tcBorders>
              <w:top w:val="single" w:sz="4" w:space="0" w:color="000000"/>
              <w:left w:val="nil"/>
              <w:bottom w:val="single" w:sz="4" w:space="0" w:color="000000"/>
              <w:right w:val="nil"/>
            </w:tcBorders>
          </w:tcPr>
          <w:p w14:paraId="31526A54" w14:textId="77777777" w:rsidR="00C80AAF" w:rsidRPr="00C80AAF" w:rsidRDefault="00C80AAF" w:rsidP="00AE0414">
            <w:pPr>
              <w:spacing w:after="0" w:line="259" w:lineRule="auto"/>
            </w:pPr>
            <w:r w:rsidRPr="00C80AAF">
              <w:t xml:space="preserve">Beta </w:t>
            </w:r>
          </w:p>
        </w:tc>
      </w:tr>
      <w:tr w:rsidR="00C80AAF" w:rsidRPr="00C80AAF" w14:paraId="4114FFE9" w14:textId="77777777" w:rsidTr="00AE0414">
        <w:trPr>
          <w:trHeight w:val="319"/>
        </w:trPr>
        <w:tc>
          <w:tcPr>
            <w:tcW w:w="3452" w:type="dxa"/>
            <w:tcBorders>
              <w:top w:val="single" w:sz="4" w:space="0" w:color="000000"/>
              <w:left w:val="nil"/>
              <w:bottom w:val="nil"/>
              <w:right w:val="nil"/>
            </w:tcBorders>
          </w:tcPr>
          <w:p w14:paraId="5E6BA735" w14:textId="77777777" w:rsidR="00C80AAF" w:rsidRPr="00C80AAF" w:rsidRDefault="00C80AAF" w:rsidP="00AE0414">
            <w:pPr>
              <w:tabs>
                <w:tab w:val="center" w:pos="1825"/>
              </w:tabs>
              <w:spacing w:after="0" w:line="259" w:lineRule="auto"/>
            </w:pPr>
            <w:r w:rsidRPr="00C80AAF">
              <w:t xml:space="preserve">A </w:t>
            </w:r>
            <w:r w:rsidRPr="00C80AAF">
              <w:tab/>
              <w:t xml:space="preserve">5.18 </w:t>
            </w:r>
          </w:p>
        </w:tc>
        <w:tc>
          <w:tcPr>
            <w:tcW w:w="986" w:type="dxa"/>
            <w:tcBorders>
              <w:top w:val="single" w:sz="4" w:space="0" w:color="000000"/>
              <w:left w:val="nil"/>
              <w:bottom w:val="nil"/>
              <w:right w:val="nil"/>
            </w:tcBorders>
          </w:tcPr>
          <w:p w14:paraId="62FA8D8B" w14:textId="77777777" w:rsidR="00C80AAF" w:rsidRPr="00C80AAF" w:rsidRDefault="00C80AAF" w:rsidP="00AE0414">
            <w:pPr>
              <w:spacing w:after="0" w:line="259" w:lineRule="auto"/>
              <w:ind w:left="108"/>
            </w:pPr>
            <w:r w:rsidRPr="00C80AAF">
              <w:t xml:space="preserve">-0.47 </w:t>
            </w:r>
          </w:p>
        </w:tc>
      </w:tr>
      <w:tr w:rsidR="00C80AAF" w:rsidRPr="00C80AAF" w14:paraId="5DF9B2C9" w14:textId="77777777" w:rsidTr="00AE0414">
        <w:trPr>
          <w:trHeight w:val="270"/>
        </w:trPr>
        <w:tc>
          <w:tcPr>
            <w:tcW w:w="3452" w:type="dxa"/>
            <w:tcBorders>
              <w:top w:val="nil"/>
              <w:left w:val="nil"/>
              <w:bottom w:val="nil"/>
              <w:right w:val="nil"/>
            </w:tcBorders>
          </w:tcPr>
          <w:p w14:paraId="5DAA757E" w14:textId="77777777" w:rsidR="00C80AAF" w:rsidRPr="00C80AAF" w:rsidRDefault="00C80AAF" w:rsidP="00AE0414">
            <w:pPr>
              <w:tabs>
                <w:tab w:val="center" w:pos="1825"/>
              </w:tabs>
              <w:spacing w:after="0" w:line="259" w:lineRule="auto"/>
            </w:pPr>
            <w:r w:rsidRPr="00C80AAF">
              <w:t xml:space="preserve">B </w:t>
            </w:r>
            <w:r w:rsidRPr="00C80AAF">
              <w:tab/>
              <w:t xml:space="preserve">4.19 </w:t>
            </w:r>
          </w:p>
        </w:tc>
        <w:tc>
          <w:tcPr>
            <w:tcW w:w="986" w:type="dxa"/>
            <w:tcBorders>
              <w:top w:val="nil"/>
              <w:left w:val="nil"/>
              <w:bottom w:val="nil"/>
              <w:right w:val="nil"/>
            </w:tcBorders>
          </w:tcPr>
          <w:p w14:paraId="6F6A5988" w14:textId="77777777" w:rsidR="00C80AAF" w:rsidRPr="00C80AAF" w:rsidRDefault="00C80AAF" w:rsidP="00AE0414">
            <w:pPr>
              <w:spacing w:after="0" w:line="259" w:lineRule="auto"/>
              <w:ind w:left="182"/>
            </w:pPr>
            <w:r w:rsidRPr="00C80AAF">
              <w:t xml:space="preserve">0.59 </w:t>
            </w:r>
          </w:p>
        </w:tc>
      </w:tr>
      <w:tr w:rsidR="00C80AAF" w:rsidRPr="00C80AAF" w14:paraId="6D17B24E" w14:textId="77777777" w:rsidTr="00AE0414">
        <w:trPr>
          <w:trHeight w:val="270"/>
        </w:trPr>
        <w:tc>
          <w:tcPr>
            <w:tcW w:w="3452" w:type="dxa"/>
            <w:tcBorders>
              <w:top w:val="nil"/>
              <w:left w:val="nil"/>
              <w:bottom w:val="nil"/>
              <w:right w:val="nil"/>
            </w:tcBorders>
          </w:tcPr>
          <w:p w14:paraId="4F4CB6F0" w14:textId="77777777" w:rsidR="00C80AAF" w:rsidRPr="00C80AAF" w:rsidRDefault="00C80AAF" w:rsidP="00AE0414">
            <w:pPr>
              <w:tabs>
                <w:tab w:val="center" w:pos="1825"/>
              </w:tabs>
              <w:spacing w:after="0" w:line="259" w:lineRule="auto"/>
            </w:pPr>
            <w:r w:rsidRPr="00C80AAF">
              <w:t xml:space="preserve">C </w:t>
            </w:r>
            <w:r w:rsidRPr="00C80AAF">
              <w:tab/>
              <w:t xml:space="preserve">2.75 </w:t>
            </w:r>
          </w:p>
        </w:tc>
        <w:tc>
          <w:tcPr>
            <w:tcW w:w="986" w:type="dxa"/>
            <w:tcBorders>
              <w:top w:val="nil"/>
              <w:left w:val="nil"/>
              <w:bottom w:val="nil"/>
              <w:right w:val="nil"/>
            </w:tcBorders>
          </w:tcPr>
          <w:p w14:paraId="4D1300EF" w14:textId="77777777" w:rsidR="00C80AAF" w:rsidRPr="00C80AAF" w:rsidRDefault="00C80AAF" w:rsidP="00AE0414">
            <w:pPr>
              <w:spacing w:after="0" w:line="259" w:lineRule="auto"/>
              <w:ind w:left="182"/>
            </w:pPr>
            <w:r w:rsidRPr="00C80AAF">
              <w:t xml:space="preserve">0.42 </w:t>
            </w:r>
          </w:p>
        </w:tc>
      </w:tr>
      <w:tr w:rsidR="00C80AAF" w:rsidRPr="00C80AAF" w14:paraId="677E559A" w14:textId="77777777" w:rsidTr="00AE0414">
        <w:trPr>
          <w:trHeight w:val="276"/>
        </w:trPr>
        <w:tc>
          <w:tcPr>
            <w:tcW w:w="3452" w:type="dxa"/>
            <w:tcBorders>
              <w:top w:val="nil"/>
              <w:left w:val="nil"/>
              <w:bottom w:val="nil"/>
              <w:right w:val="nil"/>
            </w:tcBorders>
          </w:tcPr>
          <w:p w14:paraId="4120403D" w14:textId="77777777" w:rsidR="00C80AAF" w:rsidRPr="00C80AAF" w:rsidRDefault="00C80AAF" w:rsidP="00AE0414">
            <w:pPr>
              <w:tabs>
                <w:tab w:val="center" w:pos="1825"/>
              </w:tabs>
              <w:spacing w:after="0" w:line="259" w:lineRule="auto"/>
            </w:pPr>
            <w:r w:rsidRPr="00C80AAF">
              <w:t xml:space="preserve">D </w:t>
            </w:r>
            <w:r w:rsidRPr="00C80AAF">
              <w:tab/>
              <w:t xml:space="preserve">6.15 </w:t>
            </w:r>
          </w:p>
        </w:tc>
        <w:tc>
          <w:tcPr>
            <w:tcW w:w="986" w:type="dxa"/>
            <w:tcBorders>
              <w:top w:val="nil"/>
              <w:left w:val="nil"/>
              <w:bottom w:val="nil"/>
              <w:right w:val="nil"/>
            </w:tcBorders>
          </w:tcPr>
          <w:p w14:paraId="0D4D3F34" w14:textId="77777777" w:rsidR="00C80AAF" w:rsidRPr="00C80AAF" w:rsidRDefault="00C80AAF" w:rsidP="00AE0414">
            <w:pPr>
              <w:spacing w:after="0" w:line="259" w:lineRule="auto"/>
              <w:ind w:left="182"/>
            </w:pPr>
            <w:r w:rsidRPr="00C80AAF">
              <w:t xml:space="preserve">1.38 </w:t>
            </w:r>
          </w:p>
        </w:tc>
      </w:tr>
      <w:tr w:rsidR="00C80AAF" w:rsidRPr="00C80AAF" w14:paraId="3A63629A" w14:textId="77777777" w:rsidTr="00AE0414">
        <w:trPr>
          <w:trHeight w:val="275"/>
        </w:trPr>
        <w:tc>
          <w:tcPr>
            <w:tcW w:w="3452" w:type="dxa"/>
            <w:tcBorders>
              <w:top w:val="nil"/>
              <w:left w:val="nil"/>
              <w:bottom w:val="nil"/>
              <w:right w:val="nil"/>
            </w:tcBorders>
          </w:tcPr>
          <w:p w14:paraId="74A6D91F" w14:textId="77777777" w:rsidR="00C80AAF" w:rsidRPr="00C80AAF" w:rsidRDefault="00C80AAF" w:rsidP="00AE0414">
            <w:pPr>
              <w:tabs>
                <w:tab w:val="center" w:pos="1825"/>
              </w:tabs>
              <w:spacing w:after="0" w:line="259" w:lineRule="auto"/>
            </w:pPr>
            <w:r w:rsidRPr="00C80AAF">
              <w:t xml:space="preserve">E </w:t>
            </w:r>
            <w:r w:rsidRPr="00C80AAF">
              <w:tab/>
              <w:t xml:space="preserve">8.05 </w:t>
            </w:r>
          </w:p>
        </w:tc>
        <w:tc>
          <w:tcPr>
            <w:tcW w:w="986" w:type="dxa"/>
            <w:tcBorders>
              <w:top w:val="nil"/>
              <w:left w:val="nil"/>
              <w:bottom w:val="nil"/>
              <w:right w:val="nil"/>
            </w:tcBorders>
          </w:tcPr>
          <w:p w14:paraId="3FE474D8" w14:textId="77777777" w:rsidR="00C80AAF" w:rsidRPr="00C80AAF" w:rsidRDefault="00C80AAF" w:rsidP="00AE0414">
            <w:pPr>
              <w:spacing w:after="0" w:line="259" w:lineRule="auto"/>
              <w:ind w:left="182"/>
            </w:pPr>
            <w:r w:rsidRPr="00C80AAF">
              <w:t xml:space="preserve">0.90 </w:t>
            </w:r>
          </w:p>
        </w:tc>
      </w:tr>
      <w:tr w:rsidR="00C80AAF" w:rsidRPr="00C80AAF" w14:paraId="7863122C" w14:textId="77777777" w:rsidTr="00AE0414">
        <w:trPr>
          <w:trHeight w:val="270"/>
        </w:trPr>
        <w:tc>
          <w:tcPr>
            <w:tcW w:w="3452" w:type="dxa"/>
            <w:tcBorders>
              <w:top w:val="nil"/>
              <w:left w:val="nil"/>
              <w:bottom w:val="nil"/>
              <w:right w:val="nil"/>
            </w:tcBorders>
          </w:tcPr>
          <w:p w14:paraId="11CA8983" w14:textId="77777777" w:rsidR="00C80AAF" w:rsidRPr="00C80AAF" w:rsidRDefault="00C80AAF" w:rsidP="00AE0414">
            <w:pPr>
              <w:tabs>
                <w:tab w:val="center" w:pos="1825"/>
              </w:tabs>
              <w:spacing w:after="0" w:line="259" w:lineRule="auto"/>
            </w:pPr>
            <w:r w:rsidRPr="00C80AAF">
              <w:t xml:space="preserve">F </w:t>
            </w:r>
            <w:r w:rsidRPr="00C80AAF">
              <w:tab/>
              <w:t xml:space="preserve">9.90 </w:t>
            </w:r>
          </w:p>
        </w:tc>
        <w:tc>
          <w:tcPr>
            <w:tcW w:w="986" w:type="dxa"/>
            <w:tcBorders>
              <w:top w:val="nil"/>
              <w:left w:val="nil"/>
              <w:bottom w:val="nil"/>
              <w:right w:val="nil"/>
            </w:tcBorders>
          </w:tcPr>
          <w:p w14:paraId="220A18B8" w14:textId="77777777" w:rsidR="00C80AAF" w:rsidRPr="00C80AAF" w:rsidRDefault="00C80AAF" w:rsidP="00AE0414">
            <w:pPr>
              <w:spacing w:after="0" w:line="259" w:lineRule="auto"/>
              <w:ind w:left="182"/>
            </w:pPr>
            <w:r w:rsidRPr="00C80AAF">
              <w:t xml:space="preserve">1.78 </w:t>
            </w:r>
          </w:p>
        </w:tc>
      </w:tr>
      <w:tr w:rsidR="00C80AAF" w:rsidRPr="00C80AAF" w14:paraId="666428CE" w14:textId="77777777" w:rsidTr="00AE0414">
        <w:trPr>
          <w:trHeight w:val="275"/>
        </w:trPr>
        <w:tc>
          <w:tcPr>
            <w:tcW w:w="3452" w:type="dxa"/>
            <w:tcBorders>
              <w:top w:val="nil"/>
              <w:left w:val="nil"/>
              <w:bottom w:val="nil"/>
              <w:right w:val="nil"/>
            </w:tcBorders>
          </w:tcPr>
          <w:p w14:paraId="0BBD1F31" w14:textId="77777777" w:rsidR="00C80AAF" w:rsidRPr="00C80AAF" w:rsidRDefault="00C80AAF" w:rsidP="00AE0414">
            <w:pPr>
              <w:tabs>
                <w:tab w:val="center" w:pos="1769"/>
              </w:tabs>
              <w:spacing w:after="0" w:line="259" w:lineRule="auto"/>
            </w:pPr>
            <w:r w:rsidRPr="00C80AAF">
              <w:t xml:space="preserve">G </w:t>
            </w:r>
            <w:r w:rsidRPr="00C80AAF">
              <w:tab/>
              <w:t xml:space="preserve">11.32 </w:t>
            </w:r>
          </w:p>
        </w:tc>
        <w:tc>
          <w:tcPr>
            <w:tcW w:w="986" w:type="dxa"/>
            <w:tcBorders>
              <w:top w:val="nil"/>
              <w:left w:val="nil"/>
              <w:bottom w:val="nil"/>
              <w:right w:val="nil"/>
            </w:tcBorders>
          </w:tcPr>
          <w:p w14:paraId="7162625B" w14:textId="77777777" w:rsidR="00C80AAF" w:rsidRPr="00C80AAF" w:rsidRDefault="00C80AAF" w:rsidP="00AE0414">
            <w:pPr>
              <w:spacing w:after="0" w:line="259" w:lineRule="auto"/>
              <w:ind w:left="182"/>
            </w:pPr>
            <w:r w:rsidRPr="00C80AAF">
              <w:t xml:space="preserve">0.66 </w:t>
            </w:r>
          </w:p>
        </w:tc>
      </w:tr>
      <w:tr w:rsidR="00C80AAF" w:rsidRPr="00C80AAF" w14:paraId="20631256" w14:textId="77777777" w:rsidTr="00AE0414">
        <w:trPr>
          <w:trHeight w:val="280"/>
        </w:trPr>
        <w:tc>
          <w:tcPr>
            <w:tcW w:w="3452" w:type="dxa"/>
            <w:tcBorders>
              <w:top w:val="nil"/>
              <w:left w:val="nil"/>
              <w:bottom w:val="nil"/>
              <w:right w:val="nil"/>
            </w:tcBorders>
          </w:tcPr>
          <w:p w14:paraId="2B7E4878" w14:textId="77777777" w:rsidR="00C80AAF" w:rsidRPr="00C80AAF" w:rsidRDefault="00C80AAF" w:rsidP="00AE0414">
            <w:pPr>
              <w:tabs>
                <w:tab w:val="center" w:pos="1769"/>
              </w:tabs>
              <w:spacing w:after="0" w:line="259" w:lineRule="auto"/>
            </w:pPr>
            <w:r w:rsidRPr="00C80AAF">
              <w:t xml:space="preserve">H </w:t>
            </w:r>
            <w:r w:rsidRPr="00C80AAF">
              <w:tab/>
              <w:t xml:space="preserve">13.11 </w:t>
            </w:r>
          </w:p>
        </w:tc>
        <w:tc>
          <w:tcPr>
            <w:tcW w:w="986" w:type="dxa"/>
            <w:tcBorders>
              <w:top w:val="nil"/>
              <w:left w:val="nil"/>
              <w:bottom w:val="nil"/>
              <w:right w:val="nil"/>
            </w:tcBorders>
          </w:tcPr>
          <w:p w14:paraId="26AEF112" w14:textId="77777777" w:rsidR="00C80AAF" w:rsidRPr="00C80AAF" w:rsidRDefault="00C80AAF" w:rsidP="00AE0414">
            <w:pPr>
              <w:spacing w:after="0" w:line="259" w:lineRule="auto"/>
              <w:ind w:left="182"/>
            </w:pPr>
            <w:r w:rsidRPr="00C80AAF">
              <w:t xml:space="preserve">1.91 </w:t>
            </w:r>
          </w:p>
        </w:tc>
      </w:tr>
      <w:tr w:rsidR="00C80AAF" w:rsidRPr="00C80AAF" w14:paraId="24DE0F70" w14:textId="77777777" w:rsidTr="00AE0414">
        <w:trPr>
          <w:trHeight w:val="257"/>
        </w:trPr>
        <w:tc>
          <w:tcPr>
            <w:tcW w:w="3452" w:type="dxa"/>
            <w:tcBorders>
              <w:top w:val="nil"/>
              <w:left w:val="nil"/>
              <w:bottom w:val="single" w:sz="4" w:space="0" w:color="000000"/>
              <w:right w:val="nil"/>
            </w:tcBorders>
          </w:tcPr>
          <w:p w14:paraId="13C33C12" w14:textId="77777777" w:rsidR="00C80AAF" w:rsidRPr="00C80AAF" w:rsidRDefault="00C80AAF" w:rsidP="00AE0414">
            <w:pPr>
              <w:tabs>
                <w:tab w:val="center" w:pos="232"/>
                <w:tab w:val="center" w:pos="1769"/>
              </w:tabs>
              <w:spacing w:after="0" w:line="259" w:lineRule="auto"/>
            </w:pPr>
            <w:r w:rsidRPr="00C80AAF">
              <w:rPr>
                <w:rFonts w:ascii="Calibri" w:eastAsia="Calibri" w:hAnsi="Calibri" w:cs="Calibri"/>
              </w:rPr>
              <w:tab/>
            </w:r>
            <w:r w:rsidRPr="00C80AAF">
              <w:t xml:space="preserve">I </w:t>
            </w:r>
            <w:r w:rsidRPr="00C80AAF">
              <w:tab/>
              <w:t xml:space="preserve">22.83 </w:t>
            </w:r>
          </w:p>
        </w:tc>
        <w:tc>
          <w:tcPr>
            <w:tcW w:w="986" w:type="dxa"/>
            <w:tcBorders>
              <w:top w:val="nil"/>
              <w:left w:val="nil"/>
              <w:bottom w:val="single" w:sz="4" w:space="0" w:color="000000"/>
              <w:right w:val="nil"/>
            </w:tcBorders>
          </w:tcPr>
          <w:p w14:paraId="43E43550" w14:textId="77777777" w:rsidR="00C80AAF" w:rsidRPr="00C80AAF" w:rsidRDefault="00C80AAF" w:rsidP="00AE0414">
            <w:pPr>
              <w:spacing w:after="0" w:line="259" w:lineRule="auto"/>
              <w:ind w:left="182"/>
            </w:pPr>
            <w:r w:rsidRPr="00C80AAF">
              <w:t xml:space="preserve">2.08 </w:t>
            </w:r>
          </w:p>
        </w:tc>
      </w:tr>
    </w:tbl>
    <w:p w14:paraId="7602F933" w14:textId="77777777" w:rsidR="00C80AAF" w:rsidRPr="00C80AAF" w:rsidRDefault="00C80AAF" w:rsidP="00C80AAF">
      <w:pPr>
        <w:spacing w:after="215" w:line="259" w:lineRule="auto"/>
        <w:ind w:left="720"/>
      </w:pPr>
      <w:r w:rsidRPr="00C80AAF">
        <w:t xml:space="preserve"> </w:t>
      </w:r>
    </w:p>
    <w:p w14:paraId="6B1F1E99" w14:textId="77777777" w:rsidR="00C80AAF" w:rsidRPr="00C80AAF" w:rsidRDefault="00C80AAF" w:rsidP="00C80AAF">
      <w:pPr>
        <w:ind w:left="715"/>
      </w:pPr>
      <w:r w:rsidRPr="00C80AAF">
        <w:t xml:space="preserve">The second-stage cross-sectional regression yields: </w:t>
      </w:r>
    </w:p>
    <w:p w14:paraId="23E5C434" w14:textId="77777777" w:rsidR="00C80AAF" w:rsidRPr="00C80AAF" w:rsidRDefault="0010360A" w:rsidP="00C80AAF">
      <w:pPr>
        <w:spacing w:after="54" w:line="259" w:lineRule="auto"/>
        <w:ind w:left="720"/>
      </w:pPr>
      <w:r>
        <w:pict w14:anchorId="3E89F6BE">
          <v:group id="Group 22013" o:spid="_x0000_s1034" style="width:162pt;height:.95pt;mso-position-horizontal-relative:char;mso-position-vertical-relative:line" coordsize="20576,121">
            <v:shape id="Shape 31409" o:spid="_x0000_s1035" style="position:absolute;width:20576;height:121;visibility:visible;mso-wrap-style:square;v-text-anchor:top" coordsize="2057654,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" adj="0,,0" path="m,l2057654,r,12192l,12192,,e" fillcolor="black" stroked="f" strokeweight="0">
              <v:stroke miterlimit="83231f" joinstyle="miter"/>
              <v:formulas/>
              <v:path arrowok="t" o:connecttype="segments" textboxrect="0,0,2057654,12192"/>
            </v:shape>
            <w10:anchorlock/>
          </v:group>
        </w:pict>
      </w:r>
    </w:p>
    <w:p w14:paraId="40A4B2AB" w14:textId="77777777" w:rsidR="00C80AAF" w:rsidRPr="00C80AAF" w:rsidRDefault="00C80AAF" w:rsidP="00C80AAF">
      <w:pPr>
        <w:spacing w:after="61"/>
        <w:ind w:left="715"/>
      </w:pPr>
      <w:r w:rsidRPr="00C80AAF">
        <w:t xml:space="preserve">Regression Statistics </w:t>
      </w:r>
    </w:p>
    <w:p w14:paraId="0967114E" w14:textId="77777777" w:rsidR="00C80AAF" w:rsidRPr="00C80AAF" w:rsidRDefault="00C80AAF" w:rsidP="00C80AAF">
      <w:pPr>
        <w:tabs>
          <w:tab w:val="center" w:pos="1244"/>
          <w:tab w:val="center" w:pos="3076"/>
        </w:tabs>
      </w:pPr>
      <w:r w:rsidRPr="00C80AAF">
        <w:rPr>
          <w:rFonts w:ascii="Calibri" w:eastAsia="Calibri" w:hAnsi="Calibri" w:cs="Calibri"/>
        </w:rPr>
        <w:tab/>
      </w:r>
      <w:r w:rsidRPr="00C80AAF">
        <w:t xml:space="preserve">Multiple R </w:t>
      </w:r>
      <w:r w:rsidRPr="00C80AAF">
        <w:tab/>
        <w:t xml:space="preserve">0.7074 </w:t>
      </w:r>
    </w:p>
    <w:p w14:paraId="520FA63E" w14:textId="77777777" w:rsidR="00C80AAF" w:rsidRPr="00C80AAF" w:rsidRDefault="00C80AAF" w:rsidP="00C80AAF">
      <w:pPr>
        <w:tabs>
          <w:tab w:val="center" w:pos="1164"/>
          <w:tab w:val="center" w:pos="3076"/>
        </w:tabs>
      </w:pPr>
      <w:r w:rsidRPr="00C80AAF">
        <w:rPr>
          <w:rFonts w:ascii="Calibri" w:eastAsia="Calibri" w:hAnsi="Calibri" w:cs="Calibri"/>
        </w:rPr>
        <w:tab/>
      </w:r>
      <w:r w:rsidRPr="00C80AAF">
        <w:t xml:space="preserve">R-square </w:t>
      </w:r>
      <w:r w:rsidRPr="00C80AAF">
        <w:tab/>
        <w:t xml:space="preserve">0.5004 </w:t>
      </w:r>
    </w:p>
    <w:p w14:paraId="3D69683F" w14:textId="77777777" w:rsidR="00C80AAF" w:rsidRPr="00C80AAF" w:rsidRDefault="00C80AAF" w:rsidP="00C80AAF">
      <w:pPr>
        <w:tabs>
          <w:tab w:val="center" w:pos="1611"/>
          <w:tab w:val="center" w:pos="3076"/>
        </w:tabs>
      </w:pPr>
      <w:r w:rsidRPr="00C80AAF">
        <w:rPr>
          <w:rFonts w:ascii="Calibri" w:eastAsia="Calibri" w:hAnsi="Calibri" w:cs="Calibri"/>
        </w:rPr>
        <w:tab/>
      </w:r>
      <w:r w:rsidRPr="00C80AAF">
        <w:t xml:space="preserve">Adjusted R-square </w:t>
      </w:r>
      <w:r w:rsidRPr="00C80AAF">
        <w:tab/>
        <w:t xml:space="preserve">0.4291 </w:t>
      </w:r>
    </w:p>
    <w:p w14:paraId="0FD11CEB" w14:textId="77777777" w:rsidR="00C80AAF" w:rsidRPr="00C80AAF" w:rsidRDefault="00C80AAF" w:rsidP="00C80AAF">
      <w:pPr>
        <w:ind w:left="715" w:right="5064"/>
      </w:pPr>
      <w:r w:rsidRPr="00C80AAF">
        <w:t xml:space="preserve">Standard error 4.62 Observations 9  </w:t>
      </w:r>
    </w:p>
    <w:tbl>
      <w:tblPr>
        <w:tblStyle w:val="TableGrid"/>
        <w:tblW w:w="8521" w:type="dxa"/>
        <w:tblInd w:w="706" w:type="dxa"/>
        <w:tblCellMar>
          <w:top w:w="26" w:type="dxa"/>
          <w:right w:w="96" w:type="dxa"/>
        </w:tblCellMar>
        <w:tblLook w:val="04A0" w:firstRow="1" w:lastRow="0" w:firstColumn="1" w:lastColumn="0" w:noHBand="0" w:noVBand="1"/>
      </w:tblPr>
      <w:tblGrid>
        <w:gridCol w:w="1050"/>
        <w:gridCol w:w="1296"/>
        <w:gridCol w:w="1768"/>
        <w:gridCol w:w="2167"/>
        <w:gridCol w:w="2240"/>
      </w:tblGrid>
      <w:tr w:rsidR="00C80AAF" w:rsidRPr="00C80AAF" w14:paraId="6C1D116A" w14:textId="77777777" w:rsidTr="00C80AAF">
        <w:trPr>
          <w:trHeight w:val="398"/>
        </w:trPr>
        <w:tc>
          <w:tcPr>
            <w:tcW w:w="1050" w:type="dxa"/>
            <w:tcBorders>
              <w:top w:val="single" w:sz="8" w:space="0" w:color="000000"/>
              <w:left w:val="nil"/>
              <w:bottom w:val="single" w:sz="6" w:space="0" w:color="000000"/>
              <w:right w:val="nil"/>
            </w:tcBorders>
          </w:tcPr>
          <w:p w14:paraId="644F29A7" w14:textId="77777777" w:rsidR="00C80AAF" w:rsidRPr="00C80AAF" w:rsidRDefault="00C80AAF" w:rsidP="00AE0414">
            <w:pPr>
              <w:spacing w:after="0" w:line="259" w:lineRule="auto"/>
              <w:ind w:left="46"/>
            </w:pPr>
            <w:r w:rsidRPr="00C80AAF">
              <w:t xml:space="preserve"> </w:t>
            </w:r>
          </w:p>
        </w:tc>
        <w:tc>
          <w:tcPr>
            <w:tcW w:w="1296" w:type="dxa"/>
            <w:tcBorders>
              <w:top w:val="single" w:sz="8" w:space="0" w:color="000000"/>
              <w:left w:val="nil"/>
              <w:bottom w:val="single" w:sz="6" w:space="0" w:color="000000"/>
              <w:right w:val="nil"/>
            </w:tcBorders>
          </w:tcPr>
          <w:p w14:paraId="4BFDD40B" w14:textId="77777777" w:rsidR="00C80AAF" w:rsidRPr="00C80AAF" w:rsidRDefault="00C80AAF" w:rsidP="00AE0414">
            <w:pPr>
              <w:spacing w:after="0" w:line="259" w:lineRule="auto"/>
            </w:pPr>
            <w:r w:rsidRPr="00C80AAF">
              <w:t xml:space="preserve">Coefficients </w:t>
            </w:r>
          </w:p>
        </w:tc>
        <w:tc>
          <w:tcPr>
            <w:tcW w:w="1768" w:type="dxa"/>
            <w:tcBorders>
              <w:top w:val="single" w:sz="8" w:space="0" w:color="000000"/>
              <w:left w:val="nil"/>
              <w:bottom w:val="single" w:sz="6" w:space="0" w:color="000000"/>
              <w:right w:val="nil"/>
            </w:tcBorders>
          </w:tcPr>
          <w:p w14:paraId="63BC84CF" w14:textId="77777777" w:rsidR="00C80AAF" w:rsidRPr="00C80AAF" w:rsidRDefault="00C80AAF" w:rsidP="00AE0414">
            <w:pPr>
              <w:spacing w:after="0" w:line="259" w:lineRule="auto"/>
            </w:pPr>
            <w:r w:rsidRPr="00C80AAF">
              <w:t xml:space="preserve">Standard Error </w:t>
            </w:r>
          </w:p>
        </w:tc>
        <w:tc>
          <w:tcPr>
            <w:tcW w:w="2167" w:type="dxa"/>
            <w:tcBorders>
              <w:top w:val="single" w:sz="8" w:space="0" w:color="000000"/>
              <w:left w:val="nil"/>
              <w:bottom w:val="single" w:sz="6" w:space="0" w:color="000000"/>
              <w:right w:val="nil"/>
            </w:tcBorders>
          </w:tcPr>
          <w:p w14:paraId="523FD8BB" w14:textId="77777777" w:rsidR="00C80AAF" w:rsidRPr="00C80AAF" w:rsidRDefault="00C80AAF" w:rsidP="00AE0414">
            <w:pPr>
              <w:spacing w:after="0" w:line="259" w:lineRule="auto"/>
            </w:pPr>
            <w:r w:rsidRPr="00C80AAF">
              <w:rPr>
                <w:rFonts w:ascii="Garamond" w:eastAsia="Garamond" w:hAnsi="Garamond" w:cs="Garamond"/>
                <w:i/>
              </w:rPr>
              <w:t>t</w:t>
            </w:r>
            <w:r w:rsidRPr="00C80AAF">
              <w:t xml:space="preserve"> Statistic for β=0 </w:t>
            </w:r>
          </w:p>
        </w:tc>
        <w:tc>
          <w:tcPr>
            <w:tcW w:w="2240" w:type="dxa"/>
            <w:tcBorders>
              <w:top w:val="single" w:sz="8" w:space="0" w:color="000000"/>
              <w:left w:val="nil"/>
              <w:bottom w:val="single" w:sz="6" w:space="0" w:color="000000"/>
              <w:right w:val="nil"/>
            </w:tcBorders>
          </w:tcPr>
          <w:p w14:paraId="766A6E79" w14:textId="77777777" w:rsidR="00C80AAF" w:rsidRPr="00C80AAF" w:rsidRDefault="00C80AAF" w:rsidP="00AE0414">
            <w:pPr>
              <w:spacing w:after="0" w:line="259" w:lineRule="auto"/>
            </w:pPr>
            <w:r w:rsidRPr="00C80AAF">
              <w:rPr>
                <w:rFonts w:ascii="Garamond" w:eastAsia="Garamond" w:hAnsi="Garamond" w:cs="Garamond"/>
                <w:i/>
              </w:rPr>
              <w:t xml:space="preserve">t </w:t>
            </w:r>
            <w:r w:rsidRPr="00C80AAF">
              <w:t xml:space="preserve">Statistic for β=8.12 </w:t>
            </w:r>
          </w:p>
        </w:tc>
      </w:tr>
      <w:tr w:rsidR="00C80AAF" w:rsidRPr="00C80AAF" w14:paraId="215440A0" w14:textId="77777777" w:rsidTr="00C80AAF">
        <w:trPr>
          <w:trHeight w:val="355"/>
        </w:trPr>
        <w:tc>
          <w:tcPr>
            <w:tcW w:w="1050" w:type="dxa"/>
            <w:tcBorders>
              <w:top w:val="single" w:sz="6" w:space="0" w:color="000000"/>
              <w:left w:val="nil"/>
              <w:bottom w:val="nil"/>
              <w:right w:val="nil"/>
            </w:tcBorders>
          </w:tcPr>
          <w:p w14:paraId="3231FA48" w14:textId="77777777" w:rsidR="00C80AAF" w:rsidRPr="00C80AAF" w:rsidRDefault="00C80AAF" w:rsidP="00AE0414">
            <w:pPr>
              <w:spacing w:after="0" w:line="259" w:lineRule="auto"/>
              <w:ind w:left="46"/>
            </w:pPr>
            <w:r w:rsidRPr="00C80AAF">
              <w:t xml:space="preserve">Intercept </w:t>
            </w:r>
          </w:p>
        </w:tc>
        <w:tc>
          <w:tcPr>
            <w:tcW w:w="1296" w:type="dxa"/>
            <w:tcBorders>
              <w:top w:val="single" w:sz="6" w:space="0" w:color="000000"/>
              <w:left w:val="nil"/>
              <w:bottom w:val="nil"/>
              <w:right w:val="nil"/>
            </w:tcBorders>
          </w:tcPr>
          <w:p w14:paraId="425B6FDA" w14:textId="77777777" w:rsidR="00C80AAF" w:rsidRPr="00C80AAF" w:rsidRDefault="00C80AAF" w:rsidP="00AE0414">
            <w:pPr>
              <w:spacing w:after="0" w:line="259" w:lineRule="auto"/>
            </w:pPr>
            <w:r w:rsidRPr="00C80AAF">
              <w:t xml:space="preserve">3.92 </w:t>
            </w:r>
          </w:p>
        </w:tc>
        <w:tc>
          <w:tcPr>
            <w:tcW w:w="1768" w:type="dxa"/>
            <w:tcBorders>
              <w:top w:val="single" w:sz="6" w:space="0" w:color="000000"/>
              <w:left w:val="nil"/>
              <w:bottom w:val="nil"/>
              <w:right w:val="nil"/>
            </w:tcBorders>
          </w:tcPr>
          <w:p w14:paraId="48DED3EA" w14:textId="77777777" w:rsidR="00C80AAF" w:rsidRPr="00C80AAF" w:rsidRDefault="00C80AAF" w:rsidP="00AE0414">
            <w:pPr>
              <w:spacing w:after="0" w:line="259" w:lineRule="auto"/>
            </w:pPr>
            <w:r w:rsidRPr="00C80AAF">
              <w:t xml:space="preserve">2.54 </w:t>
            </w:r>
          </w:p>
        </w:tc>
        <w:tc>
          <w:tcPr>
            <w:tcW w:w="2167" w:type="dxa"/>
            <w:tcBorders>
              <w:top w:val="single" w:sz="6" w:space="0" w:color="000000"/>
              <w:left w:val="nil"/>
              <w:bottom w:val="nil"/>
              <w:right w:val="nil"/>
            </w:tcBorders>
          </w:tcPr>
          <w:p w14:paraId="27748A0E" w14:textId="77777777" w:rsidR="00C80AAF" w:rsidRPr="00C80AAF" w:rsidRDefault="00C80AAF" w:rsidP="00AE0414">
            <w:pPr>
              <w:spacing w:after="0" w:line="259" w:lineRule="auto"/>
            </w:pPr>
            <w:r w:rsidRPr="00C80AAF">
              <w:t xml:space="preserve">1.54 </w:t>
            </w:r>
          </w:p>
        </w:tc>
        <w:tc>
          <w:tcPr>
            <w:tcW w:w="2240" w:type="dxa"/>
            <w:tcBorders>
              <w:top w:val="single" w:sz="6" w:space="0" w:color="000000"/>
              <w:left w:val="nil"/>
              <w:bottom w:val="nil"/>
              <w:right w:val="nil"/>
            </w:tcBorders>
          </w:tcPr>
          <w:p w14:paraId="3CE110F4" w14:textId="77777777" w:rsidR="00C80AAF" w:rsidRPr="00C80AAF" w:rsidRDefault="00C80AAF" w:rsidP="00AE0414">
            <w:pPr>
              <w:spacing w:after="0" w:line="259" w:lineRule="auto"/>
            </w:pPr>
            <w:r w:rsidRPr="00C80AAF">
              <w:t xml:space="preserve"> </w:t>
            </w:r>
          </w:p>
        </w:tc>
      </w:tr>
      <w:tr w:rsidR="00C80AAF" w:rsidRPr="00C80AAF" w14:paraId="2F1D3AED" w14:textId="77777777" w:rsidTr="00C80AAF">
        <w:trPr>
          <w:trHeight w:val="266"/>
        </w:trPr>
        <w:tc>
          <w:tcPr>
            <w:tcW w:w="1050" w:type="dxa"/>
            <w:tcBorders>
              <w:top w:val="nil"/>
              <w:left w:val="nil"/>
              <w:bottom w:val="single" w:sz="8" w:space="0" w:color="000000"/>
              <w:right w:val="nil"/>
            </w:tcBorders>
          </w:tcPr>
          <w:p w14:paraId="384007C0" w14:textId="77777777" w:rsidR="00C80AAF" w:rsidRPr="00C80AAF" w:rsidRDefault="00C80AAF" w:rsidP="00AE0414">
            <w:pPr>
              <w:spacing w:after="0" w:line="259" w:lineRule="auto"/>
              <w:ind w:left="46"/>
            </w:pPr>
            <w:r w:rsidRPr="00C80AAF">
              <w:t xml:space="preserve">Slope </w:t>
            </w:r>
          </w:p>
        </w:tc>
        <w:tc>
          <w:tcPr>
            <w:tcW w:w="1296" w:type="dxa"/>
            <w:tcBorders>
              <w:top w:val="nil"/>
              <w:left w:val="nil"/>
              <w:bottom w:val="single" w:sz="8" w:space="0" w:color="000000"/>
              <w:right w:val="nil"/>
            </w:tcBorders>
          </w:tcPr>
          <w:p w14:paraId="0B76317C" w14:textId="77777777" w:rsidR="00C80AAF" w:rsidRPr="00C80AAF" w:rsidRDefault="00C80AAF" w:rsidP="00AE0414">
            <w:pPr>
              <w:spacing w:after="0" w:line="259" w:lineRule="auto"/>
            </w:pPr>
            <w:r w:rsidRPr="00C80AAF">
              <w:t xml:space="preserve">5.21 </w:t>
            </w:r>
          </w:p>
        </w:tc>
        <w:tc>
          <w:tcPr>
            <w:tcW w:w="1768" w:type="dxa"/>
            <w:tcBorders>
              <w:top w:val="nil"/>
              <w:left w:val="nil"/>
              <w:bottom w:val="single" w:sz="8" w:space="0" w:color="000000"/>
              <w:right w:val="nil"/>
            </w:tcBorders>
          </w:tcPr>
          <w:p w14:paraId="505528A1" w14:textId="77777777" w:rsidR="00C80AAF" w:rsidRPr="00C80AAF" w:rsidRDefault="00C80AAF" w:rsidP="00AE0414">
            <w:pPr>
              <w:spacing w:after="0" w:line="259" w:lineRule="auto"/>
            </w:pPr>
            <w:r w:rsidRPr="00C80AAF">
              <w:t xml:space="preserve">1.97 </w:t>
            </w:r>
          </w:p>
        </w:tc>
        <w:tc>
          <w:tcPr>
            <w:tcW w:w="2167" w:type="dxa"/>
            <w:tcBorders>
              <w:top w:val="nil"/>
              <w:left w:val="nil"/>
              <w:bottom w:val="single" w:sz="8" w:space="0" w:color="000000"/>
              <w:right w:val="nil"/>
            </w:tcBorders>
          </w:tcPr>
          <w:p w14:paraId="6E04865F" w14:textId="77777777" w:rsidR="00C80AAF" w:rsidRPr="00C80AAF" w:rsidRDefault="00C80AAF" w:rsidP="00AE0414">
            <w:pPr>
              <w:spacing w:after="0" w:line="259" w:lineRule="auto"/>
            </w:pPr>
            <w:r w:rsidRPr="00C80AAF">
              <w:t xml:space="preserve">2.65 </w:t>
            </w:r>
          </w:p>
        </w:tc>
        <w:tc>
          <w:tcPr>
            <w:tcW w:w="2240" w:type="dxa"/>
            <w:tcBorders>
              <w:top w:val="nil"/>
              <w:left w:val="nil"/>
              <w:bottom w:val="single" w:sz="8" w:space="0" w:color="000000"/>
              <w:right w:val="nil"/>
            </w:tcBorders>
          </w:tcPr>
          <w:p w14:paraId="3EA3DB34" w14:textId="77777777" w:rsidR="00C80AAF" w:rsidRPr="00C80AAF" w:rsidRDefault="00C80AAF" w:rsidP="00AE0414">
            <w:pPr>
              <w:spacing w:after="0" w:line="259" w:lineRule="auto"/>
            </w:pPr>
            <w:r w:rsidRPr="00C80AAF">
              <w:t xml:space="preserve">-1.48 </w:t>
            </w:r>
          </w:p>
        </w:tc>
      </w:tr>
    </w:tbl>
    <w:p w14:paraId="0F6A5232" w14:textId="77777777" w:rsidR="00C80AAF" w:rsidRDefault="00C80AAF" w:rsidP="00C80AAF">
      <w:pPr>
        <w:ind w:left="715"/>
      </w:pPr>
    </w:p>
    <w:p w14:paraId="7CDFEF33" w14:textId="77777777" w:rsidR="00C80AAF" w:rsidRDefault="00C80AAF" w:rsidP="00C80AAF">
      <w:pPr>
        <w:pStyle w:val="ListParagraph"/>
        <w:numPr>
          <w:ilvl w:val="0"/>
          <w:numId w:val="14"/>
        </w:numPr>
      </w:pPr>
      <w:r>
        <w:t xml:space="preserve">Summarize your test results and compare them to the results reported in the text. </w:t>
      </w:r>
    </w:p>
    <w:p w14:paraId="35E869B8" w14:textId="77777777" w:rsidR="00C80AAF" w:rsidRDefault="00C80AAF" w:rsidP="00C80AAF">
      <w:pPr>
        <w:pStyle w:val="ListParagraph"/>
        <w:rPr>
          <w:b/>
        </w:rPr>
      </w:pPr>
      <w:r w:rsidRPr="00C80AAF">
        <w:rPr>
          <w:b/>
        </w:rPr>
        <w:t xml:space="preserve">Answer: As we saw in the chapter, the intercept is too high (3.92% per year instead of 0) and the slope is too flat (5.21% instead of a predicted value equal to the sample-average risk premium: </w:t>
      </w:r>
      <w:proofErr w:type="spellStart"/>
      <w:r w:rsidRPr="00C80AAF">
        <w:rPr>
          <w:b/>
        </w:rPr>
        <w:t>rM</w:t>
      </w:r>
      <w:proofErr w:type="spellEnd"/>
      <w:r w:rsidRPr="00C80AAF">
        <w:rPr>
          <w:b/>
        </w:rPr>
        <w:t xml:space="preserve"> - rf = 8.12%). The intercept is not significantly greater than zero (the t-statistic is less than 1.96) and the </w:t>
      </w:r>
      <w:r w:rsidR="003146FB">
        <w:rPr>
          <w:b/>
        </w:rPr>
        <w:t>s</w:t>
      </w:r>
      <w:r w:rsidRPr="00C80AAF">
        <w:rPr>
          <w:b/>
        </w:rPr>
        <w:t>lope is not significantly different from its theoretical value (the t-statistic for this hypothesis is -1.48). This lack of statistical significance is probably due to the small size of the sample.</w:t>
      </w:r>
    </w:p>
    <w:p w14:paraId="302C8ACA" w14:textId="77777777" w:rsidR="00C80AAF" w:rsidRDefault="00C80AAF" w:rsidP="00C80AAF">
      <w:pPr>
        <w:pStyle w:val="ListParagraph"/>
        <w:numPr>
          <w:ilvl w:val="0"/>
          <w:numId w:val="14"/>
        </w:numPr>
        <w:spacing w:after="226"/>
      </w:pPr>
      <w:r>
        <w:t xml:space="preserve">Group the nine stocks into three portfolios, maximizing the dispersion of the betas of the three resultant portfolios. Repeat the test and explain any changes in the results. </w:t>
      </w:r>
    </w:p>
    <w:p w14:paraId="37D54425" w14:textId="77777777" w:rsidR="00C80AAF" w:rsidRDefault="00C80AAF" w:rsidP="00C80AAF">
      <w:pPr>
        <w:pStyle w:val="ListParagraph"/>
        <w:spacing w:after="0" w:line="259" w:lineRule="auto"/>
        <w:rPr>
          <w:rFonts w:ascii="Garamond" w:eastAsia="Garamond" w:hAnsi="Garamond" w:cs="Garamond"/>
          <w:b/>
        </w:rPr>
      </w:pPr>
    </w:p>
    <w:p w14:paraId="0BA41457" w14:textId="77777777" w:rsidR="00C80AAF" w:rsidRDefault="00C80AAF" w:rsidP="00C80AAF">
      <w:pPr>
        <w:pStyle w:val="ListParagraph"/>
        <w:spacing w:after="0" w:line="259" w:lineRule="auto"/>
      </w:pPr>
      <w:r w:rsidRPr="00C80AAF">
        <w:rPr>
          <w:rFonts w:ascii="Garamond" w:eastAsia="Garamond" w:hAnsi="Garamond" w:cs="Garamond"/>
          <w:b/>
        </w:rPr>
        <w:t xml:space="preserve">Answer: </w:t>
      </w:r>
    </w:p>
    <w:tbl>
      <w:tblPr>
        <w:tblStyle w:val="TableGrid"/>
        <w:tblW w:w="4047" w:type="dxa"/>
        <w:tblInd w:w="706" w:type="dxa"/>
        <w:tblCellMar>
          <w:top w:w="24" w:type="dxa"/>
          <w:right w:w="29" w:type="dxa"/>
        </w:tblCellMar>
        <w:tblLook w:val="04A0" w:firstRow="1" w:lastRow="0" w:firstColumn="1" w:lastColumn="0" w:noHBand="0" w:noVBand="1"/>
      </w:tblPr>
      <w:tblGrid>
        <w:gridCol w:w="1420"/>
        <w:gridCol w:w="77"/>
        <w:gridCol w:w="934"/>
        <w:gridCol w:w="51"/>
        <w:gridCol w:w="955"/>
        <w:gridCol w:w="77"/>
        <w:gridCol w:w="533"/>
      </w:tblGrid>
      <w:tr w:rsidR="00C80AAF" w14:paraId="7370BC93" w14:textId="77777777" w:rsidTr="00AE0414">
        <w:trPr>
          <w:trHeight w:val="288"/>
        </w:trPr>
        <w:tc>
          <w:tcPr>
            <w:tcW w:w="1498" w:type="dxa"/>
            <w:gridSpan w:val="2"/>
            <w:tcBorders>
              <w:top w:val="single" w:sz="8" w:space="0" w:color="000000"/>
              <w:left w:val="nil"/>
              <w:bottom w:val="single" w:sz="8" w:space="0" w:color="000000"/>
              <w:right w:val="nil"/>
            </w:tcBorders>
          </w:tcPr>
          <w:p w14:paraId="30ACF95D" w14:textId="77777777" w:rsidR="00C80AAF" w:rsidRDefault="00C80AAF" w:rsidP="00AE0414">
            <w:pPr>
              <w:spacing w:after="0" w:line="259" w:lineRule="auto"/>
              <w:ind w:left="46"/>
            </w:pPr>
            <w:r>
              <w:t xml:space="preserve">Year </w:t>
            </w:r>
          </w:p>
        </w:tc>
        <w:tc>
          <w:tcPr>
            <w:tcW w:w="985" w:type="dxa"/>
            <w:gridSpan w:val="2"/>
            <w:tcBorders>
              <w:top w:val="single" w:sz="8" w:space="0" w:color="000000"/>
              <w:left w:val="nil"/>
              <w:bottom w:val="single" w:sz="8" w:space="0" w:color="000000"/>
              <w:right w:val="nil"/>
            </w:tcBorders>
          </w:tcPr>
          <w:p w14:paraId="76E7419E" w14:textId="77777777" w:rsidR="00C80AAF" w:rsidRDefault="00C80AAF" w:rsidP="00AE0414">
            <w:pPr>
              <w:spacing w:after="0" w:line="259" w:lineRule="auto"/>
              <w:ind w:left="38"/>
            </w:pPr>
            <w:r>
              <w:t xml:space="preserve">ABC </w:t>
            </w:r>
          </w:p>
        </w:tc>
        <w:tc>
          <w:tcPr>
            <w:tcW w:w="1032" w:type="dxa"/>
            <w:gridSpan w:val="2"/>
            <w:tcBorders>
              <w:top w:val="single" w:sz="8" w:space="0" w:color="000000"/>
              <w:left w:val="nil"/>
              <w:bottom w:val="single" w:sz="8" w:space="0" w:color="000000"/>
              <w:right w:val="nil"/>
            </w:tcBorders>
          </w:tcPr>
          <w:p w14:paraId="20CD4CA0" w14:textId="77777777" w:rsidR="00C80AAF" w:rsidRDefault="00C80AAF" w:rsidP="00AE0414">
            <w:pPr>
              <w:spacing w:after="0" w:line="259" w:lineRule="auto"/>
            </w:pPr>
            <w:r>
              <w:t xml:space="preserve">DEG </w:t>
            </w:r>
          </w:p>
        </w:tc>
        <w:tc>
          <w:tcPr>
            <w:tcW w:w="533" w:type="dxa"/>
            <w:tcBorders>
              <w:top w:val="single" w:sz="8" w:space="0" w:color="000000"/>
              <w:left w:val="nil"/>
              <w:bottom w:val="single" w:sz="8" w:space="0" w:color="000000"/>
              <w:right w:val="nil"/>
            </w:tcBorders>
          </w:tcPr>
          <w:p w14:paraId="7F016446" w14:textId="77777777" w:rsidR="00C80AAF" w:rsidRDefault="00C80AAF" w:rsidP="00AE0414">
            <w:pPr>
              <w:spacing w:after="0" w:line="259" w:lineRule="auto"/>
              <w:ind w:left="98"/>
              <w:jc w:val="both"/>
            </w:pPr>
            <w:r>
              <w:t>FHI</w:t>
            </w:r>
          </w:p>
        </w:tc>
      </w:tr>
      <w:tr w:rsidR="00C80AAF" w14:paraId="4D2B8E36" w14:textId="77777777" w:rsidTr="00AE0414">
        <w:trPr>
          <w:trHeight w:val="302"/>
        </w:trPr>
        <w:tc>
          <w:tcPr>
            <w:tcW w:w="1498" w:type="dxa"/>
            <w:gridSpan w:val="2"/>
            <w:tcBorders>
              <w:top w:val="single" w:sz="8" w:space="0" w:color="000000"/>
              <w:left w:val="nil"/>
              <w:bottom w:val="single" w:sz="8" w:space="0" w:color="000000"/>
              <w:right w:val="nil"/>
            </w:tcBorders>
          </w:tcPr>
          <w:p w14:paraId="46FF4A04" w14:textId="77777777" w:rsidR="00C80AAF" w:rsidRDefault="00C80AAF" w:rsidP="00AE0414">
            <w:pPr>
              <w:spacing w:after="0" w:line="259" w:lineRule="auto"/>
              <w:ind w:left="46"/>
            </w:pPr>
            <w:r>
              <w:t xml:space="preserve">1 </w:t>
            </w:r>
          </w:p>
        </w:tc>
        <w:tc>
          <w:tcPr>
            <w:tcW w:w="985" w:type="dxa"/>
            <w:gridSpan w:val="2"/>
            <w:tcBorders>
              <w:top w:val="single" w:sz="8" w:space="0" w:color="000000"/>
              <w:left w:val="nil"/>
              <w:bottom w:val="single" w:sz="8" w:space="0" w:color="000000"/>
              <w:right w:val="nil"/>
            </w:tcBorders>
          </w:tcPr>
          <w:p w14:paraId="4AC7439C" w14:textId="77777777" w:rsidR="00C80AAF" w:rsidRDefault="00C80AAF" w:rsidP="00AE0414">
            <w:pPr>
              <w:spacing w:after="0" w:line="259" w:lineRule="auto"/>
            </w:pPr>
            <w:r>
              <w:t xml:space="preserve">15.05 </w:t>
            </w:r>
          </w:p>
        </w:tc>
        <w:tc>
          <w:tcPr>
            <w:tcW w:w="1032" w:type="dxa"/>
            <w:gridSpan w:val="2"/>
            <w:tcBorders>
              <w:top w:val="single" w:sz="8" w:space="0" w:color="000000"/>
              <w:left w:val="nil"/>
              <w:bottom w:val="single" w:sz="8" w:space="0" w:color="000000"/>
              <w:right w:val="nil"/>
            </w:tcBorders>
          </w:tcPr>
          <w:p w14:paraId="59798E70" w14:textId="77777777" w:rsidR="00C80AAF" w:rsidRDefault="00C80AAF" w:rsidP="00AE0414">
            <w:pPr>
              <w:spacing w:after="0" w:line="259" w:lineRule="auto"/>
              <w:ind w:left="26"/>
            </w:pPr>
            <w:r>
              <w:t xml:space="preserve">25.86 </w:t>
            </w:r>
          </w:p>
        </w:tc>
        <w:tc>
          <w:tcPr>
            <w:tcW w:w="533" w:type="dxa"/>
            <w:tcBorders>
              <w:top w:val="single" w:sz="8" w:space="0" w:color="000000"/>
              <w:left w:val="nil"/>
              <w:bottom w:val="single" w:sz="8" w:space="0" w:color="000000"/>
              <w:right w:val="nil"/>
            </w:tcBorders>
          </w:tcPr>
          <w:p w14:paraId="275A4591" w14:textId="77777777" w:rsidR="00C80AAF" w:rsidRDefault="00C80AAF" w:rsidP="00AE0414">
            <w:pPr>
              <w:spacing w:after="0" w:line="259" w:lineRule="auto"/>
              <w:jc w:val="both"/>
            </w:pPr>
            <w:r>
              <w:t>56.69</w:t>
            </w:r>
          </w:p>
        </w:tc>
      </w:tr>
      <w:tr w:rsidR="00C80AAF" w14:paraId="6BCDD84D" w14:textId="77777777" w:rsidTr="00AE0414">
        <w:trPr>
          <w:trHeight w:val="305"/>
        </w:trPr>
        <w:tc>
          <w:tcPr>
            <w:tcW w:w="1421" w:type="dxa"/>
            <w:tcBorders>
              <w:top w:val="single" w:sz="8" w:space="0" w:color="000000"/>
              <w:left w:val="nil"/>
              <w:bottom w:val="nil"/>
              <w:right w:val="nil"/>
            </w:tcBorders>
          </w:tcPr>
          <w:p w14:paraId="1AFB92D9" w14:textId="77777777" w:rsidR="00C80AAF" w:rsidRDefault="00C80AAF" w:rsidP="00AE0414">
            <w:pPr>
              <w:spacing w:after="0" w:line="259" w:lineRule="auto"/>
              <w:ind w:left="46"/>
            </w:pPr>
            <w:r>
              <w:t xml:space="preserve">2 </w:t>
            </w:r>
          </w:p>
        </w:tc>
        <w:tc>
          <w:tcPr>
            <w:tcW w:w="1011" w:type="dxa"/>
            <w:gridSpan w:val="2"/>
            <w:tcBorders>
              <w:top w:val="single" w:sz="8" w:space="0" w:color="000000"/>
              <w:left w:val="nil"/>
              <w:bottom w:val="nil"/>
              <w:right w:val="nil"/>
            </w:tcBorders>
          </w:tcPr>
          <w:p w14:paraId="403D5185" w14:textId="77777777" w:rsidR="00C80AAF" w:rsidRDefault="00C80AAF" w:rsidP="00AE0414">
            <w:pPr>
              <w:spacing w:after="0" w:line="259" w:lineRule="auto"/>
            </w:pPr>
            <w:r>
              <w:t xml:space="preserve">-16.76 </w:t>
            </w:r>
          </w:p>
        </w:tc>
        <w:tc>
          <w:tcPr>
            <w:tcW w:w="1006" w:type="dxa"/>
            <w:gridSpan w:val="2"/>
            <w:tcBorders>
              <w:top w:val="single" w:sz="8" w:space="0" w:color="000000"/>
              <w:left w:val="nil"/>
              <w:bottom w:val="nil"/>
              <w:right w:val="nil"/>
            </w:tcBorders>
          </w:tcPr>
          <w:p w14:paraId="0B6D281F" w14:textId="77777777" w:rsidR="00C80AAF" w:rsidRDefault="00C80AAF" w:rsidP="00AE0414">
            <w:pPr>
              <w:spacing w:after="0" w:line="259" w:lineRule="auto"/>
            </w:pPr>
            <w:r>
              <w:t xml:space="preserve">-29.74 </w:t>
            </w:r>
          </w:p>
        </w:tc>
        <w:tc>
          <w:tcPr>
            <w:tcW w:w="610" w:type="dxa"/>
            <w:gridSpan w:val="2"/>
            <w:tcBorders>
              <w:top w:val="single" w:sz="8" w:space="0" w:color="000000"/>
              <w:left w:val="nil"/>
              <w:bottom w:val="nil"/>
              <w:right w:val="nil"/>
            </w:tcBorders>
          </w:tcPr>
          <w:p w14:paraId="75A8E7B4" w14:textId="77777777" w:rsidR="00C80AAF" w:rsidRDefault="00C80AAF" w:rsidP="00AE0414">
            <w:pPr>
              <w:spacing w:after="0" w:line="259" w:lineRule="auto"/>
              <w:jc w:val="both"/>
            </w:pPr>
            <w:r>
              <w:t>-50.85</w:t>
            </w:r>
          </w:p>
        </w:tc>
      </w:tr>
      <w:tr w:rsidR="00C80AAF" w14:paraId="7E9280A3" w14:textId="77777777" w:rsidTr="00AE0414">
        <w:trPr>
          <w:trHeight w:val="270"/>
        </w:trPr>
        <w:tc>
          <w:tcPr>
            <w:tcW w:w="1421" w:type="dxa"/>
            <w:tcBorders>
              <w:top w:val="nil"/>
              <w:left w:val="nil"/>
              <w:bottom w:val="nil"/>
              <w:right w:val="nil"/>
            </w:tcBorders>
          </w:tcPr>
          <w:p w14:paraId="52F0022D" w14:textId="77777777" w:rsidR="00C80AAF" w:rsidRDefault="00C80AAF" w:rsidP="00AE0414">
            <w:pPr>
              <w:spacing w:after="0" w:line="259" w:lineRule="auto"/>
              <w:ind w:left="46"/>
            </w:pPr>
            <w:r>
              <w:t xml:space="preserve">3 </w:t>
            </w:r>
          </w:p>
        </w:tc>
        <w:tc>
          <w:tcPr>
            <w:tcW w:w="1011" w:type="dxa"/>
            <w:gridSpan w:val="2"/>
            <w:tcBorders>
              <w:top w:val="nil"/>
              <w:left w:val="nil"/>
              <w:bottom w:val="nil"/>
              <w:right w:val="nil"/>
            </w:tcBorders>
          </w:tcPr>
          <w:p w14:paraId="5C904A18" w14:textId="77777777" w:rsidR="00C80AAF" w:rsidRDefault="00C80AAF" w:rsidP="00AE0414">
            <w:pPr>
              <w:spacing w:after="0" w:line="259" w:lineRule="auto"/>
              <w:ind w:left="77"/>
            </w:pPr>
            <w:r>
              <w:t xml:space="preserve">19.67 </w:t>
            </w:r>
          </w:p>
        </w:tc>
        <w:tc>
          <w:tcPr>
            <w:tcW w:w="1006" w:type="dxa"/>
            <w:gridSpan w:val="2"/>
            <w:tcBorders>
              <w:top w:val="nil"/>
              <w:left w:val="nil"/>
              <w:bottom w:val="nil"/>
              <w:right w:val="nil"/>
            </w:tcBorders>
          </w:tcPr>
          <w:p w14:paraId="26775B14" w14:textId="77777777" w:rsidR="00C80AAF" w:rsidRDefault="00C80AAF" w:rsidP="00AE0414">
            <w:pPr>
              <w:spacing w:after="0" w:line="259" w:lineRule="auto"/>
              <w:ind w:left="113"/>
            </w:pPr>
            <w:r>
              <w:t xml:space="preserve">-5.68 </w:t>
            </w:r>
          </w:p>
        </w:tc>
        <w:tc>
          <w:tcPr>
            <w:tcW w:w="610" w:type="dxa"/>
            <w:gridSpan w:val="2"/>
            <w:tcBorders>
              <w:top w:val="nil"/>
              <w:left w:val="nil"/>
              <w:bottom w:val="nil"/>
              <w:right w:val="nil"/>
            </w:tcBorders>
          </w:tcPr>
          <w:p w14:paraId="4BEDD85F" w14:textId="77777777" w:rsidR="00C80AAF" w:rsidRDefault="00C80AAF" w:rsidP="00AE0414">
            <w:pPr>
              <w:spacing w:after="0" w:line="259" w:lineRule="auto"/>
              <w:ind w:left="187"/>
            </w:pPr>
            <w:r>
              <w:t>8.98</w:t>
            </w:r>
          </w:p>
        </w:tc>
      </w:tr>
      <w:tr w:rsidR="00C80AAF" w14:paraId="08F252BA" w14:textId="77777777" w:rsidTr="00AE0414">
        <w:trPr>
          <w:trHeight w:val="275"/>
        </w:trPr>
        <w:tc>
          <w:tcPr>
            <w:tcW w:w="1421" w:type="dxa"/>
            <w:tcBorders>
              <w:top w:val="nil"/>
              <w:left w:val="nil"/>
              <w:bottom w:val="nil"/>
              <w:right w:val="nil"/>
            </w:tcBorders>
          </w:tcPr>
          <w:p w14:paraId="555DDC08" w14:textId="77777777" w:rsidR="00C80AAF" w:rsidRDefault="00C80AAF" w:rsidP="00AE0414">
            <w:pPr>
              <w:spacing w:after="0" w:line="259" w:lineRule="auto"/>
              <w:ind w:left="46"/>
            </w:pPr>
            <w:r>
              <w:t xml:space="preserve">4 </w:t>
            </w:r>
          </w:p>
        </w:tc>
        <w:tc>
          <w:tcPr>
            <w:tcW w:w="1011" w:type="dxa"/>
            <w:gridSpan w:val="2"/>
            <w:tcBorders>
              <w:top w:val="nil"/>
              <w:left w:val="nil"/>
              <w:bottom w:val="nil"/>
              <w:right w:val="nil"/>
            </w:tcBorders>
          </w:tcPr>
          <w:p w14:paraId="0CCF11A0" w14:textId="77777777" w:rsidR="00C80AAF" w:rsidRDefault="00C80AAF" w:rsidP="00AE0414">
            <w:pPr>
              <w:spacing w:after="0" w:line="259" w:lineRule="auto"/>
            </w:pPr>
            <w:r>
              <w:t xml:space="preserve">-15.83 </w:t>
            </w:r>
          </w:p>
        </w:tc>
        <w:tc>
          <w:tcPr>
            <w:tcW w:w="1006" w:type="dxa"/>
            <w:gridSpan w:val="2"/>
            <w:tcBorders>
              <w:top w:val="nil"/>
              <w:left w:val="nil"/>
              <w:bottom w:val="nil"/>
              <w:right w:val="nil"/>
            </w:tcBorders>
          </w:tcPr>
          <w:p w14:paraId="7EE3DE1E" w14:textId="77777777" w:rsidR="00C80AAF" w:rsidRDefault="00C80AAF" w:rsidP="00AE0414">
            <w:pPr>
              <w:spacing w:after="0" w:line="259" w:lineRule="auto"/>
              <w:ind w:left="113"/>
            </w:pPr>
            <w:r>
              <w:t xml:space="preserve">-2.58 </w:t>
            </w:r>
          </w:p>
        </w:tc>
        <w:tc>
          <w:tcPr>
            <w:tcW w:w="610" w:type="dxa"/>
            <w:gridSpan w:val="2"/>
            <w:tcBorders>
              <w:top w:val="nil"/>
              <w:left w:val="nil"/>
              <w:bottom w:val="nil"/>
              <w:right w:val="nil"/>
            </w:tcBorders>
          </w:tcPr>
          <w:p w14:paraId="06CD318B" w14:textId="77777777" w:rsidR="00C80AAF" w:rsidRDefault="00C80AAF" w:rsidP="00AE0414">
            <w:pPr>
              <w:spacing w:after="0" w:line="259" w:lineRule="auto"/>
              <w:ind w:left="77"/>
              <w:jc w:val="both"/>
            </w:pPr>
            <w:r>
              <w:t>35.41</w:t>
            </w:r>
          </w:p>
        </w:tc>
      </w:tr>
      <w:tr w:rsidR="00C80AAF" w14:paraId="1A5DA455" w14:textId="77777777" w:rsidTr="00AE0414">
        <w:trPr>
          <w:trHeight w:val="276"/>
        </w:trPr>
        <w:tc>
          <w:tcPr>
            <w:tcW w:w="1421" w:type="dxa"/>
            <w:tcBorders>
              <w:top w:val="nil"/>
              <w:left w:val="nil"/>
              <w:bottom w:val="nil"/>
              <w:right w:val="nil"/>
            </w:tcBorders>
          </w:tcPr>
          <w:p w14:paraId="535C6A02" w14:textId="77777777" w:rsidR="00C80AAF" w:rsidRDefault="00C80AAF" w:rsidP="00AE0414">
            <w:pPr>
              <w:spacing w:after="0" w:line="259" w:lineRule="auto"/>
              <w:ind w:left="46"/>
            </w:pPr>
            <w:r>
              <w:t xml:space="preserve">5 </w:t>
            </w:r>
          </w:p>
        </w:tc>
        <w:tc>
          <w:tcPr>
            <w:tcW w:w="1011" w:type="dxa"/>
            <w:gridSpan w:val="2"/>
            <w:tcBorders>
              <w:top w:val="nil"/>
              <w:left w:val="nil"/>
              <w:bottom w:val="nil"/>
              <w:right w:val="nil"/>
            </w:tcBorders>
          </w:tcPr>
          <w:p w14:paraId="1B5BB0A9" w14:textId="77777777" w:rsidR="00C80AAF" w:rsidRDefault="00C80AAF" w:rsidP="00AE0414">
            <w:pPr>
              <w:spacing w:after="0" w:line="259" w:lineRule="auto"/>
              <w:ind w:left="77"/>
            </w:pPr>
            <w:r>
              <w:t xml:space="preserve">47.18 </w:t>
            </w:r>
          </w:p>
        </w:tc>
        <w:tc>
          <w:tcPr>
            <w:tcW w:w="1006" w:type="dxa"/>
            <w:gridSpan w:val="2"/>
            <w:tcBorders>
              <w:top w:val="nil"/>
              <w:left w:val="nil"/>
              <w:bottom w:val="nil"/>
              <w:right w:val="nil"/>
            </w:tcBorders>
          </w:tcPr>
          <w:p w14:paraId="27950662" w14:textId="77777777" w:rsidR="00C80AAF" w:rsidRDefault="00C80AAF" w:rsidP="00AE0414">
            <w:pPr>
              <w:spacing w:after="0" w:line="259" w:lineRule="auto"/>
              <w:ind w:left="77"/>
            </w:pPr>
            <w:r>
              <w:t xml:space="preserve">37.70 </w:t>
            </w:r>
          </w:p>
        </w:tc>
        <w:tc>
          <w:tcPr>
            <w:tcW w:w="610" w:type="dxa"/>
            <w:gridSpan w:val="2"/>
            <w:tcBorders>
              <w:top w:val="nil"/>
              <w:left w:val="nil"/>
              <w:bottom w:val="nil"/>
              <w:right w:val="nil"/>
            </w:tcBorders>
          </w:tcPr>
          <w:p w14:paraId="1B229FEA" w14:textId="77777777" w:rsidR="00C80AAF" w:rsidRDefault="00C80AAF" w:rsidP="00AE0414">
            <w:pPr>
              <w:spacing w:after="0" w:line="259" w:lineRule="auto"/>
              <w:ind w:left="113"/>
            </w:pPr>
            <w:r>
              <w:t>-3.25</w:t>
            </w:r>
          </w:p>
        </w:tc>
      </w:tr>
      <w:tr w:rsidR="00C80AAF" w14:paraId="6986F1A6" w14:textId="77777777" w:rsidTr="00AE0414">
        <w:trPr>
          <w:trHeight w:val="270"/>
        </w:trPr>
        <w:tc>
          <w:tcPr>
            <w:tcW w:w="1421" w:type="dxa"/>
            <w:tcBorders>
              <w:top w:val="nil"/>
              <w:left w:val="nil"/>
              <w:bottom w:val="nil"/>
              <w:right w:val="nil"/>
            </w:tcBorders>
          </w:tcPr>
          <w:p w14:paraId="15761FEE" w14:textId="77777777" w:rsidR="00C80AAF" w:rsidRDefault="00C80AAF" w:rsidP="00AE0414">
            <w:pPr>
              <w:spacing w:after="0" w:line="259" w:lineRule="auto"/>
              <w:ind w:left="46"/>
            </w:pPr>
            <w:r>
              <w:t xml:space="preserve">6 </w:t>
            </w:r>
          </w:p>
        </w:tc>
        <w:tc>
          <w:tcPr>
            <w:tcW w:w="1011" w:type="dxa"/>
            <w:gridSpan w:val="2"/>
            <w:tcBorders>
              <w:top w:val="nil"/>
              <w:left w:val="nil"/>
              <w:bottom w:val="nil"/>
              <w:right w:val="nil"/>
            </w:tcBorders>
          </w:tcPr>
          <w:p w14:paraId="6FB3B923" w14:textId="77777777" w:rsidR="00C80AAF" w:rsidRDefault="00C80AAF" w:rsidP="00AE0414">
            <w:pPr>
              <w:spacing w:after="0" w:line="259" w:lineRule="auto"/>
              <w:ind w:left="113"/>
            </w:pPr>
            <w:r>
              <w:t xml:space="preserve">-2.26 </w:t>
            </w:r>
          </w:p>
        </w:tc>
        <w:tc>
          <w:tcPr>
            <w:tcW w:w="1006" w:type="dxa"/>
            <w:gridSpan w:val="2"/>
            <w:tcBorders>
              <w:top w:val="nil"/>
              <w:left w:val="nil"/>
              <w:bottom w:val="nil"/>
              <w:right w:val="nil"/>
            </w:tcBorders>
          </w:tcPr>
          <w:p w14:paraId="5CD25F16" w14:textId="77777777" w:rsidR="00C80AAF" w:rsidRDefault="00C80AAF" w:rsidP="00AE0414">
            <w:pPr>
              <w:spacing w:after="0" w:line="259" w:lineRule="auto"/>
              <w:ind w:left="77"/>
            </w:pPr>
            <w:r>
              <w:t xml:space="preserve">53.86 </w:t>
            </w:r>
          </w:p>
        </w:tc>
        <w:tc>
          <w:tcPr>
            <w:tcW w:w="610" w:type="dxa"/>
            <w:gridSpan w:val="2"/>
            <w:tcBorders>
              <w:top w:val="nil"/>
              <w:left w:val="nil"/>
              <w:bottom w:val="nil"/>
              <w:right w:val="nil"/>
            </w:tcBorders>
          </w:tcPr>
          <w:p w14:paraId="0D96B413" w14:textId="77777777" w:rsidR="00C80AAF" w:rsidRDefault="00C80AAF" w:rsidP="00AE0414">
            <w:pPr>
              <w:spacing w:after="0" w:line="259" w:lineRule="auto"/>
              <w:ind w:left="77"/>
              <w:jc w:val="both"/>
            </w:pPr>
            <w:r>
              <w:t>75.44</w:t>
            </w:r>
          </w:p>
        </w:tc>
      </w:tr>
      <w:tr w:rsidR="00C80AAF" w14:paraId="5614FFFF" w14:textId="77777777" w:rsidTr="00AE0414">
        <w:trPr>
          <w:trHeight w:val="275"/>
        </w:trPr>
        <w:tc>
          <w:tcPr>
            <w:tcW w:w="1421" w:type="dxa"/>
            <w:tcBorders>
              <w:top w:val="nil"/>
              <w:left w:val="nil"/>
              <w:bottom w:val="nil"/>
              <w:right w:val="nil"/>
            </w:tcBorders>
          </w:tcPr>
          <w:p w14:paraId="78F168B5" w14:textId="77777777" w:rsidR="00C80AAF" w:rsidRDefault="00C80AAF" w:rsidP="00AE0414">
            <w:pPr>
              <w:spacing w:after="0" w:line="259" w:lineRule="auto"/>
              <w:ind w:left="46"/>
            </w:pPr>
            <w:r>
              <w:t xml:space="preserve">7 </w:t>
            </w:r>
          </w:p>
        </w:tc>
        <w:tc>
          <w:tcPr>
            <w:tcW w:w="1011" w:type="dxa"/>
            <w:gridSpan w:val="2"/>
            <w:tcBorders>
              <w:top w:val="nil"/>
              <w:left w:val="nil"/>
              <w:bottom w:val="nil"/>
              <w:right w:val="nil"/>
            </w:tcBorders>
          </w:tcPr>
          <w:p w14:paraId="604AEE2C" w14:textId="77777777" w:rsidR="00C80AAF" w:rsidRDefault="00C80AAF" w:rsidP="00AE0414">
            <w:pPr>
              <w:spacing w:after="0" w:line="259" w:lineRule="auto"/>
            </w:pPr>
            <w:r>
              <w:t xml:space="preserve">-18.67 </w:t>
            </w:r>
          </w:p>
        </w:tc>
        <w:tc>
          <w:tcPr>
            <w:tcW w:w="1006" w:type="dxa"/>
            <w:gridSpan w:val="2"/>
            <w:tcBorders>
              <w:top w:val="nil"/>
              <w:left w:val="nil"/>
              <w:bottom w:val="nil"/>
              <w:right w:val="nil"/>
            </w:tcBorders>
          </w:tcPr>
          <w:p w14:paraId="35A00918" w14:textId="77777777" w:rsidR="00C80AAF" w:rsidRDefault="00C80AAF" w:rsidP="00AE0414">
            <w:pPr>
              <w:spacing w:after="0" w:line="259" w:lineRule="auto"/>
              <w:ind w:left="77"/>
            </w:pPr>
            <w:r>
              <w:t xml:space="preserve">15.32 </w:t>
            </w:r>
          </w:p>
        </w:tc>
        <w:tc>
          <w:tcPr>
            <w:tcW w:w="610" w:type="dxa"/>
            <w:gridSpan w:val="2"/>
            <w:tcBorders>
              <w:top w:val="nil"/>
              <w:left w:val="nil"/>
              <w:bottom w:val="nil"/>
              <w:right w:val="nil"/>
            </w:tcBorders>
          </w:tcPr>
          <w:p w14:paraId="5789A1E7" w14:textId="77777777" w:rsidR="00C80AAF" w:rsidRDefault="00C80AAF" w:rsidP="00AE0414">
            <w:pPr>
              <w:spacing w:after="0" w:line="259" w:lineRule="auto"/>
              <w:ind w:left="77"/>
              <w:jc w:val="both"/>
            </w:pPr>
            <w:r>
              <w:t>12.50</w:t>
            </w:r>
          </w:p>
        </w:tc>
      </w:tr>
      <w:tr w:rsidR="00C80AAF" w14:paraId="6A8EA276" w14:textId="77777777" w:rsidTr="00AE0414">
        <w:trPr>
          <w:trHeight w:val="280"/>
        </w:trPr>
        <w:tc>
          <w:tcPr>
            <w:tcW w:w="1421" w:type="dxa"/>
            <w:tcBorders>
              <w:top w:val="nil"/>
              <w:left w:val="nil"/>
              <w:bottom w:val="nil"/>
              <w:right w:val="nil"/>
            </w:tcBorders>
          </w:tcPr>
          <w:p w14:paraId="7EADB4BF" w14:textId="77777777" w:rsidR="00C80AAF" w:rsidRDefault="00C80AAF" w:rsidP="00AE0414">
            <w:pPr>
              <w:spacing w:after="0" w:line="259" w:lineRule="auto"/>
              <w:ind w:left="46"/>
            </w:pPr>
            <w:r>
              <w:t xml:space="preserve">8 </w:t>
            </w:r>
          </w:p>
        </w:tc>
        <w:tc>
          <w:tcPr>
            <w:tcW w:w="1011" w:type="dxa"/>
            <w:gridSpan w:val="2"/>
            <w:tcBorders>
              <w:top w:val="nil"/>
              <w:left w:val="nil"/>
              <w:bottom w:val="nil"/>
              <w:right w:val="nil"/>
            </w:tcBorders>
          </w:tcPr>
          <w:p w14:paraId="68FBFECB" w14:textId="77777777" w:rsidR="00C80AAF" w:rsidRDefault="00C80AAF" w:rsidP="00AE0414">
            <w:pPr>
              <w:spacing w:after="0" w:line="259" w:lineRule="auto"/>
              <w:ind w:left="113"/>
            </w:pPr>
            <w:r>
              <w:t xml:space="preserve">-6.35 </w:t>
            </w:r>
          </w:p>
        </w:tc>
        <w:tc>
          <w:tcPr>
            <w:tcW w:w="1006" w:type="dxa"/>
            <w:gridSpan w:val="2"/>
            <w:tcBorders>
              <w:top w:val="nil"/>
              <w:left w:val="nil"/>
              <w:bottom w:val="nil"/>
              <w:right w:val="nil"/>
            </w:tcBorders>
          </w:tcPr>
          <w:p w14:paraId="266A91E2" w14:textId="77777777" w:rsidR="00C80AAF" w:rsidRDefault="00C80AAF" w:rsidP="00AE0414">
            <w:pPr>
              <w:spacing w:after="0" w:line="259" w:lineRule="auto"/>
              <w:ind w:left="77"/>
            </w:pPr>
            <w:r>
              <w:t xml:space="preserve">36.33 </w:t>
            </w:r>
          </w:p>
        </w:tc>
        <w:tc>
          <w:tcPr>
            <w:tcW w:w="610" w:type="dxa"/>
            <w:gridSpan w:val="2"/>
            <w:tcBorders>
              <w:top w:val="nil"/>
              <w:left w:val="nil"/>
              <w:bottom w:val="nil"/>
              <w:right w:val="nil"/>
            </w:tcBorders>
          </w:tcPr>
          <w:p w14:paraId="616B404D" w14:textId="77777777" w:rsidR="00C80AAF" w:rsidRDefault="00C80AAF" w:rsidP="00AE0414">
            <w:pPr>
              <w:spacing w:after="0" w:line="259" w:lineRule="auto"/>
              <w:ind w:left="77"/>
              <w:jc w:val="both"/>
            </w:pPr>
            <w:r>
              <w:t>32.12</w:t>
            </w:r>
          </w:p>
        </w:tc>
      </w:tr>
      <w:tr w:rsidR="00C80AAF" w14:paraId="422C1224" w14:textId="77777777" w:rsidTr="00AE0414">
        <w:trPr>
          <w:trHeight w:val="275"/>
        </w:trPr>
        <w:tc>
          <w:tcPr>
            <w:tcW w:w="1421" w:type="dxa"/>
            <w:tcBorders>
              <w:top w:val="nil"/>
              <w:left w:val="nil"/>
              <w:bottom w:val="nil"/>
              <w:right w:val="nil"/>
            </w:tcBorders>
          </w:tcPr>
          <w:p w14:paraId="7CFB768F" w14:textId="77777777" w:rsidR="00C80AAF" w:rsidRDefault="00C80AAF" w:rsidP="00AE0414">
            <w:pPr>
              <w:spacing w:after="0" w:line="259" w:lineRule="auto"/>
              <w:ind w:left="46"/>
            </w:pPr>
            <w:r>
              <w:t xml:space="preserve">9 </w:t>
            </w:r>
          </w:p>
        </w:tc>
        <w:tc>
          <w:tcPr>
            <w:tcW w:w="1011" w:type="dxa"/>
            <w:gridSpan w:val="2"/>
            <w:tcBorders>
              <w:top w:val="nil"/>
              <w:left w:val="nil"/>
              <w:bottom w:val="nil"/>
              <w:right w:val="nil"/>
            </w:tcBorders>
          </w:tcPr>
          <w:p w14:paraId="56004927" w14:textId="77777777" w:rsidR="00C80AAF" w:rsidRDefault="00C80AAF" w:rsidP="00AE0414">
            <w:pPr>
              <w:spacing w:after="0" w:line="259" w:lineRule="auto"/>
              <w:ind w:left="187"/>
            </w:pPr>
            <w:r>
              <w:t xml:space="preserve">7.85 </w:t>
            </w:r>
          </w:p>
        </w:tc>
        <w:tc>
          <w:tcPr>
            <w:tcW w:w="1006" w:type="dxa"/>
            <w:gridSpan w:val="2"/>
            <w:tcBorders>
              <w:top w:val="nil"/>
              <w:left w:val="nil"/>
              <w:bottom w:val="nil"/>
              <w:right w:val="nil"/>
            </w:tcBorders>
          </w:tcPr>
          <w:p w14:paraId="64034B16" w14:textId="77777777" w:rsidR="00C80AAF" w:rsidRDefault="00C80AAF" w:rsidP="00AE0414">
            <w:pPr>
              <w:spacing w:after="0" w:line="259" w:lineRule="auto"/>
              <w:ind w:left="77"/>
            </w:pPr>
            <w:r>
              <w:t xml:space="preserve">14.08 </w:t>
            </w:r>
          </w:p>
        </w:tc>
        <w:tc>
          <w:tcPr>
            <w:tcW w:w="610" w:type="dxa"/>
            <w:gridSpan w:val="2"/>
            <w:tcBorders>
              <w:top w:val="nil"/>
              <w:left w:val="nil"/>
              <w:bottom w:val="nil"/>
              <w:right w:val="nil"/>
            </w:tcBorders>
          </w:tcPr>
          <w:p w14:paraId="6D6476BD" w14:textId="77777777" w:rsidR="00C80AAF" w:rsidRDefault="00C80AAF" w:rsidP="00AE0414">
            <w:pPr>
              <w:spacing w:after="0" w:line="259" w:lineRule="auto"/>
              <w:ind w:left="77"/>
              <w:jc w:val="both"/>
            </w:pPr>
            <w:r>
              <w:t>50.42</w:t>
            </w:r>
          </w:p>
        </w:tc>
      </w:tr>
      <w:tr w:rsidR="00C80AAF" w14:paraId="7A372D7A" w14:textId="77777777" w:rsidTr="00AE0414">
        <w:trPr>
          <w:trHeight w:val="270"/>
        </w:trPr>
        <w:tc>
          <w:tcPr>
            <w:tcW w:w="1421" w:type="dxa"/>
            <w:tcBorders>
              <w:top w:val="nil"/>
              <w:left w:val="nil"/>
              <w:bottom w:val="nil"/>
              <w:right w:val="nil"/>
            </w:tcBorders>
          </w:tcPr>
          <w:p w14:paraId="2FC0D50F" w14:textId="77777777" w:rsidR="00C80AAF" w:rsidRDefault="00C80AAF" w:rsidP="00AE0414">
            <w:pPr>
              <w:spacing w:after="0" w:line="259" w:lineRule="auto"/>
              <w:ind w:left="46"/>
            </w:pPr>
            <w:r>
              <w:t xml:space="preserve">10 </w:t>
            </w:r>
          </w:p>
        </w:tc>
        <w:tc>
          <w:tcPr>
            <w:tcW w:w="1011" w:type="dxa"/>
            <w:gridSpan w:val="2"/>
            <w:tcBorders>
              <w:top w:val="nil"/>
              <w:left w:val="nil"/>
              <w:bottom w:val="nil"/>
              <w:right w:val="nil"/>
            </w:tcBorders>
          </w:tcPr>
          <w:p w14:paraId="13BA5C18" w14:textId="77777777" w:rsidR="00C80AAF" w:rsidRDefault="00C80AAF" w:rsidP="00AE0414">
            <w:pPr>
              <w:spacing w:after="0" w:line="259" w:lineRule="auto"/>
              <w:ind w:left="77"/>
            </w:pPr>
            <w:r>
              <w:t xml:space="preserve">21.41 </w:t>
            </w:r>
          </w:p>
        </w:tc>
        <w:tc>
          <w:tcPr>
            <w:tcW w:w="1006" w:type="dxa"/>
            <w:gridSpan w:val="2"/>
            <w:tcBorders>
              <w:top w:val="nil"/>
              <w:left w:val="nil"/>
              <w:bottom w:val="nil"/>
              <w:right w:val="nil"/>
            </w:tcBorders>
          </w:tcPr>
          <w:p w14:paraId="6F6BCEAC" w14:textId="77777777" w:rsidR="00C80AAF" w:rsidRDefault="00C80AAF" w:rsidP="00AE0414">
            <w:pPr>
              <w:spacing w:after="0" w:line="259" w:lineRule="auto"/>
              <w:ind w:left="77"/>
            </w:pPr>
            <w:r>
              <w:t xml:space="preserve">12.66 </w:t>
            </w:r>
          </w:p>
        </w:tc>
        <w:tc>
          <w:tcPr>
            <w:tcW w:w="610" w:type="dxa"/>
            <w:gridSpan w:val="2"/>
            <w:tcBorders>
              <w:top w:val="nil"/>
              <w:left w:val="nil"/>
              <w:bottom w:val="nil"/>
              <w:right w:val="nil"/>
            </w:tcBorders>
          </w:tcPr>
          <w:p w14:paraId="15E4810B" w14:textId="77777777" w:rsidR="00C80AAF" w:rsidRDefault="00C80AAF" w:rsidP="00AE0414">
            <w:pPr>
              <w:spacing w:after="0" w:line="259" w:lineRule="auto"/>
              <w:ind w:left="77"/>
              <w:jc w:val="both"/>
            </w:pPr>
            <w:r>
              <w:t>52.14</w:t>
            </w:r>
          </w:p>
        </w:tc>
      </w:tr>
      <w:tr w:rsidR="00C80AAF" w14:paraId="646182A8" w14:textId="77777777" w:rsidTr="00AE0414">
        <w:trPr>
          <w:trHeight w:val="270"/>
        </w:trPr>
        <w:tc>
          <w:tcPr>
            <w:tcW w:w="1421" w:type="dxa"/>
            <w:tcBorders>
              <w:top w:val="nil"/>
              <w:left w:val="nil"/>
              <w:bottom w:val="nil"/>
              <w:right w:val="nil"/>
            </w:tcBorders>
          </w:tcPr>
          <w:p w14:paraId="31D8A126" w14:textId="77777777" w:rsidR="00C80AAF" w:rsidRDefault="00C80AAF" w:rsidP="00AE0414">
            <w:pPr>
              <w:spacing w:after="0" w:line="259" w:lineRule="auto"/>
              <w:ind w:left="46"/>
            </w:pPr>
            <w:r>
              <w:t xml:space="preserve">11 </w:t>
            </w:r>
          </w:p>
        </w:tc>
        <w:tc>
          <w:tcPr>
            <w:tcW w:w="1011" w:type="dxa"/>
            <w:gridSpan w:val="2"/>
            <w:tcBorders>
              <w:top w:val="nil"/>
              <w:left w:val="nil"/>
              <w:bottom w:val="nil"/>
              <w:right w:val="nil"/>
            </w:tcBorders>
          </w:tcPr>
          <w:p w14:paraId="5EAB0425" w14:textId="77777777" w:rsidR="00C80AAF" w:rsidRDefault="00C80AAF" w:rsidP="00AE0414">
            <w:pPr>
              <w:spacing w:after="0" w:line="259" w:lineRule="auto"/>
              <w:ind w:left="113"/>
            </w:pPr>
            <w:r>
              <w:t xml:space="preserve">-2.53 </w:t>
            </w:r>
          </w:p>
        </w:tc>
        <w:tc>
          <w:tcPr>
            <w:tcW w:w="1006" w:type="dxa"/>
            <w:gridSpan w:val="2"/>
            <w:tcBorders>
              <w:top w:val="nil"/>
              <w:left w:val="nil"/>
              <w:bottom w:val="nil"/>
              <w:right w:val="nil"/>
            </w:tcBorders>
          </w:tcPr>
          <w:p w14:paraId="61CAFB5F" w14:textId="77777777" w:rsidR="00C80AAF" w:rsidRDefault="00C80AAF" w:rsidP="00AE0414">
            <w:pPr>
              <w:spacing w:after="0" w:line="259" w:lineRule="auto"/>
            </w:pPr>
            <w:r>
              <w:t xml:space="preserve">-50.71 </w:t>
            </w:r>
          </w:p>
        </w:tc>
        <w:tc>
          <w:tcPr>
            <w:tcW w:w="610" w:type="dxa"/>
            <w:gridSpan w:val="2"/>
            <w:tcBorders>
              <w:top w:val="nil"/>
              <w:left w:val="nil"/>
              <w:bottom w:val="nil"/>
              <w:right w:val="nil"/>
            </w:tcBorders>
          </w:tcPr>
          <w:p w14:paraId="431A55FC" w14:textId="77777777" w:rsidR="00C80AAF" w:rsidRDefault="00C80AAF" w:rsidP="00AE0414">
            <w:pPr>
              <w:spacing w:after="0" w:line="259" w:lineRule="auto"/>
              <w:jc w:val="both"/>
            </w:pPr>
            <w:r>
              <w:t>-66.12</w:t>
            </w:r>
          </w:p>
        </w:tc>
      </w:tr>
      <w:tr w:rsidR="00C80AAF" w14:paraId="0D7D9054" w14:textId="77777777" w:rsidTr="00AE0414">
        <w:trPr>
          <w:trHeight w:val="254"/>
        </w:trPr>
        <w:tc>
          <w:tcPr>
            <w:tcW w:w="1421" w:type="dxa"/>
            <w:tcBorders>
              <w:top w:val="nil"/>
              <w:left w:val="nil"/>
              <w:bottom w:val="single" w:sz="8" w:space="0" w:color="000000"/>
              <w:right w:val="nil"/>
            </w:tcBorders>
          </w:tcPr>
          <w:p w14:paraId="0BDE4645" w14:textId="77777777" w:rsidR="00C80AAF" w:rsidRDefault="00C80AAF" w:rsidP="00AE0414">
            <w:pPr>
              <w:spacing w:after="0" w:line="259" w:lineRule="auto"/>
              <w:ind w:left="46"/>
            </w:pPr>
            <w:r>
              <w:t xml:space="preserve">12 </w:t>
            </w:r>
          </w:p>
        </w:tc>
        <w:tc>
          <w:tcPr>
            <w:tcW w:w="1011" w:type="dxa"/>
            <w:gridSpan w:val="2"/>
            <w:tcBorders>
              <w:top w:val="nil"/>
              <w:left w:val="nil"/>
              <w:bottom w:val="single" w:sz="8" w:space="0" w:color="000000"/>
              <w:right w:val="nil"/>
            </w:tcBorders>
          </w:tcPr>
          <w:p w14:paraId="693A735F" w14:textId="77777777" w:rsidR="00C80AAF" w:rsidRDefault="00C80AAF" w:rsidP="00AE0414">
            <w:pPr>
              <w:spacing w:after="0" w:line="259" w:lineRule="auto"/>
              <w:ind w:left="113"/>
            </w:pPr>
            <w:r>
              <w:t xml:space="preserve">-0.30 </w:t>
            </w:r>
          </w:p>
        </w:tc>
        <w:tc>
          <w:tcPr>
            <w:tcW w:w="1006" w:type="dxa"/>
            <w:gridSpan w:val="2"/>
            <w:tcBorders>
              <w:top w:val="nil"/>
              <w:left w:val="nil"/>
              <w:bottom w:val="single" w:sz="8" w:space="0" w:color="000000"/>
              <w:right w:val="nil"/>
            </w:tcBorders>
          </w:tcPr>
          <w:p w14:paraId="0268E718" w14:textId="77777777" w:rsidR="00C80AAF" w:rsidRDefault="00C80AAF" w:rsidP="00AE0414">
            <w:pPr>
              <w:spacing w:after="0" w:line="259" w:lineRule="auto"/>
              <w:ind w:left="113"/>
            </w:pPr>
            <w:r>
              <w:t xml:space="preserve">-4.99 </w:t>
            </w:r>
          </w:p>
        </w:tc>
        <w:tc>
          <w:tcPr>
            <w:tcW w:w="610" w:type="dxa"/>
            <w:gridSpan w:val="2"/>
            <w:tcBorders>
              <w:top w:val="nil"/>
              <w:left w:val="nil"/>
              <w:bottom w:val="single" w:sz="8" w:space="0" w:color="000000"/>
              <w:right w:val="nil"/>
            </w:tcBorders>
          </w:tcPr>
          <w:p w14:paraId="0D76468F" w14:textId="77777777" w:rsidR="00C80AAF" w:rsidRDefault="00C80AAF" w:rsidP="00AE0414">
            <w:pPr>
              <w:spacing w:after="0" w:line="259" w:lineRule="auto"/>
              <w:jc w:val="both"/>
            </w:pPr>
            <w:r>
              <w:t>-20.10</w:t>
            </w:r>
          </w:p>
        </w:tc>
      </w:tr>
      <w:tr w:rsidR="00C80AAF" w14:paraId="10B411F3" w14:textId="77777777" w:rsidTr="00AE0414">
        <w:trPr>
          <w:trHeight w:val="316"/>
        </w:trPr>
        <w:tc>
          <w:tcPr>
            <w:tcW w:w="1421" w:type="dxa"/>
            <w:tcBorders>
              <w:top w:val="single" w:sz="8" w:space="0" w:color="000000"/>
              <w:left w:val="nil"/>
              <w:bottom w:val="nil"/>
              <w:right w:val="nil"/>
            </w:tcBorders>
          </w:tcPr>
          <w:p w14:paraId="2516AFB9" w14:textId="77777777" w:rsidR="00C80AAF" w:rsidRDefault="00C80AAF" w:rsidP="00AE0414">
            <w:pPr>
              <w:spacing w:after="0" w:line="259" w:lineRule="auto"/>
              <w:ind w:left="46"/>
            </w:pPr>
            <w:r>
              <w:t xml:space="preserve">Average </w:t>
            </w:r>
          </w:p>
        </w:tc>
        <w:tc>
          <w:tcPr>
            <w:tcW w:w="1011" w:type="dxa"/>
            <w:gridSpan w:val="2"/>
            <w:tcBorders>
              <w:top w:val="single" w:sz="8" w:space="0" w:color="000000"/>
              <w:left w:val="nil"/>
              <w:bottom w:val="nil"/>
              <w:right w:val="nil"/>
            </w:tcBorders>
          </w:tcPr>
          <w:p w14:paraId="72601170" w14:textId="77777777" w:rsidR="00C80AAF" w:rsidRDefault="00C80AAF" w:rsidP="00AE0414">
            <w:pPr>
              <w:spacing w:after="0" w:line="259" w:lineRule="auto"/>
              <w:ind w:left="187"/>
            </w:pPr>
            <w:r>
              <w:t xml:space="preserve">4.04 </w:t>
            </w:r>
          </w:p>
        </w:tc>
        <w:tc>
          <w:tcPr>
            <w:tcW w:w="1006" w:type="dxa"/>
            <w:gridSpan w:val="2"/>
            <w:tcBorders>
              <w:top w:val="single" w:sz="8" w:space="0" w:color="000000"/>
              <w:left w:val="nil"/>
              <w:bottom w:val="nil"/>
              <w:right w:val="nil"/>
            </w:tcBorders>
          </w:tcPr>
          <w:p w14:paraId="6A89EF98" w14:textId="77777777" w:rsidR="00C80AAF" w:rsidRDefault="00C80AAF" w:rsidP="00AE0414">
            <w:pPr>
              <w:spacing w:after="0" w:line="259" w:lineRule="auto"/>
              <w:ind w:left="187"/>
            </w:pPr>
            <w:r>
              <w:t xml:space="preserve">8.51 </w:t>
            </w:r>
          </w:p>
        </w:tc>
        <w:tc>
          <w:tcPr>
            <w:tcW w:w="610" w:type="dxa"/>
            <w:gridSpan w:val="2"/>
            <w:tcBorders>
              <w:top w:val="single" w:sz="8" w:space="0" w:color="000000"/>
              <w:left w:val="nil"/>
              <w:bottom w:val="nil"/>
              <w:right w:val="nil"/>
            </w:tcBorders>
          </w:tcPr>
          <w:p w14:paraId="48B98870" w14:textId="77777777" w:rsidR="00C80AAF" w:rsidRDefault="00C80AAF" w:rsidP="00AE0414">
            <w:pPr>
              <w:spacing w:after="0" w:line="259" w:lineRule="auto"/>
              <w:ind w:left="77"/>
              <w:jc w:val="both"/>
            </w:pPr>
            <w:r>
              <w:t>15.28</w:t>
            </w:r>
          </w:p>
        </w:tc>
      </w:tr>
      <w:tr w:rsidR="00C80AAF" w14:paraId="7A12CEB9" w14:textId="77777777" w:rsidTr="00AE0414">
        <w:trPr>
          <w:trHeight w:val="256"/>
        </w:trPr>
        <w:tc>
          <w:tcPr>
            <w:tcW w:w="1421" w:type="dxa"/>
            <w:tcBorders>
              <w:top w:val="nil"/>
              <w:left w:val="nil"/>
              <w:bottom w:val="single" w:sz="8" w:space="0" w:color="000000"/>
              <w:right w:val="nil"/>
            </w:tcBorders>
          </w:tcPr>
          <w:p w14:paraId="672141E9" w14:textId="77777777" w:rsidR="00C80AAF" w:rsidRDefault="00C80AAF" w:rsidP="00AE0414">
            <w:pPr>
              <w:spacing w:after="0" w:line="259" w:lineRule="auto"/>
              <w:ind w:left="46"/>
            </w:pPr>
            <w:r>
              <w:t xml:space="preserve">Std. Dev. </w:t>
            </w:r>
          </w:p>
        </w:tc>
        <w:tc>
          <w:tcPr>
            <w:tcW w:w="1011" w:type="dxa"/>
            <w:gridSpan w:val="2"/>
            <w:tcBorders>
              <w:top w:val="nil"/>
              <w:left w:val="nil"/>
              <w:bottom w:val="single" w:sz="8" w:space="0" w:color="000000"/>
              <w:right w:val="nil"/>
            </w:tcBorders>
          </w:tcPr>
          <w:p w14:paraId="01EA6F0D" w14:textId="77777777" w:rsidR="00C80AAF" w:rsidRDefault="00C80AAF" w:rsidP="00AE0414">
            <w:pPr>
              <w:spacing w:after="0" w:line="259" w:lineRule="auto"/>
              <w:ind w:left="77"/>
            </w:pPr>
            <w:r>
              <w:t xml:space="preserve">19.30 </w:t>
            </w:r>
          </w:p>
        </w:tc>
        <w:tc>
          <w:tcPr>
            <w:tcW w:w="1006" w:type="dxa"/>
            <w:gridSpan w:val="2"/>
            <w:tcBorders>
              <w:top w:val="nil"/>
              <w:left w:val="nil"/>
              <w:bottom w:val="single" w:sz="8" w:space="0" w:color="000000"/>
              <w:right w:val="nil"/>
            </w:tcBorders>
          </w:tcPr>
          <w:p w14:paraId="19B2EC50" w14:textId="77777777" w:rsidR="00C80AAF" w:rsidRDefault="00C80AAF" w:rsidP="00AE0414">
            <w:pPr>
              <w:spacing w:after="0" w:line="259" w:lineRule="auto"/>
              <w:ind w:left="77"/>
            </w:pPr>
            <w:r>
              <w:t xml:space="preserve">29.47 </w:t>
            </w:r>
          </w:p>
        </w:tc>
        <w:tc>
          <w:tcPr>
            <w:tcW w:w="610" w:type="dxa"/>
            <w:gridSpan w:val="2"/>
            <w:tcBorders>
              <w:top w:val="nil"/>
              <w:left w:val="nil"/>
              <w:bottom w:val="single" w:sz="8" w:space="0" w:color="000000"/>
              <w:right w:val="nil"/>
            </w:tcBorders>
          </w:tcPr>
          <w:p w14:paraId="00208173" w14:textId="77777777" w:rsidR="00C80AAF" w:rsidRDefault="00C80AAF" w:rsidP="00AE0414">
            <w:pPr>
              <w:spacing w:after="0" w:line="259" w:lineRule="auto"/>
              <w:ind w:left="77"/>
              <w:jc w:val="both"/>
            </w:pPr>
            <w:r>
              <w:t>43.96</w:t>
            </w:r>
          </w:p>
        </w:tc>
      </w:tr>
    </w:tbl>
    <w:p w14:paraId="3E918705" w14:textId="77777777" w:rsidR="00C80AAF" w:rsidRDefault="00C80AAF" w:rsidP="00C80AAF">
      <w:pPr>
        <w:pStyle w:val="ListParagraph"/>
        <w:spacing w:after="217" w:line="259" w:lineRule="auto"/>
      </w:pPr>
      <w:r>
        <w:t xml:space="preserve"> </w:t>
      </w:r>
    </w:p>
    <w:p w14:paraId="6FF59DC2" w14:textId="77777777" w:rsidR="00C80AAF" w:rsidRDefault="00C80AAF" w:rsidP="00C80AAF">
      <w:pPr>
        <w:pStyle w:val="ListParagraph"/>
      </w:pPr>
      <w:r>
        <w:t xml:space="preserve">The first-stage time-series (SCL) estimates are: </w:t>
      </w:r>
    </w:p>
    <w:tbl>
      <w:tblPr>
        <w:tblStyle w:val="TableGrid"/>
        <w:tblW w:w="4479" w:type="dxa"/>
        <w:tblInd w:w="706" w:type="dxa"/>
        <w:tblCellMar>
          <w:top w:w="29" w:type="dxa"/>
          <w:right w:w="115" w:type="dxa"/>
        </w:tblCellMar>
        <w:tblLook w:val="04A0" w:firstRow="1" w:lastRow="0" w:firstColumn="1" w:lastColumn="0" w:noHBand="0" w:noVBand="1"/>
      </w:tblPr>
      <w:tblGrid>
        <w:gridCol w:w="1728"/>
        <w:gridCol w:w="973"/>
        <w:gridCol w:w="1070"/>
        <w:gridCol w:w="708"/>
      </w:tblGrid>
      <w:tr w:rsidR="00C80AAF" w14:paraId="6DAD3D2E" w14:textId="77777777" w:rsidTr="00AE0414">
        <w:trPr>
          <w:trHeight w:val="290"/>
        </w:trPr>
        <w:tc>
          <w:tcPr>
            <w:tcW w:w="1728" w:type="dxa"/>
            <w:vMerge w:val="restart"/>
            <w:tcBorders>
              <w:top w:val="single" w:sz="8" w:space="0" w:color="000000"/>
              <w:left w:val="nil"/>
              <w:bottom w:val="nil"/>
              <w:right w:val="nil"/>
            </w:tcBorders>
          </w:tcPr>
          <w:p w14:paraId="3CB21E9A" w14:textId="77777777" w:rsidR="00C80AAF" w:rsidRDefault="00C80AAF" w:rsidP="00AE0414">
            <w:pPr>
              <w:spacing w:after="6" w:line="259" w:lineRule="auto"/>
              <w:ind w:left="46"/>
            </w:pPr>
            <w:r>
              <w:t xml:space="preserve"> </w:t>
            </w:r>
          </w:p>
          <w:p w14:paraId="184CCEFE" w14:textId="77777777" w:rsidR="00C80AAF" w:rsidRDefault="00C80AAF" w:rsidP="00AE0414">
            <w:pPr>
              <w:spacing w:after="0" w:line="259" w:lineRule="auto"/>
              <w:ind w:left="46"/>
            </w:pPr>
            <w:r>
              <w:rPr>
                <w:rFonts w:ascii="Garamond" w:eastAsia="Garamond" w:hAnsi="Garamond" w:cs="Garamond"/>
                <w:i/>
              </w:rPr>
              <w:t>R</w:t>
            </w:r>
            <w:r>
              <w:t xml:space="preserve">-square </w:t>
            </w:r>
          </w:p>
        </w:tc>
        <w:tc>
          <w:tcPr>
            <w:tcW w:w="973" w:type="dxa"/>
            <w:tcBorders>
              <w:top w:val="single" w:sz="8" w:space="0" w:color="000000"/>
              <w:left w:val="nil"/>
              <w:bottom w:val="single" w:sz="8" w:space="0" w:color="000000"/>
              <w:right w:val="nil"/>
            </w:tcBorders>
          </w:tcPr>
          <w:p w14:paraId="55AD9FF8" w14:textId="77777777" w:rsidR="00C80AAF" w:rsidRDefault="00C80AAF" w:rsidP="00AE0414">
            <w:pPr>
              <w:spacing w:after="0" w:line="259" w:lineRule="auto"/>
            </w:pPr>
            <w:r>
              <w:t xml:space="preserve">ABC </w:t>
            </w:r>
          </w:p>
        </w:tc>
        <w:tc>
          <w:tcPr>
            <w:tcW w:w="1070" w:type="dxa"/>
            <w:tcBorders>
              <w:top w:val="single" w:sz="8" w:space="0" w:color="000000"/>
              <w:left w:val="nil"/>
              <w:bottom w:val="single" w:sz="8" w:space="0" w:color="000000"/>
              <w:right w:val="nil"/>
            </w:tcBorders>
          </w:tcPr>
          <w:p w14:paraId="00DEC1B1" w14:textId="77777777" w:rsidR="00C80AAF" w:rsidRDefault="00C80AAF" w:rsidP="00AE0414">
            <w:pPr>
              <w:spacing w:after="0" w:line="259" w:lineRule="auto"/>
            </w:pPr>
            <w:r>
              <w:t xml:space="preserve">DEG </w:t>
            </w:r>
          </w:p>
        </w:tc>
        <w:tc>
          <w:tcPr>
            <w:tcW w:w="708" w:type="dxa"/>
            <w:tcBorders>
              <w:top w:val="single" w:sz="8" w:space="0" w:color="000000"/>
              <w:left w:val="nil"/>
              <w:bottom w:val="single" w:sz="8" w:space="0" w:color="000000"/>
              <w:right w:val="nil"/>
            </w:tcBorders>
          </w:tcPr>
          <w:p w14:paraId="7CB9598C" w14:textId="77777777" w:rsidR="00C80AAF" w:rsidRDefault="00C80AAF" w:rsidP="00AE0414">
            <w:pPr>
              <w:spacing w:after="0" w:line="259" w:lineRule="auto"/>
              <w:ind w:left="2"/>
            </w:pPr>
            <w:r>
              <w:t xml:space="preserve">FHI </w:t>
            </w:r>
          </w:p>
        </w:tc>
      </w:tr>
      <w:tr w:rsidR="00C80AAF" w14:paraId="6A7FADCA" w14:textId="77777777" w:rsidTr="00AE0414">
        <w:trPr>
          <w:trHeight w:val="320"/>
        </w:trPr>
        <w:tc>
          <w:tcPr>
            <w:tcW w:w="0" w:type="auto"/>
            <w:vMerge/>
            <w:tcBorders>
              <w:top w:val="nil"/>
              <w:left w:val="nil"/>
              <w:bottom w:val="nil"/>
              <w:right w:val="nil"/>
            </w:tcBorders>
          </w:tcPr>
          <w:p w14:paraId="2A10F3B1" w14:textId="77777777" w:rsidR="00C80AAF" w:rsidRDefault="00C80AAF" w:rsidP="00AE0414">
            <w:pPr>
              <w:spacing w:after="160" w:line="259" w:lineRule="auto"/>
            </w:pPr>
          </w:p>
        </w:tc>
        <w:tc>
          <w:tcPr>
            <w:tcW w:w="973" w:type="dxa"/>
            <w:tcBorders>
              <w:top w:val="single" w:sz="8" w:space="0" w:color="000000"/>
              <w:left w:val="nil"/>
              <w:bottom w:val="nil"/>
              <w:right w:val="nil"/>
            </w:tcBorders>
          </w:tcPr>
          <w:p w14:paraId="67618904" w14:textId="77777777" w:rsidR="00C80AAF" w:rsidRDefault="00C80AAF" w:rsidP="00AE0414">
            <w:pPr>
              <w:spacing w:after="0" w:line="259" w:lineRule="auto"/>
              <w:ind w:left="36"/>
            </w:pPr>
            <w:r>
              <w:t xml:space="preserve">0.04 </w:t>
            </w:r>
          </w:p>
        </w:tc>
        <w:tc>
          <w:tcPr>
            <w:tcW w:w="1070" w:type="dxa"/>
            <w:tcBorders>
              <w:top w:val="single" w:sz="8" w:space="0" w:color="000000"/>
              <w:left w:val="nil"/>
              <w:bottom w:val="nil"/>
              <w:right w:val="nil"/>
            </w:tcBorders>
          </w:tcPr>
          <w:p w14:paraId="23D255BE" w14:textId="77777777" w:rsidR="00C80AAF" w:rsidRDefault="00C80AAF" w:rsidP="00AE0414">
            <w:pPr>
              <w:spacing w:after="0" w:line="259" w:lineRule="auto"/>
              <w:ind w:left="70"/>
            </w:pPr>
            <w:r>
              <w:t xml:space="preserve">0.48 </w:t>
            </w:r>
          </w:p>
        </w:tc>
        <w:tc>
          <w:tcPr>
            <w:tcW w:w="708" w:type="dxa"/>
            <w:tcBorders>
              <w:top w:val="single" w:sz="8" w:space="0" w:color="000000"/>
              <w:left w:val="nil"/>
              <w:bottom w:val="nil"/>
              <w:right w:val="nil"/>
            </w:tcBorders>
          </w:tcPr>
          <w:p w14:paraId="57301417" w14:textId="77777777" w:rsidR="00C80AAF" w:rsidRDefault="00C80AAF" w:rsidP="00AE0414">
            <w:pPr>
              <w:spacing w:after="0" w:line="259" w:lineRule="auto"/>
              <w:ind w:left="74"/>
            </w:pPr>
            <w:r>
              <w:t xml:space="preserve">0.82 </w:t>
            </w:r>
          </w:p>
        </w:tc>
      </w:tr>
      <w:tr w:rsidR="00C80AAF" w14:paraId="0D1E6757" w14:textId="77777777" w:rsidTr="00AE0414">
        <w:trPr>
          <w:trHeight w:val="289"/>
        </w:trPr>
        <w:tc>
          <w:tcPr>
            <w:tcW w:w="1728" w:type="dxa"/>
            <w:tcBorders>
              <w:top w:val="nil"/>
              <w:left w:val="nil"/>
              <w:bottom w:val="nil"/>
              <w:right w:val="nil"/>
            </w:tcBorders>
          </w:tcPr>
          <w:p w14:paraId="3F3B0CC1" w14:textId="77777777" w:rsidR="00C80AAF" w:rsidRDefault="00C80AAF" w:rsidP="00AE0414">
            <w:pPr>
              <w:spacing w:after="0" w:line="259" w:lineRule="auto"/>
              <w:ind w:left="46"/>
            </w:pPr>
            <w:r>
              <w:t xml:space="preserve">Observations </w:t>
            </w:r>
          </w:p>
        </w:tc>
        <w:tc>
          <w:tcPr>
            <w:tcW w:w="973" w:type="dxa"/>
            <w:tcBorders>
              <w:top w:val="nil"/>
              <w:left w:val="nil"/>
              <w:bottom w:val="nil"/>
              <w:right w:val="nil"/>
            </w:tcBorders>
          </w:tcPr>
          <w:p w14:paraId="576510F1" w14:textId="77777777" w:rsidR="00C80AAF" w:rsidRDefault="00C80AAF" w:rsidP="00AE0414">
            <w:pPr>
              <w:spacing w:after="0" w:line="259" w:lineRule="auto"/>
              <w:ind w:left="118"/>
            </w:pPr>
            <w:r>
              <w:t xml:space="preserve">12 </w:t>
            </w:r>
          </w:p>
        </w:tc>
        <w:tc>
          <w:tcPr>
            <w:tcW w:w="1070" w:type="dxa"/>
            <w:tcBorders>
              <w:top w:val="nil"/>
              <w:left w:val="nil"/>
              <w:bottom w:val="nil"/>
              <w:right w:val="nil"/>
            </w:tcBorders>
          </w:tcPr>
          <w:p w14:paraId="5B47DCAB" w14:textId="77777777" w:rsidR="00C80AAF" w:rsidRDefault="00C80AAF" w:rsidP="00AE0414">
            <w:pPr>
              <w:spacing w:after="0" w:line="259" w:lineRule="auto"/>
              <w:ind w:left="151"/>
            </w:pPr>
            <w:r>
              <w:t xml:space="preserve">12 </w:t>
            </w:r>
          </w:p>
        </w:tc>
        <w:tc>
          <w:tcPr>
            <w:tcW w:w="708" w:type="dxa"/>
            <w:tcBorders>
              <w:top w:val="nil"/>
              <w:left w:val="nil"/>
              <w:bottom w:val="nil"/>
              <w:right w:val="nil"/>
            </w:tcBorders>
          </w:tcPr>
          <w:p w14:paraId="6EE97445" w14:textId="77777777" w:rsidR="00C80AAF" w:rsidRDefault="00C80AAF" w:rsidP="00AE0414">
            <w:pPr>
              <w:spacing w:after="0" w:line="259" w:lineRule="auto"/>
              <w:ind w:left="91"/>
            </w:pPr>
            <w:r>
              <w:t xml:space="preserve">12 </w:t>
            </w:r>
          </w:p>
        </w:tc>
      </w:tr>
      <w:tr w:rsidR="00C80AAF" w14:paraId="7F601223" w14:textId="77777777" w:rsidTr="00AE0414">
        <w:trPr>
          <w:trHeight w:val="290"/>
        </w:trPr>
        <w:tc>
          <w:tcPr>
            <w:tcW w:w="1728" w:type="dxa"/>
            <w:tcBorders>
              <w:top w:val="nil"/>
              <w:left w:val="nil"/>
              <w:bottom w:val="nil"/>
              <w:right w:val="nil"/>
            </w:tcBorders>
          </w:tcPr>
          <w:p w14:paraId="626F3A36" w14:textId="77777777" w:rsidR="00C80AAF" w:rsidRDefault="00C80AAF" w:rsidP="00AE0414">
            <w:pPr>
              <w:spacing w:after="0" w:line="259" w:lineRule="auto"/>
              <w:ind w:left="46"/>
            </w:pPr>
            <w:r>
              <w:t xml:space="preserve">Alpha </w:t>
            </w:r>
          </w:p>
        </w:tc>
        <w:tc>
          <w:tcPr>
            <w:tcW w:w="973" w:type="dxa"/>
            <w:tcBorders>
              <w:top w:val="nil"/>
              <w:left w:val="nil"/>
              <w:bottom w:val="nil"/>
              <w:right w:val="nil"/>
            </w:tcBorders>
          </w:tcPr>
          <w:p w14:paraId="60192001" w14:textId="77777777" w:rsidR="00C80AAF" w:rsidRDefault="00C80AAF" w:rsidP="00AE0414">
            <w:pPr>
              <w:spacing w:after="0" w:line="259" w:lineRule="auto"/>
              <w:ind w:left="36"/>
            </w:pPr>
            <w:r>
              <w:t xml:space="preserve">2.58 </w:t>
            </w:r>
          </w:p>
        </w:tc>
        <w:tc>
          <w:tcPr>
            <w:tcW w:w="1070" w:type="dxa"/>
            <w:tcBorders>
              <w:top w:val="nil"/>
              <w:left w:val="nil"/>
              <w:bottom w:val="nil"/>
              <w:right w:val="nil"/>
            </w:tcBorders>
          </w:tcPr>
          <w:p w14:paraId="3EED9FE7" w14:textId="77777777" w:rsidR="00C80AAF" w:rsidRDefault="00C80AAF" w:rsidP="00AE0414">
            <w:pPr>
              <w:spacing w:after="0" w:line="259" w:lineRule="auto"/>
              <w:ind w:left="70"/>
            </w:pPr>
            <w:r>
              <w:t xml:space="preserve">0.54 </w:t>
            </w:r>
          </w:p>
        </w:tc>
        <w:tc>
          <w:tcPr>
            <w:tcW w:w="708" w:type="dxa"/>
            <w:tcBorders>
              <w:top w:val="nil"/>
              <w:left w:val="nil"/>
              <w:bottom w:val="nil"/>
              <w:right w:val="nil"/>
            </w:tcBorders>
          </w:tcPr>
          <w:p w14:paraId="3D1C3D15" w14:textId="77777777" w:rsidR="00C80AAF" w:rsidRDefault="00C80AAF" w:rsidP="00AE0414">
            <w:pPr>
              <w:spacing w:after="0" w:line="259" w:lineRule="auto"/>
            </w:pPr>
            <w:r>
              <w:t xml:space="preserve">-0.34 </w:t>
            </w:r>
          </w:p>
        </w:tc>
      </w:tr>
      <w:tr w:rsidR="00C80AAF" w14:paraId="199FC0FC" w14:textId="77777777" w:rsidTr="00AE0414">
        <w:trPr>
          <w:trHeight w:val="290"/>
        </w:trPr>
        <w:tc>
          <w:tcPr>
            <w:tcW w:w="1728" w:type="dxa"/>
            <w:tcBorders>
              <w:top w:val="nil"/>
              <w:left w:val="nil"/>
              <w:bottom w:val="nil"/>
              <w:right w:val="nil"/>
            </w:tcBorders>
          </w:tcPr>
          <w:p w14:paraId="23A4BBCF" w14:textId="77777777" w:rsidR="00C80AAF" w:rsidRDefault="00C80AAF" w:rsidP="00AE0414">
            <w:pPr>
              <w:spacing w:after="0" w:line="259" w:lineRule="auto"/>
              <w:ind w:left="46"/>
            </w:pPr>
            <w:r>
              <w:t xml:space="preserve">Beta </w:t>
            </w:r>
          </w:p>
        </w:tc>
        <w:tc>
          <w:tcPr>
            <w:tcW w:w="973" w:type="dxa"/>
            <w:tcBorders>
              <w:top w:val="nil"/>
              <w:left w:val="nil"/>
              <w:bottom w:val="nil"/>
              <w:right w:val="nil"/>
            </w:tcBorders>
          </w:tcPr>
          <w:p w14:paraId="01C5A7AE" w14:textId="77777777" w:rsidR="00C80AAF" w:rsidRDefault="00C80AAF" w:rsidP="00AE0414">
            <w:pPr>
              <w:spacing w:after="0" w:line="259" w:lineRule="auto"/>
              <w:ind w:left="41"/>
            </w:pPr>
            <w:r>
              <w:rPr>
                <w:rFonts w:ascii="Garamond" w:eastAsia="Garamond" w:hAnsi="Garamond" w:cs="Garamond"/>
                <w:b/>
              </w:rPr>
              <w:t xml:space="preserve">0.18 </w:t>
            </w:r>
          </w:p>
        </w:tc>
        <w:tc>
          <w:tcPr>
            <w:tcW w:w="1070" w:type="dxa"/>
            <w:tcBorders>
              <w:top w:val="nil"/>
              <w:left w:val="nil"/>
              <w:bottom w:val="nil"/>
              <w:right w:val="nil"/>
            </w:tcBorders>
          </w:tcPr>
          <w:p w14:paraId="16BE6986" w14:textId="77777777" w:rsidR="00C80AAF" w:rsidRDefault="00C80AAF" w:rsidP="00AE0414">
            <w:pPr>
              <w:spacing w:after="0" w:line="259" w:lineRule="auto"/>
              <w:ind w:left="65"/>
            </w:pPr>
            <w:r>
              <w:rPr>
                <w:rFonts w:ascii="Garamond" w:eastAsia="Garamond" w:hAnsi="Garamond" w:cs="Garamond"/>
                <w:b/>
              </w:rPr>
              <w:t xml:space="preserve">0.98 </w:t>
            </w:r>
          </w:p>
        </w:tc>
        <w:tc>
          <w:tcPr>
            <w:tcW w:w="708" w:type="dxa"/>
            <w:tcBorders>
              <w:top w:val="nil"/>
              <w:left w:val="nil"/>
              <w:bottom w:val="nil"/>
              <w:right w:val="nil"/>
            </w:tcBorders>
          </w:tcPr>
          <w:p w14:paraId="21E2ECB6" w14:textId="77777777" w:rsidR="00C80AAF" w:rsidRDefault="00C80AAF" w:rsidP="00AE0414">
            <w:pPr>
              <w:spacing w:after="0" w:line="259" w:lineRule="auto"/>
              <w:ind w:left="91"/>
            </w:pPr>
            <w:r>
              <w:rPr>
                <w:rFonts w:ascii="Garamond" w:eastAsia="Garamond" w:hAnsi="Garamond" w:cs="Garamond"/>
                <w:b/>
              </w:rPr>
              <w:t xml:space="preserve">1.92 </w:t>
            </w:r>
          </w:p>
        </w:tc>
      </w:tr>
      <w:tr w:rsidR="00C80AAF" w14:paraId="619A6C80" w14:textId="77777777" w:rsidTr="00AE0414">
        <w:trPr>
          <w:trHeight w:val="290"/>
        </w:trPr>
        <w:tc>
          <w:tcPr>
            <w:tcW w:w="1728" w:type="dxa"/>
            <w:tcBorders>
              <w:top w:val="nil"/>
              <w:left w:val="nil"/>
              <w:bottom w:val="nil"/>
              <w:right w:val="nil"/>
            </w:tcBorders>
          </w:tcPr>
          <w:p w14:paraId="20BB463C" w14:textId="77777777" w:rsidR="00C80AAF" w:rsidRDefault="00C80AAF" w:rsidP="00AE0414">
            <w:pPr>
              <w:spacing w:after="0" w:line="259" w:lineRule="auto"/>
              <w:ind w:left="46"/>
            </w:pPr>
            <w:r>
              <w:rPr>
                <w:rFonts w:ascii="Garamond" w:eastAsia="Garamond" w:hAnsi="Garamond" w:cs="Garamond"/>
                <w:i/>
              </w:rPr>
              <w:t>t</w:t>
            </w:r>
            <w:r>
              <w:t xml:space="preserve">-Alpha </w:t>
            </w:r>
          </w:p>
        </w:tc>
        <w:tc>
          <w:tcPr>
            <w:tcW w:w="973" w:type="dxa"/>
            <w:tcBorders>
              <w:top w:val="nil"/>
              <w:left w:val="nil"/>
              <w:bottom w:val="nil"/>
              <w:right w:val="nil"/>
            </w:tcBorders>
          </w:tcPr>
          <w:p w14:paraId="4B823899" w14:textId="77777777" w:rsidR="00C80AAF" w:rsidRDefault="00C80AAF" w:rsidP="00AE0414">
            <w:pPr>
              <w:spacing w:after="0" w:line="259" w:lineRule="auto"/>
              <w:ind w:left="36"/>
            </w:pPr>
            <w:r>
              <w:t xml:space="preserve">0.42 </w:t>
            </w:r>
          </w:p>
        </w:tc>
        <w:tc>
          <w:tcPr>
            <w:tcW w:w="1070" w:type="dxa"/>
            <w:tcBorders>
              <w:top w:val="nil"/>
              <w:left w:val="nil"/>
              <w:bottom w:val="nil"/>
              <w:right w:val="nil"/>
            </w:tcBorders>
          </w:tcPr>
          <w:p w14:paraId="5DC22663" w14:textId="77777777" w:rsidR="00C80AAF" w:rsidRDefault="00C80AAF" w:rsidP="00AE0414">
            <w:pPr>
              <w:spacing w:after="0" w:line="259" w:lineRule="auto"/>
              <w:ind w:left="70"/>
            </w:pPr>
            <w:r>
              <w:t xml:space="preserve">0.08 </w:t>
            </w:r>
          </w:p>
        </w:tc>
        <w:tc>
          <w:tcPr>
            <w:tcW w:w="708" w:type="dxa"/>
            <w:tcBorders>
              <w:top w:val="nil"/>
              <w:left w:val="nil"/>
              <w:bottom w:val="nil"/>
              <w:right w:val="nil"/>
            </w:tcBorders>
          </w:tcPr>
          <w:p w14:paraId="7C4797E0" w14:textId="77777777" w:rsidR="00C80AAF" w:rsidRDefault="00C80AAF" w:rsidP="00AE0414">
            <w:pPr>
              <w:spacing w:after="0" w:line="259" w:lineRule="auto"/>
            </w:pPr>
            <w:r>
              <w:t xml:space="preserve">-0.06 </w:t>
            </w:r>
          </w:p>
        </w:tc>
      </w:tr>
      <w:tr w:rsidR="00C80AAF" w14:paraId="23124982" w14:textId="77777777" w:rsidTr="00AE0414">
        <w:trPr>
          <w:trHeight w:val="262"/>
        </w:trPr>
        <w:tc>
          <w:tcPr>
            <w:tcW w:w="1728" w:type="dxa"/>
            <w:tcBorders>
              <w:top w:val="nil"/>
              <w:left w:val="nil"/>
              <w:bottom w:val="single" w:sz="8" w:space="0" w:color="000000"/>
              <w:right w:val="nil"/>
            </w:tcBorders>
          </w:tcPr>
          <w:p w14:paraId="7C415BB7" w14:textId="77777777" w:rsidR="00C80AAF" w:rsidRDefault="00C80AAF" w:rsidP="00AE0414">
            <w:pPr>
              <w:spacing w:after="0" w:line="259" w:lineRule="auto"/>
              <w:ind w:left="46"/>
            </w:pPr>
            <w:r>
              <w:rPr>
                <w:rFonts w:ascii="Garamond" w:eastAsia="Garamond" w:hAnsi="Garamond" w:cs="Garamond"/>
                <w:i/>
              </w:rPr>
              <w:t>t</w:t>
            </w:r>
            <w:r>
              <w:t xml:space="preserve">-Beta </w:t>
            </w:r>
          </w:p>
        </w:tc>
        <w:tc>
          <w:tcPr>
            <w:tcW w:w="973" w:type="dxa"/>
            <w:tcBorders>
              <w:top w:val="nil"/>
              <w:left w:val="nil"/>
              <w:bottom w:val="single" w:sz="8" w:space="0" w:color="000000"/>
              <w:right w:val="nil"/>
            </w:tcBorders>
          </w:tcPr>
          <w:p w14:paraId="726866ED" w14:textId="77777777" w:rsidR="00C80AAF" w:rsidRDefault="00C80AAF" w:rsidP="00AE0414">
            <w:pPr>
              <w:spacing w:after="0" w:line="259" w:lineRule="auto"/>
              <w:ind w:left="36"/>
            </w:pPr>
            <w:r>
              <w:t xml:space="preserve">0.62 </w:t>
            </w:r>
          </w:p>
        </w:tc>
        <w:tc>
          <w:tcPr>
            <w:tcW w:w="1070" w:type="dxa"/>
            <w:tcBorders>
              <w:top w:val="nil"/>
              <w:left w:val="nil"/>
              <w:bottom w:val="single" w:sz="8" w:space="0" w:color="000000"/>
              <w:right w:val="nil"/>
            </w:tcBorders>
          </w:tcPr>
          <w:p w14:paraId="2A417E39" w14:textId="77777777" w:rsidR="00C80AAF" w:rsidRDefault="00C80AAF" w:rsidP="00AE0414">
            <w:pPr>
              <w:spacing w:after="0" w:line="259" w:lineRule="auto"/>
              <w:ind w:left="70"/>
            </w:pPr>
            <w:r>
              <w:t xml:space="preserve">3.02 </w:t>
            </w:r>
          </w:p>
        </w:tc>
        <w:tc>
          <w:tcPr>
            <w:tcW w:w="708" w:type="dxa"/>
            <w:tcBorders>
              <w:top w:val="nil"/>
              <w:left w:val="nil"/>
              <w:bottom w:val="single" w:sz="8" w:space="0" w:color="000000"/>
              <w:right w:val="nil"/>
            </w:tcBorders>
          </w:tcPr>
          <w:p w14:paraId="2D940861" w14:textId="77777777" w:rsidR="00C80AAF" w:rsidRDefault="00C80AAF" w:rsidP="00AE0414">
            <w:pPr>
              <w:spacing w:after="0" w:line="259" w:lineRule="auto"/>
              <w:ind w:left="74"/>
            </w:pPr>
            <w:r>
              <w:t xml:space="preserve">6.83 </w:t>
            </w:r>
          </w:p>
        </w:tc>
      </w:tr>
    </w:tbl>
    <w:p w14:paraId="0F9AB2A8" w14:textId="77777777" w:rsidR="00C80AAF" w:rsidRDefault="00C80AAF" w:rsidP="00C80AAF">
      <w:pPr>
        <w:pStyle w:val="ListParagraph"/>
        <w:spacing w:after="95" w:line="259" w:lineRule="auto"/>
      </w:pPr>
      <w:r>
        <w:t xml:space="preserve"> </w:t>
      </w:r>
    </w:p>
    <w:p w14:paraId="3CC493E0" w14:textId="77777777" w:rsidR="00C80AAF" w:rsidRDefault="00C80AAF" w:rsidP="00C80AAF">
      <w:pPr>
        <w:pStyle w:val="ListParagraph"/>
        <w:spacing w:after="118" w:line="238" w:lineRule="auto"/>
        <w:jc w:val="both"/>
      </w:pPr>
      <w:r>
        <w:t xml:space="preserve">Grouping into portfolios has improved the SCL estimates as is evident from the higher R-square for Portfolio DEG and Portfolio FHI. This means that the beta (slope) is measured with greater precision, reducing the error-in-measurement problem at the expense of leaving fewer observations for the second pass. </w:t>
      </w:r>
    </w:p>
    <w:p w14:paraId="5C69BEBB" w14:textId="77777777" w:rsidR="00C80AAF" w:rsidRDefault="00C80AAF" w:rsidP="00C80AAF">
      <w:pPr>
        <w:pStyle w:val="ListParagraph"/>
        <w:spacing w:after="97" w:line="259" w:lineRule="auto"/>
      </w:pPr>
      <w:r>
        <w:t xml:space="preserve"> </w:t>
      </w:r>
    </w:p>
    <w:p w14:paraId="5FC6FB47" w14:textId="77777777" w:rsidR="00C80AAF" w:rsidRDefault="00C80AAF" w:rsidP="00C80AAF">
      <w:pPr>
        <w:pStyle w:val="ListParagraph"/>
      </w:pPr>
      <w:r>
        <w:t xml:space="preserve">The inputs for the second-stage cross-sectional regression are: </w:t>
      </w:r>
    </w:p>
    <w:tbl>
      <w:tblPr>
        <w:tblStyle w:val="TableGrid"/>
        <w:tblW w:w="6229" w:type="dxa"/>
        <w:tblInd w:w="706" w:type="dxa"/>
        <w:tblCellMar>
          <w:top w:w="25" w:type="dxa"/>
          <w:right w:w="115" w:type="dxa"/>
        </w:tblCellMar>
        <w:tblLook w:val="04A0" w:firstRow="1" w:lastRow="0" w:firstColumn="1" w:lastColumn="0" w:noHBand="0" w:noVBand="1"/>
      </w:tblPr>
      <w:tblGrid>
        <w:gridCol w:w="1706"/>
        <w:gridCol w:w="3191"/>
        <w:gridCol w:w="1332"/>
      </w:tblGrid>
      <w:tr w:rsidR="00C80AAF" w14:paraId="723A023F" w14:textId="77777777" w:rsidTr="00AE0414">
        <w:trPr>
          <w:trHeight w:val="290"/>
        </w:trPr>
        <w:tc>
          <w:tcPr>
            <w:tcW w:w="1706" w:type="dxa"/>
            <w:tcBorders>
              <w:top w:val="single" w:sz="8" w:space="0" w:color="000000"/>
              <w:left w:val="nil"/>
              <w:bottom w:val="nil"/>
              <w:right w:val="nil"/>
            </w:tcBorders>
          </w:tcPr>
          <w:p w14:paraId="6FA2A97B" w14:textId="77777777" w:rsidR="00C80AAF" w:rsidRDefault="00C80AAF" w:rsidP="00AE0414">
            <w:pPr>
              <w:spacing w:after="0" w:line="259" w:lineRule="auto"/>
              <w:ind w:left="374"/>
            </w:pPr>
            <w:r>
              <w:t xml:space="preserve"> </w:t>
            </w:r>
          </w:p>
        </w:tc>
        <w:tc>
          <w:tcPr>
            <w:tcW w:w="3190" w:type="dxa"/>
            <w:tcBorders>
              <w:top w:val="single" w:sz="8" w:space="0" w:color="000000"/>
              <w:left w:val="nil"/>
              <w:bottom w:val="single" w:sz="8" w:space="0" w:color="000000"/>
              <w:right w:val="nil"/>
            </w:tcBorders>
          </w:tcPr>
          <w:p w14:paraId="4E4CD9F4" w14:textId="77777777" w:rsidR="00C80AAF" w:rsidRDefault="00C80AAF" w:rsidP="00AE0414">
            <w:pPr>
              <w:spacing w:after="0" w:line="259" w:lineRule="auto"/>
            </w:pPr>
            <w:r>
              <w:t xml:space="preserve">Average Excess Return </w:t>
            </w:r>
          </w:p>
        </w:tc>
        <w:tc>
          <w:tcPr>
            <w:tcW w:w="1332" w:type="dxa"/>
            <w:tcBorders>
              <w:top w:val="single" w:sz="8" w:space="0" w:color="000000"/>
              <w:left w:val="nil"/>
              <w:bottom w:val="single" w:sz="8" w:space="0" w:color="000000"/>
              <w:right w:val="nil"/>
            </w:tcBorders>
          </w:tcPr>
          <w:p w14:paraId="755252A9" w14:textId="77777777" w:rsidR="00C80AAF" w:rsidRDefault="00C80AAF" w:rsidP="00AE0414">
            <w:pPr>
              <w:spacing w:after="0" w:line="259" w:lineRule="auto"/>
              <w:ind w:left="34"/>
            </w:pPr>
            <w:r>
              <w:t xml:space="preserve">Beta </w:t>
            </w:r>
          </w:p>
        </w:tc>
      </w:tr>
      <w:tr w:rsidR="00C80AAF" w14:paraId="1CDB0039" w14:textId="77777777" w:rsidTr="00AE0414">
        <w:trPr>
          <w:trHeight w:val="314"/>
        </w:trPr>
        <w:tc>
          <w:tcPr>
            <w:tcW w:w="1706" w:type="dxa"/>
            <w:tcBorders>
              <w:top w:val="nil"/>
              <w:left w:val="nil"/>
              <w:bottom w:val="nil"/>
              <w:right w:val="nil"/>
            </w:tcBorders>
          </w:tcPr>
          <w:p w14:paraId="3675179C" w14:textId="77777777" w:rsidR="00C80AAF" w:rsidRDefault="00C80AAF" w:rsidP="00AE0414">
            <w:pPr>
              <w:spacing w:after="0" w:line="259" w:lineRule="auto"/>
              <w:ind w:left="46"/>
            </w:pPr>
            <w:r>
              <w:t xml:space="preserve">ABC </w:t>
            </w:r>
          </w:p>
        </w:tc>
        <w:tc>
          <w:tcPr>
            <w:tcW w:w="3190" w:type="dxa"/>
            <w:tcBorders>
              <w:top w:val="single" w:sz="8" w:space="0" w:color="000000"/>
              <w:left w:val="nil"/>
              <w:bottom w:val="nil"/>
              <w:right w:val="nil"/>
            </w:tcBorders>
          </w:tcPr>
          <w:p w14:paraId="451784BA" w14:textId="77777777" w:rsidR="00C80AAF" w:rsidRDefault="00C80AAF" w:rsidP="00AE0414">
            <w:pPr>
              <w:spacing w:after="0" w:line="259" w:lineRule="auto"/>
              <w:ind w:left="614"/>
            </w:pPr>
            <w:r>
              <w:t xml:space="preserve">4.04 </w:t>
            </w:r>
          </w:p>
        </w:tc>
        <w:tc>
          <w:tcPr>
            <w:tcW w:w="1332" w:type="dxa"/>
            <w:tcBorders>
              <w:top w:val="single" w:sz="8" w:space="0" w:color="000000"/>
              <w:left w:val="nil"/>
              <w:bottom w:val="nil"/>
              <w:right w:val="nil"/>
            </w:tcBorders>
          </w:tcPr>
          <w:p w14:paraId="324BB13B" w14:textId="77777777" w:rsidR="00C80AAF" w:rsidRDefault="00C80AAF" w:rsidP="00AE0414">
            <w:pPr>
              <w:spacing w:after="0" w:line="259" w:lineRule="auto"/>
            </w:pPr>
            <w:r>
              <w:t xml:space="preserve">0.18 </w:t>
            </w:r>
          </w:p>
        </w:tc>
      </w:tr>
      <w:tr w:rsidR="00C80AAF" w14:paraId="7381EF96" w14:textId="77777777" w:rsidTr="00AE0414">
        <w:trPr>
          <w:trHeight w:val="270"/>
        </w:trPr>
        <w:tc>
          <w:tcPr>
            <w:tcW w:w="1706" w:type="dxa"/>
            <w:tcBorders>
              <w:top w:val="nil"/>
              <w:left w:val="nil"/>
              <w:bottom w:val="nil"/>
              <w:right w:val="nil"/>
            </w:tcBorders>
          </w:tcPr>
          <w:p w14:paraId="18A451BE" w14:textId="77777777" w:rsidR="00C80AAF" w:rsidRDefault="00C80AAF" w:rsidP="00AE0414">
            <w:pPr>
              <w:spacing w:after="0" w:line="259" w:lineRule="auto"/>
              <w:ind w:left="46"/>
            </w:pPr>
            <w:r>
              <w:t xml:space="preserve">DEH </w:t>
            </w:r>
          </w:p>
        </w:tc>
        <w:tc>
          <w:tcPr>
            <w:tcW w:w="3190" w:type="dxa"/>
            <w:tcBorders>
              <w:top w:val="nil"/>
              <w:left w:val="nil"/>
              <w:bottom w:val="nil"/>
              <w:right w:val="nil"/>
            </w:tcBorders>
          </w:tcPr>
          <w:p w14:paraId="72E0A0FD" w14:textId="77777777" w:rsidR="00C80AAF" w:rsidRDefault="00C80AAF" w:rsidP="00AE0414">
            <w:pPr>
              <w:spacing w:after="0" w:line="259" w:lineRule="auto"/>
              <w:ind w:left="614"/>
            </w:pPr>
            <w:r>
              <w:t xml:space="preserve">8.51 </w:t>
            </w:r>
          </w:p>
        </w:tc>
        <w:tc>
          <w:tcPr>
            <w:tcW w:w="1332" w:type="dxa"/>
            <w:tcBorders>
              <w:top w:val="nil"/>
              <w:left w:val="nil"/>
              <w:bottom w:val="nil"/>
              <w:right w:val="nil"/>
            </w:tcBorders>
          </w:tcPr>
          <w:p w14:paraId="2E8D083E" w14:textId="77777777" w:rsidR="00C80AAF" w:rsidRDefault="00C80AAF" w:rsidP="00AE0414">
            <w:pPr>
              <w:spacing w:after="0" w:line="259" w:lineRule="auto"/>
            </w:pPr>
            <w:r>
              <w:t xml:space="preserve">0.98 </w:t>
            </w:r>
          </w:p>
        </w:tc>
      </w:tr>
      <w:tr w:rsidR="00C80AAF" w14:paraId="1DE397B7" w14:textId="77777777" w:rsidTr="00AE0414">
        <w:trPr>
          <w:trHeight w:val="256"/>
        </w:trPr>
        <w:tc>
          <w:tcPr>
            <w:tcW w:w="1706" w:type="dxa"/>
            <w:tcBorders>
              <w:top w:val="nil"/>
              <w:left w:val="nil"/>
              <w:bottom w:val="nil"/>
              <w:right w:val="nil"/>
            </w:tcBorders>
          </w:tcPr>
          <w:p w14:paraId="5AD14F1E" w14:textId="77777777" w:rsidR="00C80AAF" w:rsidRDefault="00C80AAF" w:rsidP="00AE0414">
            <w:pPr>
              <w:spacing w:after="0" w:line="259" w:lineRule="auto"/>
              <w:ind w:left="46"/>
            </w:pPr>
            <w:r>
              <w:t xml:space="preserve">FGI </w:t>
            </w:r>
          </w:p>
        </w:tc>
        <w:tc>
          <w:tcPr>
            <w:tcW w:w="3190" w:type="dxa"/>
            <w:tcBorders>
              <w:top w:val="nil"/>
              <w:left w:val="nil"/>
              <w:bottom w:val="single" w:sz="8" w:space="0" w:color="000000"/>
              <w:right w:val="nil"/>
            </w:tcBorders>
          </w:tcPr>
          <w:p w14:paraId="2AD51508" w14:textId="77777777" w:rsidR="00C80AAF" w:rsidRDefault="00C80AAF" w:rsidP="00AE0414">
            <w:pPr>
              <w:spacing w:after="0" w:line="259" w:lineRule="auto"/>
              <w:ind w:left="504"/>
            </w:pPr>
            <w:r>
              <w:t xml:space="preserve">15.28 </w:t>
            </w:r>
          </w:p>
        </w:tc>
        <w:tc>
          <w:tcPr>
            <w:tcW w:w="1332" w:type="dxa"/>
            <w:tcBorders>
              <w:top w:val="nil"/>
              <w:left w:val="nil"/>
              <w:bottom w:val="single" w:sz="8" w:space="0" w:color="000000"/>
              <w:right w:val="nil"/>
            </w:tcBorders>
          </w:tcPr>
          <w:p w14:paraId="4B94934C" w14:textId="77777777" w:rsidR="00C80AAF" w:rsidRDefault="00C80AAF" w:rsidP="00AE0414">
            <w:pPr>
              <w:spacing w:after="0" w:line="259" w:lineRule="auto"/>
            </w:pPr>
            <w:r>
              <w:t xml:space="preserve">1.92 </w:t>
            </w:r>
          </w:p>
        </w:tc>
      </w:tr>
      <w:tr w:rsidR="00C80AAF" w14:paraId="4768D0DB" w14:textId="77777777" w:rsidTr="00AE0414">
        <w:trPr>
          <w:trHeight w:val="300"/>
        </w:trPr>
        <w:tc>
          <w:tcPr>
            <w:tcW w:w="1706" w:type="dxa"/>
            <w:tcBorders>
              <w:top w:val="nil"/>
              <w:left w:val="nil"/>
              <w:bottom w:val="single" w:sz="8" w:space="0" w:color="000000"/>
              <w:right w:val="nil"/>
            </w:tcBorders>
          </w:tcPr>
          <w:p w14:paraId="3F3FF76F" w14:textId="77777777" w:rsidR="00C80AAF" w:rsidRDefault="00C80AAF" w:rsidP="00AE0414">
            <w:pPr>
              <w:spacing w:after="0" w:line="259" w:lineRule="auto"/>
              <w:ind w:left="46"/>
            </w:pPr>
            <w:r>
              <w:t xml:space="preserve">M </w:t>
            </w:r>
          </w:p>
        </w:tc>
        <w:tc>
          <w:tcPr>
            <w:tcW w:w="3190" w:type="dxa"/>
            <w:tcBorders>
              <w:top w:val="single" w:sz="8" w:space="0" w:color="000000"/>
              <w:left w:val="nil"/>
              <w:bottom w:val="single" w:sz="8" w:space="0" w:color="000000"/>
              <w:right w:val="nil"/>
            </w:tcBorders>
          </w:tcPr>
          <w:p w14:paraId="140440C2" w14:textId="77777777" w:rsidR="00C80AAF" w:rsidRDefault="00C80AAF" w:rsidP="00AE0414">
            <w:pPr>
              <w:spacing w:after="0" w:line="259" w:lineRule="auto"/>
              <w:ind w:left="614"/>
            </w:pPr>
            <w:r>
              <w:t xml:space="preserve">8.12 </w:t>
            </w:r>
          </w:p>
        </w:tc>
        <w:tc>
          <w:tcPr>
            <w:tcW w:w="1332" w:type="dxa"/>
            <w:tcBorders>
              <w:top w:val="single" w:sz="8" w:space="0" w:color="000000"/>
              <w:left w:val="nil"/>
              <w:bottom w:val="single" w:sz="8" w:space="0" w:color="000000"/>
              <w:right w:val="nil"/>
            </w:tcBorders>
          </w:tcPr>
          <w:p w14:paraId="02350761" w14:textId="77777777" w:rsidR="00C80AAF" w:rsidRDefault="00C80AAF" w:rsidP="00AE0414">
            <w:pPr>
              <w:spacing w:after="0" w:line="259" w:lineRule="auto"/>
              <w:ind w:left="197"/>
            </w:pPr>
            <w:r>
              <w:t xml:space="preserve"> </w:t>
            </w:r>
          </w:p>
        </w:tc>
      </w:tr>
    </w:tbl>
    <w:p w14:paraId="1B213961" w14:textId="77777777" w:rsidR="00C80AAF" w:rsidRDefault="00C80AAF" w:rsidP="00C80AAF">
      <w:pPr>
        <w:pStyle w:val="ListParagraph"/>
      </w:pPr>
    </w:p>
    <w:p w14:paraId="64A30438" w14:textId="77777777" w:rsidR="00C80AAF" w:rsidRDefault="00C80AAF" w:rsidP="00C80AAF">
      <w:pPr>
        <w:pStyle w:val="ListParagraph"/>
      </w:pPr>
    </w:p>
    <w:p w14:paraId="5CE5CB35" w14:textId="77777777" w:rsidR="00C80AAF" w:rsidRDefault="00C80AAF" w:rsidP="00C80AAF">
      <w:pPr>
        <w:pStyle w:val="ListParagraph"/>
      </w:pPr>
      <w:r>
        <w:t xml:space="preserve">The second-stage cross-sectional estimates are: </w:t>
      </w:r>
    </w:p>
    <w:p w14:paraId="76B19B8C" w14:textId="77777777" w:rsidR="00C80AAF" w:rsidRDefault="0010360A" w:rsidP="00C80AAF">
      <w:pPr>
        <w:pStyle w:val="ListParagraph"/>
        <w:spacing w:after="136" w:line="259" w:lineRule="auto"/>
      </w:pPr>
      <w:r>
        <w:pict w14:anchorId="192A8D06">
          <v:group id="Group 26362" o:spid="_x0000_s1036" style="width:155.9pt;height:.95pt;mso-position-horizontal-relative:char;mso-position-vertical-relative:line" coordsize="19799,121">
            <v:shape id="Shape 31411" o:spid="_x0000_s1037" style="position:absolute;width:19799;height:121;visibility:visible;mso-wrap-style:square;v-text-anchor:top" coordsize="1979930,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" adj="0,,0" path="m,l1979930,r,12192l,12192,,e" fillcolor="black" stroked="f" strokeweight="0">
              <v:stroke miterlimit="83231f" joinstyle="miter"/>
              <v:formulas/>
              <v:path arrowok="t" o:connecttype="segments" textboxrect="0,0,1979930,12192"/>
            </v:shape>
            <w10:anchorlock/>
          </v:group>
        </w:pict>
      </w:r>
    </w:p>
    <w:p w14:paraId="16A94E43" w14:textId="77777777" w:rsidR="00C80AAF" w:rsidRDefault="00C80AAF" w:rsidP="00C80AAF">
      <w:pPr>
        <w:pStyle w:val="ListParagraph"/>
        <w:spacing w:after="157" w:line="259" w:lineRule="auto"/>
      </w:pPr>
      <w:r>
        <w:t xml:space="preserve">Regression Statistics </w:t>
      </w:r>
    </w:p>
    <w:p w14:paraId="782C1250" w14:textId="77777777" w:rsidR="00C80AAF" w:rsidRDefault="00C80AAF" w:rsidP="00C80AAF">
      <w:pPr>
        <w:pStyle w:val="ListParagraph"/>
        <w:tabs>
          <w:tab w:val="center" w:pos="1100"/>
          <w:tab w:val="center" w:pos="3073"/>
        </w:tabs>
      </w:pPr>
      <w:r>
        <w:lastRenderedPageBreak/>
        <w:t xml:space="preserve">Multiple </w:t>
      </w:r>
      <w:r w:rsidRPr="00C80AAF">
        <w:rPr>
          <w:rFonts w:ascii="Garamond" w:eastAsia="Garamond" w:hAnsi="Garamond" w:cs="Garamond"/>
          <w:i/>
        </w:rPr>
        <w:t>R</w:t>
      </w:r>
      <w:r>
        <w:t xml:space="preserve"> </w:t>
      </w:r>
      <w:r>
        <w:tab/>
        <w:t xml:space="preserve">0.9975 </w:t>
      </w:r>
    </w:p>
    <w:p w14:paraId="4DC78D2F" w14:textId="77777777" w:rsidR="00C80AAF" w:rsidRDefault="00C80AAF" w:rsidP="00C80AAF">
      <w:pPr>
        <w:pStyle w:val="ListParagraph"/>
        <w:tabs>
          <w:tab w:val="center" w:pos="1020"/>
          <w:tab w:val="center" w:pos="3073"/>
        </w:tabs>
      </w:pPr>
      <w:r w:rsidRPr="00C80AAF">
        <w:rPr>
          <w:rFonts w:ascii="Garamond" w:eastAsia="Garamond" w:hAnsi="Garamond" w:cs="Garamond"/>
          <w:i/>
        </w:rPr>
        <w:t>R</w:t>
      </w:r>
      <w:r>
        <w:t xml:space="preserve">-square </w:t>
      </w:r>
      <w:r>
        <w:tab/>
        <w:t xml:space="preserve">0.9949 </w:t>
      </w:r>
    </w:p>
    <w:p w14:paraId="7B80234E" w14:textId="77777777" w:rsidR="00C80AAF" w:rsidRDefault="00C80AAF" w:rsidP="00C80AAF">
      <w:pPr>
        <w:pStyle w:val="ListParagraph"/>
        <w:tabs>
          <w:tab w:val="center" w:pos="1467"/>
          <w:tab w:val="center" w:pos="3073"/>
        </w:tabs>
      </w:pPr>
      <w:r>
        <w:t xml:space="preserve">Adjusted </w:t>
      </w:r>
      <w:r w:rsidRPr="00C80AAF">
        <w:rPr>
          <w:rFonts w:ascii="Garamond" w:eastAsia="Garamond" w:hAnsi="Garamond" w:cs="Garamond"/>
          <w:i/>
        </w:rPr>
        <w:t>R</w:t>
      </w:r>
      <w:r>
        <w:t xml:space="preserve">-square </w:t>
      </w:r>
      <w:r>
        <w:tab/>
        <w:t xml:space="preserve">0.9899 </w:t>
      </w:r>
    </w:p>
    <w:p w14:paraId="7DD7625D" w14:textId="77777777" w:rsidR="00C80AAF" w:rsidRDefault="00C80AAF" w:rsidP="00C80AAF">
      <w:pPr>
        <w:pStyle w:val="ListParagraph"/>
        <w:tabs>
          <w:tab w:val="center" w:pos="1280"/>
          <w:tab w:val="center" w:pos="3073"/>
        </w:tabs>
      </w:pPr>
      <w:r>
        <w:t xml:space="preserve">Standard error </w:t>
      </w:r>
      <w:r>
        <w:tab/>
        <w:t xml:space="preserve">0.5693 </w:t>
      </w:r>
    </w:p>
    <w:tbl>
      <w:tblPr>
        <w:tblStyle w:val="TableGrid"/>
        <w:tblW w:w="8380" w:type="dxa"/>
        <w:tblInd w:w="564" w:type="dxa"/>
        <w:tblCellMar>
          <w:right w:w="163" w:type="dxa"/>
        </w:tblCellMar>
        <w:tblLook w:val="04A0" w:firstRow="1" w:lastRow="0" w:firstColumn="1" w:lastColumn="0" w:noHBand="0" w:noVBand="1"/>
      </w:tblPr>
      <w:tblGrid>
        <w:gridCol w:w="1512"/>
        <w:gridCol w:w="1287"/>
        <w:gridCol w:w="1625"/>
        <w:gridCol w:w="1918"/>
        <w:gridCol w:w="2038"/>
      </w:tblGrid>
      <w:tr w:rsidR="00C80AAF" w14:paraId="2783D740" w14:textId="77777777" w:rsidTr="00AE0414">
        <w:trPr>
          <w:trHeight w:val="234"/>
        </w:trPr>
        <w:tc>
          <w:tcPr>
            <w:tcW w:w="1512" w:type="dxa"/>
            <w:tcBorders>
              <w:top w:val="nil"/>
              <w:left w:val="nil"/>
              <w:bottom w:val="single" w:sz="8" w:space="0" w:color="000000"/>
              <w:right w:val="nil"/>
            </w:tcBorders>
          </w:tcPr>
          <w:p w14:paraId="4AE593E1" w14:textId="77777777" w:rsidR="00C80AAF" w:rsidRDefault="00C80AAF" w:rsidP="00AE0414">
            <w:pPr>
              <w:spacing w:after="0" w:line="259" w:lineRule="auto"/>
              <w:ind w:left="43"/>
            </w:pPr>
            <w:r>
              <w:t xml:space="preserve">Observations </w:t>
            </w:r>
          </w:p>
        </w:tc>
        <w:tc>
          <w:tcPr>
            <w:tcW w:w="1287" w:type="dxa"/>
            <w:tcBorders>
              <w:top w:val="nil"/>
              <w:left w:val="nil"/>
              <w:bottom w:val="single" w:sz="8" w:space="0" w:color="000000"/>
              <w:right w:val="nil"/>
            </w:tcBorders>
          </w:tcPr>
          <w:p w14:paraId="6466EF96" w14:textId="77777777" w:rsidR="00C80AAF" w:rsidRDefault="00C80AAF" w:rsidP="00AE0414">
            <w:pPr>
              <w:spacing w:after="0" w:line="259" w:lineRule="auto"/>
              <w:ind w:right="70"/>
              <w:jc w:val="right"/>
            </w:pPr>
            <w:r>
              <w:t xml:space="preserve">3 </w:t>
            </w:r>
          </w:p>
        </w:tc>
        <w:tc>
          <w:tcPr>
            <w:tcW w:w="1625" w:type="dxa"/>
            <w:tcBorders>
              <w:top w:val="nil"/>
              <w:left w:val="nil"/>
              <w:bottom w:val="single" w:sz="8" w:space="0" w:color="000000"/>
              <w:right w:val="nil"/>
            </w:tcBorders>
          </w:tcPr>
          <w:p w14:paraId="5C0226F5" w14:textId="77777777" w:rsidR="00C80AAF" w:rsidRDefault="00C80AAF" w:rsidP="00AE0414">
            <w:pPr>
              <w:spacing w:after="160" w:line="259" w:lineRule="auto"/>
            </w:pPr>
          </w:p>
        </w:tc>
        <w:tc>
          <w:tcPr>
            <w:tcW w:w="1918" w:type="dxa"/>
            <w:tcBorders>
              <w:top w:val="nil"/>
              <w:left w:val="nil"/>
              <w:bottom w:val="single" w:sz="8" w:space="0" w:color="000000"/>
              <w:right w:val="nil"/>
            </w:tcBorders>
          </w:tcPr>
          <w:p w14:paraId="599D5A32" w14:textId="77777777" w:rsidR="00C80AAF" w:rsidRDefault="00C80AAF" w:rsidP="00AE0414">
            <w:pPr>
              <w:spacing w:after="160" w:line="259" w:lineRule="auto"/>
            </w:pPr>
          </w:p>
        </w:tc>
        <w:tc>
          <w:tcPr>
            <w:tcW w:w="2038" w:type="dxa"/>
            <w:tcBorders>
              <w:top w:val="nil"/>
              <w:left w:val="nil"/>
              <w:bottom w:val="single" w:sz="8" w:space="0" w:color="000000"/>
              <w:right w:val="nil"/>
            </w:tcBorders>
          </w:tcPr>
          <w:p w14:paraId="049A1E2A" w14:textId="77777777" w:rsidR="00C80AAF" w:rsidRDefault="00C80AAF" w:rsidP="00AE0414">
            <w:pPr>
              <w:spacing w:after="160" w:line="259" w:lineRule="auto"/>
            </w:pPr>
          </w:p>
        </w:tc>
      </w:tr>
      <w:tr w:rsidR="00C80AAF" w14:paraId="4CA202CD" w14:textId="77777777" w:rsidTr="00AE0414">
        <w:trPr>
          <w:trHeight w:val="432"/>
        </w:trPr>
        <w:tc>
          <w:tcPr>
            <w:tcW w:w="1512" w:type="dxa"/>
            <w:tcBorders>
              <w:top w:val="single" w:sz="8" w:space="0" w:color="000000"/>
              <w:left w:val="nil"/>
              <w:bottom w:val="nil"/>
              <w:right w:val="nil"/>
            </w:tcBorders>
          </w:tcPr>
          <w:p w14:paraId="07E56940" w14:textId="77777777" w:rsidR="00C80AAF" w:rsidRDefault="00C80AAF" w:rsidP="00AE0414">
            <w:pPr>
              <w:spacing w:after="0" w:line="259" w:lineRule="auto"/>
              <w:ind w:left="31"/>
              <w:jc w:val="center"/>
            </w:pPr>
            <w:r>
              <w:t xml:space="preserve"> </w:t>
            </w:r>
          </w:p>
        </w:tc>
        <w:tc>
          <w:tcPr>
            <w:tcW w:w="1287" w:type="dxa"/>
            <w:tcBorders>
              <w:top w:val="single" w:sz="8" w:space="0" w:color="000000"/>
              <w:left w:val="nil"/>
              <w:bottom w:val="nil"/>
              <w:right w:val="nil"/>
            </w:tcBorders>
          </w:tcPr>
          <w:p w14:paraId="07037C2B" w14:textId="77777777" w:rsidR="00C80AAF" w:rsidRDefault="00C80AAF" w:rsidP="00AE0414">
            <w:pPr>
              <w:spacing w:after="0" w:line="259" w:lineRule="auto"/>
            </w:pPr>
            <w:r>
              <w:rPr>
                <w:rFonts w:ascii="Garamond" w:eastAsia="Garamond" w:hAnsi="Garamond" w:cs="Garamond"/>
                <w:i/>
              </w:rPr>
              <w:t xml:space="preserve">Coefficients </w:t>
            </w:r>
          </w:p>
        </w:tc>
        <w:tc>
          <w:tcPr>
            <w:tcW w:w="1625" w:type="dxa"/>
            <w:tcBorders>
              <w:top w:val="single" w:sz="8" w:space="0" w:color="000000"/>
              <w:left w:val="nil"/>
              <w:bottom w:val="nil"/>
              <w:right w:val="nil"/>
            </w:tcBorders>
          </w:tcPr>
          <w:p w14:paraId="2BBF2EC7" w14:textId="77777777" w:rsidR="00C80AAF" w:rsidRDefault="00C80AAF" w:rsidP="00AE0414">
            <w:pPr>
              <w:spacing w:after="0" w:line="259" w:lineRule="auto"/>
            </w:pPr>
            <w:r>
              <w:rPr>
                <w:rFonts w:ascii="Garamond" w:eastAsia="Garamond" w:hAnsi="Garamond" w:cs="Garamond"/>
                <w:i/>
              </w:rPr>
              <w:t xml:space="preserve">Standard Error </w:t>
            </w:r>
          </w:p>
        </w:tc>
        <w:tc>
          <w:tcPr>
            <w:tcW w:w="1918" w:type="dxa"/>
            <w:tcBorders>
              <w:top w:val="single" w:sz="8" w:space="0" w:color="000000"/>
              <w:left w:val="nil"/>
              <w:bottom w:val="nil"/>
              <w:right w:val="nil"/>
            </w:tcBorders>
          </w:tcPr>
          <w:p w14:paraId="607241C3" w14:textId="77777777" w:rsidR="00C80AAF" w:rsidRDefault="00C80AAF" w:rsidP="00AE0414">
            <w:pPr>
              <w:spacing w:after="0" w:line="259" w:lineRule="auto"/>
            </w:pPr>
            <w:r>
              <w:rPr>
                <w:rFonts w:ascii="Garamond" w:eastAsia="Garamond" w:hAnsi="Garamond" w:cs="Garamond"/>
                <w:i/>
              </w:rPr>
              <w:t xml:space="preserve">t Statistic for β =0 </w:t>
            </w:r>
          </w:p>
        </w:tc>
        <w:tc>
          <w:tcPr>
            <w:tcW w:w="2038" w:type="dxa"/>
            <w:tcBorders>
              <w:top w:val="single" w:sz="8" w:space="0" w:color="000000"/>
              <w:left w:val="nil"/>
              <w:bottom w:val="nil"/>
              <w:right w:val="nil"/>
            </w:tcBorders>
          </w:tcPr>
          <w:p w14:paraId="1A51BBE5" w14:textId="77777777" w:rsidR="00C80AAF" w:rsidRDefault="00C80AAF" w:rsidP="00AE0414">
            <w:pPr>
              <w:spacing w:after="0" w:line="259" w:lineRule="auto"/>
            </w:pPr>
            <w:r>
              <w:rPr>
                <w:rFonts w:ascii="Garamond" w:eastAsia="Garamond" w:hAnsi="Garamond" w:cs="Garamond"/>
                <w:i/>
              </w:rPr>
              <w:t xml:space="preserve">t Statistic for β =8.12 </w:t>
            </w:r>
          </w:p>
        </w:tc>
      </w:tr>
      <w:tr w:rsidR="00C80AAF" w14:paraId="3B21B359" w14:textId="77777777" w:rsidTr="00AE0414">
        <w:trPr>
          <w:trHeight w:val="324"/>
        </w:trPr>
        <w:tc>
          <w:tcPr>
            <w:tcW w:w="1512" w:type="dxa"/>
            <w:tcBorders>
              <w:top w:val="nil"/>
              <w:left w:val="nil"/>
              <w:bottom w:val="nil"/>
              <w:right w:val="nil"/>
            </w:tcBorders>
          </w:tcPr>
          <w:p w14:paraId="7E525EAA" w14:textId="77777777" w:rsidR="00C80AAF" w:rsidRDefault="00C80AAF" w:rsidP="00AE0414">
            <w:pPr>
              <w:spacing w:after="0" w:line="259" w:lineRule="auto"/>
              <w:ind w:left="43"/>
            </w:pPr>
            <w:r>
              <w:t xml:space="preserve">Intercept </w:t>
            </w:r>
          </w:p>
        </w:tc>
        <w:tc>
          <w:tcPr>
            <w:tcW w:w="1287" w:type="dxa"/>
            <w:tcBorders>
              <w:top w:val="nil"/>
              <w:left w:val="nil"/>
              <w:bottom w:val="nil"/>
              <w:right w:val="nil"/>
            </w:tcBorders>
          </w:tcPr>
          <w:p w14:paraId="3906AB0D" w14:textId="77777777" w:rsidR="00C80AAF" w:rsidRDefault="00C80AAF" w:rsidP="00AE0414">
            <w:pPr>
              <w:spacing w:after="0" w:line="259" w:lineRule="auto"/>
              <w:ind w:left="250"/>
            </w:pPr>
            <w:r>
              <w:t xml:space="preserve">2.62 </w:t>
            </w:r>
          </w:p>
        </w:tc>
        <w:tc>
          <w:tcPr>
            <w:tcW w:w="1625" w:type="dxa"/>
            <w:tcBorders>
              <w:top w:val="nil"/>
              <w:left w:val="nil"/>
              <w:bottom w:val="nil"/>
              <w:right w:val="nil"/>
            </w:tcBorders>
          </w:tcPr>
          <w:p w14:paraId="4FDCDEF9" w14:textId="77777777" w:rsidR="00C80AAF" w:rsidRDefault="00C80AAF" w:rsidP="00AE0414">
            <w:pPr>
              <w:spacing w:after="0" w:line="259" w:lineRule="auto"/>
              <w:ind w:left="442"/>
            </w:pPr>
            <w:r>
              <w:t xml:space="preserve">0.58 </w:t>
            </w:r>
          </w:p>
        </w:tc>
        <w:tc>
          <w:tcPr>
            <w:tcW w:w="1918" w:type="dxa"/>
            <w:tcBorders>
              <w:top w:val="nil"/>
              <w:left w:val="nil"/>
              <w:bottom w:val="nil"/>
              <w:right w:val="nil"/>
            </w:tcBorders>
          </w:tcPr>
          <w:p w14:paraId="6762DAB6" w14:textId="77777777" w:rsidR="00C80AAF" w:rsidRDefault="00C80AAF" w:rsidP="00AE0414">
            <w:pPr>
              <w:spacing w:after="0" w:line="259" w:lineRule="auto"/>
              <w:ind w:left="252"/>
            </w:pPr>
            <w:r>
              <w:t xml:space="preserve">4.55 </w:t>
            </w:r>
          </w:p>
        </w:tc>
        <w:tc>
          <w:tcPr>
            <w:tcW w:w="2038" w:type="dxa"/>
            <w:tcBorders>
              <w:top w:val="nil"/>
              <w:left w:val="nil"/>
              <w:bottom w:val="nil"/>
              <w:right w:val="nil"/>
            </w:tcBorders>
          </w:tcPr>
          <w:p w14:paraId="566D534E" w14:textId="77777777" w:rsidR="00C80AAF" w:rsidRDefault="00C80AAF" w:rsidP="00AE0414">
            <w:pPr>
              <w:spacing w:after="0" w:line="259" w:lineRule="auto"/>
              <w:ind w:right="10"/>
              <w:jc w:val="center"/>
            </w:pPr>
            <w:r>
              <w:t xml:space="preserve"> </w:t>
            </w:r>
          </w:p>
        </w:tc>
      </w:tr>
      <w:tr w:rsidR="00C80AAF" w14:paraId="2BCCAA1F" w14:textId="77777777" w:rsidTr="00AE0414">
        <w:trPr>
          <w:trHeight w:val="264"/>
        </w:trPr>
        <w:tc>
          <w:tcPr>
            <w:tcW w:w="1512" w:type="dxa"/>
            <w:tcBorders>
              <w:top w:val="nil"/>
              <w:left w:val="nil"/>
              <w:bottom w:val="single" w:sz="8" w:space="0" w:color="000000"/>
              <w:right w:val="nil"/>
            </w:tcBorders>
          </w:tcPr>
          <w:p w14:paraId="16EA3946" w14:textId="77777777" w:rsidR="00C80AAF" w:rsidRDefault="00C80AAF" w:rsidP="00AE0414">
            <w:pPr>
              <w:spacing w:after="0" w:line="259" w:lineRule="auto"/>
              <w:ind w:left="43"/>
            </w:pPr>
            <w:r>
              <w:t xml:space="preserve">Slope </w:t>
            </w:r>
          </w:p>
        </w:tc>
        <w:tc>
          <w:tcPr>
            <w:tcW w:w="1287" w:type="dxa"/>
            <w:tcBorders>
              <w:top w:val="nil"/>
              <w:left w:val="nil"/>
              <w:bottom w:val="single" w:sz="8" w:space="0" w:color="000000"/>
              <w:right w:val="nil"/>
            </w:tcBorders>
          </w:tcPr>
          <w:p w14:paraId="32A3E109" w14:textId="77777777" w:rsidR="00C80AAF" w:rsidRDefault="00C80AAF" w:rsidP="00AE0414">
            <w:pPr>
              <w:spacing w:after="0" w:line="259" w:lineRule="auto"/>
              <w:ind w:left="250"/>
            </w:pPr>
            <w:r>
              <w:t xml:space="preserve">6.47 </w:t>
            </w:r>
          </w:p>
        </w:tc>
        <w:tc>
          <w:tcPr>
            <w:tcW w:w="1625" w:type="dxa"/>
            <w:tcBorders>
              <w:top w:val="nil"/>
              <w:left w:val="nil"/>
              <w:bottom w:val="single" w:sz="8" w:space="0" w:color="000000"/>
              <w:right w:val="nil"/>
            </w:tcBorders>
          </w:tcPr>
          <w:p w14:paraId="53FCEF5C" w14:textId="77777777" w:rsidR="00C80AAF" w:rsidRDefault="00C80AAF" w:rsidP="00AE0414">
            <w:pPr>
              <w:spacing w:after="0" w:line="259" w:lineRule="auto"/>
              <w:ind w:left="442"/>
            </w:pPr>
            <w:r>
              <w:t xml:space="preserve">0.46 </w:t>
            </w:r>
          </w:p>
        </w:tc>
        <w:tc>
          <w:tcPr>
            <w:tcW w:w="1918" w:type="dxa"/>
            <w:tcBorders>
              <w:top w:val="nil"/>
              <w:left w:val="nil"/>
              <w:bottom w:val="single" w:sz="8" w:space="0" w:color="000000"/>
              <w:right w:val="nil"/>
            </w:tcBorders>
          </w:tcPr>
          <w:p w14:paraId="29777524" w14:textId="77777777" w:rsidR="00C80AAF" w:rsidRDefault="00C80AAF" w:rsidP="00AE0414">
            <w:pPr>
              <w:spacing w:after="0" w:line="259" w:lineRule="auto"/>
              <w:ind w:left="139"/>
            </w:pPr>
            <w:r>
              <w:t xml:space="preserve">14.03 </w:t>
            </w:r>
          </w:p>
        </w:tc>
        <w:tc>
          <w:tcPr>
            <w:tcW w:w="2038" w:type="dxa"/>
            <w:tcBorders>
              <w:top w:val="nil"/>
              <w:left w:val="nil"/>
              <w:bottom w:val="single" w:sz="8" w:space="0" w:color="000000"/>
              <w:right w:val="nil"/>
            </w:tcBorders>
          </w:tcPr>
          <w:p w14:paraId="66D59BF3" w14:textId="77777777" w:rsidR="00C80AAF" w:rsidRDefault="00C80AAF" w:rsidP="00AE0414">
            <w:pPr>
              <w:spacing w:after="0" w:line="259" w:lineRule="auto"/>
              <w:ind w:right="70"/>
              <w:jc w:val="center"/>
            </w:pPr>
            <w:r>
              <w:t xml:space="preserve">-3.58 </w:t>
            </w:r>
          </w:p>
        </w:tc>
      </w:tr>
    </w:tbl>
    <w:p w14:paraId="65A72FDE" w14:textId="77777777" w:rsidR="00C80AAF" w:rsidRDefault="00C80AAF" w:rsidP="00C80AAF">
      <w:pPr>
        <w:pStyle w:val="ListParagraph"/>
        <w:spacing w:after="97" w:line="259" w:lineRule="auto"/>
      </w:pPr>
      <w:r>
        <w:t xml:space="preserve"> </w:t>
      </w:r>
    </w:p>
    <w:p w14:paraId="59E431DC" w14:textId="77777777" w:rsidR="00C80AAF" w:rsidRDefault="00C80AAF" w:rsidP="00C80AAF">
      <w:pPr>
        <w:pStyle w:val="ListParagraph"/>
      </w:pPr>
      <w:r>
        <w:t xml:space="preserve">Despite the decrease in the intercept and the increase in slope, the intercept is now significantly positive, and the slope is significantly less than the hypothesized value by more than three times the standard error. </w:t>
      </w:r>
    </w:p>
    <w:p w14:paraId="2259B970" w14:textId="77777777" w:rsidR="00C80AAF" w:rsidRPr="00C80AAF" w:rsidRDefault="00C80AAF" w:rsidP="00C80AAF">
      <w:pPr>
        <w:pStyle w:val="ListParagraph"/>
        <w:rPr>
          <w:b/>
        </w:rPr>
      </w:pPr>
    </w:p>
    <w:sectPr w:rsidR="00C80AAF" w:rsidRPr="00C80AAF" w:rsidSect="001A340E">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3A7"/>
    <w:multiLevelType w:val="hybridMultilevel"/>
    <w:tmpl w:val="94A61D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AE6B58"/>
    <w:multiLevelType w:val="hybridMultilevel"/>
    <w:tmpl w:val="378C7F5C"/>
    <w:lvl w:ilvl="0" w:tplc="4BE8641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E51FB"/>
    <w:multiLevelType w:val="hybridMultilevel"/>
    <w:tmpl w:val="F99A4C70"/>
    <w:lvl w:ilvl="0" w:tplc="E31A095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6B04A2"/>
    <w:multiLevelType w:val="hybridMultilevel"/>
    <w:tmpl w:val="D50E3884"/>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4"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6"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7" w15:restartNumberingAfterBreak="0">
    <w:nsid w:val="33D7035C"/>
    <w:multiLevelType w:val="hybridMultilevel"/>
    <w:tmpl w:val="0FEE6D7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48C21EE"/>
    <w:multiLevelType w:val="hybridMultilevel"/>
    <w:tmpl w:val="D99CDFD6"/>
    <w:lvl w:ilvl="0" w:tplc="B64AC5D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86993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2A820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C99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32C1A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A8215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F668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64007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A24B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0" w15:restartNumberingAfterBreak="0">
    <w:nsid w:val="3D801730"/>
    <w:multiLevelType w:val="hybridMultilevel"/>
    <w:tmpl w:val="BC000206"/>
    <w:lvl w:ilvl="0" w:tplc="083060DE">
      <w:start w:val="3"/>
      <w:numFmt w:val="lowerLetter"/>
      <w:lvlText w:val="(%1)"/>
      <w:lvlJc w:val="left"/>
      <w:pPr>
        <w:tabs>
          <w:tab w:val="num" w:pos="375"/>
        </w:tabs>
        <w:ind w:left="375" w:hanging="375"/>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2" w15:restartNumberingAfterBreak="0">
    <w:nsid w:val="60876784"/>
    <w:multiLevelType w:val="multilevel"/>
    <w:tmpl w:val="42B0EEC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689F62D8"/>
    <w:multiLevelType w:val="multilevel"/>
    <w:tmpl w:val="1F2C4ED0"/>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79FA39FE"/>
    <w:multiLevelType w:val="hybridMultilevel"/>
    <w:tmpl w:val="F30EE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6"/>
  </w:num>
  <w:num w:numId="2">
    <w:abstractNumId w:val="6"/>
    <w:lvlOverride w:ilvl="0">
      <w:lvl w:ilvl="0">
        <w:start w:val="1"/>
        <w:numFmt w:val="lowerLetter"/>
        <w:lvlText w:val="(%1)"/>
        <w:legacy w:legacy="1" w:legacySpace="0" w:legacyIndent="432"/>
        <w:lvlJc w:val="left"/>
        <w:pPr>
          <w:ind w:left="432" w:hanging="432"/>
        </w:pPr>
      </w:lvl>
    </w:lvlOverride>
  </w:num>
  <w:num w:numId="3">
    <w:abstractNumId w:val="4"/>
  </w:num>
  <w:num w:numId="4">
    <w:abstractNumId w:val="9"/>
  </w:num>
  <w:num w:numId="5">
    <w:abstractNumId w:val="15"/>
  </w:num>
  <w:num w:numId="6">
    <w:abstractNumId w:val="11"/>
  </w:num>
  <w:num w:numId="7">
    <w:abstractNumId w:val="5"/>
  </w:num>
  <w:num w:numId="8">
    <w:abstractNumId w:val="14"/>
  </w:num>
  <w:num w:numId="9">
    <w:abstractNumId w:val="2"/>
  </w:num>
  <w:num w:numId="10">
    <w:abstractNumId w:val="7"/>
  </w:num>
  <w:num w:numId="11">
    <w:abstractNumId w:val="12"/>
  </w:num>
  <w:num w:numId="12">
    <w:abstractNumId w:val="10"/>
  </w:num>
  <w:num w:numId="13">
    <w:abstractNumId w:val="13"/>
  </w:num>
  <w:num w:numId="14">
    <w:abstractNumId w:val="1"/>
  </w:num>
  <w:num w:numId="15">
    <w:abstractNumId w:val="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F31A1"/>
    <w:rsid w:val="000968D8"/>
    <w:rsid w:val="000C0830"/>
    <w:rsid w:val="001019C2"/>
    <w:rsid w:val="0010360A"/>
    <w:rsid w:val="00104442"/>
    <w:rsid w:val="0011097C"/>
    <w:rsid w:val="00114724"/>
    <w:rsid w:val="001929F7"/>
    <w:rsid w:val="001A340E"/>
    <w:rsid w:val="00206509"/>
    <w:rsid w:val="002434E7"/>
    <w:rsid w:val="002C150C"/>
    <w:rsid w:val="002D2138"/>
    <w:rsid w:val="00302D0F"/>
    <w:rsid w:val="003146FB"/>
    <w:rsid w:val="00335A91"/>
    <w:rsid w:val="00394179"/>
    <w:rsid w:val="003D4A4A"/>
    <w:rsid w:val="00427129"/>
    <w:rsid w:val="00441800"/>
    <w:rsid w:val="004B4F0E"/>
    <w:rsid w:val="004C452C"/>
    <w:rsid w:val="004C61C6"/>
    <w:rsid w:val="004D0920"/>
    <w:rsid w:val="00536C2E"/>
    <w:rsid w:val="005C0D7F"/>
    <w:rsid w:val="0071079F"/>
    <w:rsid w:val="007751FB"/>
    <w:rsid w:val="007853B2"/>
    <w:rsid w:val="007F6438"/>
    <w:rsid w:val="00805A39"/>
    <w:rsid w:val="008851C3"/>
    <w:rsid w:val="008B4BB7"/>
    <w:rsid w:val="008E4607"/>
    <w:rsid w:val="0091587F"/>
    <w:rsid w:val="00925098"/>
    <w:rsid w:val="009663B7"/>
    <w:rsid w:val="00996ED3"/>
    <w:rsid w:val="009A7DCA"/>
    <w:rsid w:val="009B126A"/>
    <w:rsid w:val="00A05704"/>
    <w:rsid w:val="00A82BEC"/>
    <w:rsid w:val="00AB79B9"/>
    <w:rsid w:val="00AC0264"/>
    <w:rsid w:val="00AE772C"/>
    <w:rsid w:val="00B40EB8"/>
    <w:rsid w:val="00C225F5"/>
    <w:rsid w:val="00C80AAF"/>
    <w:rsid w:val="00C86355"/>
    <w:rsid w:val="00CA6F9F"/>
    <w:rsid w:val="00CE23CF"/>
    <w:rsid w:val="00DA2B27"/>
    <w:rsid w:val="00DF31A1"/>
    <w:rsid w:val="00DF4581"/>
    <w:rsid w:val="00E71AD0"/>
    <w:rsid w:val="00EB7CA8"/>
    <w:rsid w:val="00F306DB"/>
    <w:rsid w:val="00F41D09"/>
    <w:rsid w:val="00F66FB0"/>
    <w:rsid w:val="00F778EF"/>
    <w:rsid w:val="00FA33FA"/>
    <w:rsid w:val="00FB745C"/>
    <w:rsid w:val="00FC1B7A"/>
    <w:rsid w:val="00FC6BC0"/>
    <w:rsid w:val="00FD7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525FB370"/>
  <w15:docId w15:val="{E8109C3E-4F29-49D3-B6B8-47E82E8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340E"/>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A340E"/>
    <w:pPr>
      <w:spacing w:line="300" w:lineRule="atLeast"/>
      <w:ind w:left="284" w:hanging="284"/>
    </w:pPr>
  </w:style>
  <w:style w:type="paragraph" w:styleId="BodyTextIndent2">
    <w:name w:val="Body Text Indent 2"/>
    <w:basedOn w:val="Normal"/>
    <w:rsid w:val="001A340E"/>
    <w:pPr>
      <w:spacing w:line="300" w:lineRule="exact"/>
      <w:ind w:left="284"/>
      <w:jc w:val="both"/>
    </w:pPr>
  </w:style>
  <w:style w:type="table" w:styleId="TableClassic1">
    <w:name w:val="Table Classic 1"/>
    <w:basedOn w:val="TableNormal"/>
    <w:rsid w:val="00AE772C"/>
    <w:pPr>
      <w:spacing w:after="120"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TDisplayEquation">
    <w:name w:val="MTDisplayEquation"/>
    <w:basedOn w:val="Normal"/>
    <w:next w:val="Normal"/>
    <w:rsid w:val="00206509"/>
    <w:pPr>
      <w:tabs>
        <w:tab w:val="center" w:pos="4640"/>
        <w:tab w:val="right" w:pos="9020"/>
      </w:tabs>
      <w:spacing w:line="300" w:lineRule="atLeast"/>
      <w:ind w:left="284"/>
    </w:pPr>
    <w:rPr>
      <w:b/>
      <w:iCs/>
      <w:sz w:val="24"/>
      <w:szCs w:val="24"/>
      <w:vertAlign w:val="subscript"/>
    </w:rPr>
  </w:style>
  <w:style w:type="paragraph" w:styleId="BalloonText">
    <w:name w:val="Balloon Text"/>
    <w:basedOn w:val="Normal"/>
    <w:link w:val="BalloonTextChar"/>
    <w:rsid w:val="00E71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1AD0"/>
    <w:rPr>
      <w:rFonts w:ascii="Tahoma" w:hAnsi="Tahoma" w:cs="Tahoma"/>
      <w:sz w:val="16"/>
      <w:szCs w:val="16"/>
      <w:lang w:eastAsia="en-US"/>
    </w:rPr>
  </w:style>
  <w:style w:type="paragraph" w:styleId="ListParagraph">
    <w:name w:val="List Paragraph"/>
    <w:basedOn w:val="Normal"/>
    <w:uiPriority w:val="34"/>
    <w:qFormat/>
    <w:rsid w:val="001019C2"/>
    <w:pPr>
      <w:ind w:left="720"/>
      <w:contextualSpacing/>
    </w:pPr>
  </w:style>
  <w:style w:type="table" w:customStyle="1" w:styleId="TableGrid">
    <w:name w:val="TableGrid"/>
    <w:rsid w:val="00CE23CF"/>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 w:id="923224687">
      <w:bodyDiv w:val="1"/>
      <w:marLeft w:val="0"/>
      <w:marRight w:val="0"/>
      <w:marTop w:val="0"/>
      <w:marBottom w:val="0"/>
      <w:divBdr>
        <w:top w:val="none" w:sz="0" w:space="0" w:color="auto"/>
        <w:left w:val="none" w:sz="0" w:space="0" w:color="auto"/>
        <w:bottom w:val="none" w:sz="0" w:space="0" w:color="auto"/>
        <w:right w:val="none" w:sz="0" w:space="0" w:color="auto"/>
      </w:divBdr>
    </w:div>
    <w:div w:id="1475373221">
      <w:bodyDiv w:val="1"/>
      <w:marLeft w:val="0"/>
      <w:marRight w:val="0"/>
      <w:marTop w:val="0"/>
      <w:marBottom w:val="0"/>
      <w:divBdr>
        <w:top w:val="none" w:sz="0" w:space="0" w:color="auto"/>
        <w:left w:val="none" w:sz="0" w:space="0" w:color="auto"/>
        <w:bottom w:val="none" w:sz="0" w:space="0" w:color="auto"/>
        <w:right w:val="none" w:sz="0" w:space="0" w:color="auto"/>
      </w:divBdr>
    </w:div>
    <w:div w:id="16790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Microsoft_Excel_97-2003_Worksheet.xls"/><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Excel_97-2003_Worksheet2.xls"/><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Microsoft_Excel_97-2003_Worksheet1.xls"/><Relationship Id="rId5" Type="http://schemas.openxmlformats.org/officeDocument/2006/relationships/image" Target="media/image1.wmf"/><Relationship Id="rId15" Type="http://schemas.openxmlformats.org/officeDocument/2006/relationships/image" Target="media/image6.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subject/>
  <dc:creator>CGC Pitts: Authorized User</dc:creator>
  <cp:keywords/>
  <cp:lastModifiedBy>Raman, Vikas</cp:lastModifiedBy>
  <cp:revision>31</cp:revision>
  <cp:lastPrinted>2013-10-24T08:22:00Z</cp:lastPrinted>
  <dcterms:created xsi:type="dcterms:W3CDTF">2010-10-28T12:29:00Z</dcterms:created>
  <dcterms:modified xsi:type="dcterms:W3CDTF">2024-01-21T17:12:00Z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