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1098" w14:textId="7D26A05B" w:rsidR="00FF751E" w:rsidRPr="00FF751E" w:rsidRDefault="00FF751E" w:rsidP="00FF751E">
      <w:pPr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 w:rsidRPr="00FF751E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FFC2DA7" w:rsidR="0013075F" w:rsidRPr="00D6357B" w:rsidRDefault="00D6357B" w:rsidP="004D24AC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 xml:space="preserve">2024年1月1日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 xml:space="preserve">2024年12月31日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 xml:space="preserve">2025年7月7日</w:t>
      </w:r>
    </w:p>
    <w:p w14:paraId="47EEC60D" w14:textId="5A231907" w:rsidR="0013075F" w:rsidRDefault="0013075F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</w:p>
    <w:p w14:paraId="1834C4FE" w14:textId="77777777" w:rsidR="00AD0075" w:rsidRPr="00616F5F" w:rsidRDefault="00AD0075" w:rsidP="00AD0075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</w:t>
      </w:r>
      <w:r w:rsidRPr="00616F5F">
        <w:rPr>
          <w:rFonts w:ascii="黑体" w:eastAsia="黑体" w:hAnsi="黑体" w:hint="eastAsia"/>
          <w:b/>
          <w:bCs/>
          <w:sz w:val="32"/>
          <w:szCs w:val="32"/>
        </w:rPr>
        <w:t>、灾情</w:t>
      </w:r>
      <w:r>
        <w:rPr>
          <w:rFonts w:ascii="黑体" w:eastAsia="黑体" w:hAnsi="黑体" w:hint="eastAsia"/>
          <w:b/>
          <w:bCs/>
          <w:sz w:val="32"/>
          <w:szCs w:val="32"/>
        </w:rPr>
        <w:t>成因</w:t>
      </w:r>
    </w:p>
    <w:bookmarkEnd w:id="0"/>
    <w:p w14:paraId="439A224B" w14:textId="0FD9C891" w:rsidR="00AD0075" w:rsidRPr="00AD0075" w:rsidRDefault="002365DB" w:rsidP="00AD0075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>
        <w:rPr>
          <w:rFonts w:ascii="仿宋_GB2312" w:eastAsia="仿宋_GB2312" w:hAnsi="仿宋" w:hint="eastAsia"/>
          <w:bCs/>
          <w:sz w:val="32"/>
          <w:szCs w:val="32"/>
        </w:rPr>
        <w:t xml:space="preserve">7月6日-7月7日, 0-10mm降水量的水文站72个，10-50mm降雨量的水文站23个，50-100mm降雨量的水文站1个，100-200mm降雨量的水文站0个，200mm以上降雨量的水文站0个，最大降雨量发生在府谷县孤山镇花塔村（累计59.1mm）。</w:t>
      </w:r>
    </w:p>
    <w:p w14:paraId="0F8554DA" w14:textId="3260A3A8" w:rsidR="00E57D26" w:rsidRPr="004C5056" w:rsidRDefault="00AD0075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</w:t>
      </w:r>
      <w:r w:rsidR="002A6958" w:rsidRPr="004C5056">
        <w:rPr>
          <w:rFonts w:ascii="黑体" w:eastAsia="黑体" w:hAnsi="黑体" w:hint="eastAsia"/>
          <w:b/>
          <w:bCs/>
          <w:sz w:val="32"/>
          <w:szCs w:val="32"/>
        </w:rPr>
        <w:t>、灾情综述</w:t>
      </w:r>
    </w:p>
    <w:p w14:paraId="0F89BC7C" w14:textId="2C2AD174" w:rsidR="00D6357B" w:rsidRPr="004D24AC" w:rsidRDefault="00D6357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C5056">
        <w:rPr>
          <w:rFonts w:ascii="仿宋_GB2312" w:eastAsia="仿宋_GB2312" w:hAnsi="仿宋"/>
          <w:bCs/>
          <w:sz w:val="32"/>
          <w:szCs w:val="32"/>
        </w:rPr>
        <w:t xml:space="preserve">2024年1月1日至2024年12月31日，[榆阳区]遭受严重洪涝灾害袭击。据统计，本次洪涝灾害共涉及[2]个县（市、区）、[3]个乡（镇、街道），受灾人口达[4]万人，农作物受灾面积[40]千公顷。灾害造成[5]个城镇受淹，因灾死亡[3000]人，失踪[300]人，紧急转移安置人口[50]人。本次洪涝灾害直接经济损失总计[30]亿元，其中水利工程设施直接经济损失[20]亿元。</w:t>
      </w:r>
    </w:p>
    <w:p w14:paraId="52FAFC3A" w14:textId="692B102F" w:rsidR="002A6958" w:rsidRPr="004C5056" w:rsidRDefault="00AD0075" w:rsidP="00075EDC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、水利工程设施受损情况</w:t>
      </w:r>
    </w:p>
    <w:p w14:paraId="40028505" w14:textId="57339CEE" w:rsidR="002A6958" w:rsidRPr="004D24AC" w:rsidRDefault="0008027A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 xml:space="preserve">此次洪涝灾害共造成[5]座水库不同程度受损，其中大(1)型水库[1]座、大(2)型水库[1]座、中型水库[1]座、小(1)型水库[2]座、小(2)型水库[3]座，直接经济损失合计[5000]万元。特别严重的是发生了[2]座水库垮坝事件，涉及大(1)型水库[2]座、大(2)型水库[2]座、中型水库[3]座、小(1)型水库[12]座、小(2)型水库[12]座。</w:t>
        <w:br/>
        <w:t xml:space="preserve">    洪涝灾害导致堤防设施大面积受损，共计[10]处堤防受损，其中1级堤防[2]处、2级堤防[3]处、3级及以下堤防[5]处，受损长度分别为[6]米、[60]米、[21]米，造成直接经济损失[6000]万元。更为严重的是出现了[10]处堤防决口，涉及1级堤防[4]处、2级堤防[3]处、3级及以下堤防[3]处，决口长度分别为[10]米、[5]米、[8]米。大中型护岸[12]处受损，小型护岸[12]处受损，直接经济损失[1000]万元。</w:t>
        <w:br/>
        <w:t xml:space="preserve">    水闸设施共[5]座受损，直接损失[6]万元。塘坝工程[6]座受损，损失[3]万元。灌排设施[12]处受损，损失[1211]万元。水文测站[5]个受损，损失[12]万元。机电井[11]座受损，损失[6000]万元。机电泵站[8]座受损，损失[1600]万元。水电站[8]座受损，损失[500]万元。淤地坝[6]座受损，直接损失[1200]万元。人饮基础设施[12]处受损，直接损失[3]万元。供水工程设施[3]处受损，直接损失[5] 万元其他水利工程设施[7]处受损，损失[6000]万元。</w:t>
      </w:r>
    </w:p>
    <w:p w14:paraId="3BB5E1F7" w14:textId="2ADE8681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、重大水利工程事故详情</w:t>
      </w:r>
    </w:p>
    <w:p w14:paraId="25F9F028" w14:textId="11D08D3F" w:rsidR="0097463B" w:rsidRPr="004D24AC" w:rsidRDefault="00F2246E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 xml:space="preserve">本次洪涝灾害期间发生水库垮坝事故[10]起。其中[水库名称]位于[水系名称]，为[大型水库]，总库容[10]万立方米，[大坝类型]，坝高[10]米，由[佳县水利局]管理。该水库于[年-月-日-时]在[垮坝位置]发生垮坝，垮坝原因为[具体原因]，垮坝形式为[具体形式]，造成[10]人受灾。[其他水库垮坝情况类似描述]</w:t>
        <w:br/>
        <w:t xml:space="preserve">    洪涝灾害期间共发生堤防决口事故[10]起。[堤防名称]位于[水系名称]，为[堤防级别]，由[佳县水利局]管理。该堤防于[年-月-日-时]在[决口位置]（起始桩号[具体桩号]）发生决口，决口宽度[10]米，决口原因为[具体原因]，决口形式为[具体形式]，造成[10]人受灾。[其他堤防决口情况类似描述]</w:t>
        <w:br/>
        <w:t xml:space="preserve">    本次洪涝灾害造成较大水毁工程[10]处。[工程名称]为[工程类型]，工程级别为[具体级别]，由[佳县水利局]管理，位于[具体位置]。该工程水毁等级为[具体等级]，损毁情况为[损毁描述]，损毁原因为[具体原因]，造成直接经济损失[10]万元。[其他较大水毁工程情况类似描述]</w:t>
      </w:r>
    </w:p>
    <w:p w14:paraId="10FBB588" w14:textId="11E5BEAF" w:rsidR="002A6958" w:rsidRPr="004C5056" w:rsidRDefault="00C928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、重点受灾地区分析</w:t>
      </w:r>
    </w:p>
    <w:p w14:paraId="669B21AF" w14:textId="769252C7" w:rsidR="00C21DEB" w:rsidRPr="004D24AC" w:rsidRDefault="00670CE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 xml:space="preserve">根据统计数据分析，[榆阳区]、[衡山区]、[子洲县]等地区受灾相对较重。其中[榆阳区]受损[设施类型][10]座（处），损失[10]万元，占该地区水利设施损失的[10]%；[地区名称]受损[设施类型][10]座（处），损失[10]万元，占该地区水利设施损失的[10]%。[地区名称][具体受损情况]受损[10]处，损失[10]万元，占该地区水利设施损失的[10]%。</w:t>
      </w:r>
    </w:p>
    <w:p w14:paraId="7157C844" w14:textId="77777777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lastRenderedPageBreak/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堤防决口台账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较大水毁工程台账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 w:rsidSect="00887846">
      <w:footerReference w:type="default" r:id="rId8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9A126" w14:textId="77777777" w:rsidR="00DB55E0" w:rsidRDefault="00DB55E0" w:rsidP="0013075F">
      <w:pPr>
        <w:rPr>
          <w:rFonts w:hint="eastAsia"/>
        </w:rPr>
      </w:pPr>
      <w:r>
        <w:separator/>
      </w:r>
    </w:p>
  </w:endnote>
  <w:endnote w:type="continuationSeparator" w:id="0">
    <w:p w14:paraId="016FB6EC" w14:textId="77777777" w:rsidR="00DB55E0" w:rsidRDefault="00DB55E0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5029166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76934A0F" w14:textId="06E93850" w:rsidR="00075EDC" w:rsidRPr="00075EDC" w:rsidRDefault="00075EDC" w:rsidP="00075EDC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075EDC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075EDC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075EDC">
          <w:rPr>
            <w:rFonts w:ascii="仿宋_GB2312" w:eastAsia="仿宋_GB2312" w:hint="eastAsia"/>
            <w:sz w:val="28"/>
            <w:szCs w:val="28"/>
          </w:rPr>
          <w:t>2</w: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7990F" w14:textId="77777777" w:rsidR="00DB55E0" w:rsidRDefault="00DB55E0" w:rsidP="0013075F">
      <w:pPr>
        <w:rPr>
          <w:rFonts w:hint="eastAsia"/>
        </w:rPr>
      </w:pPr>
      <w:r>
        <w:separator/>
      </w:r>
    </w:p>
  </w:footnote>
  <w:footnote w:type="continuationSeparator" w:id="0">
    <w:p w14:paraId="588FE896" w14:textId="77777777" w:rsidR="00DB55E0" w:rsidRDefault="00DB55E0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48816">
    <w:abstractNumId w:val="4"/>
  </w:num>
  <w:num w:numId="2" w16cid:durableId="1903328041">
    <w:abstractNumId w:val="7"/>
  </w:num>
  <w:num w:numId="3" w16cid:durableId="1244872821">
    <w:abstractNumId w:val="0"/>
  </w:num>
  <w:num w:numId="4" w16cid:durableId="832910947">
    <w:abstractNumId w:val="8"/>
  </w:num>
  <w:num w:numId="5" w16cid:durableId="1170171949">
    <w:abstractNumId w:val="2"/>
  </w:num>
  <w:num w:numId="6" w16cid:durableId="231820371">
    <w:abstractNumId w:val="3"/>
  </w:num>
  <w:num w:numId="7" w16cid:durableId="1949001848">
    <w:abstractNumId w:val="6"/>
  </w:num>
  <w:num w:numId="8" w16cid:durableId="292635128">
    <w:abstractNumId w:val="5"/>
  </w:num>
  <w:num w:numId="9" w16cid:durableId="92099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5300"/>
    <w:rsid w:val="00075EDC"/>
    <w:rsid w:val="0008027A"/>
    <w:rsid w:val="000C019C"/>
    <w:rsid w:val="000C0DD2"/>
    <w:rsid w:val="000F24FD"/>
    <w:rsid w:val="001220FE"/>
    <w:rsid w:val="0013075F"/>
    <w:rsid w:val="001A23DA"/>
    <w:rsid w:val="001A7423"/>
    <w:rsid w:val="00217609"/>
    <w:rsid w:val="002365DB"/>
    <w:rsid w:val="002A6958"/>
    <w:rsid w:val="002D1F65"/>
    <w:rsid w:val="003B0F2B"/>
    <w:rsid w:val="004850CB"/>
    <w:rsid w:val="004C5056"/>
    <w:rsid w:val="004D24AC"/>
    <w:rsid w:val="005D4AAF"/>
    <w:rsid w:val="005E5311"/>
    <w:rsid w:val="00623D75"/>
    <w:rsid w:val="006339E9"/>
    <w:rsid w:val="00634384"/>
    <w:rsid w:val="00670CEB"/>
    <w:rsid w:val="00782FA3"/>
    <w:rsid w:val="007A5F48"/>
    <w:rsid w:val="007C15C3"/>
    <w:rsid w:val="007D4540"/>
    <w:rsid w:val="007D794C"/>
    <w:rsid w:val="007F5417"/>
    <w:rsid w:val="008371B8"/>
    <w:rsid w:val="00872F07"/>
    <w:rsid w:val="00887846"/>
    <w:rsid w:val="008D7963"/>
    <w:rsid w:val="00921A1F"/>
    <w:rsid w:val="00925BB4"/>
    <w:rsid w:val="0097463B"/>
    <w:rsid w:val="009E3D74"/>
    <w:rsid w:val="00AD0075"/>
    <w:rsid w:val="00B72D3F"/>
    <w:rsid w:val="00C21DEB"/>
    <w:rsid w:val="00C418ED"/>
    <w:rsid w:val="00C928FD"/>
    <w:rsid w:val="00CE4346"/>
    <w:rsid w:val="00CF35E6"/>
    <w:rsid w:val="00D00B1D"/>
    <w:rsid w:val="00D17498"/>
    <w:rsid w:val="00D6357B"/>
    <w:rsid w:val="00D94CAC"/>
    <w:rsid w:val="00DB55E0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C1E7-0874-4342-A3D5-B626121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112</Words>
  <Characters>158</Characters>
  <Application>Microsoft Office Word</Application>
  <DocSecurity>0</DocSecurity>
  <Lines>13</Lines>
  <Paragraphs>17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39</cp:revision>
  <dcterms:created xsi:type="dcterms:W3CDTF">2025-06-11T01:04:00Z</dcterms:created>
  <dcterms:modified xsi:type="dcterms:W3CDTF">2025-07-04T02:10:00Z</dcterms:modified>
  <dc:identifier/>
  <dc:language/>
</cp:coreProperties>
</file>