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AWX Analytics Portal</w:t>
      </w:r>
    </w:p>
    <w:p>
      <w:pPr>
        <w:spacing w:after="200" w:before="100"/>
        <w:jc w:val="center"/>
      </w:pPr>
      <w:r>
        <w:rPr>
          <w:rFonts w:ascii="Arial" w:cs="Arial" w:eastAsia="Arial" w:hAnsi="Arial"/>
          <w:i/>
          <w:iCs/>
          <w:color w:val="2563EB"/>
          <w:sz w:val="28"/>
          <w:szCs w:val="28"/>
        </w:rPr>
        <w:t xml:space="preserve">Technical Design &amp; Developer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Full-stack enterprise automation analytics for RHEL 8/9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PostgreSQL 15  ·  FastAPI  ·  React 18  ·  AWX OAuth2  ·  ROI Metrics</w:t>
            </w:r>
          </w:p>
        </w:tc>
      </w:tr>
    </w:tbl>
    <w:p>
      <w:pPr>
        <w:spacing w:after="6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OS Platform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RHEL / Rocky / AlmaLinux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 or 9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 (PGDG)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 Framework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+ Gunicorn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0.111+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+ Recharts (CDN)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 / 2.12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Nginx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Latest RHEL package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 Provider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OAuth2 / AD/LDAP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21+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3.9+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563EB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  System Overview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3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  Architecture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3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  Component Deep Dive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4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3.1  Collector (collector.py)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4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3.2  PostgreSQL Database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5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3.3  FastAPI Backend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5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3.4  Nginx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6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3.5  React Frontend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6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  Authentication &amp; AD/SSO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7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5  Database Schema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8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5.1  Core Tables (schema.sql)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8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5.2  Aggregation &amp; Views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10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5.3  Auth Tables (schema_v2.sql)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11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5.4  ROI Tables (schema_v2.sql)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11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5.5  Aggregation Pipeline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12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6  API Reference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13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7  ROI &amp; Impact Metrics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14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8  Export &amp; Reporting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15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9  Org-Scoped Access Control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15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10  Enhancement Guide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16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10.1  New API Endpoint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16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10.2  New Database Column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17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10.3  New Frontend Page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17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10.4  New AWX Object Type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18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10.5  Change UI Colours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18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10.6  New ROI Category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18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  10.7  Change Chart Types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19</w:t>
      </w:r>
    </w:p>
    <w:p>
      <w:pPr>
        <w:tabs>
          <w:tab w:val="right" w:pos="9360"/>
        </w:tabs>
        <w:spacing w:after="28" w:before="28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11  Operational Reference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	20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System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What this portal does and why it is built this way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AWX Analytics Portal syncs automation data from an AWX cluster every 5 minutes and presents it in a role-scoped dashboard on a single RHEL 8/9 server. Stakeholders see KPIs, trends, RBAC visibility, and ROI metrics for automations running across their organisations — without needing access to AWX itself.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Single-server RHEL deployment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Kubernetes, no Docker, no cloud services — systemd, PostgreSQL, Nginx on one box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Pre-aggregated daily_metrics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queries hit pre-computed rows, not raw job_executions — charts load instantly regardless of job volume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No-build React frontend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Single index.html via CDN — no Node.js, npm, or webpack on the server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 via AWX OAuth2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second AD integration — portal inherits AWX's existing LDAP/SAML setup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Additive schema evolution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schema.sql is never modified; schema_v2.sql stacks on top — safe to apply on running systems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Incremental sync with overlap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5-min overlap window guards against clock skew between AWX cluster and RHEL server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Architecture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Data flow from AWX cluster to browser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Background Sync Loop (every 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systemd timer fires → awx-collector.service runs collector.py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collector reads sync_state.last_synced_at to find cutoff timestamp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calls AWX /api/v2/jobs/?finished__gt=&lt;cutoff minus 5min&gt;  (incremental)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paginates all results (page_size=200, follows next field)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UPSERTs job_executions, organizations, awx_objects, rbac_* tables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updates sync_state.last_synced_at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calls refresh_daily_metrics() — recomputes daily_metrics for last 3 days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calls refresh_daily_roi_metrics() — recomputes ROI for last 3 days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Live Request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3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 opens http://&lt;server&gt;/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Nginx serves frontend/index.html (static)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React app boots, fetches /api/summary and /api/trend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Nginx proxies /api/* to Gunicorn on 127.0.0.1:8000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FastAPI reads from daily_metrics (pre-aggregated — fast)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JSON response → Recharts renders charts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Port &amp; Network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7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Process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Bound To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Exposed To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80 / 443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Nginx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0.0.0.0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Public (firewalld)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8000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Gunicorn (FastAPI)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127.0.0.1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Localhost only — via Nginx proxy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5432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127.0.0.1</w:t>
            </w:r>
          </w:p>
        </w:tc>
        <w:tc>
          <w:tcPr>
            <w:tcW w:type="dxa" w:w="2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Localhost only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Component Deep Dive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Internals of each subsystem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Collector  (collector/collector.py — 520 lines)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Plain Python script invoked by systemd as a one-shot service. No daemon, no internal scheduler — systemd handles timing. Reads config fresh on every run.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Sync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Used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Filter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Metrics Window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Incremental (default)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Every 5-min scheduled run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finished__gt = last_sync - 5min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 3 days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sync (--full-sync)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First deploy, after outage, schema migration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time filter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 91 days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Entity sync (--entity X)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Debugging specific data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Entity-specific endpoint</w:t>
            </w:r>
          </w:p>
        </w:tc>
        <w:tc>
          <w:tcPr>
            <w:tcW w:type="dxa" w:w="2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as incremental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Entity Sync Order (respects FK dependencies)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organizations — parent of all others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job_templates, workflow_job_templates, projects, inventories, credentials, hosts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teams, users — RBAC entities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jobs, workflow_jobs — largest data volume, synced last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refresh_daily_metrics() + refresh_daily_roi_metrics() — always final step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Retry &amp; Error Handling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Per-entity errors are caught and logged without stopping the entire run. Network errors retry up to max_retries times with exponential backoff (retry_backoff ^ attempt seconds). The 5-minute overlap window (overlap_minutes: 5) ensures jobs committed to AWX just before the last cutoff are still caught on the next run.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PostgreSQL Database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PostgreSQL 15 installed from PGDG. Dedicated awxportal user and database. Connection pool: ThreadedConnectionPool, min=2, max=10. All timestamps stored as TIMESTAMPTZ (UTC). The schema is split: schema.sql (base, never modified) and schema_v2.sql (additive enhancements — auth and ROI tables).</w:t>
      </w:r>
    </w:p>
    <w:p>
      <w:pPr>
        <w:spacing w:after="100" w:before="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D97706"/>
          <w:sz w:val="18"/>
          <w:szCs w:val="18"/>
        </w:rPr>
        <w:t xml:space="preserve">⚠  Never put DROP TABLE or ALTER COLUMN statements in schema files. All changes must be purely additive. Create a new schema_vN.sql file for each enhancement phase.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FastAPI Backend  (api/ directory)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Router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 Prefix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api/auth.py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/api/auth/*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OAuth2 login, callback, logout, /auth/me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api/routers/summary.py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/api/summary, /api/trend, /api/sync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KPIs and daily trend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api/routers/orgs.py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/api/orgs/*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Per-org metrics, templates, objects (auth-scoped)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api/routers/jobs.py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/api/jobs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Paginated, filterable job execution list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api/routers/rbac.py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/api/rbac/*, /api/orgs/{id}/rbac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Users, teams, roles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api/routers/roi.py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/api/roi/*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ROI summary, trend, config CRUD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api/routers/export.py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/api/export/*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CSV download endpoints for all views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database.py — Three Fetch Helpers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fetch_all(sql, params) → list[dict]   — all rows as dicts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fetch_one(sql, params) → dict | None  — first row or None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fetch_scalar(sql, params) → Any       — first column of first row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 Nginx  (nginx/awx-portal.conf)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/api/*  →  proxy_pass to Gunicorn 127.0.0.1:8000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/  →  serve frontend/index.html (SPA fallback for all non-API routes)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Security headers applied: X-Frame-Options, X-Content-Type-Options, X-XSS-Protection, Referrer-Policy, Content-Security-Policy (CDN allowlist only). gzip enabled for JSON and HTML responses.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3.5  React Frontend  (frontend/index.html — 839 lines, no build step)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Entire frontend is a single HTML file. React 18, ReactDOM, Recharts 2.12.7, and Babel Standalone loaded from CDN. JSX transpiled in the browser at startup. No npm, no webpack, no node_modules on server.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Frontend Config Block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window.AWX_PORTAL_CONFIG = {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useMockData: false,    // true = demo charts, no DB needed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apiBase: "/api",       // change if behind a sub-path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orgName: "My Enterprise",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authEnabled: false,    // true = show login, enforce sessions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};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Nav Label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KPI cards, ROI hero strip, job trend, ROI category chart, org table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Card grid — click to drill down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 Detail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(via click)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Tabs: Overview trend, Templates, AWX Objects, RBAC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Objects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Objects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objects across accessible orgs — type + org filter + search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Paginated history — filter by org, status, template name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ROI &amp; Impact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ROI &amp; Impact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Tabs: Charts, Template rankings, Categories, Config CRUD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Reports &amp; Exports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Reports &amp; Exports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CSV downloads in one place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Sync 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Sync Status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 sync time and record count per entity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Authentication &amp; AD/SSO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How Active Directory groups map to portal access via AWX OAuth2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portal does not connect to AD directly. It authenticates through AWX's OAuth2 server. AWX already has LDAP/SAML configured against your AD — the portal inherits that mapping at zero additional AD configuration cost.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Step-by-Step Auth Flow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Sign In clicked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Browser → /api/auth/login — portal generates OAuth2 state token (stored in oauth_states for CSRF protection) → redirects to AWX /o/authorize/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AWX authenticates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enters AD credentials on AWX login page. AWX resolves via LDAP, checks AD groups, resolves org roles. Portal never sees the password.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AWX redirects back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calls /api/auth/callback?code=...&amp;state=... — portal validates state (CSRF check), exchanges code for AWX access token via /o/token/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 Portal builds session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Calls /api/v2/me/ and /api/v2/users/{id}/roles/. Maps AWX org roles to portal levels. Creates portal_sessions row. Sets HttpOnly SameSite=Lax cookie.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5. Subsequent requests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Each API call validates cookie against portal_sessions WHERE expires_at &gt; NOW()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6. Logout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 /api/v2/tokens/{id}/ to revoke AWX token, delete portal_sessions row, clear cookie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AD Group → AWX Role → Portal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7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 Group Pattern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AWX Role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Portal Level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Capabilities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&lt;org&gt;-automation-admins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Admin, Project Admin, Inventory Admin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everything, manage ROI configs, all settings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&lt;org&gt;-automation-devs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Execute, Member, Use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everything, create/edit ROI configurations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&lt;org&gt;-automation-viewers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Read, Auditor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Read-only dashboard for their org only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superuser flag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(global)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Unrestricted access to all orgs and features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One-Time AWX Setup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AWX → Administration → Applications → Add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Name: AWX Analytics Portal, Grant type: Authorization code, Client type: Confidential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Redirect URI: https://&lt;portal-fqdn&gt;/api/auth/callback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Client ID + Secret into config.yaml under auth section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auth.enabled: true and auth.cookie_secure: true (requires HTTPS)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systemctl restart awx-portal-api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0D9488"/>
          <w:sz w:val="18"/>
          <w:szCs w:val="18"/>
        </w:rPr>
        <w:t xml:space="preserve">💡  auth.enabled: false (default) runs in open mode — all API calls succeed with a synthetic admin user. Appropriate for internal-network-only deployments protected at the firewall.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Database Schema Reference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Every table, its purpose, key columns, and relationships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Core Tables  (schema.sql)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PK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org ID — matches /api/v2/organizations/{id}/ — NOT a SERIAL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 display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From AWX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max_hosts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license limit for this org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created_at / modified_at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Timestamps from AWX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synced_at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 updated by collector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awx_objects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Single polymorphic table for all AWX object types. The UNIQUE (awx_id, object_type) constraint prevents duplicates across types that share the same AWX numeric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object ID — NOT unique alone (types can share IDs)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object_type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job_template | workflow_job_template | project | inventory | credential | host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FK → organizations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Parent org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Has GIN trigram index for fast ILIKE search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extra_data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Flexible field for object-type-specific attributes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(awx_id, object_type)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Composite uniqueness across type boundaries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job_executions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One row per individual job run. This is the largest table. All dashboard queries avoid scanning it directly — use daily_metrics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awx_job_id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job/workflow_job numeric 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job_type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 | workflow_job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FK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Which org ran this job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job_template_id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FK to awx_objects.awx_id — NULL for ad-hoc jobs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successful | failed | error | canceled | running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failed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 GENERATED ALWAYS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Computed: true when status IN (failed, error, canceled)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started / finished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 start and end timestamps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elapsed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NUMERIC(12,3)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Duration in seconds from AWX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(awx_job_id, job_type)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Prevents duplicate syncs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daily_metrics  —  the central performance table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dashboard chart reads from here, not from job_executions. Two row types: org-level rollup (job_template_id IS NULL) and per-template rows (job_template_id IS NOT NULL).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metric_date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 calendar day this row covers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NOT NULL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Which org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job_template_id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(nullable)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NULL = org-level rollup sentinel; NOT NULL = per-template row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total_jobs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jobs regardless of status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successful_jobs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 = successful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failed_jobs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 IN (failed, error)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canceled_jobs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 = canceled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avg_duration_s / max / 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NUMERIC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Duration statistics in seconds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(metric_date, org_id, job_template_id)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Supports ON CONFLICT DO UPDATE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D97706"/>
          <w:sz w:val="18"/>
          <w:szCs w:val="18"/>
        </w:rPr>
        <w:t xml:space="preserve">⚠  Two NULL values are distinct in PostgreSQL UNIQUE constraints. The upsert in refresh_daily_metrics() handles this via a partial index. Do not add a second unique constraint on this table.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sync_state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entity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 PK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organizations | jobs | job_templates | projects | ...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last_synced_at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Used as incremental sync cutoff timestamp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last_status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ok | error | pending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last_error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Exception message if last sync failed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records_synced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Count of rows upserted in last run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RBAC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rbac_teams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teams — groups of users within an org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 (AWX team ID), org_id, name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rbac_users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user accounts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 (AWX user ID), username, is_superuser, is_system_auditor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rbac_user_org_roles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× org × role junction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user_id, org_id, role_name (Admin|Member|Auditor|Read)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rbac_team_members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 × user membership junction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team_id, user_id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Aggregation: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View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Consumer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v_org_summary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30-day per-org rollup via LATERAL subqueries: total jobs, success rate, template/user counts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/api/orgs, Dashboard org 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v_global_daily_trend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global totals (sum across all orgs with IS NULL sentinel filter)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/api/trend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v_roi_org_summary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Lifetime ROI aggregates per org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ROI dashboard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v_roi_global_trend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global ROI trend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ROI Overview charts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v_roi_top_templates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Templates ranked by net value, joined with config metadata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ROI Templates tab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Auth Tables  (schema_v2.sql)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portal_sessions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One row per active user session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 (UUID PK), awx_user_id, awx_token, expires_at, portal_role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portal_user_org_permissions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Per-org access level derived from AWX roles at login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awx_user_id, org_id, portal_level, awx_roles[]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oauth_states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Short-lived CSRF state tokens (10-min TTL)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state TEXT PK, created_at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 ROI Tables  (schema_v2.sql)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template_roi_config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cost model metadata per job template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org_id, job_template_id, manual_minutes_per_run, engineer_hourly_rate, category, failure_cost_minutes, is_active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daily_roi_metrics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Pre-computed ROI per template per day — refreshed after each collector sync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metric_date, org_id, job_template_id, hours_saved, cost_avoided_usd, net_value_usd (GENERATED), efficiency_ratio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 Aggregation Pipeline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runs inside every collector execution. Understanding it is essential before modifying the schema.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UPSERT job_executions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Raw job rows from AWX API — 1 row per job run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refresh_daily_metrics(since=3 days ago)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Deletes and re-inserts daily_metrics for affected dates — org sentinels (NULL) and per-template rows — from job_executions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refresh_daily_roi_metrics(since=3 days ago)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 templates with a template_roi_config entry: computes hours_saved = successful_runs × manual_minutes / 60, cost_avoided, efficiency_ratio — UPSERTs into daily_roi_metrics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Dashboard query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/api/summary reads v_org_summary → daily_metrics → never touches job_executions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0D9488"/>
          <w:sz w:val="18"/>
          <w:szCs w:val="18"/>
        </w:rPr>
        <w:t xml:space="preserve">💡  The 3-day recompute window ensures recent data is always fresh. Older data is stable. Use --full-sync to recompute all 91 days, e.g. after a schema change.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API Reference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All endpoints, parameters, and auth requirements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600"/>
        <w:gridCol w:w="42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Health check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/api/summary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KPIs + per-org breakdown for accessible orgs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/api/trend?period=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trend. Params: period, org_id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/api/sync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sync_state table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/api/orgs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permitted orgs with 30-day metrics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/api/orgs/{id}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 detail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/api/orgs/{id}/trend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Org-scoped daily trend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/api/orgs/{id}/templates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Templates with aggregated metrics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/api/orgs/{id}/objects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objects for org by type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/api/orgs/{id}/rbac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Users + roles + teams for org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/api/jobs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Paginated jobs. Params: page, page_size, org_id, status, search, sort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/api/rbac/users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users with search filter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/api/rbac/teams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teams with member counts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/api/roi/summary?period=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ROI totals + category breakdown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/api/roi/trend?period=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ROI trend. Params: period, org_id, category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/api/roi/orgs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Per-org ROI summary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/api/roi/templates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Template rankings by net value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/api/roi/categories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 breakdown table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/api/roi/config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ROI configurations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/api/roi/config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Developer+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ROI config for a template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/api/roi/config/{id}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Developer+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 ROI config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/api/roi/config/{id}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Deactivate ROI config (soft delete)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/api/export/summary.csv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summary CSV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/api/export/org/{id}/jobs.csv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Job list CSV (max 5,000 rows)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/api/export/org/{id}/rbac.csv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RBAC users CSV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/api/export/org/{id}/objects.csv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 objects CSV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/api/export/org/{id}/trend.csv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trend CSV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/api/export/report/{id}.csv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 (scoped)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multi-section org report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/api/export/roi/summary.csv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ROI summary CSV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/api/export/roi/templates.csv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Template rankings CSV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OAuth2 flow → redirect to AWX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/api/auth/callback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None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OAuth2 callback — exchange code for token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Revoke AWX token, clear session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4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user profile + org permissions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ROI &amp; Impact Metrics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How automation business value is calculated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ROI system multiplies actual execution counts against manually-configured time estimates. Automation engineers enter how long each task takes a human to do; the system multiplies that by successful run counts to derive time saved, then converts to dollars using an hourly rate.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3"/>
              <w:left w:val="single" w:color="16A34A" w:sz="8"/>
              <w:bottom w:val="single" w:color="16A34A" w:sz="1"/>
              <w:right w:val="single" w:color="16A34A" w:sz="1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hours_saved       = successful_runs × manual_minutes_per_run ÷ 60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cost_avoided      = hours_saved × engineer_hourly_rate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failure_cost      = failed_runs × failure_cost_minutes ÷ 60 × engineer_hourly_rate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net_value         = cost_avoided − failure_cost   (GENERATED column in daily_roi_metrics)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efficiency_ratio  = (manual_minutes × successful_runs × 60) ÷ actual_elapsed_seconds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                    &gt; 1.0 means the automation ran faster than a human would have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Data Flow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→  Engineer configures template_roi_config (UI Config tab or POST /api/roi/config)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→  Every 5-min sync: refresh_daily_roi_metrics() JOINs job_executions × template_roi_config → UPSERTs daily_roi_metrics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→  Dashboard ROI &amp; Impact page reads from daily_roi_metrics and v_roi_* views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ROI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Typical Automations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patching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OS updates, CVE patching, package upgrades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Application deploys, release pipelines, config pushes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CIS scans, audit generation, policy enforcement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backup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Data/config backup, snapshot creation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Health checks, alert-triggered remediation, log rotation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Certificate rotation, access reviews, key rotation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provisioning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VM/container/node bootstrapping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decommission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Resource teardown, cleanup, deregistration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general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other automations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Export &amp; Reporting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CSV downloads — contents and scoping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export endpoints return streaming CSV responses generated fresh on every download. They enforce the same org-scoping as the UI — users cannot download data for organisations they cannot view.</w:t>
      </w:r>
    </w:p>
    <w:p>
      <w:pPr>
        <w:spacing w:after="100" w:before="0"/>
      </w:pPr>
      <w: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0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Export File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Org-Scoped?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Row Limit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awx_portal_summary_&lt;date&gt;.csv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Accessible orgs with 30d job counts and success rates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permitted orgs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&lt;org&gt;_trend_&lt;period&gt;_&lt;date&gt;.csv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Daily rows: date, total/successful/failed, success_rate_pct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Unbounded (daily resolution)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&lt;org&gt;_jobs_&lt;period&gt;_&lt;date&gt;.csv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Individual job executions: job_id, template, org, status, started, elapsed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5,000 rows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&lt;org&gt;_rbac_&lt;date&gt;.csv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Username, name, email, AWX role per user-org mapping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users in org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&lt;org&gt;_objects_&lt;date&gt;.csv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awx_id, object_type, name, description, timestamps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objects in org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&lt;org&gt;_full_report_&lt;date&gt;.csv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Multi-section: Summary + Trend + Templates + RBAC + ROI in one file (## headers)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Combined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awx_roi_summary_&lt;period&gt;_&lt;date&gt;.csv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ROI per template: hours_saved, cost_avoided, net_value, efficiency_ratio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configured templates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awx_roi_templates_&lt;period&gt;_&lt;date&gt;.csv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Templates ranked by net value with config metadata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configured templates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0D9488"/>
          <w:sz w:val="18"/>
          <w:szCs w:val="18"/>
        </w:rPr>
        <w:t xml:space="preserve">💡  The full org report uses ## Section Name headers between sections — parseable by Excel Power Query or Python pandas with comment="#".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Org-Scoped Access Control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How data boundaries are enforced after login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login, the portal resolves the user's permitted organisations from AWX org roles and stores them in portal_user_org_permissions. Every API endpoint and frontend component filters against this permission matrix.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Permission Check Flow (FastAPI dependencies)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9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1. Session validation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auth.get_current_user (Depends)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Reads cookie, queries portal_sessions WHERE expires_at &gt; NOW() — raises 401 if absent/expired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2. Global role check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auth.require_admin / require_developer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Checks portal_sessions.portal_role — raises 403 for insufficient role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3. Org-level check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auth.get_user_org_permission(user, org_id)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Queries portal_user_org_permissions — returns none|viewer|developer|admin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4. Org list filtering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orgs.py _permitted_org_ids(user)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 list endpoints: returns None (all orgs) for superusers, else list of permitted org IDs for WHERE 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Frontend Scoping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getPermittedOrgs(user, allOrgs) — filters org list to entries in user.org_permissions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getUserOrgLevel(user, orgId) — returns level string for badge display and conditional rendering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Sidebar "My Orgs" section shows only permitted orgs as quick-nav links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Topbar shows "Scoped: N orgs" badge when user is not a global admin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Viewers see an "Access restricted" message for unauthorised orgs — never empty data or errors</w:t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Enhancement Guide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Step-by-step for common changes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 Adding a New API Endpoint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Example: GET /api/orgs/{id}/daily-peak — peak hour of day for an org.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1 — Test SQL in psql first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SELECT EXTRACT(HOUR FROM started) AS hour_of_day, COUNT(*) AS job_count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job_executions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WHERE org_id = 1 AND started &gt;= NOW() - INTERVAL '30 days'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GROUP BY 1 ORDER BY 2 DESC;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2 — Add function to the correct router (api/routers/orgs.py)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@router.get("/orgs/{org_id}/daily-peak")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 org_daily_peak(org_id: int = Path(...), user: dict = Depends(get_current_user)):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rows = database.fetch_all(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"SELECT EXTRACT(HOUR FROM started) AS hour, COUNT(*) AS count"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 FROM job_executions WHERE org_id=%s AND started &gt;= NOW() - INTERVAL '30 days'"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 GROUP BY 1 ORDER BY 1", (org_id,))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{"org_id": org_id, "rows": rows}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3 — Restart API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systemctl restart awx-portal-api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Endpoint appears automatically in /api/docs. No router registration needed — already included via include_router in main.py.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 Adding a New Database Column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Example: add a "team_tag" column to job_executions.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1 — Create a new migration file (never edit schema.sql)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-- schema_v3.sql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ALTER TABLE job_executions ADD COLUMN IF NOT EXISTS team_tag TEXT;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CREATE INDEX IF NOT EXISTS idx_job_team ON job_executions(team_tag);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2 — Apply to running database (zero downtime)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PGPASSWORD=$(cat /root/.awx-portal-db-pass) \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psql -h 127.0.0.1 -U awxportal -d awxportal -f schema_v3.sql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3 — Update the collector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collector.py, find the _upsert_jobs function, add team_tag to the INSERT column list, UPSERT SET clause, and map it from the AWX API response JSON.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0D9488"/>
          <w:sz w:val="18"/>
          <w:szCs w:val="18"/>
        </w:rPr>
        <w:t xml:space="preserve">💡  ALTER TABLE ... ADD COLUMN IF NOT EXISTS is non-destructive and instant on PostgreSQL 15 — no downtime required.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 Adding a New Frontend Page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Example: a "Failed Jobs Analysis" page.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1 — Add nav item in the NAV array inside App()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{id:'failed-jobs', label:'Failed Jobs', section:'Analysis'},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2 — Write the component function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function FailedJobsPage({user}) {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const {data,loading,error} = useApi(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() =&gt; apiFetch("/jobs?status=failed&amp;page_size=50"), []);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if(loading) return &lt;Spinner/&gt;;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return (&lt;div className="card"&gt;...&lt;/div&gt;);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Step 3 — Wire it in the App shell render block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{page==='failed-jobs' &amp;&amp; &lt;FailedJobsPage user={user}/&gt;}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10.4  Adding a New AWX Object Type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Example: Notification Templates.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collector.py: add _sync_notifications() calling /api/v2/notification_templates/ and upserting into awx_objects with object_type="notification_template"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INSERT INTO sync_state (entity) VALUES ('notification_templates') to schema or run manually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frontend/index.html OBJ_TYPE_META: add notification_template: {label:"Notification", color:"#xxx", icon:"🔔"}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AWX Objects page and Org Detail Objects tab automatically pick up new types from OBJ_TYPE_META — no additional code needed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10.5  Changing the UI Colour Scheme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colours are CSS custom properties in the :root block at the top of frontend/index.html. Change only these — all components inherit from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5260"/>
      </w:tblGrid>
      <w:tr>
        <w:trPr>
          <w:tblHeader/>
        </w:trP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CSS Variable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--bg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#090c12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--surface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#0f1420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Card background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--surface2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#161c2d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Input and secondary surface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--border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#232d45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Card border colour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--accent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#3b82f6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Primary blue — buttons, active nav, links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--accent2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#6366f1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Secondary purple — gradients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--accent3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#06b6d4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Cyan — efficiency metrics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--success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#10b981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Green — successful jobs, positive ROI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--danger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#f43f5e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 — failed jobs, errors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--warning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#f59e0b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Amber — canceled, warnings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#e2e8f0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Primary text colour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--muted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#64748b</w:t>
            </w:r>
          </w:p>
        </w:tc>
        <w:tc>
          <w:tcPr>
            <w:tcW w:type="dxa" w:w="5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Secondary and label text</w:t>
            </w:r>
          </w:p>
        </w:tc>
      </w:tr>
    </w:tbl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0D9488"/>
          <w:sz w:val="18"/>
          <w:szCs w:val="18"/>
        </w:rPr>
        <w:t xml:space="preserve">💡  Light theme: set --bg:#ffffff, --surface:#f8fafc, --surface2:#f1f5f9, --border:#e2e8f0, --text:#1e293b. All other variables work on light backgrounds.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10.6  Adding a New ROI Category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config/config.yaml: add the name to the roi.categories list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frontend/index.html: add to CAT_COLORS object — e.g. my_category: "#e11d48"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Existing templates keep their current categories; new templates can use it via the Config modal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0D9488"/>
          <w:sz w:val="18"/>
          <w:szCs w:val="18"/>
        </w:rPr>
        <w:t xml:space="preserve">💡  Category is a free-text string — no DB enum constraint. Adding one requires only config and frontend changes.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10.7  Changing Chart Types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charts use Recharts. Replace the chart component — data format is compatible across types.</w:t>
      </w:r>
    </w:p>
    <w:p>
      <w:pPr>
        <w:spacing w:after="1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Change AreaChart to LineChart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Replace:   &lt;AreaChart data={...}&gt; &lt;Area ... /&gt;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With:      &lt;LineChart data={...}&gt; &lt;Line type="monotone" dataKey="successful_jobs"</w:t>
      </w:r>
    </w:p>
    <w:p>
      <w:pPr>
        <w:spacing w:after="10" w:before="1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//              stroke="#10b981" strokeWidth={2}/&gt; &lt;/LineChart&gt;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Best For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Child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AreaChart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Cumulative trends with colour fill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&lt;Area dataKey="x" fill="url(#gradient)"/&gt;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BarChart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Comparisons, stacked status breakdown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&lt;Bar dataKey="x" stackId="a"/&gt;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LineChart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Multiple metrics over time on one axis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&lt;Line dataKey="x" strokeWidth={2}/&gt;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ComposedChart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Bars and lines on the same chart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Mix &lt;Bar&gt; and &lt;Line&gt; children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PieChart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Part-of-whole at a single point in time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&lt;Pie dataKey="value" data={[...]}/&gt;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Operational Reference</w:t>
            </w:r>
          </w:p>
          <w:p>
            <w:r>
              <w:rPr>
                <w:rFonts w:ascii="Arial" w:cs="Arial" w:eastAsia="Arial" w:hAnsi="Arial"/>
                <w:i/>
                <w:iCs/>
                <w:color w:val="B3C6E0"/>
                <w:sz w:val="18"/>
                <w:szCs w:val="18"/>
              </w:rPr>
              <w:t xml:space="preserve">Day-to-day commands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API status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systemctl status awx-portal-api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sync timer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systemctl list-timers awx-collector.timer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API logs live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journalctl -u awx-portal-api -f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collector logs live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journalctl -u awx-collector -f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Restart API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systemctl restart awx-portal-api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sync (incremental)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sudo -u awxportal AWX_PORTAL_CONFIG=/opt/awx-portal/config/config.yaml /opt/awx-portal/venv-collector/bin/python /opt/awx-portal/collector/collector.py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90-day backfill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(above command) --full-sync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Sync single entity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(above command) --entity jobs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Database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SQL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Connect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PGPASSWORD=$(cat /root/.awx-portal-db-pass) psql -h 127.0.0.1 -U awxportal -d awxportal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Recompute metrics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refresh_daily_metrics();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Recompute ROI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refresh_daily_roi_metrics();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Clean expired sessions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cleanup_expired_sessions();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org summary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* FROM v_org_summary ORDER BY org_name;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sync state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entity, last_synced_at, last_status, records_synced FROM sync_state;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Apply schema update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psql ... -f schema_v2.sql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Table sizes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SELECT relname, pg_size_pretty(pg_total_relation_size(relid)) FROM pg_catalog.pg_statio_user_tables ORDER BY pg_total_relation_size(relid) DESC;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Key File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/opt/awx-portal/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Installation root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/opt/awx-portal/config/config.yaml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Central config — AWX token, DB, auth, ROI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/opt/awx-portal/frontend/index.html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React SPA — entire UI in one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/opt/awx-portal/api/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source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/opt/awx-portal/collector/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Sync script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/opt/awx-portal/venv-api/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 virtualenv for API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/opt/awx-portal/venv-collector/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Python virtualenv for collector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/etc/nginx/conf.d/awx-portal.conf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Nginx config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/etc/systemd/system/awx-portal-api.service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Gunicorn service unit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/etc/systemd/system/awx-collector.timer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5-minute sync timer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/root/.awx-portal-db-pass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Auto-generated PostgreSQL password (mode 600)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Log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/var/log/awx-portal/collector.log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Sync runs, entity counts, AWX API errors, retry attempts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/var/log/awx-portal/api.log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Gunicorn startup, shutdown, worker crashes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/var/log/awx-portal/api-access.log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HTTP access log for all API requests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/var/log/awx-portal/api-error.log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FastAPI exceptions and tracebacks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/var/log/nginx/awx-portal-access.log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inbound HTTP requests via Nginx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  /var/log/nginx/awx-portal-error.log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Nginx proxy errors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200"/>
    </w:pPr>
    <w:r>
      <w:rPr>
        <w:rFonts w:ascii="Arial" w:cs="Arial" w:eastAsia="Arial" w:hAnsi="Arial"/>
        <w:color w:val="94A3B8"/>
        <w:sz w:val="16"/>
        <w:szCs w:val="16"/>
      </w:rPr>
      <w:t xml:space="preserve">AWX Analytics Portal  |  Internal Engineering Document  |  May 25,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200"/>
    </w:pPr>
    <w:r>
      <w:rPr>
        <w:rFonts w:ascii="Arial" w:cs="Arial" w:eastAsia="Arial" w:hAnsi="Arial"/>
        <w:color w:val="475569"/>
        <w:sz w:val="16"/>
        <w:szCs w:val="16"/>
      </w:rPr>
      <w:t xml:space="preserve">AWX Analytics Portal — Technical Design &amp;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2026-05-25T09:15:04.667Z</dcterms:created>
  <dcterms:modified xsi:type="dcterms:W3CDTF">2026-05-25T09:15:04.668Z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