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92" w:rsidRDefault="00E93092" w:rsidP="00E930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Connecting Smart Connector to ArcMC</w:t>
      </w:r>
    </w:p>
    <w:p w:rsidR="00E93092" w:rsidRDefault="00E93092">
      <w:pPr>
        <w:rPr>
          <w:b/>
          <w:sz w:val="36"/>
          <w:szCs w:val="36"/>
        </w:rPr>
      </w:pPr>
    </w:p>
    <w:p w:rsidR="002819B3" w:rsidRPr="00E93092" w:rsidRDefault="002819B3">
      <w:pPr>
        <w:rPr>
          <w:b/>
          <w:sz w:val="36"/>
          <w:szCs w:val="36"/>
        </w:rPr>
      </w:pPr>
      <w:r w:rsidRPr="00E93092">
        <w:rPr>
          <w:b/>
          <w:sz w:val="36"/>
          <w:szCs w:val="36"/>
        </w:rPr>
        <w:t>Take a back-up of agent.properties</w:t>
      </w:r>
      <w:r w:rsidR="00D26829">
        <w:rPr>
          <w:b/>
          <w:sz w:val="36"/>
          <w:szCs w:val="36"/>
        </w:rPr>
        <w:t xml:space="preserve"> from your connector home folder:{Connector home}/current/user/agent:</w:t>
      </w:r>
    </w:p>
    <w:p w:rsidR="002819B3" w:rsidRPr="00E93092" w:rsidRDefault="002819B3">
      <w:pPr>
        <w:rPr>
          <w:b/>
          <w:sz w:val="36"/>
          <w:szCs w:val="36"/>
        </w:rPr>
      </w:pPr>
      <w:r w:rsidRPr="00E93092">
        <w:rPr>
          <w:b/>
          <w:noProof/>
          <w:sz w:val="36"/>
          <w:szCs w:val="36"/>
          <w:lang w:eastAsia="en-GB"/>
        </w:rPr>
        <w:drawing>
          <wp:inline distT="0" distB="0" distL="0" distR="0" wp14:anchorId="31D2EB50" wp14:editId="1AC379BE">
            <wp:extent cx="5731510" cy="1357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B3" w:rsidRPr="00E93092" w:rsidRDefault="002819B3">
      <w:pPr>
        <w:rPr>
          <w:b/>
          <w:sz w:val="36"/>
          <w:szCs w:val="36"/>
        </w:rPr>
      </w:pPr>
      <w:r w:rsidRPr="00E93092">
        <w:rPr>
          <w:b/>
          <w:sz w:val="36"/>
          <w:szCs w:val="36"/>
        </w:rPr>
        <w:t>Path of connector:</w:t>
      </w:r>
    </w:p>
    <w:p w:rsidR="007B61B1" w:rsidRPr="00E93092" w:rsidRDefault="002819B3">
      <w:pPr>
        <w:rPr>
          <w:b/>
          <w:sz w:val="36"/>
          <w:szCs w:val="36"/>
        </w:rPr>
      </w:pPr>
      <w:r w:rsidRPr="00E93092">
        <w:rPr>
          <w:b/>
          <w:noProof/>
          <w:sz w:val="36"/>
          <w:szCs w:val="36"/>
          <w:lang w:eastAsia="en-GB"/>
        </w:rPr>
        <w:drawing>
          <wp:inline distT="0" distB="0" distL="0" distR="0" wp14:anchorId="7A3CF840" wp14:editId="4756378C">
            <wp:extent cx="5731510" cy="42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B3" w:rsidRPr="00E93092" w:rsidRDefault="002819B3">
      <w:pPr>
        <w:rPr>
          <w:b/>
          <w:sz w:val="36"/>
          <w:szCs w:val="36"/>
        </w:rPr>
      </w:pPr>
    </w:p>
    <w:p w:rsidR="002819B3" w:rsidRPr="00E93092" w:rsidRDefault="002819B3">
      <w:pPr>
        <w:rPr>
          <w:b/>
          <w:sz w:val="36"/>
          <w:szCs w:val="36"/>
        </w:rPr>
      </w:pPr>
      <w:r w:rsidRPr="00E93092">
        <w:rPr>
          <w:b/>
          <w:sz w:val="36"/>
          <w:szCs w:val="36"/>
        </w:rPr>
        <w:t>Add below details:</w:t>
      </w:r>
    </w:p>
    <w:p w:rsidR="002819B3" w:rsidRPr="00E93092" w:rsidRDefault="002819B3">
      <w:pPr>
        <w:rPr>
          <w:b/>
          <w:sz w:val="36"/>
          <w:szCs w:val="36"/>
        </w:rPr>
      </w:pPr>
      <w:r w:rsidRPr="00E93092">
        <w:rPr>
          <w:b/>
          <w:noProof/>
          <w:sz w:val="36"/>
          <w:szCs w:val="36"/>
          <w:lang w:eastAsia="en-GB"/>
        </w:rPr>
        <w:drawing>
          <wp:inline distT="0" distB="0" distL="0" distR="0" wp14:anchorId="4052E088" wp14:editId="6880237A">
            <wp:extent cx="5731510" cy="473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1B" w:rsidRPr="00E93092" w:rsidRDefault="0021301B">
      <w:pPr>
        <w:rPr>
          <w:b/>
          <w:sz w:val="36"/>
          <w:szCs w:val="36"/>
        </w:rPr>
      </w:pPr>
    </w:p>
    <w:p w:rsidR="007E43F2" w:rsidRPr="00E93092" w:rsidRDefault="00425F03">
      <w:pPr>
        <w:rPr>
          <w:b/>
          <w:sz w:val="36"/>
          <w:szCs w:val="36"/>
        </w:rPr>
      </w:pPr>
      <w:r w:rsidRPr="00E93092">
        <w:rPr>
          <w:b/>
          <w:sz w:val="36"/>
          <w:szCs w:val="36"/>
        </w:rPr>
        <w:t>Restarting connector:</w:t>
      </w:r>
    </w:p>
    <w:p w:rsidR="0021301B" w:rsidRPr="00E93092" w:rsidRDefault="007E43F2">
      <w:pPr>
        <w:rPr>
          <w:b/>
          <w:sz w:val="36"/>
          <w:szCs w:val="36"/>
        </w:rPr>
      </w:pPr>
      <w:r w:rsidRPr="00E93092">
        <w:rPr>
          <w:b/>
          <w:noProof/>
          <w:sz w:val="36"/>
          <w:szCs w:val="36"/>
          <w:lang w:eastAsia="en-GB"/>
        </w:rPr>
        <w:drawing>
          <wp:inline distT="0" distB="0" distL="0" distR="0" wp14:anchorId="5F5FA733" wp14:editId="25C60A1B">
            <wp:extent cx="5731510" cy="1687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03" w:rsidRPr="00E93092" w:rsidRDefault="00425F03">
      <w:pPr>
        <w:rPr>
          <w:b/>
          <w:sz w:val="36"/>
          <w:szCs w:val="36"/>
        </w:rPr>
      </w:pPr>
    </w:p>
    <w:p w:rsidR="00425F03" w:rsidRPr="00E93092" w:rsidRDefault="00425F03">
      <w:pPr>
        <w:rPr>
          <w:b/>
          <w:sz w:val="36"/>
          <w:szCs w:val="36"/>
        </w:rPr>
      </w:pPr>
      <w:r w:rsidRPr="00E93092">
        <w:rPr>
          <w:b/>
          <w:sz w:val="36"/>
          <w:szCs w:val="36"/>
        </w:rPr>
        <w:t>Changes to be made in ArcMC :</w:t>
      </w:r>
    </w:p>
    <w:p w:rsidR="00425F03" w:rsidRPr="00E93092" w:rsidRDefault="00425F03">
      <w:pPr>
        <w:rPr>
          <w:b/>
          <w:sz w:val="36"/>
          <w:szCs w:val="36"/>
        </w:rPr>
      </w:pPr>
      <w:r w:rsidRPr="00E93092"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 wp14:anchorId="0E2D232C" wp14:editId="2CC7D566">
            <wp:extent cx="5731510" cy="3618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DC" w:rsidRPr="00E93092" w:rsidRDefault="00523CDC">
      <w:pPr>
        <w:rPr>
          <w:b/>
          <w:sz w:val="36"/>
          <w:szCs w:val="36"/>
        </w:rPr>
      </w:pPr>
    </w:p>
    <w:p w:rsidR="00523CDC" w:rsidRPr="00E93092" w:rsidRDefault="00523CDC">
      <w:pPr>
        <w:rPr>
          <w:b/>
          <w:sz w:val="36"/>
          <w:szCs w:val="36"/>
        </w:rPr>
      </w:pPr>
      <w:r w:rsidRPr="00E93092">
        <w:rPr>
          <w:b/>
          <w:sz w:val="36"/>
          <w:szCs w:val="36"/>
        </w:rPr>
        <w:t xml:space="preserve">Please refer ArcMC </w:t>
      </w:r>
      <w:r w:rsidR="00B113E6" w:rsidRPr="00E93092">
        <w:rPr>
          <w:b/>
          <w:sz w:val="36"/>
          <w:szCs w:val="36"/>
        </w:rPr>
        <w:t>Administrator</w:t>
      </w:r>
      <w:r w:rsidRPr="00E93092">
        <w:rPr>
          <w:b/>
          <w:sz w:val="36"/>
          <w:szCs w:val="36"/>
        </w:rPr>
        <w:t xml:space="preserve"> Guide Page 91.</w:t>
      </w:r>
      <w:bookmarkStart w:id="0" w:name="_GoBack"/>
      <w:bookmarkEnd w:id="0"/>
    </w:p>
    <w:sectPr w:rsidR="00523CDC" w:rsidRPr="00E930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B1"/>
    <w:rsid w:val="0021301B"/>
    <w:rsid w:val="00256017"/>
    <w:rsid w:val="002819B3"/>
    <w:rsid w:val="00425F03"/>
    <w:rsid w:val="00523CDC"/>
    <w:rsid w:val="006B37E4"/>
    <w:rsid w:val="007B61B1"/>
    <w:rsid w:val="007E43F2"/>
    <w:rsid w:val="00B113E6"/>
    <w:rsid w:val="00D26829"/>
    <w:rsid w:val="00DD500B"/>
    <w:rsid w:val="00E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B45F1-3ACC-40AE-8BD0-32891344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Giri</dc:creator>
  <cp:keywords/>
  <dc:description/>
  <cp:lastModifiedBy>Vidyashankar Giri</cp:lastModifiedBy>
  <cp:revision>4</cp:revision>
  <dcterms:created xsi:type="dcterms:W3CDTF">2019-02-21T07:32:00Z</dcterms:created>
  <dcterms:modified xsi:type="dcterms:W3CDTF">2019-02-21T14:17:00Z</dcterms:modified>
</cp:coreProperties>
</file>