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2CC" w:rsidRDefault="001C6112" w:rsidP="00896D0F">
      <w:pPr>
        <w:pStyle w:val="Title"/>
      </w:pPr>
      <w:r>
        <w:t>GoCompare Home Insurance</w:t>
      </w:r>
    </w:p>
    <w:p w:rsidR="00F3398A" w:rsidRPr="0075582D" w:rsidRDefault="0075582D" w:rsidP="00896D0F">
      <w:pPr>
        <w:pStyle w:val="Subtitle"/>
      </w:pPr>
      <w:r>
        <w:t>User Interface Evaluation.</w:t>
      </w:r>
    </w:p>
    <w:p w:rsidR="00896D0F" w:rsidRDefault="00896D0F" w:rsidP="00896D0F">
      <w:pPr>
        <w:jc w:val="right"/>
        <w:rPr>
          <w:rStyle w:val="SubtleEmphasis"/>
        </w:rPr>
      </w:pPr>
      <w:r>
        <w:rPr>
          <w:rStyle w:val="SubtleEmphasis"/>
        </w:rPr>
        <w:t>Name: Francesca Andreozzi</w:t>
      </w:r>
    </w:p>
    <w:p w:rsidR="001839AF" w:rsidRPr="00E072CC" w:rsidRDefault="001839AF" w:rsidP="00896D0F">
      <w:pPr>
        <w:jc w:val="right"/>
        <w:rPr>
          <w:rStyle w:val="SubtleEmphasis"/>
        </w:rPr>
      </w:pPr>
      <w:r w:rsidRPr="00E072CC">
        <w:rPr>
          <w:rStyle w:val="SubtleEmphasis"/>
        </w:rPr>
        <w:t>Student number: 853175</w:t>
      </w:r>
    </w:p>
    <w:p w:rsidR="00E072CC" w:rsidRPr="008273E0" w:rsidRDefault="00E072CC" w:rsidP="00DE518F">
      <w:pPr>
        <w:pStyle w:val="Heading2"/>
        <w:numPr>
          <w:ilvl w:val="0"/>
          <w:numId w:val="0"/>
        </w:numPr>
      </w:pPr>
    </w:p>
    <w:sdt>
      <w:sdtPr>
        <w:rPr>
          <w:rFonts w:asciiTheme="minorHAnsi" w:eastAsiaTheme="minorHAnsi" w:hAnsiTheme="minorHAnsi" w:cstheme="minorBidi"/>
          <w:color w:val="auto"/>
          <w:sz w:val="22"/>
          <w:szCs w:val="22"/>
          <w:lang w:val="en-GB"/>
        </w:rPr>
        <w:id w:val="1415672696"/>
        <w:docPartObj>
          <w:docPartGallery w:val="Table of Contents"/>
          <w:docPartUnique/>
        </w:docPartObj>
      </w:sdtPr>
      <w:sdtEndPr>
        <w:rPr>
          <w:b/>
          <w:bCs/>
          <w:noProof/>
        </w:rPr>
      </w:sdtEndPr>
      <w:sdtContent>
        <w:p w:rsidR="000B44F7" w:rsidRDefault="000B44F7">
          <w:pPr>
            <w:pStyle w:val="TOCHeading"/>
          </w:pPr>
          <w:r>
            <w:t>Contents</w:t>
          </w:r>
        </w:p>
        <w:p w:rsidR="001B0525" w:rsidRDefault="000B44F7">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25681227" w:history="1">
            <w:r w:rsidR="001B0525" w:rsidRPr="00D7465B">
              <w:rPr>
                <w:rStyle w:val="Hyperlink"/>
                <w:noProof/>
              </w:rPr>
              <w:t>1</w:t>
            </w:r>
            <w:r w:rsidR="001B0525">
              <w:rPr>
                <w:rFonts w:eastAsiaTheme="minorEastAsia"/>
                <w:noProof/>
                <w:lang w:eastAsia="en-GB"/>
              </w:rPr>
              <w:tab/>
            </w:r>
            <w:r w:rsidR="001B0525" w:rsidRPr="00D7465B">
              <w:rPr>
                <w:rStyle w:val="Hyperlink"/>
                <w:noProof/>
              </w:rPr>
              <w:t>Abstract</w:t>
            </w:r>
            <w:r w:rsidR="001B0525">
              <w:rPr>
                <w:noProof/>
                <w:webHidden/>
              </w:rPr>
              <w:tab/>
            </w:r>
            <w:r w:rsidR="001B0525">
              <w:rPr>
                <w:noProof/>
                <w:webHidden/>
              </w:rPr>
              <w:fldChar w:fldCharType="begin"/>
            </w:r>
            <w:r w:rsidR="001B0525">
              <w:rPr>
                <w:noProof/>
                <w:webHidden/>
              </w:rPr>
              <w:instrText xml:space="preserve"> PAGEREF _Toc25681227 \h </w:instrText>
            </w:r>
            <w:r w:rsidR="001B0525">
              <w:rPr>
                <w:noProof/>
                <w:webHidden/>
              </w:rPr>
            </w:r>
            <w:r w:rsidR="001B0525">
              <w:rPr>
                <w:noProof/>
                <w:webHidden/>
              </w:rPr>
              <w:fldChar w:fldCharType="separate"/>
            </w:r>
            <w:r w:rsidR="001B0525">
              <w:rPr>
                <w:noProof/>
                <w:webHidden/>
              </w:rPr>
              <w:t>2</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28" w:history="1">
            <w:r w:rsidR="001B0525" w:rsidRPr="00D7465B">
              <w:rPr>
                <w:rStyle w:val="Hyperlink"/>
                <w:noProof/>
              </w:rPr>
              <w:t>2</w:t>
            </w:r>
            <w:r w:rsidR="001B0525">
              <w:rPr>
                <w:rFonts w:eastAsiaTheme="minorEastAsia"/>
                <w:noProof/>
                <w:lang w:eastAsia="en-GB"/>
              </w:rPr>
              <w:tab/>
            </w:r>
            <w:r w:rsidR="001B0525" w:rsidRPr="00D7465B">
              <w:rPr>
                <w:rStyle w:val="Hyperlink"/>
                <w:noProof/>
              </w:rPr>
              <w:t>Methodology</w:t>
            </w:r>
            <w:r w:rsidR="001B0525">
              <w:rPr>
                <w:noProof/>
                <w:webHidden/>
              </w:rPr>
              <w:tab/>
            </w:r>
            <w:r w:rsidR="001B0525">
              <w:rPr>
                <w:noProof/>
                <w:webHidden/>
              </w:rPr>
              <w:fldChar w:fldCharType="begin"/>
            </w:r>
            <w:r w:rsidR="001B0525">
              <w:rPr>
                <w:noProof/>
                <w:webHidden/>
              </w:rPr>
              <w:instrText xml:space="preserve"> PAGEREF _Toc25681228 \h </w:instrText>
            </w:r>
            <w:r w:rsidR="001B0525">
              <w:rPr>
                <w:noProof/>
                <w:webHidden/>
              </w:rPr>
            </w:r>
            <w:r w:rsidR="001B0525">
              <w:rPr>
                <w:noProof/>
                <w:webHidden/>
              </w:rPr>
              <w:fldChar w:fldCharType="separate"/>
            </w:r>
            <w:r w:rsidR="001B0525">
              <w:rPr>
                <w:noProof/>
                <w:webHidden/>
              </w:rPr>
              <w:t>2</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29" w:history="1">
            <w:r w:rsidR="001B0525" w:rsidRPr="00D7465B">
              <w:rPr>
                <w:rStyle w:val="Hyperlink"/>
                <w:noProof/>
              </w:rPr>
              <w:t>3</w:t>
            </w:r>
            <w:r w:rsidR="001B0525">
              <w:rPr>
                <w:rFonts w:eastAsiaTheme="minorEastAsia"/>
                <w:noProof/>
                <w:lang w:eastAsia="en-GB"/>
              </w:rPr>
              <w:tab/>
            </w:r>
            <w:r w:rsidR="001B0525" w:rsidRPr="00D7465B">
              <w:rPr>
                <w:rStyle w:val="Hyperlink"/>
                <w:noProof/>
              </w:rPr>
              <w:t>Strive for Consistency</w:t>
            </w:r>
            <w:r w:rsidR="001B0525">
              <w:rPr>
                <w:noProof/>
                <w:webHidden/>
              </w:rPr>
              <w:tab/>
            </w:r>
            <w:r w:rsidR="001B0525">
              <w:rPr>
                <w:noProof/>
                <w:webHidden/>
              </w:rPr>
              <w:fldChar w:fldCharType="begin"/>
            </w:r>
            <w:r w:rsidR="001B0525">
              <w:rPr>
                <w:noProof/>
                <w:webHidden/>
              </w:rPr>
              <w:instrText xml:space="preserve"> PAGEREF _Toc25681229 \h </w:instrText>
            </w:r>
            <w:r w:rsidR="001B0525">
              <w:rPr>
                <w:noProof/>
                <w:webHidden/>
              </w:rPr>
            </w:r>
            <w:r w:rsidR="001B0525">
              <w:rPr>
                <w:noProof/>
                <w:webHidden/>
              </w:rPr>
              <w:fldChar w:fldCharType="separate"/>
            </w:r>
            <w:r w:rsidR="001B0525">
              <w:rPr>
                <w:noProof/>
                <w:webHidden/>
              </w:rPr>
              <w:t>3</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30" w:history="1">
            <w:r w:rsidR="001B0525" w:rsidRPr="00D7465B">
              <w:rPr>
                <w:rStyle w:val="Hyperlink"/>
                <w:noProof/>
              </w:rPr>
              <w:t>3.1</w:t>
            </w:r>
            <w:r w:rsidR="001B0525">
              <w:rPr>
                <w:rFonts w:eastAsiaTheme="minorEastAsia"/>
                <w:noProof/>
                <w:lang w:eastAsia="en-GB"/>
              </w:rPr>
              <w:tab/>
            </w:r>
            <w:r w:rsidR="001B0525" w:rsidRPr="00D7465B">
              <w:rPr>
                <w:rStyle w:val="Hyperlink"/>
                <w:noProof/>
              </w:rPr>
              <w:t>Consistency of Style</w:t>
            </w:r>
            <w:r w:rsidR="001B0525">
              <w:rPr>
                <w:noProof/>
                <w:webHidden/>
              </w:rPr>
              <w:tab/>
            </w:r>
            <w:r w:rsidR="001B0525">
              <w:rPr>
                <w:noProof/>
                <w:webHidden/>
              </w:rPr>
              <w:fldChar w:fldCharType="begin"/>
            </w:r>
            <w:r w:rsidR="001B0525">
              <w:rPr>
                <w:noProof/>
                <w:webHidden/>
              </w:rPr>
              <w:instrText xml:space="preserve"> PAGEREF _Toc25681230 \h </w:instrText>
            </w:r>
            <w:r w:rsidR="001B0525">
              <w:rPr>
                <w:noProof/>
                <w:webHidden/>
              </w:rPr>
            </w:r>
            <w:r w:rsidR="001B0525">
              <w:rPr>
                <w:noProof/>
                <w:webHidden/>
              </w:rPr>
              <w:fldChar w:fldCharType="separate"/>
            </w:r>
            <w:r w:rsidR="001B0525">
              <w:rPr>
                <w:noProof/>
                <w:webHidden/>
              </w:rPr>
              <w:t>3</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31" w:history="1">
            <w:r w:rsidR="001B0525" w:rsidRPr="00D7465B">
              <w:rPr>
                <w:rStyle w:val="Hyperlink"/>
                <w:noProof/>
              </w:rPr>
              <w:t>3.2</w:t>
            </w:r>
            <w:r w:rsidR="001B0525">
              <w:rPr>
                <w:rFonts w:eastAsiaTheme="minorEastAsia"/>
                <w:noProof/>
                <w:lang w:eastAsia="en-GB"/>
              </w:rPr>
              <w:tab/>
            </w:r>
            <w:r w:rsidR="001B0525" w:rsidRPr="00D7465B">
              <w:rPr>
                <w:rStyle w:val="Hyperlink"/>
                <w:noProof/>
              </w:rPr>
              <w:t>Consistency of Actions</w:t>
            </w:r>
            <w:r w:rsidR="001B0525">
              <w:rPr>
                <w:noProof/>
                <w:webHidden/>
              </w:rPr>
              <w:tab/>
            </w:r>
            <w:r w:rsidR="001B0525">
              <w:rPr>
                <w:noProof/>
                <w:webHidden/>
              </w:rPr>
              <w:fldChar w:fldCharType="begin"/>
            </w:r>
            <w:r w:rsidR="001B0525">
              <w:rPr>
                <w:noProof/>
                <w:webHidden/>
              </w:rPr>
              <w:instrText xml:space="preserve"> PAGEREF _Toc25681231 \h </w:instrText>
            </w:r>
            <w:r w:rsidR="001B0525">
              <w:rPr>
                <w:noProof/>
                <w:webHidden/>
              </w:rPr>
            </w:r>
            <w:r w:rsidR="001B0525">
              <w:rPr>
                <w:noProof/>
                <w:webHidden/>
              </w:rPr>
              <w:fldChar w:fldCharType="separate"/>
            </w:r>
            <w:r w:rsidR="001B0525">
              <w:rPr>
                <w:noProof/>
                <w:webHidden/>
              </w:rPr>
              <w:t>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32" w:history="1">
            <w:r w:rsidR="001B0525" w:rsidRPr="00D7465B">
              <w:rPr>
                <w:rStyle w:val="Hyperlink"/>
                <w:noProof/>
              </w:rPr>
              <w:t>3.3</w:t>
            </w:r>
            <w:r w:rsidR="001B0525">
              <w:rPr>
                <w:rFonts w:eastAsiaTheme="minorEastAsia"/>
                <w:noProof/>
                <w:lang w:eastAsia="en-GB"/>
              </w:rPr>
              <w:tab/>
            </w:r>
            <w:r w:rsidR="001B0525" w:rsidRPr="00D7465B">
              <w:rPr>
                <w:rStyle w:val="Hyperlink"/>
                <w:noProof/>
              </w:rPr>
              <w:t>Consistency of Exemptions</w:t>
            </w:r>
            <w:r w:rsidR="001B0525">
              <w:rPr>
                <w:noProof/>
                <w:webHidden/>
              </w:rPr>
              <w:tab/>
            </w:r>
            <w:r w:rsidR="001B0525">
              <w:rPr>
                <w:noProof/>
                <w:webHidden/>
              </w:rPr>
              <w:fldChar w:fldCharType="begin"/>
            </w:r>
            <w:r w:rsidR="001B0525">
              <w:rPr>
                <w:noProof/>
                <w:webHidden/>
              </w:rPr>
              <w:instrText xml:space="preserve"> PAGEREF _Toc25681232 \h </w:instrText>
            </w:r>
            <w:r w:rsidR="001B0525">
              <w:rPr>
                <w:noProof/>
                <w:webHidden/>
              </w:rPr>
            </w:r>
            <w:r w:rsidR="001B0525">
              <w:rPr>
                <w:noProof/>
                <w:webHidden/>
              </w:rPr>
              <w:fldChar w:fldCharType="separate"/>
            </w:r>
            <w:r w:rsidR="001B0525">
              <w:rPr>
                <w:noProof/>
                <w:webHidden/>
              </w:rPr>
              <w:t>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33" w:history="1">
            <w:r w:rsidR="001B0525" w:rsidRPr="00D7465B">
              <w:rPr>
                <w:rStyle w:val="Hyperlink"/>
                <w:noProof/>
              </w:rPr>
              <w:t>3.4</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_Toc25681233 \h </w:instrText>
            </w:r>
            <w:r w:rsidR="001B0525">
              <w:rPr>
                <w:noProof/>
                <w:webHidden/>
              </w:rPr>
            </w:r>
            <w:r w:rsidR="001B0525">
              <w:rPr>
                <w:noProof/>
                <w:webHidden/>
              </w:rPr>
              <w:fldChar w:fldCharType="separate"/>
            </w:r>
            <w:r w:rsidR="001B0525">
              <w:rPr>
                <w:noProof/>
                <w:webHidden/>
              </w:rPr>
              <w:t>6</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34" w:history="1">
            <w:r w:rsidR="001B0525" w:rsidRPr="00D7465B">
              <w:rPr>
                <w:rStyle w:val="Hyperlink"/>
                <w:noProof/>
              </w:rPr>
              <w:t>4</w:t>
            </w:r>
            <w:r w:rsidR="001B0525">
              <w:rPr>
                <w:rFonts w:eastAsiaTheme="minorEastAsia"/>
                <w:noProof/>
                <w:lang w:eastAsia="en-GB"/>
              </w:rPr>
              <w:tab/>
            </w:r>
            <w:r w:rsidR="001B0525" w:rsidRPr="00D7465B">
              <w:rPr>
                <w:rStyle w:val="Hyperlink"/>
                <w:noProof/>
              </w:rPr>
              <w:t>Seek Universal Usability</w:t>
            </w:r>
            <w:r w:rsidR="001B0525">
              <w:rPr>
                <w:noProof/>
                <w:webHidden/>
              </w:rPr>
              <w:tab/>
            </w:r>
            <w:r w:rsidR="001B0525">
              <w:rPr>
                <w:noProof/>
                <w:webHidden/>
              </w:rPr>
              <w:fldChar w:fldCharType="begin"/>
            </w:r>
            <w:r w:rsidR="001B0525">
              <w:rPr>
                <w:noProof/>
                <w:webHidden/>
              </w:rPr>
              <w:instrText xml:space="preserve"> PAGEREF _Toc25681234 \h </w:instrText>
            </w:r>
            <w:r w:rsidR="001B0525">
              <w:rPr>
                <w:noProof/>
                <w:webHidden/>
              </w:rPr>
            </w:r>
            <w:r w:rsidR="001B0525">
              <w:rPr>
                <w:noProof/>
                <w:webHidden/>
              </w:rPr>
              <w:fldChar w:fldCharType="separate"/>
            </w:r>
            <w:r w:rsidR="001B0525">
              <w:rPr>
                <w:noProof/>
                <w:webHidden/>
              </w:rPr>
              <w:t>8</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35" w:history="1">
            <w:r w:rsidR="001B0525" w:rsidRPr="00D7465B">
              <w:rPr>
                <w:rStyle w:val="Hyperlink"/>
                <w:noProof/>
              </w:rPr>
              <w:t>4.1</w:t>
            </w:r>
            <w:r w:rsidR="001B0525">
              <w:rPr>
                <w:rFonts w:eastAsiaTheme="minorEastAsia"/>
                <w:noProof/>
                <w:lang w:eastAsia="en-GB"/>
              </w:rPr>
              <w:tab/>
            </w:r>
            <w:r w:rsidR="001B0525" w:rsidRPr="00D7465B">
              <w:rPr>
                <w:rStyle w:val="Hyperlink"/>
                <w:noProof/>
              </w:rPr>
              <w:t>Accessibility</w:t>
            </w:r>
            <w:r w:rsidR="001B0525">
              <w:rPr>
                <w:noProof/>
                <w:webHidden/>
              </w:rPr>
              <w:tab/>
            </w:r>
            <w:r w:rsidR="001B0525">
              <w:rPr>
                <w:noProof/>
                <w:webHidden/>
              </w:rPr>
              <w:fldChar w:fldCharType="begin"/>
            </w:r>
            <w:r w:rsidR="001B0525">
              <w:rPr>
                <w:noProof/>
                <w:webHidden/>
              </w:rPr>
              <w:instrText xml:space="preserve"> PAGEREF _Toc25681235 \h </w:instrText>
            </w:r>
            <w:r w:rsidR="001B0525">
              <w:rPr>
                <w:noProof/>
                <w:webHidden/>
              </w:rPr>
            </w:r>
            <w:r w:rsidR="001B0525">
              <w:rPr>
                <w:noProof/>
                <w:webHidden/>
              </w:rPr>
              <w:fldChar w:fldCharType="separate"/>
            </w:r>
            <w:r w:rsidR="001B0525">
              <w:rPr>
                <w:noProof/>
                <w:webHidden/>
              </w:rPr>
              <w:t>8</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36" w:history="1">
            <w:r w:rsidR="001B0525" w:rsidRPr="00D7465B">
              <w:rPr>
                <w:rStyle w:val="Hyperlink"/>
                <w:noProof/>
              </w:rPr>
              <w:t>4.1.1</w:t>
            </w:r>
            <w:r w:rsidR="001B0525">
              <w:rPr>
                <w:rFonts w:eastAsiaTheme="minorEastAsia"/>
                <w:noProof/>
                <w:lang w:eastAsia="en-GB"/>
              </w:rPr>
              <w:tab/>
            </w:r>
            <w:r w:rsidR="001B0525" w:rsidRPr="00D7465B">
              <w:rPr>
                <w:rStyle w:val="Hyperlink"/>
                <w:noProof/>
              </w:rPr>
              <w:t>Page Titles</w:t>
            </w:r>
            <w:r w:rsidR="001B0525">
              <w:rPr>
                <w:noProof/>
                <w:webHidden/>
              </w:rPr>
              <w:tab/>
            </w:r>
            <w:r w:rsidR="001B0525">
              <w:rPr>
                <w:noProof/>
                <w:webHidden/>
              </w:rPr>
              <w:fldChar w:fldCharType="begin"/>
            </w:r>
            <w:r w:rsidR="001B0525">
              <w:rPr>
                <w:noProof/>
                <w:webHidden/>
              </w:rPr>
              <w:instrText xml:space="preserve"> PAGEREF _Toc25681236 \h </w:instrText>
            </w:r>
            <w:r w:rsidR="001B0525">
              <w:rPr>
                <w:noProof/>
                <w:webHidden/>
              </w:rPr>
            </w:r>
            <w:r w:rsidR="001B0525">
              <w:rPr>
                <w:noProof/>
                <w:webHidden/>
              </w:rPr>
              <w:fldChar w:fldCharType="separate"/>
            </w:r>
            <w:r w:rsidR="001B0525">
              <w:rPr>
                <w:noProof/>
                <w:webHidden/>
              </w:rPr>
              <w:t>8</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37" w:history="1">
            <w:r w:rsidR="001B0525" w:rsidRPr="00D7465B">
              <w:rPr>
                <w:rStyle w:val="Hyperlink"/>
                <w:noProof/>
              </w:rPr>
              <w:t>4.1.2</w:t>
            </w:r>
            <w:r w:rsidR="001B0525">
              <w:rPr>
                <w:rFonts w:eastAsiaTheme="minorEastAsia"/>
                <w:noProof/>
                <w:lang w:eastAsia="en-GB"/>
              </w:rPr>
              <w:tab/>
            </w:r>
            <w:r w:rsidR="001B0525" w:rsidRPr="00D7465B">
              <w:rPr>
                <w:rStyle w:val="Hyperlink"/>
                <w:noProof/>
              </w:rPr>
              <w:t>Alt Text</w:t>
            </w:r>
            <w:r w:rsidR="001B0525">
              <w:rPr>
                <w:noProof/>
                <w:webHidden/>
              </w:rPr>
              <w:tab/>
            </w:r>
            <w:r w:rsidR="001B0525">
              <w:rPr>
                <w:noProof/>
                <w:webHidden/>
              </w:rPr>
              <w:fldChar w:fldCharType="begin"/>
            </w:r>
            <w:r w:rsidR="001B0525">
              <w:rPr>
                <w:noProof/>
                <w:webHidden/>
              </w:rPr>
              <w:instrText xml:space="preserve"> PAGEREF _Toc25681237 \h </w:instrText>
            </w:r>
            <w:r w:rsidR="001B0525">
              <w:rPr>
                <w:noProof/>
                <w:webHidden/>
              </w:rPr>
            </w:r>
            <w:r w:rsidR="001B0525">
              <w:rPr>
                <w:noProof/>
                <w:webHidden/>
              </w:rPr>
              <w:fldChar w:fldCharType="separate"/>
            </w:r>
            <w:r w:rsidR="001B0525">
              <w:rPr>
                <w:noProof/>
                <w:webHidden/>
              </w:rPr>
              <w:t>8</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38" w:history="1">
            <w:r w:rsidR="001B0525" w:rsidRPr="00D7465B">
              <w:rPr>
                <w:rStyle w:val="Hyperlink"/>
                <w:noProof/>
              </w:rPr>
              <w:t>4.1.3</w:t>
            </w:r>
            <w:r w:rsidR="001B0525">
              <w:rPr>
                <w:rFonts w:eastAsiaTheme="minorEastAsia"/>
                <w:noProof/>
                <w:lang w:eastAsia="en-GB"/>
              </w:rPr>
              <w:tab/>
            </w:r>
            <w:r w:rsidR="001B0525" w:rsidRPr="00D7465B">
              <w:rPr>
                <w:rStyle w:val="Hyperlink"/>
                <w:noProof/>
              </w:rPr>
              <w:t>Headings</w:t>
            </w:r>
            <w:r w:rsidR="001B0525">
              <w:rPr>
                <w:noProof/>
                <w:webHidden/>
              </w:rPr>
              <w:tab/>
            </w:r>
            <w:r w:rsidR="001B0525">
              <w:rPr>
                <w:noProof/>
                <w:webHidden/>
              </w:rPr>
              <w:fldChar w:fldCharType="begin"/>
            </w:r>
            <w:r w:rsidR="001B0525">
              <w:rPr>
                <w:noProof/>
                <w:webHidden/>
              </w:rPr>
              <w:instrText xml:space="preserve"> PAGEREF _Toc25681238 \h </w:instrText>
            </w:r>
            <w:r w:rsidR="001B0525">
              <w:rPr>
                <w:noProof/>
                <w:webHidden/>
              </w:rPr>
            </w:r>
            <w:r w:rsidR="001B0525">
              <w:rPr>
                <w:noProof/>
                <w:webHidden/>
              </w:rPr>
              <w:fldChar w:fldCharType="separate"/>
            </w:r>
            <w:r w:rsidR="001B0525">
              <w:rPr>
                <w:noProof/>
                <w:webHidden/>
              </w:rPr>
              <w:t>8</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39" w:history="1">
            <w:r w:rsidR="001B0525" w:rsidRPr="00D7465B">
              <w:rPr>
                <w:rStyle w:val="Hyperlink"/>
                <w:noProof/>
              </w:rPr>
              <w:t>4.1.4</w:t>
            </w:r>
            <w:r w:rsidR="001B0525">
              <w:rPr>
                <w:rFonts w:eastAsiaTheme="minorEastAsia"/>
                <w:noProof/>
                <w:lang w:eastAsia="en-GB"/>
              </w:rPr>
              <w:tab/>
            </w:r>
            <w:r w:rsidR="001B0525" w:rsidRPr="00D7465B">
              <w:rPr>
                <w:rStyle w:val="Hyperlink"/>
                <w:noProof/>
              </w:rPr>
              <w:t>Zoom Text Only</w:t>
            </w:r>
            <w:r w:rsidR="001B0525">
              <w:rPr>
                <w:noProof/>
                <w:webHidden/>
              </w:rPr>
              <w:tab/>
            </w:r>
            <w:r w:rsidR="001B0525">
              <w:rPr>
                <w:noProof/>
                <w:webHidden/>
              </w:rPr>
              <w:fldChar w:fldCharType="begin"/>
            </w:r>
            <w:r w:rsidR="001B0525">
              <w:rPr>
                <w:noProof/>
                <w:webHidden/>
              </w:rPr>
              <w:instrText xml:space="preserve"> PAGEREF _Toc25681239 \h </w:instrText>
            </w:r>
            <w:r w:rsidR="001B0525">
              <w:rPr>
                <w:noProof/>
                <w:webHidden/>
              </w:rPr>
            </w:r>
            <w:r w:rsidR="001B0525">
              <w:rPr>
                <w:noProof/>
                <w:webHidden/>
              </w:rPr>
              <w:fldChar w:fldCharType="separate"/>
            </w:r>
            <w:r w:rsidR="001B0525">
              <w:rPr>
                <w:noProof/>
                <w:webHidden/>
              </w:rPr>
              <w:t>9</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40" w:history="1">
            <w:r w:rsidR="001B0525" w:rsidRPr="00D7465B">
              <w:rPr>
                <w:rStyle w:val="Hyperlink"/>
                <w:noProof/>
              </w:rPr>
              <w:t>4.1.5</w:t>
            </w:r>
            <w:r w:rsidR="001B0525">
              <w:rPr>
                <w:rFonts w:eastAsiaTheme="minorEastAsia"/>
                <w:noProof/>
                <w:lang w:eastAsia="en-GB"/>
              </w:rPr>
              <w:tab/>
            </w:r>
            <w:r w:rsidR="001B0525" w:rsidRPr="00D7465B">
              <w:rPr>
                <w:rStyle w:val="Hyperlink"/>
                <w:noProof/>
              </w:rPr>
              <w:t>Keyboard Access</w:t>
            </w:r>
            <w:r w:rsidR="001B0525">
              <w:rPr>
                <w:noProof/>
                <w:webHidden/>
              </w:rPr>
              <w:tab/>
            </w:r>
            <w:r w:rsidR="001B0525">
              <w:rPr>
                <w:noProof/>
                <w:webHidden/>
              </w:rPr>
              <w:fldChar w:fldCharType="begin"/>
            </w:r>
            <w:r w:rsidR="001B0525">
              <w:rPr>
                <w:noProof/>
                <w:webHidden/>
              </w:rPr>
              <w:instrText xml:space="preserve"> PAGEREF _Toc25681240 \h </w:instrText>
            </w:r>
            <w:r w:rsidR="001B0525">
              <w:rPr>
                <w:noProof/>
                <w:webHidden/>
              </w:rPr>
            </w:r>
            <w:r w:rsidR="001B0525">
              <w:rPr>
                <w:noProof/>
                <w:webHidden/>
              </w:rPr>
              <w:fldChar w:fldCharType="separate"/>
            </w:r>
            <w:r w:rsidR="001B0525">
              <w:rPr>
                <w:noProof/>
                <w:webHidden/>
              </w:rPr>
              <w:t>9</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41" w:history="1">
            <w:r w:rsidR="001B0525" w:rsidRPr="00D7465B">
              <w:rPr>
                <w:rStyle w:val="Hyperlink"/>
                <w:noProof/>
              </w:rPr>
              <w:t>4.1.6</w:t>
            </w:r>
            <w:r w:rsidR="001B0525">
              <w:rPr>
                <w:rFonts w:eastAsiaTheme="minorEastAsia"/>
                <w:noProof/>
                <w:lang w:eastAsia="en-GB"/>
              </w:rPr>
              <w:tab/>
            </w:r>
            <w:r w:rsidR="001B0525" w:rsidRPr="00D7465B">
              <w:rPr>
                <w:rStyle w:val="Hyperlink"/>
                <w:noProof/>
              </w:rPr>
              <w:t>Moving Content</w:t>
            </w:r>
            <w:r w:rsidR="001B0525">
              <w:rPr>
                <w:noProof/>
                <w:webHidden/>
              </w:rPr>
              <w:tab/>
            </w:r>
            <w:r w:rsidR="001B0525">
              <w:rPr>
                <w:noProof/>
                <w:webHidden/>
              </w:rPr>
              <w:fldChar w:fldCharType="begin"/>
            </w:r>
            <w:r w:rsidR="001B0525">
              <w:rPr>
                <w:noProof/>
                <w:webHidden/>
              </w:rPr>
              <w:instrText xml:space="preserve"> PAGEREF _Toc25681241 \h </w:instrText>
            </w:r>
            <w:r w:rsidR="001B0525">
              <w:rPr>
                <w:noProof/>
                <w:webHidden/>
              </w:rPr>
            </w:r>
            <w:r w:rsidR="001B0525">
              <w:rPr>
                <w:noProof/>
                <w:webHidden/>
              </w:rPr>
              <w:fldChar w:fldCharType="separate"/>
            </w:r>
            <w:r w:rsidR="001B0525">
              <w:rPr>
                <w:noProof/>
                <w:webHidden/>
              </w:rPr>
              <w:t>9</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42" w:history="1">
            <w:r w:rsidR="001B0525" w:rsidRPr="00D7465B">
              <w:rPr>
                <w:rStyle w:val="Hyperlink"/>
                <w:noProof/>
              </w:rPr>
              <w:t>4.1.7</w:t>
            </w:r>
            <w:r w:rsidR="001B0525">
              <w:rPr>
                <w:rFonts w:eastAsiaTheme="minorEastAsia"/>
                <w:noProof/>
                <w:lang w:eastAsia="en-GB"/>
              </w:rPr>
              <w:tab/>
            </w:r>
            <w:r w:rsidR="001B0525" w:rsidRPr="00D7465B">
              <w:rPr>
                <w:rStyle w:val="Hyperlink"/>
                <w:noProof/>
              </w:rPr>
              <w:t>Novice vs Expert Users</w:t>
            </w:r>
            <w:r w:rsidR="001B0525">
              <w:rPr>
                <w:noProof/>
                <w:webHidden/>
              </w:rPr>
              <w:tab/>
            </w:r>
            <w:r w:rsidR="001B0525">
              <w:rPr>
                <w:noProof/>
                <w:webHidden/>
              </w:rPr>
              <w:fldChar w:fldCharType="begin"/>
            </w:r>
            <w:r w:rsidR="001B0525">
              <w:rPr>
                <w:noProof/>
                <w:webHidden/>
              </w:rPr>
              <w:instrText xml:space="preserve"> PAGEREF _Toc25681242 \h </w:instrText>
            </w:r>
            <w:r w:rsidR="001B0525">
              <w:rPr>
                <w:noProof/>
                <w:webHidden/>
              </w:rPr>
            </w:r>
            <w:r w:rsidR="001B0525">
              <w:rPr>
                <w:noProof/>
                <w:webHidden/>
              </w:rPr>
              <w:fldChar w:fldCharType="separate"/>
            </w:r>
            <w:r w:rsidR="001B0525">
              <w:rPr>
                <w:noProof/>
                <w:webHidden/>
              </w:rPr>
              <w:t>9</w:t>
            </w:r>
            <w:r w:rsidR="001B0525">
              <w:rPr>
                <w:noProof/>
                <w:webHidden/>
              </w:rPr>
              <w:fldChar w:fldCharType="end"/>
            </w:r>
          </w:hyperlink>
        </w:p>
        <w:p w:rsidR="001B0525" w:rsidRDefault="00E44280">
          <w:pPr>
            <w:pStyle w:val="TOC3"/>
            <w:tabs>
              <w:tab w:val="left" w:pos="1320"/>
              <w:tab w:val="right" w:leader="dot" w:pos="9016"/>
            </w:tabs>
            <w:rPr>
              <w:rFonts w:eastAsiaTheme="minorEastAsia"/>
              <w:noProof/>
              <w:lang w:eastAsia="en-GB"/>
            </w:rPr>
          </w:pPr>
          <w:hyperlink w:anchor="_Toc25681243" w:history="1">
            <w:r w:rsidR="001B0525" w:rsidRPr="00D7465B">
              <w:rPr>
                <w:rStyle w:val="Hyperlink"/>
                <w:noProof/>
              </w:rPr>
              <w:t>4.1.8</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_Toc25681243 \h </w:instrText>
            </w:r>
            <w:r w:rsidR="001B0525">
              <w:rPr>
                <w:noProof/>
                <w:webHidden/>
              </w:rPr>
            </w:r>
            <w:r w:rsidR="001B0525">
              <w:rPr>
                <w:noProof/>
                <w:webHidden/>
              </w:rPr>
              <w:fldChar w:fldCharType="separate"/>
            </w:r>
            <w:r w:rsidR="001B0525">
              <w:rPr>
                <w:noProof/>
                <w:webHidden/>
              </w:rPr>
              <w:t>9</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44" w:history="1">
            <w:r w:rsidR="001B0525" w:rsidRPr="00D7465B">
              <w:rPr>
                <w:rStyle w:val="Hyperlink"/>
                <w:noProof/>
              </w:rPr>
              <w:t>5</w:t>
            </w:r>
            <w:r w:rsidR="001B0525">
              <w:rPr>
                <w:rFonts w:eastAsiaTheme="minorEastAsia"/>
                <w:noProof/>
                <w:lang w:eastAsia="en-GB"/>
              </w:rPr>
              <w:tab/>
            </w:r>
            <w:r w:rsidR="001B0525" w:rsidRPr="00D7465B">
              <w:rPr>
                <w:rStyle w:val="Hyperlink"/>
                <w:noProof/>
              </w:rPr>
              <w:t>Offer Informative Feedback</w:t>
            </w:r>
            <w:r w:rsidR="001B0525">
              <w:rPr>
                <w:noProof/>
                <w:webHidden/>
              </w:rPr>
              <w:tab/>
            </w:r>
            <w:r w:rsidR="001B0525">
              <w:rPr>
                <w:noProof/>
                <w:webHidden/>
              </w:rPr>
              <w:fldChar w:fldCharType="begin"/>
            </w:r>
            <w:r w:rsidR="001B0525">
              <w:rPr>
                <w:noProof/>
                <w:webHidden/>
              </w:rPr>
              <w:instrText xml:space="preserve"> PAGEREF _Toc25681244 \h </w:instrText>
            </w:r>
            <w:r w:rsidR="001B0525">
              <w:rPr>
                <w:noProof/>
                <w:webHidden/>
              </w:rPr>
            </w:r>
            <w:r w:rsidR="001B0525">
              <w:rPr>
                <w:noProof/>
                <w:webHidden/>
              </w:rPr>
              <w:fldChar w:fldCharType="separate"/>
            </w:r>
            <w:r w:rsidR="001B0525">
              <w:rPr>
                <w:noProof/>
                <w:webHidden/>
              </w:rPr>
              <w:t>10</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45" w:history="1">
            <w:r w:rsidR="001B0525" w:rsidRPr="00D7465B">
              <w:rPr>
                <w:rStyle w:val="Hyperlink"/>
                <w:noProof/>
              </w:rPr>
              <w:t>5.1</w:t>
            </w:r>
            <w:r w:rsidR="001B0525">
              <w:rPr>
                <w:rFonts w:eastAsiaTheme="minorEastAsia"/>
                <w:noProof/>
                <w:lang w:eastAsia="en-GB"/>
              </w:rPr>
              <w:tab/>
            </w:r>
            <w:r w:rsidR="001B0525" w:rsidRPr="00D7465B">
              <w:rPr>
                <w:rStyle w:val="Hyperlink"/>
                <w:noProof/>
              </w:rPr>
              <w:t>Minor and frequent actions</w:t>
            </w:r>
            <w:r w:rsidR="001B0525">
              <w:rPr>
                <w:noProof/>
                <w:webHidden/>
              </w:rPr>
              <w:tab/>
            </w:r>
            <w:r w:rsidR="001B0525">
              <w:rPr>
                <w:noProof/>
                <w:webHidden/>
              </w:rPr>
              <w:fldChar w:fldCharType="begin"/>
            </w:r>
            <w:r w:rsidR="001B0525">
              <w:rPr>
                <w:noProof/>
                <w:webHidden/>
              </w:rPr>
              <w:instrText xml:space="preserve"> PAGEREF _Toc25681245 \h </w:instrText>
            </w:r>
            <w:r w:rsidR="001B0525">
              <w:rPr>
                <w:noProof/>
                <w:webHidden/>
              </w:rPr>
            </w:r>
            <w:r w:rsidR="001B0525">
              <w:rPr>
                <w:noProof/>
                <w:webHidden/>
              </w:rPr>
              <w:fldChar w:fldCharType="separate"/>
            </w:r>
            <w:r w:rsidR="001B0525">
              <w:rPr>
                <w:noProof/>
                <w:webHidden/>
              </w:rPr>
              <w:t>10</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46" w:history="1">
            <w:r w:rsidR="001B0525" w:rsidRPr="00D7465B">
              <w:rPr>
                <w:rStyle w:val="Hyperlink"/>
                <w:noProof/>
              </w:rPr>
              <w:t>5.2</w:t>
            </w:r>
            <w:r w:rsidR="001B0525">
              <w:rPr>
                <w:rFonts w:eastAsiaTheme="minorEastAsia"/>
                <w:noProof/>
                <w:lang w:eastAsia="en-GB"/>
              </w:rPr>
              <w:tab/>
            </w:r>
            <w:r w:rsidR="001B0525" w:rsidRPr="00D7465B">
              <w:rPr>
                <w:rStyle w:val="Hyperlink"/>
                <w:noProof/>
              </w:rPr>
              <w:t>Major and infrequent actions</w:t>
            </w:r>
            <w:r w:rsidR="001B0525">
              <w:rPr>
                <w:noProof/>
                <w:webHidden/>
              </w:rPr>
              <w:tab/>
            </w:r>
            <w:r w:rsidR="001B0525">
              <w:rPr>
                <w:noProof/>
                <w:webHidden/>
              </w:rPr>
              <w:fldChar w:fldCharType="begin"/>
            </w:r>
            <w:r w:rsidR="001B0525">
              <w:rPr>
                <w:noProof/>
                <w:webHidden/>
              </w:rPr>
              <w:instrText xml:space="preserve"> PAGEREF _Toc25681246 \h </w:instrText>
            </w:r>
            <w:r w:rsidR="001B0525">
              <w:rPr>
                <w:noProof/>
                <w:webHidden/>
              </w:rPr>
            </w:r>
            <w:r w:rsidR="001B0525">
              <w:rPr>
                <w:noProof/>
                <w:webHidden/>
              </w:rPr>
              <w:fldChar w:fldCharType="separate"/>
            </w:r>
            <w:r w:rsidR="001B0525">
              <w:rPr>
                <w:noProof/>
                <w:webHidden/>
              </w:rPr>
              <w:t>11</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47" w:history="1">
            <w:r w:rsidR="001B0525" w:rsidRPr="00D7465B">
              <w:rPr>
                <w:rStyle w:val="Hyperlink"/>
                <w:noProof/>
              </w:rPr>
              <w:t>5.3</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_Toc25681247 \h </w:instrText>
            </w:r>
            <w:r w:rsidR="001B0525">
              <w:rPr>
                <w:noProof/>
                <w:webHidden/>
              </w:rPr>
            </w:r>
            <w:r w:rsidR="001B0525">
              <w:rPr>
                <w:noProof/>
                <w:webHidden/>
              </w:rPr>
              <w:fldChar w:fldCharType="separate"/>
            </w:r>
            <w:r w:rsidR="001B0525">
              <w:rPr>
                <w:noProof/>
                <w:webHidden/>
              </w:rPr>
              <w:t>11</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48" w:history="1">
            <w:r w:rsidR="001B0525" w:rsidRPr="00D7465B">
              <w:rPr>
                <w:rStyle w:val="Hyperlink"/>
                <w:noProof/>
              </w:rPr>
              <w:t>6</w:t>
            </w:r>
            <w:r w:rsidR="001B0525">
              <w:rPr>
                <w:rFonts w:eastAsiaTheme="minorEastAsia"/>
                <w:noProof/>
                <w:lang w:eastAsia="en-GB"/>
              </w:rPr>
              <w:tab/>
            </w:r>
            <w:r w:rsidR="001B0525" w:rsidRPr="00D7465B">
              <w:rPr>
                <w:rStyle w:val="Hyperlink"/>
                <w:noProof/>
              </w:rPr>
              <w:t>Design Dialogs to Yield Closure</w:t>
            </w:r>
            <w:r w:rsidR="001B0525">
              <w:rPr>
                <w:noProof/>
                <w:webHidden/>
              </w:rPr>
              <w:tab/>
            </w:r>
            <w:r w:rsidR="001B0525">
              <w:rPr>
                <w:noProof/>
                <w:webHidden/>
              </w:rPr>
              <w:fldChar w:fldCharType="begin"/>
            </w:r>
            <w:r w:rsidR="001B0525">
              <w:rPr>
                <w:noProof/>
                <w:webHidden/>
              </w:rPr>
              <w:instrText xml:space="preserve"> PAGEREF _Toc25681248 \h </w:instrText>
            </w:r>
            <w:r w:rsidR="001B0525">
              <w:rPr>
                <w:noProof/>
                <w:webHidden/>
              </w:rPr>
            </w:r>
            <w:r w:rsidR="001B0525">
              <w:rPr>
                <w:noProof/>
                <w:webHidden/>
              </w:rPr>
              <w:fldChar w:fldCharType="separate"/>
            </w:r>
            <w:r w:rsidR="001B0525">
              <w:rPr>
                <w:noProof/>
                <w:webHidden/>
              </w:rPr>
              <w:t>12</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49" w:history="1">
            <w:r w:rsidR="001B0525" w:rsidRPr="00D7465B">
              <w:rPr>
                <w:rStyle w:val="Hyperlink"/>
                <w:noProof/>
              </w:rPr>
              <w:t>6.1</w:t>
            </w:r>
            <w:r w:rsidR="001B0525">
              <w:rPr>
                <w:rFonts w:eastAsiaTheme="minorEastAsia"/>
                <w:noProof/>
                <w:lang w:eastAsia="en-GB"/>
              </w:rPr>
              <w:tab/>
            </w:r>
            <w:r w:rsidR="001B0525" w:rsidRPr="00D7465B">
              <w:rPr>
                <w:rStyle w:val="Hyperlink"/>
                <w:noProof/>
              </w:rPr>
              <w:t>Sign Posts</w:t>
            </w:r>
            <w:r w:rsidR="001B0525">
              <w:rPr>
                <w:noProof/>
                <w:webHidden/>
              </w:rPr>
              <w:tab/>
            </w:r>
            <w:r w:rsidR="001B0525">
              <w:rPr>
                <w:noProof/>
                <w:webHidden/>
              </w:rPr>
              <w:fldChar w:fldCharType="begin"/>
            </w:r>
            <w:r w:rsidR="001B0525">
              <w:rPr>
                <w:noProof/>
                <w:webHidden/>
              </w:rPr>
              <w:instrText xml:space="preserve"> PAGEREF _Toc25681249 \h </w:instrText>
            </w:r>
            <w:r w:rsidR="001B0525">
              <w:rPr>
                <w:noProof/>
                <w:webHidden/>
              </w:rPr>
            </w:r>
            <w:r w:rsidR="001B0525">
              <w:rPr>
                <w:noProof/>
                <w:webHidden/>
              </w:rPr>
              <w:fldChar w:fldCharType="separate"/>
            </w:r>
            <w:r w:rsidR="001B0525">
              <w:rPr>
                <w:noProof/>
                <w:webHidden/>
              </w:rPr>
              <w:t>12</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0" w:history="1">
            <w:r w:rsidR="001B0525" w:rsidRPr="00D7465B">
              <w:rPr>
                <w:rStyle w:val="Hyperlink"/>
                <w:noProof/>
              </w:rPr>
              <w:t>6.2</w:t>
            </w:r>
            <w:r w:rsidR="001B0525">
              <w:rPr>
                <w:rFonts w:eastAsiaTheme="minorEastAsia"/>
                <w:noProof/>
                <w:lang w:eastAsia="en-GB"/>
              </w:rPr>
              <w:tab/>
            </w:r>
            <w:r w:rsidR="001B0525" w:rsidRPr="00D7465B">
              <w:rPr>
                <w:rStyle w:val="Hyperlink"/>
                <w:noProof/>
              </w:rPr>
              <w:t>Quote Completion</w:t>
            </w:r>
            <w:r w:rsidR="001B0525">
              <w:rPr>
                <w:noProof/>
                <w:webHidden/>
              </w:rPr>
              <w:tab/>
            </w:r>
            <w:r w:rsidR="001B0525">
              <w:rPr>
                <w:noProof/>
                <w:webHidden/>
              </w:rPr>
              <w:fldChar w:fldCharType="begin"/>
            </w:r>
            <w:r w:rsidR="001B0525">
              <w:rPr>
                <w:noProof/>
                <w:webHidden/>
              </w:rPr>
              <w:instrText xml:space="preserve"> PAGEREF _Toc25681250 \h </w:instrText>
            </w:r>
            <w:r w:rsidR="001B0525">
              <w:rPr>
                <w:noProof/>
                <w:webHidden/>
              </w:rPr>
            </w:r>
            <w:r w:rsidR="001B0525">
              <w:rPr>
                <w:noProof/>
                <w:webHidden/>
              </w:rPr>
              <w:fldChar w:fldCharType="separate"/>
            </w:r>
            <w:r w:rsidR="001B0525">
              <w:rPr>
                <w:noProof/>
                <w:webHidden/>
              </w:rPr>
              <w:t>12</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1" w:history="1">
            <w:r w:rsidR="001B0525" w:rsidRPr="00D7465B">
              <w:rPr>
                <w:rStyle w:val="Hyperlink"/>
                <w:noProof/>
              </w:rPr>
              <w:t>6.3</w:t>
            </w:r>
            <w:r w:rsidR="001B0525">
              <w:rPr>
                <w:rFonts w:eastAsiaTheme="minorEastAsia"/>
                <w:noProof/>
                <w:lang w:eastAsia="en-GB"/>
              </w:rPr>
              <w:tab/>
            </w:r>
            <w:r w:rsidR="001B0525" w:rsidRPr="00D7465B">
              <w:rPr>
                <w:rStyle w:val="Hyperlink"/>
                <w:noProof/>
              </w:rPr>
              <w:t>Note for Implementation</w:t>
            </w:r>
            <w:r w:rsidR="001B0525">
              <w:rPr>
                <w:noProof/>
                <w:webHidden/>
              </w:rPr>
              <w:tab/>
            </w:r>
            <w:r w:rsidR="001B0525">
              <w:rPr>
                <w:noProof/>
                <w:webHidden/>
              </w:rPr>
              <w:fldChar w:fldCharType="begin"/>
            </w:r>
            <w:r w:rsidR="001B0525">
              <w:rPr>
                <w:noProof/>
                <w:webHidden/>
              </w:rPr>
              <w:instrText xml:space="preserve"> PAGEREF _Toc25681251 \h </w:instrText>
            </w:r>
            <w:r w:rsidR="001B0525">
              <w:rPr>
                <w:noProof/>
                <w:webHidden/>
              </w:rPr>
            </w:r>
            <w:r w:rsidR="001B0525">
              <w:rPr>
                <w:noProof/>
                <w:webHidden/>
              </w:rPr>
              <w:fldChar w:fldCharType="separate"/>
            </w:r>
            <w:r w:rsidR="001B0525">
              <w:rPr>
                <w:noProof/>
                <w:webHidden/>
              </w:rPr>
              <w:t>13</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52" w:history="1">
            <w:r w:rsidR="001B0525" w:rsidRPr="00D7465B">
              <w:rPr>
                <w:rStyle w:val="Hyperlink"/>
                <w:noProof/>
              </w:rPr>
              <w:t>7</w:t>
            </w:r>
            <w:r w:rsidR="001B0525">
              <w:rPr>
                <w:rFonts w:eastAsiaTheme="minorEastAsia"/>
                <w:noProof/>
                <w:lang w:eastAsia="en-GB"/>
              </w:rPr>
              <w:tab/>
            </w:r>
            <w:r w:rsidR="001B0525" w:rsidRPr="00D7465B">
              <w:rPr>
                <w:rStyle w:val="Hyperlink"/>
                <w:noProof/>
              </w:rPr>
              <w:t>Prevent Errors</w:t>
            </w:r>
            <w:r w:rsidR="001B0525">
              <w:rPr>
                <w:noProof/>
                <w:webHidden/>
              </w:rPr>
              <w:tab/>
            </w:r>
            <w:r w:rsidR="001B0525">
              <w:rPr>
                <w:noProof/>
                <w:webHidden/>
              </w:rPr>
              <w:fldChar w:fldCharType="begin"/>
            </w:r>
            <w:r w:rsidR="001B0525">
              <w:rPr>
                <w:noProof/>
                <w:webHidden/>
              </w:rPr>
              <w:instrText xml:space="preserve"> PAGEREF _Toc25681252 \h </w:instrText>
            </w:r>
            <w:r w:rsidR="001B0525">
              <w:rPr>
                <w:noProof/>
                <w:webHidden/>
              </w:rPr>
            </w:r>
            <w:r w:rsidR="001B0525">
              <w:rPr>
                <w:noProof/>
                <w:webHidden/>
              </w:rPr>
              <w:fldChar w:fldCharType="separate"/>
            </w:r>
            <w:r w:rsidR="001B0525">
              <w:rPr>
                <w:noProof/>
                <w:webHidden/>
              </w:rPr>
              <w:t>13</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3" w:history="1">
            <w:r w:rsidR="001B0525" w:rsidRPr="00D7465B">
              <w:rPr>
                <w:rStyle w:val="Hyperlink"/>
                <w:noProof/>
              </w:rPr>
              <w:t>7.1</w:t>
            </w:r>
            <w:r w:rsidR="001B0525">
              <w:rPr>
                <w:rFonts w:eastAsiaTheme="minorEastAsia"/>
                <w:noProof/>
                <w:lang w:eastAsia="en-GB"/>
              </w:rPr>
              <w:tab/>
            </w:r>
            <w:r w:rsidR="001B0525" w:rsidRPr="00D7465B">
              <w:rPr>
                <w:rStyle w:val="Hyperlink"/>
                <w:noProof/>
              </w:rPr>
              <w:t>User Input Validation</w:t>
            </w:r>
            <w:r w:rsidR="001B0525">
              <w:rPr>
                <w:noProof/>
                <w:webHidden/>
              </w:rPr>
              <w:tab/>
            </w:r>
            <w:r w:rsidR="001B0525">
              <w:rPr>
                <w:noProof/>
                <w:webHidden/>
              </w:rPr>
              <w:fldChar w:fldCharType="begin"/>
            </w:r>
            <w:r w:rsidR="001B0525">
              <w:rPr>
                <w:noProof/>
                <w:webHidden/>
              </w:rPr>
              <w:instrText xml:space="preserve"> PAGEREF _Toc25681253 \h </w:instrText>
            </w:r>
            <w:r w:rsidR="001B0525">
              <w:rPr>
                <w:noProof/>
                <w:webHidden/>
              </w:rPr>
            </w:r>
            <w:r w:rsidR="001B0525">
              <w:rPr>
                <w:noProof/>
                <w:webHidden/>
              </w:rPr>
              <w:fldChar w:fldCharType="separate"/>
            </w:r>
            <w:r w:rsidR="001B0525">
              <w:rPr>
                <w:noProof/>
                <w:webHidden/>
              </w:rPr>
              <w:t>13</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4" w:history="1">
            <w:r w:rsidR="001B0525" w:rsidRPr="00D7465B">
              <w:rPr>
                <w:rStyle w:val="Hyperlink"/>
                <w:noProof/>
              </w:rPr>
              <w:t>7.2</w:t>
            </w:r>
            <w:r w:rsidR="001B0525">
              <w:rPr>
                <w:rFonts w:eastAsiaTheme="minorEastAsia"/>
                <w:noProof/>
                <w:lang w:eastAsia="en-GB"/>
              </w:rPr>
              <w:tab/>
            </w:r>
            <w:r w:rsidR="001B0525" w:rsidRPr="00D7465B">
              <w:rPr>
                <w:rStyle w:val="Hyperlink"/>
                <w:noProof/>
              </w:rPr>
              <w:t>Error Messages</w:t>
            </w:r>
            <w:r w:rsidR="001B0525">
              <w:rPr>
                <w:noProof/>
                <w:webHidden/>
              </w:rPr>
              <w:tab/>
            </w:r>
            <w:r w:rsidR="001B0525">
              <w:rPr>
                <w:noProof/>
                <w:webHidden/>
              </w:rPr>
              <w:fldChar w:fldCharType="begin"/>
            </w:r>
            <w:r w:rsidR="001B0525">
              <w:rPr>
                <w:noProof/>
                <w:webHidden/>
              </w:rPr>
              <w:instrText xml:space="preserve"> PAGEREF _Toc25681254 \h </w:instrText>
            </w:r>
            <w:r w:rsidR="001B0525">
              <w:rPr>
                <w:noProof/>
                <w:webHidden/>
              </w:rPr>
            </w:r>
            <w:r w:rsidR="001B0525">
              <w:rPr>
                <w:noProof/>
                <w:webHidden/>
              </w:rPr>
              <w:fldChar w:fldCharType="separate"/>
            </w:r>
            <w:r w:rsidR="001B0525">
              <w:rPr>
                <w:noProof/>
                <w:webHidden/>
              </w:rPr>
              <w:t>13</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5" w:history="1">
            <w:r w:rsidR="001B0525" w:rsidRPr="00D7465B">
              <w:rPr>
                <w:rStyle w:val="Hyperlink"/>
                <w:noProof/>
              </w:rPr>
              <w:t>7.3</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_Toc25681255 \h </w:instrText>
            </w:r>
            <w:r w:rsidR="001B0525">
              <w:rPr>
                <w:noProof/>
                <w:webHidden/>
              </w:rPr>
            </w:r>
            <w:r w:rsidR="001B0525">
              <w:rPr>
                <w:noProof/>
                <w:webHidden/>
              </w:rPr>
              <w:fldChar w:fldCharType="separate"/>
            </w:r>
            <w:r w:rsidR="001B0525">
              <w:rPr>
                <w:noProof/>
                <w:webHidden/>
              </w:rPr>
              <w:t>14</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56" w:history="1">
            <w:r w:rsidR="001B0525" w:rsidRPr="00D7465B">
              <w:rPr>
                <w:rStyle w:val="Hyperlink"/>
                <w:noProof/>
              </w:rPr>
              <w:t>8</w:t>
            </w:r>
            <w:r w:rsidR="001B0525">
              <w:rPr>
                <w:rFonts w:eastAsiaTheme="minorEastAsia"/>
                <w:noProof/>
                <w:lang w:eastAsia="en-GB"/>
              </w:rPr>
              <w:tab/>
            </w:r>
            <w:r w:rsidR="001B0525" w:rsidRPr="00D7465B">
              <w:rPr>
                <w:rStyle w:val="Hyperlink"/>
                <w:noProof/>
              </w:rPr>
              <w:t>Permit Easy Reversals of Actions</w:t>
            </w:r>
            <w:r w:rsidR="001B0525">
              <w:rPr>
                <w:noProof/>
                <w:webHidden/>
              </w:rPr>
              <w:tab/>
            </w:r>
            <w:r w:rsidR="001B0525">
              <w:rPr>
                <w:noProof/>
                <w:webHidden/>
              </w:rPr>
              <w:fldChar w:fldCharType="begin"/>
            </w:r>
            <w:r w:rsidR="001B0525">
              <w:rPr>
                <w:noProof/>
                <w:webHidden/>
              </w:rPr>
              <w:instrText xml:space="preserve"> PAGEREF _Toc25681256 \h </w:instrText>
            </w:r>
            <w:r w:rsidR="001B0525">
              <w:rPr>
                <w:noProof/>
                <w:webHidden/>
              </w:rPr>
            </w:r>
            <w:r w:rsidR="001B0525">
              <w:rPr>
                <w:noProof/>
                <w:webHidden/>
              </w:rPr>
              <w:fldChar w:fldCharType="separate"/>
            </w:r>
            <w:r w:rsidR="001B0525">
              <w:rPr>
                <w:noProof/>
                <w:webHidden/>
              </w:rPr>
              <w:t>14</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7" w:history="1">
            <w:r w:rsidR="001B0525" w:rsidRPr="00D7465B">
              <w:rPr>
                <w:rStyle w:val="Hyperlink"/>
                <w:noProof/>
              </w:rPr>
              <w:t>8.1</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_Toc25681257 \h </w:instrText>
            </w:r>
            <w:r w:rsidR="001B0525">
              <w:rPr>
                <w:noProof/>
                <w:webHidden/>
              </w:rPr>
            </w:r>
            <w:r w:rsidR="001B0525">
              <w:rPr>
                <w:noProof/>
                <w:webHidden/>
              </w:rPr>
              <w:fldChar w:fldCharType="separate"/>
            </w:r>
            <w:r w:rsidR="001B0525">
              <w:rPr>
                <w:noProof/>
                <w:webHidden/>
              </w:rPr>
              <w:t>14</w:t>
            </w:r>
            <w:r w:rsidR="001B0525">
              <w:rPr>
                <w:noProof/>
                <w:webHidden/>
              </w:rPr>
              <w:fldChar w:fldCharType="end"/>
            </w:r>
          </w:hyperlink>
        </w:p>
        <w:p w:rsidR="001B0525" w:rsidRDefault="00E44280">
          <w:pPr>
            <w:pStyle w:val="TOC1"/>
            <w:tabs>
              <w:tab w:val="left" w:pos="440"/>
              <w:tab w:val="right" w:leader="dot" w:pos="9016"/>
            </w:tabs>
            <w:rPr>
              <w:rFonts w:eastAsiaTheme="minorEastAsia"/>
              <w:noProof/>
              <w:lang w:eastAsia="en-GB"/>
            </w:rPr>
          </w:pPr>
          <w:hyperlink w:anchor="_Toc25681258" w:history="1">
            <w:r w:rsidR="001B0525" w:rsidRPr="00D7465B">
              <w:rPr>
                <w:rStyle w:val="Hyperlink"/>
                <w:noProof/>
              </w:rPr>
              <w:t>9</w:t>
            </w:r>
            <w:r w:rsidR="001B0525">
              <w:rPr>
                <w:rFonts w:eastAsiaTheme="minorEastAsia"/>
                <w:noProof/>
                <w:lang w:eastAsia="en-GB"/>
              </w:rPr>
              <w:tab/>
            </w:r>
            <w:r w:rsidR="001B0525" w:rsidRPr="00D7465B">
              <w:rPr>
                <w:rStyle w:val="Hyperlink"/>
                <w:noProof/>
              </w:rPr>
              <w:t>Keep Users in Control</w:t>
            </w:r>
            <w:r w:rsidR="001B0525">
              <w:rPr>
                <w:noProof/>
                <w:webHidden/>
              </w:rPr>
              <w:tab/>
            </w:r>
            <w:r w:rsidR="001B0525">
              <w:rPr>
                <w:noProof/>
                <w:webHidden/>
              </w:rPr>
              <w:fldChar w:fldCharType="begin"/>
            </w:r>
            <w:r w:rsidR="001B0525">
              <w:rPr>
                <w:noProof/>
                <w:webHidden/>
              </w:rPr>
              <w:instrText xml:space="preserve"> PAGEREF _Toc25681258 \h </w:instrText>
            </w:r>
            <w:r w:rsidR="001B0525">
              <w:rPr>
                <w:noProof/>
                <w:webHidden/>
              </w:rPr>
            </w:r>
            <w:r w:rsidR="001B0525">
              <w:rPr>
                <w:noProof/>
                <w:webHidden/>
              </w:rPr>
              <w:fldChar w:fldCharType="separate"/>
            </w:r>
            <w:r w:rsidR="001B0525">
              <w:rPr>
                <w:noProof/>
                <w:webHidden/>
              </w:rPr>
              <w:t>15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59" w:history="1">
            <w:r w:rsidR="001B0525" w:rsidRPr="00D7465B">
              <w:rPr>
                <w:rStyle w:val="Hyperlink"/>
                <w:noProof/>
              </w:rPr>
              <w:t>9.1</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_Toc25681259 \h </w:instrText>
            </w:r>
            <w:r w:rsidR="001B0525">
              <w:rPr>
                <w:noProof/>
                <w:webHidden/>
              </w:rPr>
            </w:r>
            <w:r w:rsidR="001B0525">
              <w:rPr>
                <w:noProof/>
                <w:webHidden/>
              </w:rPr>
              <w:fldChar w:fldCharType="separate"/>
            </w:r>
            <w:r w:rsidR="001B0525">
              <w:rPr>
                <w:noProof/>
                <w:webHidden/>
              </w:rPr>
              <w:t>15</w:t>
            </w:r>
            <w:r w:rsidR="001B0525">
              <w:rPr>
                <w:noProof/>
                <w:webHidden/>
              </w:rPr>
              <w:fldChar w:fldCharType="end"/>
            </w:r>
          </w:hyperlink>
        </w:p>
        <w:p w:rsidR="001B0525" w:rsidRDefault="00E44280">
          <w:pPr>
            <w:pStyle w:val="TOC1"/>
            <w:tabs>
              <w:tab w:val="left" w:pos="660"/>
              <w:tab w:val="right" w:leader="dot" w:pos="9016"/>
            </w:tabs>
            <w:rPr>
              <w:rFonts w:eastAsiaTheme="minorEastAsia"/>
              <w:noProof/>
              <w:lang w:eastAsia="en-GB"/>
            </w:rPr>
          </w:pPr>
          <w:hyperlink w:anchor="_Toc25681260" w:history="1">
            <w:r w:rsidR="001B0525" w:rsidRPr="00D7465B">
              <w:rPr>
                <w:rStyle w:val="Hyperlink"/>
                <w:noProof/>
              </w:rPr>
              <w:t>10</w:t>
            </w:r>
            <w:r w:rsidR="001B0525">
              <w:rPr>
                <w:rFonts w:eastAsiaTheme="minorEastAsia"/>
                <w:noProof/>
                <w:lang w:eastAsia="en-GB"/>
              </w:rPr>
              <w:tab/>
            </w:r>
            <w:r w:rsidR="001B0525" w:rsidRPr="00D7465B">
              <w:rPr>
                <w:rStyle w:val="Hyperlink"/>
                <w:noProof/>
              </w:rPr>
              <w:t>Reduce Short Term Memory Load</w:t>
            </w:r>
            <w:r w:rsidR="001B0525">
              <w:rPr>
                <w:noProof/>
                <w:webHidden/>
              </w:rPr>
              <w:tab/>
            </w:r>
            <w:r w:rsidR="001B0525">
              <w:rPr>
                <w:noProof/>
                <w:webHidden/>
              </w:rPr>
              <w:fldChar w:fldCharType="begin"/>
            </w:r>
            <w:r w:rsidR="001B0525">
              <w:rPr>
                <w:noProof/>
                <w:webHidden/>
              </w:rPr>
              <w:instrText xml:space="preserve"> PAGEREF _Toc25681260 \h </w:instrText>
            </w:r>
            <w:r w:rsidR="001B0525">
              <w:rPr>
                <w:noProof/>
                <w:webHidden/>
              </w:rPr>
            </w:r>
            <w:r w:rsidR="001B0525">
              <w:rPr>
                <w:noProof/>
                <w:webHidden/>
              </w:rPr>
              <w:fldChar w:fldCharType="separate"/>
            </w:r>
            <w:r w:rsidR="001B0525">
              <w:rPr>
                <w:noProof/>
                <w:webHidden/>
              </w:rPr>
              <w:t>15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61" w:history="1">
            <w:r w:rsidR="001B0525" w:rsidRPr="00D7465B">
              <w:rPr>
                <w:rStyle w:val="Hyperlink"/>
                <w:noProof/>
              </w:rPr>
              <w:t>10.1</w:t>
            </w:r>
            <w:r w:rsidR="001B0525">
              <w:rPr>
                <w:rFonts w:eastAsiaTheme="minorEastAsia"/>
                <w:noProof/>
                <w:lang w:eastAsia="en-GB"/>
              </w:rPr>
              <w:tab/>
            </w:r>
            <w:r w:rsidR="001B0525" w:rsidRPr="00D7465B">
              <w:rPr>
                <w:rStyle w:val="Hyperlink"/>
                <w:noProof/>
              </w:rPr>
              <w:t>Thematic Structure</w:t>
            </w:r>
            <w:r w:rsidR="001B0525">
              <w:rPr>
                <w:noProof/>
                <w:webHidden/>
              </w:rPr>
              <w:tab/>
            </w:r>
            <w:r w:rsidR="001B0525">
              <w:rPr>
                <w:noProof/>
                <w:webHidden/>
              </w:rPr>
              <w:fldChar w:fldCharType="begin"/>
            </w:r>
            <w:r w:rsidR="001B0525">
              <w:rPr>
                <w:noProof/>
                <w:webHidden/>
              </w:rPr>
              <w:instrText xml:space="preserve"> PAGEREF _Toc25681261 \h </w:instrText>
            </w:r>
            <w:r w:rsidR="001B0525">
              <w:rPr>
                <w:noProof/>
                <w:webHidden/>
              </w:rPr>
            </w:r>
            <w:r w:rsidR="001B0525">
              <w:rPr>
                <w:noProof/>
                <w:webHidden/>
              </w:rPr>
              <w:fldChar w:fldCharType="separate"/>
            </w:r>
            <w:r w:rsidR="001B0525">
              <w:rPr>
                <w:noProof/>
                <w:webHidden/>
              </w:rPr>
              <w:t>15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62" w:history="1">
            <w:r w:rsidR="001B0525" w:rsidRPr="00D7465B">
              <w:rPr>
                <w:rStyle w:val="Hyperlink"/>
                <w:noProof/>
              </w:rPr>
              <w:t>10.2</w:t>
            </w:r>
            <w:r w:rsidR="001B0525">
              <w:rPr>
                <w:rFonts w:eastAsiaTheme="minorEastAsia"/>
                <w:noProof/>
                <w:lang w:eastAsia="en-GB"/>
              </w:rPr>
              <w:tab/>
            </w:r>
            <w:r w:rsidR="001B0525" w:rsidRPr="00D7465B">
              <w:rPr>
                <w:rStyle w:val="Hyperlink"/>
                <w:noProof/>
              </w:rPr>
              <w:t>Existing Details</w:t>
            </w:r>
            <w:r w:rsidR="001B0525">
              <w:rPr>
                <w:noProof/>
                <w:webHidden/>
              </w:rPr>
              <w:tab/>
            </w:r>
            <w:r w:rsidR="001B0525">
              <w:rPr>
                <w:noProof/>
                <w:webHidden/>
              </w:rPr>
              <w:fldChar w:fldCharType="begin"/>
            </w:r>
            <w:r w:rsidR="001B0525">
              <w:rPr>
                <w:noProof/>
                <w:webHidden/>
              </w:rPr>
              <w:instrText xml:space="preserve"> PAGEREF _Toc25681262 \h </w:instrText>
            </w:r>
            <w:r w:rsidR="001B0525">
              <w:rPr>
                <w:noProof/>
                <w:webHidden/>
              </w:rPr>
            </w:r>
            <w:r w:rsidR="001B0525">
              <w:rPr>
                <w:noProof/>
                <w:webHidden/>
              </w:rPr>
              <w:fldChar w:fldCharType="separate"/>
            </w:r>
            <w:r w:rsidR="001B0525">
              <w:rPr>
                <w:noProof/>
                <w:webHidden/>
              </w:rPr>
              <w:t>15</w:t>
            </w:r>
            <w:r w:rsidR="001B0525">
              <w:rPr>
                <w:noProof/>
                <w:webHidden/>
              </w:rPr>
              <w:fldChar w:fldCharType="end"/>
            </w:r>
          </w:hyperlink>
        </w:p>
        <w:p w:rsidR="001B0525" w:rsidRDefault="00E44280">
          <w:pPr>
            <w:pStyle w:val="TOC2"/>
            <w:tabs>
              <w:tab w:val="left" w:pos="880"/>
              <w:tab w:val="right" w:leader="dot" w:pos="9016"/>
            </w:tabs>
            <w:rPr>
              <w:rFonts w:eastAsiaTheme="minorEastAsia"/>
              <w:noProof/>
              <w:lang w:eastAsia="en-GB"/>
            </w:rPr>
          </w:pPr>
          <w:hyperlink w:anchor="_Toc25681263" w:history="1">
            <w:r w:rsidR="001B0525" w:rsidRPr="00D7465B">
              <w:rPr>
                <w:rStyle w:val="Hyperlink"/>
                <w:noProof/>
              </w:rPr>
              <w:t>10.3</w:t>
            </w:r>
            <w:r w:rsidR="001B0525">
              <w:rPr>
                <w:rFonts w:eastAsiaTheme="minorEastAsia"/>
                <w:noProof/>
                <w:lang w:eastAsia="en-GB"/>
              </w:rPr>
              <w:tab/>
            </w:r>
            <w:r w:rsidR="001B0525" w:rsidRPr="00D7465B">
              <w:rPr>
                <w:rStyle w:val="Hyperlink"/>
                <w:noProof/>
              </w:rPr>
              <w:t>Notes for Implementation</w:t>
            </w:r>
            <w:r w:rsidR="001B0525">
              <w:rPr>
                <w:noProof/>
                <w:webHidden/>
              </w:rPr>
              <w:tab/>
            </w:r>
            <w:r w:rsidR="001B0525">
              <w:rPr>
                <w:noProof/>
                <w:webHidden/>
              </w:rPr>
              <w:fldChar w:fldCharType="begin"/>
            </w:r>
            <w:r w:rsidR="001B0525">
              <w:rPr>
                <w:noProof/>
                <w:webHidden/>
              </w:rPr>
              <w:instrText xml:space="preserve"> PAGEREF _Toc25681263 \h </w:instrText>
            </w:r>
            <w:r w:rsidR="001B0525">
              <w:rPr>
                <w:noProof/>
                <w:webHidden/>
              </w:rPr>
            </w:r>
            <w:r w:rsidR="001B0525">
              <w:rPr>
                <w:noProof/>
                <w:webHidden/>
              </w:rPr>
              <w:fldChar w:fldCharType="separate"/>
            </w:r>
            <w:r w:rsidR="001B0525">
              <w:rPr>
                <w:noProof/>
                <w:webHidden/>
              </w:rPr>
              <w:t>16</w:t>
            </w:r>
            <w:r w:rsidR="001B0525">
              <w:rPr>
                <w:noProof/>
                <w:webHidden/>
              </w:rPr>
              <w:fldChar w:fldCharType="end"/>
            </w:r>
          </w:hyperlink>
        </w:p>
        <w:p w:rsidR="001B0525" w:rsidRDefault="00E44280">
          <w:pPr>
            <w:pStyle w:val="TOC1"/>
            <w:tabs>
              <w:tab w:val="left" w:pos="660"/>
              <w:tab w:val="right" w:leader="dot" w:pos="9016"/>
            </w:tabs>
            <w:rPr>
              <w:rFonts w:eastAsiaTheme="minorEastAsia"/>
              <w:noProof/>
              <w:lang w:eastAsia="en-GB"/>
            </w:rPr>
          </w:pPr>
          <w:hyperlink w:anchor="_Toc25681264" w:history="1">
            <w:r w:rsidR="001B0525" w:rsidRPr="00D7465B">
              <w:rPr>
                <w:rStyle w:val="Hyperlink"/>
                <w:noProof/>
              </w:rPr>
              <w:t>11</w:t>
            </w:r>
            <w:r w:rsidR="001B0525">
              <w:rPr>
                <w:rFonts w:eastAsiaTheme="minorEastAsia"/>
                <w:noProof/>
                <w:lang w:eastAsia="en-GB"/>
              </w:rPr>
              <w:tab/>
            </w:r>
            <w:r w:rsidR="001B0525" w:rsidRPr="00D7465B">
              <w:rPr>
                <w:rStyle w:val="Hyperlink"/>
                <w:noProof/>
              </w:rPr>
              <w:t>Conclusion</w:t>
            </w:r>
            <w:r w:rsidR="001B0525">
              <w:rPr>
                <w:noProof/>
                <w:webHidden/>
              </w:rPr>
              <w:tab/>
            </w:r>
            <w:r w:rsidR="001B0525">
              <w:rPr>
                <w:noProof/>
                <w:webHidden/>
              </w:rPr>
              <w:fldChar w:fldCharType="begin"/>
            </w:r>
            <w:r w:rsidR="001B0525">
              <w:rPr>
                <w:noProof/>
                <w:webHidden/>
              </w:rPr>
              <w:instrText xml:space="preserve"> PAGEREF _Toc25681264 \h </w:instrText>
            </w:r>
            <w:r w:rsidR="001B0525">
              <w:rPr>
                <w:noProof/>
                <w:webHidden/>
              </w:rPr>
            </w:r>
            <w:r w:rsidR="001B0525">
              <w:rPr>
                <w:noProof/>
                <w:webHidden/>
              </w:rPr>
              <w:fldChar w:fldCharType="separate"/>
            </w:r>
            <w:r w:rsidR="001B0525">
              <w:rPr>
                <w:noProof/>
                <w:webHidden/>
              </w:rPr>
              <w:t>16</w:t>
            </w:r>
            <w:r w:rsidR="001B0525">
              <w:rPr>
                <w:noProof/>
                <w:webHidden/>
              </w:rPr>
              <w:fldChar w:fldCharType="end"/>
            </w:r>
          </w:hyperlink>
        </w:p>
        <w:p w:rsidR="001B0525" w:rsidRDefault="00E44280">
          <w:pPr>
            <w:pStyle w:val="TOC1"/>
            <w:tabs>
              <w:tab w:val="left" w:pos="660"/>
              <w:tab w:val="right" w:leader="dot" w:pos="9016"/>
            </w:tabs>
            <w:rPr>
              <w:rFonts w:eastAsiaTheme="minorEastAsia"/>
              <w:noProof/>
              <w:lang w:eastAsia="en-GB"/>
            </w:rPr>
          </w:pPr>
          <w:hyperlink w:anchor="_Toc25681265" w:history="1">
            <w:r w:rsidR="001B0525" w:rsidRPr="00D7465B">
              <w:rPr>
                <w:rStyle w:val="Hyperlink"/>
                <w:noProof/>
              </w:rPr>
              <w:t>12</w:t>
            </w:r>
            <w:r w:rsidR="001B0525">
              <w:rPr>
                <w:rFonts w:eastAsiaTheme="minorEastAsia"/>
                <w:noProof/>
                <w:lang w:eastAsia="en-GB"/>
              </w:rPr>
              <w:tab/>
            </w:r>
            <w:r w:rsidR="001B0525" w:rsidRPr="00D7465B">
              <w:rPr>
                <w:rStyle w:val="Hyperlink"/>
                <w:noProof/>
              </w:rPr>
              <w:t>References</w:t>
            </w:r>
            <w:r w:rsidR="001B0525">
              <w:rPr>
                <w:noProof/>
                <w:webHidden/>
              </w:rPr>
              <w:tab/>
            </w:r>
            <w:r w:rsidR="001B0525">
              <w:rPr>
                <w:noProof/>
                <w:webHidden/>
              </w:rPr>
              <w:fldChar w:fldCharType="begin"/>
            </w:r>
            <w:r w:rsidR="001B0525">
              <w:rPr>
                <w:noProof/>
                <w:webHidden/>
              </w:rPr>
              <w:instrText xml:space="preserve"> PAGEREF _Toc25681265 \h </w:instrText>
            </w:r>
            <w:r w:rsidR="001B0525">
              <w:rPr>
                <w:noProof/>
                <w:webHidden/>
              </w:rPr>
            </w:r>
            <w:r w:rsidR="001B0525">
              <w:rPr>
                <w:noProof/>
                <w:webHidden/>
              </w:rPr>
              <w:fldChar w:fldCharType="separate"/>
            </w:r>
            <w:r w:rsidR="001B0525">
              <w:rPr>
                <w:noProof/>
                <w:webHidden/>
              </w:rPr>
              <w:t>16</w:t>
            </w:r>
            <w:r w:rsidR="001B0525">
              <w:rPr>
                <w:noProof/>
                <w:webHidden/>
              </w:rPr>
              <w:fldChar w:fldCharType="end"/>
            </w:r>
          </w:hyperlink>
        </w:p>
        <w:p w:rsidR="000B44F7" w:rsidRDefault="000B44F7">
          <w:r>
            <w:rPr>
              <w:b/>
              <w:bCs/>
              <w:noProof/>
            </w:rPr>
            <w:fldChar w:fldCharType="end"/>
          </w:r>
        </w:p>
      </w:sdtContent>
    </w:sdt>
    <w:p w:rsidR="000B44F7" w:rsidRDefault="000B44F7" w:rsidP="000B44F7">
      <w:pPr>
        <w:pStyle w:val="Heading1"/>
      </w:pPr>
      <w:bookmarkStart w:id="0" w:name="_Toc25681227"/>
      <w:r>
        <w:t>Abstract</w:t>
      </w:r>
      <w:bookmarkEnd w:id="0"/>
    </w:p>
    <w:p w:rsidR="00FE3038" w:rsidRDefault="000B44F7" w:rsidP="00121091">
      <w:r>
        <w:t xml:space="preserve">The Home Insurance user interface </w:t>
      </w:r>
      <w:r w:rsidR="007B2109">
        <w:t xml:space="preserve">(UI) </w:t>
      </w:r>
      <w:r>
        <w:t xml:space="preserve">is part of the Go Compare comparison site and provides a platform for users to create home insurance quotes and compare the prices and policies of the partner Companies.  </w:t>
      </w:r>
      <w:r w:rsidR="001040A6">
        <w:t>The UI respects general standards of stylistic consistency</w:t>
      </w:r>
      <w:r w:rsidR="007C2D8F">
        <w:t xml:space="preserve"> and maintains a minimalist style in line with the brand’s colours and fonts</w:t>
      </w:r>
      <w:r w:rsidR="001040A6">
        <w:t xml:space="preserve">. The chosen style </w:t>
      </w:r>
      <w:r w:rsidR="007C2D8F">
        <w:t>targets</w:t>
      </w:r>
      <w:r w:rsidR="00B516D4">
        <w:t xml:space="preserve"> a wide range of users. </w:t>
      </w:r>
      <w:r w:rsidR="007C2D8F">
        <w:t>Accessibility s</w:t>
      </w:r>
      <w:r w:rsidR="00B516D4">
        <w:t xml:space="preserve">tandards </w:t>
      </w:r>
      <w:r w:rsidR="007C2D8F">
        <w:t>for</w:t>
      </w:r>
      <w:r w:rsidR="00B516D4">
        <w:t xml:space="preserve"> keyboard access and reader mark-ups are respected throughout the journey. Howeve</w:t>
      </w:r>
      <w:r w:rsidR="00A95E67">
        <w:t xml:space="preserve">r, other </w:t>
      </w:r>
      <w:r w:rsidR="007C2D8F">
        <w:t>accessibility features can</w:t>
      </w:r>
      <w:r w:rsidR="00722D47">
        <w:t xml:space="preserve"> be improved.</w:t>
      </w:r>
      <w:r w:rsidR="007C2D8F">
        <w:t xml:space="preserve"> Informative feedback is always provided, nevertheless instant error messages could be implemented in certain cases</w:t>
      </w:r>
      <w:r w:rsidR="00E5522D">
        <w:t>. In addition to that, user input validation is also used to prevent errors</w:t>
      </w:r>
      <w:r w:rsidR="007C2D8F">
        <w:t xml:space="preserve">. </w:t>
      </w:r>
      <w:r w:rsidR="00C17C65">
        <w:t>Other types of feedback</w:t>
      </w:r>
      <w:r w:rsidR="00E5522D">
        <w:t xml:space="preserve"> to communicate</w:t>
      </w:r>
      <w:r w:rsidR="00C17C65">
        <w:t xml:space="preserve"> closure and progress are provided with the use of sign-posts. However</w:t>
      </w:r>
      <w:r w:rsidR="00E5522D">
        <w:t>,</w:t>
      </w:r>
      <w:r w:rsidR="00C17C65">
        <w:t xml:space="preserve"> these could be implemented with more functionality. </w:t>
      </w:r>
      <w:r w:rsidR="0071571C">
        <w:t xml:space="preserve">The user is in control of the details entered and can easily delete and undo actions. However, some </w:t>
      </w:r>
      <w:r w:rsidR="00812A19">
        <w:t>questions and confirmations</w:t>
      </w:r>
      <w:r w:rsidR="0071571C">
        <w:t xml:space="preserve"> </w:t>
      </w:r>
      <w:r w:rsidR="00812A19">
        <w:t>can be redundant especially for experienced users.</w:t>
      </w:r>
    </w:p>
    <w:p w:rsidR="00AA6718" w:rsidRDefault="00121091" w:rsidP="00AA6718">
      <w:pPr>
        <w:pStyle w:val="Heading1"/>
      </w:pPr>
      <w:bookmarkStart w:id="1" w:name="_Toc25681228"/>
      <w:r>
        <w:t>Methodology</w:t>
      </w:r>
      <w:bookmarkEnd w:id="1"/>
    </w:p>
    <w:p w:rsidR="00812A19" w:rsidRDefault="00812A19" w:rsidP="00812A19">
      <w:r>
        <w:t xml:space="preserve">This evaluation has established </w:t>
      </w:r>
      <w:r w:rsidR="005942D9">
        <w:t>the</w:t>
      </w:r>
      <w:r>
        <w:t xml:space="preserve"> points of compliance </w:t>
      </w:r>
      <w:r w:rsidR="005942D9">
        <w:t xml:space="preserve">and noncompliance </w:t>
      </w:r>
      <w:r>
        <w:t>of the UI to the “Eight Golden Rules of Interface Design” by Ben Schneiderman</w:t>
      </w:r>
      <w:sdt>
        <w:sdtPr>
          <w:id w:val="-1723138087"/>
          <w:citation/>
        </w:sdtPr>
        <w:sdtEndPr/>
        <w:sdtContent>
          <w:r w:rsidR="00003053">
            <w:fldChar w:fldCharType="begin"/>
          </w:r>
          <w:r w:rsidR="00003053">
            <w:instrText xml:space="preserve"> CITATION Ben16 \l 2057 </w:instrText>
          </w:r>
          <w:r w:rsidR="00003053">
            <w:fldChar w:fldCharType="separate"/>
          </w:r>
          <w:r w:rsidR="001B0525">
            <w:rPr>
              <w:noProof/>
            </w:rPr>
            <w:t xml:space="preserve"> </w:t>
          </w:r>
          <w:r w:rsidR="001B0525" w:rsidRPr="001B0525">
            <w:rPr>
              <w:noProof/>
            </w:rPr>
            <w:t>[1]</w:t>
          </w:r>
          <w:r w:rsidR="00003053">
            <w:fldChar w:fldCharType="end"/>
          </w:r>
        </w:sdtContent>
      </w:sdt>
      <w:r>
        <w:t>. The title of each sections recalls the relevant rule. The subsection “Notes for Implementation” provides a list of changes which could be implemented in the existing UI.</w:t>
      </w:r>
      <w:r w:rsidR="00CB2F9E">
        <w:t xml:space="preserve"> Following is the structure of the user interface (</w:t>
      </w:r>
      <w:r w:rsidR="00CB2F9E">
        <w:fldChar w:fldCharType="begin"/>
      </w:r>
      <w:r w:rsidR="00CB2F9E">
        <w:instrText xml:space="preserve"> REF _Ref25679945 \h </w:instrText>
      </w:r>
      <w:r w:rsidR="00CB2F9E">
        <w:fldChar w:fldCharType="separate"/>
      </w:r>
      <w:r w:rsidR="001B0525">
        <w:t xml:space="preserve">Figure </w:t>
      </w:r>
      <w:r w:rsidR="001B0525">
        <w:rPr>
          <w:noProof/>
        </w:rPr>
        <w:t>1</w:t>
      </w:r>
      <w:r w:rsidR="00CB2F9E">
        <w:fldChar w:fldCharType="end"/>
      </w:r>
      <w:r w:rsidR="00CB2F9E">
        <w:t>).</w:t>
      </w:r>
    </w:p>
    <w:p w:rsidR="00CB2F9E" w:rsidRDefault="00CB2F9E" w:rsidP="00CB2F9E">
      <w:pPr>
        <w:keepNext/>
        <w:jc w:val="center"/>
      </w:pPr>
      <w:r>
        <w:rPr>
          <w:noProof/>
        </w:rPr>
        <w:lastRenderedPageBreak/>
        <w:drawing>
          <wp:inline distT="0" distB="0" distL="0" distR="0">
            <wp:extent cx="3468702" cy="3459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ru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2876" cy="3493563"/>
                    </a:xfrm>
                    <a:prstGeom prst="rect">
                      <a:avLst/>
                    </a:prstGeom>
                  </pic:spPr>
                </pic:pic>
              </a:graphicData>
            </a:graphic>
          </wp:inline>
        </w:drawing>
      </w:r>
    </w:p>
    <w:p w:rsidR="00CB2F9E" w:rsidRDefault="00CB2F9E" w:rsidP="00CB2F9E">
      <w:pPr>
        <w:pStyle w:val="Caption"/>
        <w:jc w:val="center"/>
      </w:pPr>
      <w:bookmarkStart w:id="2" w:name="_Ref25679945"/>
      <w:r>
        <w:t xml:space="preserve">Figure </w:t>
      </w:r>
      <w:r w:rsidR="00E44280">
        <w:fldChar w:fldCharType="begin"/>
      </w:r>
      <w:r w:rsidR="00E44280">
        <w:instrText xml:space="preserve"> SEQ Figure \* ARABIC </w:instrText>
      </w:r>
      <w:r w:rsidR="00E44280">
        <w:fldChar w:fldCharType="separate"/>
      </w:r>
      <w:r w:rsidR="001B0525">
        <w:rPr>
          <w:noProof/>
        </w:rPr>
        <w:t>1</w:t>
      </w:r>
      <w:r w:rsidR="00E44280">
        <w:rPr>
          <w:noProof/>
        </w:rPr>
        <w:fldChar w:fldCharType="end"/>
      </w:r>
      <w:bookmarkEnd w:id="2"/>
      <w:r>
        <w:t>: structure of the Home Insurance User Interface</w:t>
      </w:r>
    </w:p>
    <w:p w:rsidR="00121091" w:rsidRPr="00121091" w:rsidRDefault="00121091" w:rsidP="00121091">
      <w:pPr>
        <w:pStyle w:val="Heading1"/>
      </w:pPr>
      <w:bookmarkStart w:id="3" w:name="_Toc25681229"/>
      <w:r>
        <w:t>Strive for Consistency</w:t>
      </w:r>
      <w:bookmarkEnd w:id="3"/>
    </w:p>
    <w:p w:rsidR="00121091" w:rsidRDefault="00121091" w:rsidP="00121091">
      <w:pPr>
        <w:pStyle w:val="Heading2"/>
      </w:pPr>
      <w:bookmarkStart w:id="4" w:name="_Toc25681230"/>
      <w:r>
        <w:t>Consistency of Style</w:t>
      </w:r>
      <w:bookmarkEnd w:id="4"/>
    </w:p>
    <w:p w:rsidR="00121091" w:rsidRDefault="00121091" w:rsidP="00121091">
      <w:r>
        <w:t>The Index Page gives several thematic elements which are carried onto the “home insurance[start]” page and are set as recognisable elements of the brand throughout the journey. This suggests to the user</w:t>
      </w:r>
      <w:r w:rsidR="004C3EEF">
        <w:t>s</w:t>
      </w:r>
      <w:r>
        <w:t xml:space="preserve"> that, although they have left the main page and started to complete a form to request Home Insurance quotes, they are still in the Company’s domain, giving an idea of continuity. </w:t>
      </w:r>
    </w:p>
    <w:p w:rsidR="00A06B26" w:rsidRDefault="00121091" w:rsidP="00121091">
      <w:r>
        <w:t>The page is aligned on the left of the screen for both Desktop view and Mobile device. The layout is consistent on both devices, with small layout differences dictated by the size of the screen. The page is responsive when resizing the window. The elements which would fall out of the user’s view, are minimized into smaller buttons</w:t>
      </w:r>
      <w:r w:rsidR="00A06B26">
        <w:t xml:space="preserve"> (</w:t>
      </w:r>
      <w:r w:rsidR="00A06B26">
        <w:fldChar w:fldCharType="begin"/>
      </w:r>
      <w:r w:rsidR="00A06B26">
        <w:instrText xml:space="preserve"> REF _Ref25517139 \h </w:instrText>
      </w:r>
      <w:r w:rsidR="00A06B26">
        <w:fldChar w:fldCharType="separate"/>
      </w:r>
      <w:r w:rsidR="001B0525">
        <w:t xml:space="preserve">Figure </w:t>
      </w:r>
      <w:r w:rsidR="001B0525">
        <w:rPr>
          <w:noProof/>
        </w:rPr>
        <w:t>2</w:t>
      </w:r>
      <w:r w:rsidR="00A06B26">
        <w:fldChar w:fldCharType="end"/>
      </w:r>
      <w:r w:rsidR="00A06B26">
        <w:t>)</w:t>
      </w:r>
      <w:r>
        <w:t>.</w:t>
      </w:r>
    </w:p>
    <w:p w:rsidR="00A06B26" w:rsidRDefault="00A06B26" w:rsidP="007A1DAE">
      <w:pPr>
        <w:keepNext/>
        <w:jc w:val="center"/>
      </w:pPr>
      <w:r>
        <w:rPr>
          <w:noProof/>
        </w:rPr>
        <w:drawing>
          <wp:inline distT="0" distB="0" distL="0" distR="0" wp14:anchorId="72271656" wp14:editId="6090D54E">
            <wp:extent cx="1697188" cy="1994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lpbpxminmi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227" cy="2014559"/>
                    </a:xfrm>
                    <a:prstGeom prst="rect">
                      <a:avLst/>
                    </a:prstGeom>
                  </pic:spPr>
                </pic:pic>
              </a:graphicData>
            </a:graphic>
          </wp:inline>
        </w:drawing>
      </w:r>
    </w:p>
    <w:p w:rsidR="00A06B26" w:rsidRDefault="00A06B26" w:rsidP="007A1DAE">
      <w:pPr>
        <w:pStyle w:val="Caption"/>
        <w:jc w:val="center"/>
      </w:pPr>
      <w:bookmarkStart w:id="5" w:name="_Ref25517139"/>
      <w:bookmarkStart w:id="6" w:name="_Ref25517127"/>
      <w:r>
        <w:t xml:space="preserve">Figure </w:t>
      </w:r>
      <w:r w:rsidR="00E44280">
        <w:fldChar w:fldCharType="begin"/>
      </w:r>
      <w:r w:rsidR="00E44280">
        <w:instrText xml:space="preserve"> SEQ Figure \* ARABIC </w:instrText>
      </w:r>
      <w:r w:rsidR="00E44280">
        <w:fldChar w:fldCharType="separate"/>
      </w:r>
      <w:r w:rsidR="001B0525">
        <w:rPr>
          <w:noProof/>
        </w:rPr>
        <w:t>2</w:t>
      </w:r>
      <w:r w:rsidR="00E44280">
        <w:rPr>
          <w:noProof/>
        </w:rPr>
        <w:fldChar w:fldCharType="end"/>
      </w:r>
      <w:bookmarkEnd w:id="5"/>
      <w:r>
        <w:t>: Minimized Help Box</w:t>
      </w:r>
      <w:bookmarkEnd w:id="6"/>
      <w:r w:rsidR="00FB320F">
        <w:t>. Gocompare.com/home/Start</w:t>
      </w:r>
    </w:p>
    <w:p w:rsidR="00121091" w:rsidRDefault="00121091" w:rsidP="00121091">
      <w:r>
        <w:lastRenderedPageBreak/>
        <w:t xml:space="preserve">In </w:t>
      </w:r>
      <w:r w:rsidR="006E0A7B">
        <w:t>the example above</w:t>
      </w:r>
      <w:r>
        <w:t xml:space="preserve">, the help boxes which would appear automatically when the user hovers with the cursor over the relevant question are presented as small yellow buttons with question marks to attract the user’s attention. </w:t>
      </w:r>
    </w:p>
    <w:p w:rsidR="00121091" w:rsidRDefault="00121091" w:rsidP="00121091">
      <w:r>
        <w:t xml:space="preserve">The main point of interest for the user’s eye is the Company’s colours of choice: #40A434 (apple green) for the background, #3f3f3f (dark grey) for the top header and the text in the navigation menu, and #ffffff white for the body and the main text. </w:t>
      </w:r>
    </w:p>
    <w:p w:rsidR="00A06B26" w:rsidRDefault="00121091" w:rsidP="00121091">
      <w:r>
        <w:t>The brand’s main colours, fonts and other stylistic elements are more prominent in the Index Page and are toned down in the “home insurance[start]” page</w:t>
      </w:r>
      <w:r w:rsidR="00B824B5">
        <w:t xml:space="preserve"> (</w:t>
      </w:r>
      <w:r w:rsidR="00B824B5">
        <w:fldChar w:fldCharType="begin"/>
      </w:r>
      <w:r w:rsidR="00B824B5">
        <w:instrText xml:space="preserve"> REF _Ref25517440 \h </w:instrText>
      </w:r>
      <w:r w:rsidR="00B824B5">
        <w:fldChar w:fldCharType="separate"/>
      </w:r>
      <w:r w:rsidR="001B0525">
        <w:t xml:space="preserve">Figure </w:t>
      </w:r>
      <w:r w:rsidR="001B0525">
        <w:rPr>
          <w:noProof/>
        </w:rPr>
        <w:t>3</w:t>
      </w:r>
      <w:r w:rsidR="00B824B5">
        <w:fldChar w:fldCharType="end"/>
      </w:r>
      <w:r w:rsidR="00B824B5">
        <w:t>)</w:t>
      </w:r>
      <w:r>
        <w:t>.</w:t>
      </w:r>
    </w:p>
    <w:p w:rsidR="00A06B26" w:rsidRDefault="00A06B26" w:rsidP="000D1F4E">
      <w:pPr>
        <w:keepNext/>
        <w:jc w:val="right"/>
      </w:pPr>
      <w:r>
        <w:rPr>
          <w:noProof/>
        </w:rPr>
        <w:drawing>
          <wp:inline distT="0" distB="0" distL="0" distR="0">
            <wp:extent cx="2273208" cy="123281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90917" cy="1242415"/>
                    </a:xfrm>
                    <a:prstGeom prst="rect">
                      <a:avLst/>
                    </a:prstGeom>
                  </pic:spPr>
                </pic:pic>
              </a:graphicData>
            </a:graphic>
          </wp:inline>
        </w:drawing>
      </w:r>
      <w:r w:rsidR="00B824B5">
        <w:rPr>
          <w:noProof/>
        </w:rPr>
        <w:t xml:space="preserve">                  </w:t>
      </w:r>
      <w:r w:rsidR="00B824B5">
        <w:rPr>
          <w:noProof/>
        </w:rPr>
        <w:drawing>
          <wp:inline distT="0" distB="0" distL="0" distR="0" wp14:anchorId="712DA143" wp14:editId="7E90891D">
            <wp:extent cx="2494947" cy="1178369"/>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InsuranceSt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8922" cy="1184969"/>
                    </a:xfrm>
                    <a:prstGeom prst="rect">
                      <a:avLst/>
                    </a:prstGeom>
                  </pic:spPr>
                </pic:pic>
              </a:graphicData>
            </a:graphic>
          </wp:inline>
        </w:drawing>
      </w:r>
    </w:p>
    <w:p w:rsidR="00A06B26" w:rsidRDefault="00A06B26" w:rsidP="000D1F4E">
      <w:pPr>
        <w:pStyle w:val="Caption"/>
        <w:jc w:val="center"/>
      </w:pPr>
      <w:bookmarkStart w:id="7" w:name="_Ref25517440"/>
      <w:r>
        <w:t xml:space="preserve">Figure </w:t>
      </w:r>
      <w:r w:rsidR="00E44280">
        <w:fldChar w:fldCharType="begin"/>
      </w:r>
      <w:r w:rsidR="00E44280">
        <w:instrText xml:space="preserve"> SEQ Figure \* ARABIC </w:instrText>
      </w:r>
      <w:r w:rsidR="00E44280">
        <w:fldChar w:fldCharType="separate"/>
      </w:r>
      <w:r w:rsidR="001B0525">
        <w:rPr>
          <w:noProof/>
        </w:rPr>
        <w:t>3</w:t>
      </w:r>
      <w:r w:rsidR="00E44280">
        <w:rPr>
          <w:noProof/>
        </w:rPr>
        <w:fldChar w:fldCharType="end"/>
      </w:r>
      <w:bookmarkEnd w:id="7"/>
      <w:r>
        <w:t>: GoCompare.com index page</w:t>
      </w:r>
      <w:r w:rsidR="00B824B5">
        <w:t xml:space="preserve"> on the right compared to the Home Insurance[start].</w:t>
      </w:r>
      <w:r w:rsidR="00FB320F">
        <w:t xml:space="preserve"> Gocompare.com/home/Start</w:t>
      </w:r>
    </w:p>
    <w:p w:rsidR="00121091" w:rsidRDefault="00121091" w:rsidP="00121091">
      <w:r>
        <w:t xml:space="preserve">Thanks to the continuity with the Index Page, there is no need to repeat the brand’s characteristic elements in full, which would clutter the page. Instead only subtle reminders to these elements are used for consistency. The Home Insurance interface is a JavaScript form with very specific questions which have an impact on the quotes produced for the customer and have legal value. Keeping the form pages clean helps the user focus on the text. This is important when considering the Functionality of the UI. </w:t>
      </w:r>
    </w:p>
    <w:p w:rsidR="00121091" w:rsidRDefault="00121091" w:rsidP="00121091">
      <w:r>
        <w:t>In “The Role of Aesthetics in Web Design”, Lisbeth Thorlacius highlights the use of visual effects in conveying the image of the sender</w:t>
      </w:r>
      <w:sdt>
        <w:sdtPr>
          <w:id w:val="1878888898"/>
          <w:citation/>
        </w:sdtPr>
        <w:sdtEndPr/>
        <w:sdtContent>
          <w:r w:rsidR="00633457">
            <w:fldChar w:fldCharType="begin"/>
          </w:r>
          <w:r w:rsidR="00633457">
            <w:instrText xml:space="preserve"> CITATION Tho07 \l 2057 </w:instrText>
          </w:r>
          <w:r w:rsidR="00633457">
            <w:fldChar w:fldCharType="separate"/>
          </w:r>
          <w:r w:rsidR="001B0525">
            <w:rPr>
              <w:noProof/>
            </w:rPr>
            <w:t xml:space="preserve"> </w:t>
          </w:r>
          <w:r w:rsidR="001B0525" w:rsidRPr="001B0525">
            <w:rPr>
              <w:noProof/>
            </w:rPr>
            <w:t>[2]</w:t>
          </w:r>
          <w:r w:rsidR="00633457">
            <w:fldChar w:fldCharType="end"/>
          </w:r>
        </w:sdtContent>
      </w:sdt>
      <w:r>
        <w:t xml:space="preserve">. The sender, in this case the Company GoCompare, is the first agent of content </w:t>
      </w:r>
      <w:r w:rsidR="00633457">
        <w:t xml:space="preserve"> </w:t>
      </w:r>
      <w:sdt>
        <w:sdtPr>
          <w:id w:val="-2071339590"/>
          <w:citation/>
        </w:sdtPr>
        <w:sdtEndPr/>
        <w:sdtContent>
          <w:r w:rsidR="00633457">
            <w:fldChar w:fldCharType="begin"/>
          </w:r>
          <w:r w:rsidR="00633457">
            <w:instrText xml:space="preserve"> CITATION Tho07 \l 2057 </w:instrText>
          </w:r>
          <w:r w:rsidR="00633457">
            <w:fldChar w:fldCharType="separate"/>
          </w:r>
          <w:r w:rsidR="001B0525" w:rsidRPr="001B0525">
            <w:rPr>
              <w:noProof/>
            </w:rPr>
            <w:t>[2]</w:t>
          </w:r>
          <w:r w:rsidR="00633457">
            <w:fldChar w:fldCharType="end"/>
          </w:r>
        </w:sdtContent>
      </w:sdt>
      <w:r>
        <w:t xml:space="preserve">. Before the price or the policy details are even shown, the aesthetic value of the web site must gain the user’s trust. The design and stylistic elements of the web site are inevitably part of the UI, but it is only possible to make full use of their abilities if integrated with content and Functionality </w:t>
      </w:r>
      <w:sdt>
        <w:sdtPr>
          <w:id w:val="2106615289"/>
          <w:citation/>
        </w:sdtPr>
        <w:sdtEndPr/>
        <w:sdtContent>
          <w:r w:rsidR="00633457">
            <w:fldChar w:fldCharType="begin"/>
          </w:r>
          <w:r w:rsidR="00633457">
            <w:instrText xml:space="preserve"> CITATION Tho07 \l 2057 </w:instrText>
          </w:r>
          <w:r w:rsidR="00633457">
            <w:fldChar w:fldCharType="separate"/>
          </w:r>
          <w:r w:rsidR="001B0525" w:rsidRPr="001B0525">
            <w:rPr>
              <w:noProof/>
            </w:rPr>
            <w:t>[2]</w:t>
          </w:r>
          <w:r w:rsidR="00633457">
            <w:fldChar w:fldCharType="end"/>
          </w:r>
        </w:sdtContent>
      </w:sdt>
      <w:r>
        <w:t>. The Home Insurance UI integrates functionality with a clean design, where it is easy to obtain the necessary information quickly and efficiently, without having to leave the page. The main content of the UI is always visible to the user. This allows the user to be able to have a constant visual contact with the information necessary to have a clear understanding of the product that they are purchasing, but also with the information that they are providing, which is legally binding (as specified on top of the page</w:t>
      </w:r>
      <w:r w:rsidR="007A1DAE">
        <w:t xml:space="preserve"> (</w:t>
      </w:r>
      <w:r w:rsidR="007A1DAE">
        <w:fldChar w:fldCharType="begin"/>
      </w:r>
      <w:r w:rsidR="007A1DAE">
        <w:instrText xml:space="preserve"> REF _Ref25517826 \h </w:instrText>
      </w:r>
      <w:r w:rsidR="007A1DAE">
        <w:fldChar w:fldCharType="separate"/>
      </w:r>
      <w:r w:rsidR="001B0525">
        <w:t xml:space="preserve">Figure </w:t>
      </w:r>
      <w:r w:rsidR="001B0525">
        <w:rPr>
          <w:noProof/>
        </w:rPr>
        <w:t>4</w:t>
      </w:r>
      <w:r w:rsidR="007A1DAE">
        <w:fldChar w:fldCharType="end"/>
      </w:r>
      <w:r>
        <w:t>)).</w:t>
      </w:r>
    </w:p>
    <w:p w:rsidR="007A1DAE" w:rsidRDefault="007A1DAE" w:rsidP="007A1DAE">
      <w:pPr>
        <w:keepNext/>
        <w:jc w:val="center"/>
      </w:pPr>
      <w:r>
        <w:rPr>
          <w:i/>
          <w:iCs/>
          <w:noProof/>
          <w:color w:val="44546A" w:themeColor="text2"/>
          <w:sz w:val="18"/>
          <w:szCs w:val="18"/>
        </w:rPr>
        <w:drawing>
          <wp:inline distT="0" distB="0" distL="0" distR="0">
            <wp:extent cx="4071356" cy="78170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PageInf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0003" cy="792964"/>
                    </a:xfrm>
                    <a:prstGeom prst="rect">
                      <a:avLst/>
                    </a:prstGeom>
                  </pic:spPr>
                </pic:pic>
              </a:graphicData>
            </a:graphic>
          </wp:inline>
        </w:drawing>
      </w:r>
    </w:p>
    <w:p w:rsidR="007A1DAE" w:rsidRDefault="007A1DAE" w:rsidP="007A1DAE">
      <w:pPr>
        <w:pStyle w:val="Caption"/>
        <w:jc w:val="center"/>
        <w:rPr>
          <w:i w:val="0"/>
          <w:iCs w:val="0"/>
        </w:rPr>
      </w:pPr>
      <w:bookmarkStart w:id="8" w:name="_Ref25517826"/>
      <w:r>
        <w:t xml:space="preserve">Figure </w:t>
      </w:r>
      <w:r w:rsidR="00E44280">
        <w:fldChar w:fldCharType="begin"/>
      </w:r>
      <w:r w:rsidR="00E44280">
        <w:instrText xml:space="preserve"> SEQ Figure \* ARABIC </w:instrText>
      </w:r>
      <w:r w:rsidR="00E44280">
        <w:fldChar w:fldCharType="separate"/>
      </w:r>
      <w:r w:rsidR="001B0525">
        <w:rPr>
          <w:noProof/>
        </w:rPr>
        <w:t>4</w:t>
      </w:r>
      <w:r w:rsidR="00E44280">
        <w:rPr>
          <w:noProof/>
        </w:rPr>
        <w:fldChar w:fldCharType="end"/>
      </w:r>
      <w:bookmarkEnd w:id="8"/>
      <w:r>
        <w:t>: Important information on the top of the start page.</w:t>
      </w:r>
      <w:r w:rsidR="00FB320F">
        <w:t xml:space="preserve"> Gocompare.com/home/Start</w:t>
      </w:r>
    </w:p>
    <w:p w:rsidR="007A1DAE" w:rsidRDefault="00121091" w:rsidP="00121091">
      <w:r>
        <w:t xml:space="preserve">In the “home insurance [start]” page the main body is divided in different sections which contain questions and form fields to complete. The first header introduces the thematic structure of the questions which are aligned on the left of the page and divided by straight dark grey lines. This stylistic choice is consistent throughout the online journey of the Home Insurance UI. It highlights </w:t>
      </w:r>
      <w:r>
        <w:lastRenderedPageBreak/>
        <w:t>the parent section, which is specified with a title in capital letters, and the subsections which contain the relevant questions in lower case bold writing and smaller size font</w:t>
      </w:r>
      <w:r w:rsidR="007A1DAE">
        <w:t>.</w:t>
      </w:r>
    </w:p>
    <w:p w:rsidR="00121091" w:rsidRDefault="00121091" w:rsidP="00121091">
      <w:pPr>
        <w:pStyle w:val="Heading2"/>
      </w:pPr>
      <w:bookmarkStart w:id="9" w:name="_Toc25681231"/>
      <w:r>
        <w:t>Consistency of Actions</w:t>
      </w:r>
      <w:bookmarkEnd w:id="9"/>
    </w:p>
    <w:p w:rsidR="007A1DAE" w:rsidRDefault="00121091" w:rsidP="00121091">
      <w:r>
        <w:t xml:space="preserve">The user is provided with additional information about each question in a consistent format throughout the journey. This </w:t>
      </w:r>
      <w:r w:rsidR="00003053">
        <w:t>stylistic choice is</w:t>
      </w:r>
      <w:r>
        <w:t xml:space="preserve"> dictated by the function of the content. The additional information is the tool used in this interface to communicate the idea of transparency to the user. These are obtained by hovering over the relevant questions and are highlighted in yellow to capture the user’s attention and to break from the colours used so far throughout the journey (</w:t>
      </w:r>
      <w:r w:rsidR="007A1DAE">
        <w:fldChar w:fldCharType="begin"/>
      </w:r>
      <w:r w:rsidR="007A1DAE">
        <w:instrText xml:space="preserve"> REF _Ref25518002 \h </w:instrText>
      </w:r>
      <w:r w:rsidR="007A1DAE">
        <w:fldChar w:fldCharType="separate"/>
      </w:r>
      <w:r w:rsidR="001B0525">
        <w:t xml:space="preserve">Figure </w:t>
      </w:r>
      <w:r w:rsidR="001B0525">
        <w:rPr>
          <w:noProof/>
        </w:rPr>
        <w:t>5</w:t>
      </w:r>
      <w:r w:rsidR="007A1DAE">
        <w:fldChar w:fldCharType="end"/>
      </w:r>
      <w:r>
        <w:t>).</w:t>
      </w:r>
    </w:p>
    <w:p w:rsidR="007A1DAE" w:rsidRDefault="007A1DAE" w:rsidP="007A1DAE">
      <w:pPr>
        <w:keepNext/>
        <w:jc w:val="center"/>
      </w:pPr>
      <w:r>
        <w:rPr>
          <w:noProof/>
        </w:rPr>
        <w:drawing>
          <wp:inline distT="0" distB="0" distL="0" distR="0">
            <wp:extent cx="3748626" cy="1444048"/>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Help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2716" cy="1449476"/>
                    </a:xfrm>
                    <a:prstGeom prst="rect">
                      <a:avLst/>
                    </a:prstGeom>
                  </pic:spPr>
                </pic:pic>
              </a:graphicData>
            </a:graphic>
          </wp:inline>
        </w:drawing>
      </w:r>
    </w:p>
    <w:p w:rsidR="007A1DAE" w:rsidRDefault="007A1DAE" w:rsidP="007A1DAE">
      <w:pPr>
        <w:pStyle w:val="Caption"/>
        <w:jc w:val="center"/>
      </w:pPr>
      <w:bookmarkStart w:id="10" w:name="_Ref25518002"/>
      <w:r>
        <w:t xml:space="preserve">Figure </w:t>
      </w:r>
      <w:r w:rsidR="00E44280">
        <w:fldChar w:fldCharType="begin"/>
      </w:r>
      <w:r w:rsidR="00E44280">
        <w:instrText xml:space="preserve"> SEQ Figure \* ARABIC </w:instrText>
      </w:r>
      <w:r w:rsidR="00E44280">
        <w:fldChar w:fldCharType="separate"/>
      </w:r>
      <w:r w:rsidR="001B0525">
        <w:rPr>
          <w:noProof/>
        </w:rPr>
        <w:t>5</w:t>
      </w:r>
      <w:r w:rsidR="00E44280">
        <w:rPr>
          <w:noProof/>
        </w:rPr>
        <w:fldChar w:fldCharType="end"/>
      </w:r>
      <w:bookmarkEnd w:id="10"/>
      <w:r>
        <w:t>: help box.</w:t>
      </w:r>
      <w:r w:rsidR="00FB320F">
        <w:t xml:space="preserve"> Gocompare.com/home/Start</w:t>
      </w:r>
    </w:p>
    <w:p w:rsidR="00121091" w:rsidRDefault="00121091" w:rsidP="00121091">
      <w:r>
        <w:t xml:space="preserve">The additional information is provided automatically to the user without the need to click on any button, in the attempt to predict the user’s needs and save time. </w:t>
      </w:r>
    </w:p>
    <w:p w:rsidR="00121091" w:rsidRDefault="00121091" w:rsidP="00121091">
      <w:pPr>
        <w:pStyle w:val="Heading2"/>
      </w:pPr>
      <w:bookmarkStart w:id="11" w:name="_Toc25681232"/>
      <w:r>
        <w:t>Consistency of Exemptions</w:t>
      </w:r>
      <w:bookmarkEnd w:id="11"/>
    </w:p>
    <w:p w:rsidR="00CF767F" w:rsidRDefault="00121091" w:rsidP="00121091">
      <w:r>
        <w:t xml:space="preserve">On click of the </w:t>
      </w:r>
      <w:r w:rsidR="00CF767F">
        <w:t>“</w:t>
      </w:r>
      <w:r>
        <w:t>back</w:t>
      </w:r>
      <w:r w:rsidR="00CF767F">
        <w:t xml:space="preserve"> to quotes”</w:t>
      </w:r>
      <w:r>
        <w:t xml:space="preserve"> buttons, the user is prompted with a message asking the user to confirm their action (</w:t>
      </w:r>
      <w:r w:rsidR="00CF767F">
        <w:fldChar w:fldCharType="begin"/>
      </w:r>
      <w:r w:rsidR="00CF767F">
        <w:instrText xml:space="preserve"> REF _Ref25518157 \h </w:instrText>
      </w:r>
      <w:r w:rsidR="00CF767F">
        <w:fldChar w:fldCharType="separate"/>
      </w:r>
      <w:r w:rsidR="001B0525">
        <w:t xml:space="preserve">Figure </w:t>
      </w:r>
      <w:r w:rsidR="001B0525">
        <w:rPr>
          <w:noProof/>
        </w:rPr>
        <w:t>6</w:t>
      </w:r>
      <w:r w:rsidR="00CF767F">
        <w:fldChar w:fldCharType="end"/>
      </w:r>
      <w:r>
        <w:t xml:space="preserve">). </w:t>
      </w:r>
    </w:p>
    <w:p w:rsidR="00CF767F" w:rsidRDefault="00CF767F" w:rsidP="00CF767F">
      <w:pPr>
        <w:keepNext/>
        <w:jc w:val="center"/>
      </w:pPr>
      <w:r>
        <w:rPr>
          <w:noProof/>
        </w:rPr>
        <w:drawing>
          <wp:inline distT="0" distB="0" distL="0" distR="0">
            <wp:extent cx="3008003" cy="1768233"/>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toquotesa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8530" cy="1774421"/>
                    </a:xfrm>
                    <a:prstGeom prst="rect">
                      <a:avLst/>
                    </a:prstGeom>
                  </pic:spPr>
                </pic:pic>
              </a:graphicData>
            </a:graphic>
          </wp:inline>
        </w:drawing>
      </w:r>
    </w:p>
    <w:p w:rsidR="00CF767F" w:rsidRDefault="00CF767F" w:rsidP="00CF767F">
      <w:pPr>
        <w:pStyle w:val="Caption"/>
        <w:jc w:val="center"/>
      </w:pPr>
      <w:bookmarkStart w:id="12" w:name="_Ref25518157"/>
      <w:r>
        <w:t xml:space="preserve">Figure </w:t>
      </w:r>
      <w:r w:rsidR="00E44280">
        <w:fldChar w:fldCharType="begin"/>
      </w:r>
      <w:r w:rsidR="00E44280">
        <w:instrText xml:space="preserve"> SEQ Figure \* ARABIC </w:instrText>
      </w:r>
      <w:r w:rsidR="00E44280">
        <w:fldChar w:fldCharType="separate"/>
      </w:r>
      <w:r w:rsidR="001B0525">
        <w:rPr>
          <w:noProof/>
        </w:rPr>
        <w:t>6</w:t>
      </w:r>
      <w:r w:rsidR="00E44280">
        <w:rPr>
          <w:noProof/>
        </w:rPr>
        <w:fldChar w:fldCharType="end"/>
      </w:r>
      <w:bookmarkEnd w:id="12"/>
      <w:r>
        <w:t>: back to quotes confirmation.</w:t>
      </w:r>
      <w:r w:rsidR="00FB320F">
        <w:t xml:space="preserve"> Gocompare.com/home</w:t>
      </w:r>
    </w:p>
    <w:p w:rsidR="00121091" w:rsidRDefault="00121091" w:rsidP="00121091">
      <w:r>
        <w:t>The choice here is to provide the same message, whether the user is trying to go back to previous quotes, to sign out or to go back to the home page. The confirmation messages keep a uniform style, with a little diversion in colour and invite the user to read the options before proceeding.</w:t>
      </w:r>
    </w:p>
    <w:p w:rsidR="00CF767F" w:rsidRDefault="00121091" w:rsidP="00121091">
      <w:r>
        <w:t>When dealing with home insurance (and comparison websites more in general), the design must consider the need to produce more than one quote per user. This means predicting the needs of returning customers enabling and facilitating the user login in. In the case of a returning customer trying to start a new quote, the web site prompts the user to enter their password upon the recognition of the details entered in the first page (</w:t>
      </w:r>
      <w:r w:rsidR="008673EE">
        <w:fldChar w:fldCharType="begin"/>
      </w:r>
      <w:r w:rsidR="008673EE">
        <w:instrText xml:space="preserve"> REF _Ref25518297 \h </w:instrText>
      </w:r>
      <w:r w:rsidR="008673EE">
        <w:fldChar w:fldCharType="separate"/>
      </w:r>
      <w:r w:rsidR="001B0525">
        <w:t xml:space="preserve">Figure </w:t>
      </w:r>
      <w:r w:rsidR="001B0525">
        <w:rPr>
          <w:noProof/>
        </w:rPr>
        <w:t>7</w:t>
      </w:r>
      <w:r w:rsidR="008673EE">
        <w:fldChar w:fldCharType="end"/>
      </w:r>
      <w:r>
        <w:t xml:space="preserve">). </w:t>
      </w:r>
    </w:p>
    <w:p w:rsidR="00CF767F" w:rsidRDefault="00CF767F" w:rsidP="00CF767F">
      <w:pPr>
        <w:keepNext/>
        <w:jc w:val="center"/>
      </w:pPr>
      <w:r>
        <w:rPr>
          <w:noProof/>
        </w:rPr>
        <w:lastRenderedPageBreak/>
        <w:drawing>
          <wp:inline distT="0" distB="0" distL="0" distR="0">
            <wp:extent cx="3641050" cy="177090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terpassword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016" cy="1778673"/>
                    </a:xfrm>
                    <a:prstGeom prst="rect">
                      <a:avLst/>
                    </a:prstGeom>
                  </pic:spPr>
                </pic:pic>
              </a:graphicData>
            </a:graphic>
          </wp:inline>
        </w:drawing>
      </w:r>
    </w:p>
    <w:p w:rsidR="00CF767F" w:rsidRDefault="00CF767F" w:rsidP="00CF767F">
      <w:pPr>
        <w:pStyle w:val="Caption"/>
        <w:jc w:val="center"/>
      </w:pPr>
      <w:bookmarkStart w:id="13" w:name="_Ref25518297"/>
      <w:r>
        <w:t xml:space="preserve">Figure </w:t>
      </w:r>
      <w:r w:rsidR="00E44280">
        <w:fldChar w:fldCharType="begin"/>
      </w:r>
      <w:r w:rsidR="00E44280">
        <w:instrText xml:space="preserve"> SEQ Figure \* ARABIC </w:instrText>
      </w:r>
      <w:r w:rsidR="00E44280">
        <w:fldChar w:fldCharType="separate"/>
      </w:r>
      <w:r w:rsidR="001B0525">
        <w:rPr>
          <w:noProof/>
        </w:rPr>
        <w:t>7</w:t>
      </w:r>
      <w:r w:rsidR="00E44280">
        <w:rPr>
          <w:noProof/>
        </w:rPr>
        <w:fldChar w:fldCharType="end"/>
      </w:r>
      <w:bookmarkEnd w:id="13"/>
      <w:r>
        <w:t>: password request for returning users.</w:t>
      </w:r>
      <w:r w:rsidR="00FB320F" w:rsidRPr="00FB320F">
        <w:t xml:space="preserve"> </w:t>
      </w:r>
      <w:r w:rsidR="00FB320F">
        <w:t>Gocompare.com/home/Start</w:t>
      </w:r>
    </w:p>
    <w:p w:rsidR="00121091" w:rsidRDefault="00121091" w:rsidP="00121091">
      <w:r>
        <w:t>This is done by using an error message prompting the user to enter their chosen password. The screen scrolls automatically up to the password form field where another line of text is displayed in red. The message is contained in the same page without the need to redirect the user to the login page. This allows to keep the user focused on the new quote and saves time, as the user can click on the continue button displayed just underneath the form field after entering the password.</w:t>
      </w:r>
    </w:p>
    <w:p w:rsidR="00DE518F" w:rsidRPr="00DE518F" w:rsidRDefault="00121091" w:rsidP="00DE518F">
      <w:pPr>
        <w:pStyle w:val="Heading2"/>
      </w:pPr>
      <w:bookmarkStart w:id="14" w:name="_Toc25681233"/>
      <w:r>
        <w:t>Notes for Implementation</w:t>
      </w:r>
      <w:bookmarkEnd w:id="14"/>
    </w:p>
    <w:p w:rsidR="00121091" w:rsidRDefault="00121091" w:rsidP="00121091">
      <w:pPr>
        <w:pStyle w:val="ListParagraph"/>
        <w:numPr>
          <w:ilvl w:val="0"/>
          <w:numId w:val="22"/>
        </w:numPr>
      </w:pPr>
      <w:r>
        <w:t>In the Desktop version of the Go Compare Index page, the user is introduced to a landscape-oriented view of the screen where the content takes up the whole space. The first reaction as a user who as completed a form, is to search for the progress buttons on the bottom right corner of a web page, whilst the back buttons are usually found on the bottom left corner. The first continue button encountered on the GoCompare website is used to direct the user’s attention to the cookie policy and it’s placed on the bottom right corner of the index page. This convention is not respected in the following pages of the UI, where the Continue button is placed dangerously close to the Back button in the bottom left of the page. This can be confusing for the customer and can lead to mistakes</w:t>
      </w:r>
      <w:r w:rsidR="00C0744F">
        <w:t xml:space="preserve"> (</w:t>
      </w:r>
      <w:r w:rsidR="00C0744F">
        <w:fldChar w:fldCharType="begin"/>
      </w:r>
      <w:r w:rsidR="00C0744F">
        <w:instrText xml:space="preserve"> REF _Ref25604026 \h </w:instrText>
      </w:r>
      <w:r w:rsidR="00C0744F">
        <w:fldChar w:fldCharType="separate"/>
      </w:r>
      <w:r w:rsidR="001B0525">
        <w:t xml:space="preserve">Figure </w:t>
      </w:r>
      <w:r w:rsidR="001B0525">
        <w:rPr>
          <w:noProof/>
        </w:rPr>
        <w:t>8</w:t>
      </w:r>
      <w:r w:rsidR="00C0744F">
        <w:fldChar w:fldCharType="end"/>
      </w:r>
      <w:r w:rsidR="00C0744F">
        <w:t>).</w:t>
      </w:r>
    </w:p>
    <w:p w:rsidR="00C0744F" w:rsidRDefault="00C0744F" w:rsidP="00C0744F">
      <w:pPr>
        <w:keepNext/>
        <w:jc w:val="center"/>
      </w:pPr>
      <w:r>
        <w:rPr>
          <w:noProof/>
        </w:rPr>
        <w:drawing>
          <wp:inline distT="0" distB="0" distL="0" distR="0">
            <wp:extent cx="3955504" cy="82782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ckContinueButt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0364" cy="833028"/>
                    </a:xfrm>
                    <a:prstGeom prst="rect">
                      <a:avLst/>
                    </a:prstGeom>
                  </pic:spPr>
                </pic:pic>
              </a:graphicData>
            </a:graphic>
          </wp:inline>
        </w:drawing>
      </w:r>
    </w:p>
    <w:p w:rsidR="00C0744F" w:rsidRDefault="00C0744F" w:rsidP="00C0744F">
      <w:pPr>
        <w:pStyle w:val="Caption"/>
        <w:jc w:val="center"/>
      </w:pPr>
      <w:bookmarkStart w:id="15" w:name="_Ref25604026"/>
      <w:r>
        <w:t xml:space="preserve">Figure </w:t>
      </w:r>
      <w:r w:rsidR="00E44280">
        <w:fldChar w:fldCharType="begin"/>
      </w:r>
      <w:r w:rsidR="00E44280">
        <w:instrText xml:space="preserve"> SEQ Figure \* ARABIC </w:instrText>
      </w:r>
      <w:r w:rsidR="00E44280">
        <w:fldChar w:fldCharType="separate"/>
      </w:r>
      <w:r w:rsidR="001B0525">
        <w:rPr>
          <w:noProof/>
        </w:rPr>
        <w:t>8</w:t>
      </w:r>
      <w:r w:rsidR="00E44280">
        <w:rPr>
          <w:noProof/>
        </w:rPr>
        <w:fldChar w:fldCharType="end"/>
      </w:r>
      <w:bookmarkEnd w:id="15"/>
      <w:r>
        <w:t>: back and continue button are very close to one another.</w:t>
      </w:r>
      <w:r w:rsidR="00FB320F">
        <w:t xml:space="preserve"> Gocompare.com/home</w:t>
      </w:r>
    </w:p>
    <w:p w:rsidR="00121091" w:rsidRDefault="00121091" w:rsidP="00121091">
      <w:pPr>
        <w:pStyle w:val="ListParagraph"/>
        <w:numPr>
          <w:ilvl w:val="0"/>
          <w:numId w:val="22"/>
        </w:numPr>
      </w:pPr>
      <w:r>
        <w:t>The colour choice of the Continue button can also lead to confusion</w:t>
      </w:r>
      <w:r w:rsidR="00C0744F">
        <w:t xml:space="preserve"> (</w:t>
      </w:r>
      <w:r w:rsidR="00C0744F">
        <w:fldChar w:fldCharType="begin"/>
      </w:r>
      <w:r w:rsidR="00C0744F">
        <w:instrText xml:space="preserve"> REF _Ref25604139 \h </w:instrText>
      </w:r>
      <w:r w:rsidR="00C0744F">
        <w:fldChar w:fldCharType="separate"/>
      </w:r>
      <w:r w:rsidR="001B0525">
        <w:t xml:space="preserve">Figure </w:t>
      </w:r>
      <w:r w:rsidR="001B0525">
        <w:rPr>
          <w:noProof/>
        </w:rPr>
        <w:t>9</w:t>
      </w:r>
      <w:r w:rsidR="00C0744F">
        <w:fldChar w:fldCharType="end"/>
      </w:r>
      <w:r w:rsidR="00C0744F">
        <w:t>)</w:t>
      </w:r>
      <w:r>
        <w:t>, as it is on the scale or red, whilst positive feedback to the user throughout the UI is usually highlighted using green.  This choice appears to be dictated by the fact that the other button components of the UI used to answer questions regarding the property needed, become green with a white text when selected. One way to overcome this issue would be to add a green tick symbol to a plain selected button, which would allow us to use the green filling and white text for the Continue buttons (</w:t>
      </w:r>
      <w:r w:rsidR="008673EE">
        <w:fldChar w:fldCharType="begin"/>
      </w:r>
      <w:r w:rsidR="008673EE">
        <w:instrText xml:space="preserve"> REF _Ref25518403 \h </w:instrText>
      </w:r>
      <w:r w:rsidR="008673EE">
        <w:fldChar w:fldCharType="separate"/>
      </w:r>
      <w:r w:rsidR="001B0525">
        <w:t xml:space="preserve">Figure </w:t>
      </w:r>
      <w:r w:rsidR="001B0525">
        <w:rPr>
          <w:noProof/>
        </w:rPr>
        <w:t>10</w:t>
      </w:r>
      <w:r w:rsidR="008673EE">
        <w:fldChar w:fldCharType="end"/>
      </w:r>
      <w:r>
        <w:t>).</w:t>
      </w:r>
    </w:p>
    <w:p w:rsidR="00C0744F" w:rsidRDefault="00C0744F" w:rsidP="00C0744F">
      <w:pPr>
        <w:keepNext/>
        <w:jc w:val="center"/>
      </w:pPr>
      <w:r>
        <w:rPr>
          <w:noProof/>
        </w:rPr>
        <w:lastRenderedPageBreak/>
        <w:drawing>
          <wp:inline distT="0" distB="0" distL="0" distR="0">
            <wp:extent cx="3059430" cy="148802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nterpasswordconfir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4069" cy="1504870"/>
                    </a:xfrm>
                    <a:prstGeom prst="rect">
                      <a:avLst/>
                    </a:prstGeom>
                  </pic:spPr>
                </pic:pic>
              </a:graphicData>
            </a:graphic>
          </wp:inline>
        </w:drawing>
      </w:r>
    </w:p>
    <w:p w:rsidR="00C0744F" w:rsidRDefault="00C0744F" w:rsidP="00C0744F">
      <w:pPr>
        <w:pStyle w:val="Caption"/>
        <w:jc w:val="center"/>
      </w:pPr>
      <w:bookmarkStart w:id="16" w:name="_Ref25604139"/>
      <w:r>
        <w:t xml:space="preserve">Figure </w:t>
      </w:r>
      <w:r w:rsidR="00E44280">
        <w:fldChar w:fldCharType="begin"/>
      </w:r>
      <w:r w:rsidR="00E44280">
        <w:instrText xml:space="preserve"> SEQ Figure \* ARABIC </w:instrText>
      </w:r>
      <w:r w:rsidR="00E44280">
        <w:fldChar w:fldCharType="separate"/>
      </w:r>
      <w:r w:rsidR="001B0525">
        <w:rPr>
          <w:noProof/>
        </w:rPr>
        <w:t>9</w:t>
      </w:r>
      <w:r w:rsidR="00E44280">
        <w:rPr>
          <w:noProof/>
        </w:rPr>
        <w:fldChar w:fldCharType="end"/>
      </w:r>
      <w:bookmarkEnd w:id="16"/>
      <w:r>
        <w:t>: continue button and error messages</w:t>
      </w:r>
      <w:r>
        <w:rPr>
          <w:noProof/>
        </w:rPr>
        <w:t xml:space="preserve"> have similar colours.</w:t>
      </w:r>
      <w:r w:rsidR="00FB320F">
        <w:rPr>
          <w:noProof/>
        </w:rPr>
        <w:t xml:space="preserve"> </w:t>
      </w:r>
      <w:r w:rsidR="00FB320F">
        <w:t>Gocompare.com/home</w:t>
      </w:r>
    </w:p>
    <w:p w:rsidR="008673EE" w:rsidRDefault="008673EE" w:rsidP="008673EE">
      <w:pPr>
        <w:keepNext/>
        <w:jc w:val="center"/>
      </w:pPr>
      <w:r>
        <w:rPr>
          <w:noProof/>
        </w:rPr>
        <w:drawing>
          <wp:inline distT="0" distB="0" distL="0" distR="0">
            <wp:extent cx="3380384" cy="85167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scu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993" cy="855354"/>
                    </a:xfrm>
                    <a:prstGeom prst="rect">
                      <a:avLst/>
                    </a:prstGeom>
                  </pic:spPr>
                </pic:pic>
              </a:graphicData>
            </a:graphic>
          </wp:inline>
        </w:drawing>
      </w:r>
    </w:p>
    <w:p w:rsidR="008673EE" w:rsidRDefault="008673EE" w:rsidP="008673EE">
      <w:pPr>
        <w:pStyle w:val="Caption"/>
        <w:jc w:val="center"/>
      </w:pPr>
      <w:bookmarkStart w:id="17" w:name="_Ref25518403"/>
      <w:r>
        <w:t xml:space="preserve">Figure </w:t>
      </w:r>
      <w:r w:rsidR="00E44280">
        <w:fldChar w:fldCharType="begin"/>
      </w:r>
      <w:r w:rsidR="00E44280">
        <w:instrText xml:space="preserve"> SEQ Figure \* ARABIC </w:instrText>
      </w:r>
      <w:r w:rsidR="00E44280">
        <w:fldChar w:fldCharType="separate"/>
      </w:r>
      <w:r w:rsidR="001B0525">
        <w:rPr>
          <w:noProof/>
        </w:rPr>
        <w:t>10</w:t>
      </w:r>
      <w:r w:rsidR="00E44280">
        <w:rPr>
          <w:noProof/>
        </w:rPr>
        <w:fldChar w:fldCharType="end"/>
      </w:r>
      <w:bookmarkEnd w:id="17"/>
      <w:r>
        <w:t>: two different kinds of filling for each type of button.</w:t>
      </w:r>
    </w:p>
    <w:p w:rsidR="009C31D4" w:rsidRDefault="009C31D4" w:rsidP="009C31D4">
      <w:pPr>
        <w:pStyle w:val="ListParagraph"/>
        <w:numPr>
          <w:ilvl w:val="0"/>
          <w:numId w:val="29"/>
        </w:numPr>
      </w:pPr>
      <w:r>
        <w:t>Below is an example of the new basic structure of the Home Insurance UI (</w:t>
      </w:r>
      <w:r>
        <w:fldChar w:fldCharType="begin"/>
      </w:r>
      <w:r>
        <w:instrText xml:space="preserve"> REF _Ref25603391 \h </w:instrText>
      </w:r>
      <w:r>
        <w:fldChar w:fldCharType="separate"/>
      </w:r>
      <w:r w:rsidR="001B0525">
        <w:t xml:space="preserve">Figure </w:t>
      </w:r>
      <w:r w:rsidR="001B0525">
        <w:rPr>
          <w:noProof/>
        </w:rPr>
        <w:t>11</w:t>
      </w:r>
      <w:r>
        <w:fldChar w:fldCharType="end"/>
      </w:r>
      <w:r>
        <w:t>).</w:t>
      </w:r>
      <w:r w:rsidR="003A1FE3">
        <w:t xml:space="preserve"> The new UI aims to make a better use of the space and spread elements across the screen rather than justifying the page to the left</w:t>
      </w:r>
      <w:r w:rsidR="00D459F7">
        <w:t xml:space="preserve"> (</w:t>
      </w:r>
      <w:r w:rsidR="00D459F7">
        <w:fldChar w:fldCharType="begin"/>
      </w:r>
      <w:r w:rsidR="00D459F7">
        <w:instrText xml:space="preserve"> REF _Ref25604247 \h </w:instrText>
      </w:r>
      <w:r w:rsidR="00D459F7">
        <w:fldChar w:fldCharType="separate"/>
      </w:r>
      <w:r w:rsidR="001B0525">
        <w:t xml:space="preserve">Figure </w:t>
      </w:r>
      <w:r w:rsidR="001B0525">
        <w:rPr>
          <w:noProof/>
        </w:rPr>
        <w:t>12</w:t>
      </w:r>
      <w:r w:rsidR="00D459F7">
        <w:fldChar w:fldCharType="end"/>
      </w:r>
      <w:r w:rsidR="00D459F7">
        <w:t>)</w:t>
      </w:r>
      <w:r w:rsidR="003A1FE3">
        <w:t>.</w:t>
      </w:r>
    </w:p>
    <w:p w:rsidR="009C31D4" w:rsidRDefault="009C31D4" w:rsidP="009C31D4">
      <w:pPr>
        <w:keepNext/>
        <w:jc w:val="center"/>
      </w:pPr>
      <w:r>
        <w:rPr>
          <w:noProof/>
        </w:rPr>
        <w:drawing>
          <wp:inline distT="0" distB="0" distL="0" distR="0" wp14:anchorId="1D3CBC9F" wp14:editId="3E1CE8AB">
            <wp:extent cx="6251848" cy="41687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eStru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58198" cy="4173002"/>
                    </a:xfrm>
                    <a:prstGeom prst="rect">
                      <a:avLst/>
                    </a:prstGeom>
                  </pic:spPr>
                </pic:pic>
              </a:graphicData>
            </a:graphic>
          </wp:inline>
        </w:drawing>
      </w:r>
    </w:p>
    <w:p w:rsidR="009C31D4" w:rsidRDefault="009C31D4" w:rsidP="009C31D4">
      <w:pPr>
        <w:pStyle w:val="Caption"/>
        <w:jc w:val="center"/>
      </w:pPr>
      <w:bookmarkStart w:id="18" w:name="_Ref25603391"/>
      <w:r>
        <w:t xml:space="preserve">Figure </w:t>
      </w:r>
      <w:r w:rsidR="00E44280">
        <w:fldChar w:fldCharType="begin"/>
      </w:r>
      <w:r w:rsidR="00E44280">
        <w:instrText xml:space="preserve"> SEQ Figure</w:instrText>
      </w:r>
      <w:r w:rsidR="00E44280">
        <w:instrText xml:space="preserve"> \* ARABIC </w:instrText>
      </w:r>
      <w:r w:rsidR="00E44280">
        <w:fldChar w:fldCharType="separate"/>
      </w:r>
      <w:r w:rsidR="001B0525">
        <w:rPr>
          <w:noProof/>
        </w:rPr>
        <w:t>11</w:t>
      </w:r>
      <w:r w:rsidR="00E44280">
        <w:rPr>
          <w:noProof/>
        </w:rPr>
        <w:fldChar w:fldCharType="end"/>
      </w:r>
      <w:bookmarkEnd w:id="18"/>
      <w:r>
        <w:t>: new basic structure of the Home Insurance UI.</w:t>
      </w:r>
    </w:p>
    <w:p w:rsidR="003A1FE3" w:rsidRDefault="003A1FE3" w:rsidP="003A1FE3">
      <w:pPr>
        <w:keepNext/>
        <w:jc w:val="center"/>
      </w:pPr>
      <w:r>
        <w:rPr>
          <w:noProof/>
        </w:rPr>
        <w:lastRenderedPageBreak/>
        <w:drawing>
          <wp:inline distT="0" distB="0" distL="0" distR="0">
            <wp:extent cx="3677919" cy="2068778"/>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rsonaldetailsgri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1146" cy="2076218"/>
                    </a:xfrm>
                    <a:prstGeom prst="rect">
                      <a:avLst/>
                    </a:prstGeom>
                  </pic:spPr>
                </pic:pic>
              </a:graphicData>
            </a:graphic>
          </wp:inline>
        </w:drawing>
      </w:r>
    </w:p>
    <w:p w:rsidR="00FB320F" w:rsidRPr="00FB320F" w:rsidRDefault="003A1FE3" w:rsidP="00FB320F">
      <w:pPr>
        <w:pStyle w:val="Caption"/>
        <w:jc w:val="center"/>
      </w:pPr>
      <w:bookmarkStart w:id="19" w:name="_Ref25604247"/>
      <w:r>
        <w:t xml:space="preserve">Figure </w:t>
      </w:r>
      <w:r w:rsidR="00E44280">
        <w:fldChar w:fldCharType="begin"/>
      </w:r>
      <w:r w:rsidR="00E44280">
        <w:instrText xml:space="preserve"> SEQ Figure \* ARABIC </w:instrText>
      </w:r>
      <w:r w:rsidR="00E44280">
        <w:fldChar w:fldCharType="separate"/>
      </w:r>
      <w:r w:rsidR="001B0525">
        <w:rPr>
          <w:noProof/>
        </w:rPr>
        <w:t>12</w:t>
      </w:r>
      <w:r w:rsidR="00E44280">
        <w:rPr>
          <w:noProof/>
        </w:rPr>
        <w:fldChar w:fldCharType="end"/>
      </w:r>
      <w:bookmarkEnd w:id="19"/>
      <w:r>
        <w:t xml:space="preserve">: the original Home Insurance UI leaves white spaces which can be distracting and not </w:t>
      </w:r>
      <w:r w:rsidRPr="006021F0">
        <w:t>aesthetically</w:t>
      </w:r>
      <w:r>
        <w:t xml:space="preserve"> pleasing.</w:t>
      </w:r>
      <w:r w:rsidR="00FB320F">
        <w:t xml:space="preserve"> Gocompare.com/Your Account Details</w:t>
      </w:r>
    </w:p>
    <w:p w:rsidR="00DE518F" w:rsidRDefault="00DE518F" w:rsidP="00DE518F">
      <w:pPr>
        <w:pStyle w:val="Heading1"/>
      </w:pPr>
      <w:bookmarkStart w:id="20" w:name="_Toc25681234"/>
      <w:r>
        <w:t>Seek Universal Usability</w:t>
      </w:r>
      <w:bookmarkEnd w:id="20"/>
    </w:p>
    <w:p w:rsidR="00DE518F" w:rsidRPr="00880D40" w:rsidRDefault="00DE518F" w:rsidP="00DE518F">
      <w:r>
        <w:t>This section analyses the level of universal usability and how different types of users could interact with the Home Insurance interface.</w:t>
      </w:r>
    </w:p>
    <w:p w:rsidR="00DE518F" w:rsidRDefault="00DE518F" w:rsidP="00DE518F">
      <w:pPr>
        <w:pStyle w:val="Heading2"/>
      </w:pPr>
      <w:bookmarkStart w:id="21" w:name="_Toc25681235"/>
      <w:r>
        <w:t>Accessibility</w:t>
      </w:r>
      <w:bookmarkEnd w:id="21"/>
    </w:p>
    <w:p w:rsidR="00DE518F" w:rsidRDefault="00DE518F" w:rsidP="00DE518F">
      <w:r>
        <w:t>This section analyses some of the fundamental elements which define the level of accessibility of the UI</w:t>
      </w:r>
      <w:r w:rsidR="001040A6">
        <w:t>.</w:t>
      </w:r>
      <w:r>
        <w:t xml:space="preserve"> </w:t>
      </w:r>
    </w:p>
    <w:p w:rsidR="00DE518F" w:rsidRDefault="00DE518F" w:rsidP="00DE518F">
      <w:pPr>
        <w:pStyle w:val="Heading3"/>
      </w:pPr>
      <w:bookmarkStart w:id="22" w:name="_Toc25681236"/>
      <w:r>
        <w:t>Page Titles</w:t>
      </w:r>
      <w:bookmarkEnd w:id="22"/>
    </w:p>
    <w:p w:rsidR="00DE518F" w:rsidRDefault="00DE518F" w:rsidP="00DE518F">
      <w:r>
        <w:t xml:space="preserve">The page titles are clear and concise. They all start with a reminder to the Home Insurance followed by the detail of progression. This is important for the user to orientate within the open windows, but most importantly the page title is the first element read by the reader software when the user enters a new page </w:t>
      </w:r>
      <w:sdt>
        <w:sdtPr>
          <w:id w:val="-1587601679"/>
          <w:citation/>
        </w:sdtPr>
        <w:sdtEndPr/>
        <w:sdtContent>
          <w:r w:rsidR="00DC70C3">
            <w:fldChar w:fldCharType="begin"/>
          </w:r>
          <w:r w:rsidR="00DC70C3">
            <w:instrText xml:space="preserve"> CITATION Sha17 \l 2057 </w:instrText>
          </w:r>
          <w:r w:rsidR="00DC70C3">
            <w:fldChar w:fldCharType="separate"/>
          </w:r>
          <w:r w:rsidR="001B0525" w:rsidRPr="001B0525">
            <w:rPr>
              <w:noProof/>
            </w:rPr>
            <w:t>[3]</w:t>
          </w:r>
          <w:r w:rsidR="00DC70C3">
            <w:fldChar w:fldCharType="end"/>
          </w:r>
        </w:sdtContent>
      </w:sdt>
      <w:r>
        <w:t>.</w:t>
      </w:r>
      <w:r w:rsidR="00986B2E">
        <w:t xml:space="preserve"> (</w:t>
      </w:r>
      <w:r w:rsidR="00986B2E">
        <w:fldChar w:fldCharType="begin"/>
      </w:r>
      <w:r w:rsidR="00986B2E">
        <w:instrText xml:space="preserve"> REF _Ref25602876 \h </w:instrText>
      </w:r>
      <w:r w:rsidR="00986B2E">
        <w:fldChar w:fldCharType="separate"/>
      </w:r>
      <w:r w:rsidR="001B0525">
        <w:t xml:space="preserve">Figure </w:t>
      </w:r>
      <w:r w:rsidR="001B0525">
        <w:rPr>
          <w:noProof/>
        </w:rPr>
        <w:t>13</w:t>
      </w:r>
      <w:r w:rsidR="00986B2E">
        <w:fldChar w:fldCharType="end"/>
      </w:r>
      <w:r w:rsidR="00986B2E">
        <w:t>)</w:t>
      </w:r>
    </w:p>
    <w:p w:rsidR="00986B2E" w:rsidRDefault="00986B2E" w:rsidP="00986B2E">
      <w:pPr>
        <w:keepNext/>
        <w:jc w:val="center"/>
      </w:pPr>
      <w:r>
        <w:rPr>
          <w:noProof/>
        </w:rPr>
        <w:drawing>
          <wp:inline distT="0" distB="0" distL="0" distR="0">
            <wp:extent cx="2312870" cy="33530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insurancetitleaccessibi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2870" cy="335309"/>
                    </a:xfrm>
                    <a:prstGeom prst="rect">
                      <a:avLst/>
                    </a:prstGeom>
                  </pic:spPr>
                </pic:pic>
              </a:graphicData>
            </a:graphic>
          </wp:inline>
        </w:drawing>
      </w:r>
    </w:p>
    <w:p w:rsidR="00986B2E" w:rsidRDefault="00986B2E" w:rsidP="00986B2E">
      <w:pPr>
        <w:pStyle w:val="Caption"/>
        <w:jc w:val="center"/>
      </w:pPr>
      <w:bookmarkStart w:id="23" w:name="_Ref25602876"/>
      <w:r>
        <w:t xml:space="preserve">Figure </w:t>
      </w:r>
      <w:r w:rsidR="00E44280">
        <w:fldChar w:fldCharType="begin"/>
      </w:r>
      <w:r w:rsidR="00E44280">
        <w:instrText xml:space="preserve"> SEQ Figure \* ARABIC </w:instrText>
      </w:r>
      <w:r w:rsidR="00E44280">
        <w:fldChar w:fldCharType="separate"/>
      </w:r>
      <w:r w:rsidR="001B0525">
        <w:rPr>
          <w:noProof/>
        </w:rPr>
        <w:t>13</w:t>
      </w:r>
      <w:r w:rsidR="00E44280">
        <w:rPr>
          <w:noProof/>
        </w:rPr>
        <w:fldChar w:fldCharType="end"/>
      </w:r>
      <w:bookmarkEnd w:id="23"/>
      <w:r>
        <w:t>: example of page title.</w:t>
      </w:r>
    </w:p>
    <w:p w:rsidR="00DE518F" w:rsidRDefault="00DE518F" w:rsidP="00DE518F">
      <w:pPr>
        <w:pStyle w:val="Heading3"/>
      </w:pPr>
      <w:bookmarkStart w:id="24" w:name="_Toc25681237"/>
      <w:r>
        <w:t>Alt Text</w:t>
      </w:r>
      <w:bookmarkEnd w:id="24"/>
    </w:p>
    <w:p w:rsidR="00DE518F" w:rsidRDefault="00DE518F" w:rsidP="00DE518F">
      <w:r>
        <w:t xml:space="preserve">Every image and logo are marked by the “alt” markup. This markup is used to convey the content of an image to both users who are visually impaired and users with a slow connection who have turned off images </w:t>
      </w:r>
      <w:sdt>
        <w:sdtPr>
          <w:id w:val="-2064085689"/>
          <w:citation/>
        </w:sdtPr>
        <w:sdtEndPr/>
        <w:sdtContent>
          <w:r w:rsidR="00DC70C3">
            <w:fldChar w:fldCharType="begin"/>
          </w:r>
          <w:r w:rsidR="00DC70C3">
            <w:instrText xml:space="preserve"> CITATION Sha17 \l 2057 </w:instrText>
          </w:r>
          <w:r w:rsidR="00DC70C3">
            <w:fldChar w:fldCharType="separate"/>
          </w:r>
          <w:r w:rsidR="001B0525" w:rsidRPr="001B0525">
            <w:rPr>
              <w:noProof/>
            </w:rPr>
            <w:t>[3]</w:t>
          </w:r>
          <w:r w:rsidR="00DC70C3">
            <w:fldChar w:fldCharType="end"/>
          </w:r>
        </w:sdtContent>
      </w:sdt>
      <w:r>
        <w:t>. Throughout the Home Insurance online journey, all the images are marked by the “alt” markup followed by a detailed explanation of the content</w:t>
      </w:r>
      <w:r w:rsidR="00443BB0">
        <w:t xml:space="preserve"> (</w:t>
      </w:r>
      <w:r w:rsidR="00443BB0">
        <w:fldChar w:fldCharType="begin"/>
      </w:r>
      <w:r w:rsidR="00443BB0">
        <w:instrText xml:space="preserve"> REF _Ref25602792 \h </w:instrText>
      </w:r>
      <w:r w:rsidR="00443BB0">
        <w:fldChar w:fldCharType="separate"/>
      </w:r>
      <w:r w:rsidR="001B0525">
        <w:t xml:space="preserve">Figure </w:t>
      </w:r>
      <w:r w:rsidR="001B0525">
        <w:rPr>
          <w:noProof/>
        </w:rPr>
        <w:t>14</w:t>
      </w:r>
      <w:r w:rsidR="00443BB0">
        <w:fldChar w:fldCharType="end"/>
      </w:r>
      <w:r w:rsidR="00443BB0">
        <w:t>).</w:t>
      </w:r>
    </w:p>
    <w:p w:rsidR="00443BB0" w:rsidRDefault="00443BB0" w:rsidP="00443BB0">
      <w:pPr>
        <w:keepNext/>
        <w:jc w:val="center"/>
      </w:pPr>
      <w:r>
        <w:rPr>
          <w:noProof/>
        </w:rPr>
        <w:drawing>
          <wp:inline distT="0" distB="0" distL="0" distR="0">
            <wp:extent cx="5072644" cy="3832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ternativeimageread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6918" cy="386631"/>
                    </a:xfrm>
                    <a:prstGeom prst="rect">
                      <a:avLst/>
                    </a:prstGeom>
                  </pic:spPr>
                </pic:pic>
              </a:graphicData>
            </a:graphic>
          </wp:inline>
        </w:drawing>
      </w:r>
    </w:p>
    <w:p w:rsidR="00443BB0" w:rsidRDefault="00443BB0" w:rsidP="00443BB0">
      <w:pPr>
        <w:pStyle w:val="Caption"/>
        <w:jc w:val="center"/>
      </w:pPr>
      <w:bookmarkStart w:id="25" w:name="_Ref25602792"/>
      <w:r>
        <w:t xml:space="preserve">Figure </w:t>
      </w:r>
      <w:r w:rsidR="00E44280">
        <w:fldChar w:fldCharType="begin"/>
      </w:r>
      <w:r w:rsidR="00E44280">
        <w:instrText xml:space="preserve"> SEQ Figure \* ARABIC </w:instrText>
      </w:r>
      <w:r w:rsidR="00E44280">
        <w:fldChar w:fldCharType="separate"/>
      </w:r>
      <w:r w:rsidR="001B0525">
        <w:rPr>
          <w:noProof/>
        </w:rPr>
        <w:t>14</w:t>
      </w:r>
      <w:r w:rsidR="00E44280">
        <w:rPr>
          <w:noProof/>
        </w:rPr>
        <w:fldChar w:fldCharType="end"/>
      </w:r>
      <w:bookmarkEnd w:id="25"/>
      <w:r>
        <w:t>: Alternative text example.</w:t>
      </w:r>
    </w:p>
    <w:p w:rsidR="00DE518F" w:rsidRDefault="00DE518F" w:rsidP="00DE518F">
      <w:pPr>
        <w:pStyle w:val="Heading3"/>
      </w:pPr>
      <w:bookmarkStart w:id="26" w:name="_Toc25681238"/>
      <w:r>
        <w:t>Headings</w:t>
      </w:r>
      <w:bookmarkEnd w:id="26"/>
    </w:p>
    <w:p w:rsidR="00DE518F" w:rsidRDefault="00DE518F" w:rsidP="00DE518F">
      <w:r>
        <w:t xml:space="preserve">Headings are conventionally used to provide a visual separation between sections. They are useful for people who are not able to use the mouse </w:t>
      </w:r>
      <w:sdt>
        <w:sdtPr>
          <w:id w:val="923539860"/>
          <w:citation/>
        </w:sdtPr>
        <w:sdtEndPr/>
        <w:sdtContent>
          <w:r w:rsidR="00DC70C3">
            <w:fldChar w:fldCharType="begin"/>
          </w:r>
          <w:r w:rsidR="00DC70C3">
            <w:instrText xml:space="preserve"> CITATION Sha17 \l 2057 </w:instrText>
          </w:r>
          <w:r w:rsidR="00DC70C3">
            <w:fldChar w:fldCharType="separate"/>
          </w:r>
          <w:r w:rsidR="001B0525" w:rsidRPr="001B0525">
            <w:rPr>
              <w:noProof/>
            </w:rPr>
            <w:t>[3]</w:t>
          </w:r>
          <w:r w:rsidR="00DC70C3">
            <w:fldChar w:fldCharType="end"/>
          </w:r>
        </w:sdtContent>
      </w:sdt>
      <w:r>
        <w:t xml:space="preserve">. The Home Insurance UI makes use of the &lt;div&gt; tag to create visual separations and contain the functional HTML elements of each section. </w:t>
      </w:r>
    </w:p>
    <w:p w:rsidR="00DE518F" w:rsidRDefault="00DE518F" w:rsidP="00DE518F">
      <w:pPr>
        <w:pStyle w:val="Heading3"/>
      </w:pPr>
      <w:bookmarkStart w:id="27" w:name="_Toc25681239"/>
      <w:r>
        <w:lastRenderedPageBreak/>
        <w:t>Zoom Text Only</w:t>
      </w:r>
      <w:bookmarkEnd w:id="27"/>
    </w:p>
    <w:p w:rsidR="00DE518F" w:rsidRDefault="00DE518F" w:rsidP="00DE518F">
      <w:r>
        <w:t>Text only Zoom tools are used by people with visual impairments</w:t>
      </w:r>
      <w:sdt>
        <w:sdtPr>
          <w:id w:val="2086716588"/>
          <w:citation/>
        </w:sdtPr>
        <w:sdtEndPr/>
        <w:sdtContent>
          <w:r w:rsidR="00AD37A2">
            <w:fldChar w:fldCharType="begin"/>
          </w:r>
          <w:r w:rsidR="00AD37A2">
            <w:instrText xml:space="preserve"> CITATION Sha17 \l 2057 </w:instrText>
          </w:r>
          <w:r w:rsidR="00AD37A2">
            <w:fldChar w:fldCharType="separate"/>
          </w:r>
          <w:r w:rsidR="001B0525">
            <w:rPr>
              <w:noProof/>
            </w:rPr>
            <w:t xml:space="preserve"> </w:t>
          </w:r>
          <w:r w:rsidR="001B0525" w:rsidRPr="001B0525">
            <w:rPr>
              <w:noProof/>
            </w:rPr>
            <w:t>[3]</w:t>
          </w:r>
          <w:r w:rsidR="00AD37A2">
            <w:fldChar w:fldCharType="end"/>
          </w:r>
        </w:sdtContent>
      </w:sdt>
      <w:r>
        <w:t>. When using the Google Chrome text only zoom extension on the Home Insurance UI, the text responds correctly in most cases. It resizes automatically and keeps the content formatted.</w:t>
      </w:r>
    </w:p>
    <w:p w:rsidR="00DE518F" w:rsidRDefault="00DE518F" w:rsidP="00DE518F">
      <w:r>
        <w:t>However, the form fields keep the original size</w:t>
      </w:r>
      <w:r w:rsidR="00443BB0">
        <w:t>(</w:t>
      </w:r>
      <w:r w:rsidR="00443BB0">
        <w:fldChar w:fldCharType="begin"/>
      </w:r>
      <w:r w:rsidR="00443BB0">
        <w:instrText xml:space="preserve"> REF _Ref25518618 \h </w:instrText>
      </w:r>
      <w:r w:rsidR="00443BB0">
        <w:fldChar w:fldCharType="separate"/>
      </w:r>
      <w:r w:rsidR="001B0525">
        <w:t xml:space="preserve">Figure </w:t>
      </w:r>
      <w:r w:rsidR="001B0525">
        <w:rPr>
          <w:noProof/>
        </w:rPr>
        <w:t>15</w:t>
      </w:r>
      <w:r w:rsidR="00443BB0">
        <w:fldChar w:fldCharType="end"/>
      </w:r>
      <w:r w:rsidR="00443BB0">
        <w:t>)</w:t>
      </w:r>
      <w:r>
        <w:t>, which causes the loss of parts of the content as shown in the screenshot</w:t>
      </w:r>
      <w:r w:rsidR="00443BB0">
        <w:t>s</w:t>
      </w:r>
      <w:r>
        <w:t xml:space="preserve"> below, and the top logo and progression bar lose their formatting and clutter the page (</w:t>
      </w:r>
      <w:r w:rsidR="00443BB0">
        <w:fldChar w:fldCharType="begin"/>
      </w:r>
      <w:r w:rsidR="00443BB0">
        <w:instrText xml:space="preserve"> REF _Ref25602692 \h </w:instrText>
      </w:r>
      <w:r w:rsidR="00443BB0">
        <w:fldChar w:fldCharType="separate"/>
      </w:r>
      <w:r w:rsidR="001B0525">
        <w:t xml:space="preserve">Figure </w:t>
      </w:r>
      <w:r w:rsidR="001B0525">
        <w:rPr>
          <w:noProof/>
        </w:rPr>
        <w:t>16</w:t>
      </w:r>
      <w:r w:rsidR="00443BB0">
        <w:fldChar w:fldCharType="end"/>
      </w:r>
      <w:r>
        <w:t xml:space="preserve">). </w:t>
      </w:r>
    </w:p>
    <w:p w:rsidR="009D54AB" w:rsidRDefault="009D54AB" w:rsidP="00443BB0">
      <w:pPr>
        <w:keepNext/>
        <w:jc w:val="center"/>
      </w:pPr>
      <w:r>
        <w:rPr>
          <w:noProof/>
        </w:rPr>
        <w:drawing>
          <wp:inline distT="0" distB="0" distL="0" distR="0">
            <wp:extent cx="2115344" cy="13131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formsfie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25" cy="1320562"/>
                    </a:xfrm>
                    <a:prstGeom prst="rect">
                      <a:avLst/>
                    </a:prstGeom>
                  </pic:spPr>
                </pic:pic>
              </a:graphicData>
            </a:graphic>
          </wp:inline>
        </w:drawing>
      </w:r>
      <w:r w:rsidR="00443BB0">
        <w:rPr>
          <w:noProof/>
        </w:rPr>
        <w:t xml:space="preserve">            </w:t>
      </w:r>
      <w:r w:rsidR="00443BB0">
        <w:rPr>
          <w:noProof/>
        </w:rPr>
        <w:drawing>
          <wp:inline distT="0" distB="0" distL="0" distR="0">
            <wp:extent cx="2627573" cy="1158916"/>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ailzoo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6308" cy="1167179"/>
                    </a:xfrm>
                    <a:prstGeom prst="rect">
                      <a:avLst/>
                    </a:prstGeom>
                  </pic:spPr>
                </pic:pic>
              </a:graphicData>
            </a:graphic>
          </wp:inline>
        </w:drawing>
      </w:r>
    </w:p>
    <w:p w:rsidR="009D54AB" w:rsidRDefault="009D54AB" w:rsidP="000D1F4E">
      <w:pPr>
        <w:pStyle w:val="Caption"/>
        <w:jc w:val="center"/>
      </w:pPr>
      <w:bookmarkStart w:id="28" w:name="_Ref25518618"/>
      <w:r>
        <w:t xml:space="preserve">Figure </w:t>
      </w:r>
      <w:r w:rsidR="00E44280">
        <w:fldChar w:fldCharType="begin"/>
      </w:r>
      <w:r w:rsidR="00E44280">
        <w:instrText xml:space="preserve"> SEQ Figure \* ARABIC </w:instrText>
      </w:r>
      <w:r w:rsidR="00E44280">
        <w:fldChar w:fldCharType="separate"/>
      </w:r>
      <w:r w:rsidR="001B0525">
        <w:rPr>
          <w:noProof/>
        </w:rPr>
        <w:t>15</w:t>
      </w:r>
      <w:r w:rsidR="00E44280">
        <w:rPr>
          <w:noProof/>
        </w:rPr>
        <w:fldChar w:fldCharType="end"/>
      </w:r>
      <w:bookmarkEnd w:id="28"/>
      <w:r>
        <w:t>: Form field size does not update</w:t>
      </w:r>
      <w:r w:rsidR="00443BB0">
        <w:t>.</w:t>
      </w:r>
      <w:r w:rsidR="00FB320F">
        <w:t xml:space="preserve"> Gocompare.com/home/Start</w:t>
      </w:r>
    </w:p>
    <w:p w:rsidR="00443BB0" w:rsidRDefault="00443BB0" w:rsidP="00443BB0">
      <w:pPr>
        <w:keepNext/>
        <w:jc w:val="center"/>
      </w:pPr>
      <w:r>
        <w:rPr>
          <w:noProof/>
        </w:rPr>
        <w:drawing>
          <wp:inline distT="0" distB="0" distL="0" distR="0" wp14:anchorId="6E9400D7" wp14:editId="3EF1177D">
            <wp:extent cx="2872212" cy="1471109"/>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oomtextonl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5252" cy="1477788"/>
                    </a:xfrm>
                    <a:prstGeom prst="rect">
                      <a:avLst/>
                    </a:prstGeom>
                  </pic:spPr>
                </pic:pic>
              </a:graphicData>
            </a:graphic>
          </wp:inline>
        </w:drawing>
      </w:r>
    </w:p>
    <w:p w:rsidR="00443BB0" w:rsidRPr="00443BB0" w:rsidRDefault="00443BB0" w:rsidP="00443BB0">
      <w:pPr>
        <w:pStyle w:val="Caption"/>
        <w:jc w:val="center"/>
      </w:pPr>
      <w:bookmarkStart w:id="29" w:name="_Ref25602692"/>
      <w:r>
        <w:t xml:space="preserve">Figure </w:t>
      </w:r>
      <w:r w:rsidR="00E44280">
        <w:fldChar w:fldCharType="begin"/>
      </w:r>
      <w:r w:rsidR="00E44280">
        <w:instrText xml:space="preserve"> SEQ Figure \* ARABIC </w:instrText>
      </w:r>
      <w:r w:rsidR="00E44280">
        <w:fldChar w:fldCharType="separate"/>
      </w:r>
      <w:r w:rsidR="001B0525">
        <w:rPr>
          <w:noProof/>
        </w:rPr>
        <w:t>16</w:t>
      </w:r>
      <w:r w:rsidR="00E44280">
        <w:rPr>
          <w:noProof/>
        </w:rPr>
        <w:fldChar w:fldCharType="end"/>
      </w:r>
      <w:bookmarkEnd w:id="29"/>
      <w:r>
        <w:t>: Text image is covered by the zoomed text.</w:t>
      </w:r>
      <w:r w:rsidR="00FB320F">
        <w:t xml:space="preserve"> Gocompare.com/home/Start</w:t>
      </w:r>
    </w:p>
    <w:p w:rsidR="00DE518F" w:rsidRDefault="00DE518F" w:rsidP="00DE518F">
      <w:pPr>
        <w:pStyle w:val="Heading3"/>
      </w:pPr>
      <w:bookmarkStart w:id="30" w:name="_Toc25681240"/>
      <w:r>
        <w:t>Keyboard Access</w:t>
      </w:r>
      <w:bookmarkEnd w:id="30"/>
    </w:p>
    <w:p w:rsidR="00DE518F" w:rsidRPr="00AC1402" w:rsidRDefault="00DE518F" w:rsidP="00DE518F">
      <w:r>
        <w:t>The Home Insurance UI is responsive to keyboard access and allows the user to navigate the pages with the sole use of the “tab” key to move across the elements of the pages. This is important for people who cannot use their mouse, people who are visually impaired or have mobility impairments.</w:t>
      </w:r>
    </w:p>
    <w:p w:rsidR="00DE518F" w:rsidRDefault="00DE518F" w:rsidP="00DE518F">
      <w:pPr>
        <w:pStyle w:val="Heading3"/>
      </w:pPr>
      <w:bookmarkStart w:id="31" w:name="_Toc25681241"/>
      <w:r>
        <w:t>Moving Content</w:t>
      </w:r>
      <w:bookmarkEnd w:id="31"/>
    </w:p>
    <w:p w:rsidR="0047032A" w:rsidRPr="00CA76CD" w:rsidRDefault="00DE518F" w:rsidP="00DE518F">
      <w:r>
        <w:t>Moving content can be distracting for users with attention deficit or visual processing disorders</w:t>
      </w:r>
      <w:sdt>
        <w:sdtPr>
          <w:id w:val="-96569008"/>
          <w:citation/>
        </w:sdtPr>
        <w:sdtEndPr/>
        <w:sdtContent>
          <w:r w:rsidR="00AD37A2">
            <w:fldChar w:fldCharType="begin"/>
          </w:r>
          <w:r w:rsidR="00AD37A2">
            <w:instrText xml:space="preserve"> CITATION Sha17 \l 2057 </w:instrText>
          </w:r>
          <w:r w:rsidR="00AD37A2">
            <w:fldChar w:fldCharType="separate"/>
          </w:r>
          <w:r w:rsidR="001B0525">
            <w:rPr>
              <w:noProof/>
            </w:rPr>
            <w:t xml:space="preserve"> </w:t>
          </w:r>
          <w:r w:rsidR="001B0525" w:rsidRPr="001B0525">
            <w:rPr>
              <w:noProof/>
            </w:rPr>
            <w:t>[3]</w:t>
          </w:r>
          <w:r w:rsidR="00AD37A2">
            <w:fldChar w:fldCharType="end"/>
          </w:r>
        </w:sdtContent>
      </w:sdt>
      <w:r>
        <w:t xml:space="preserve">. In the Home Insurance UI, content is kept minimal except for the help boxes which appear automatically when the user hovers over the relevant question. The user is not in control and is not able to </w:t>
      </w:r>
      <w:r w:rsidR="00AA270E">
        <w:t>minimize</w:t>
      </w:r>
      <w:r>
        <w:t xml:space="preserve"> the help boxes if needed. </w:t>
      </w:r>
    </w:p>
    <w:p w:rsidR="00DE518F" w:rsidRDefault="00DE518F" w:rsidP="00DE518F">
      <w:pPr>
        <w:pStyle w:val="Heading3"/>
      </w:pPr>
      <w:bookmarkStart w:id="32" w:name="_Toc25681242"/>
      <w:r>
        <w:t>Novice vs Expert Users</w:t>
      </w:r>
      <w:bookmarkEnd w:id="32"/>
    </w:p>
    <w:p w:rsidR="00DE518F" w:rsidRDefault="00DE518F" w:rsidP="00DE518F">
      <w:r>
        <w:t xml:space="preserve">Novice users are provided with additional information when hovering over the relevant questions. At the bottom of the page, users are also provided with an “Insurance Jargon Buster”, in the form of external link which opens in a new window. This allows the user to keep the quote page open to avoid confusion. In the case of returning customers, users are facilitated into signing in if they try to start a new quote. For experienced users there is the option to sign in after landing on the index page and start a new quote directly from their account. </w:t>
      </w:r>
    </w:p>
    <w:p w:rsidR="00DE518F" w:rsidRPr="00DE518F" w:rsidRDefault="00DE518F" w:rsidP="00DE518F">
      <w:pPr>
        <w:pStyle w:val="Heading3"/>
      </w:pPr>
      <w:bookmarkStart w:id="33" w:name="_Toc25681243"/>
      <w:r>
        <w:t>Notes for Implementation</w:t>
      </w:r>
      <w:bookmarkEnd w:id="33"/>
    </w:p>
    <w:p w:rsidR="00DE518F" w:rsidRDefault="006C2340" w:rsidP="00DE518F">
      <w:r>
        <w:t>There are</w:t>
      </w:r>
      <w:r w:rsidR="00DE518F">
        <w:t xml:space="preserve"> a few points to be noted which could improve accessibility. </w:t>
      </w:r>
    </w:p>
    <w:p w:rsidR="00DE518F" w:rsidRDefault="00DE518F" w:rsidP="00DE518F">
      <w:pPr>
        <w:pStyle w:val="ListParagraph"/>
        <w:numPr>
          <w:ilvl w:val="0"/>
          <w:numId w:val="13"/>
        </w:numPr>
      </w:pPr>
      <w:r>
        <w:lastRenderedPageBreak/>
        <w:t>Links should be provided with a suitable explanation. This would provide more information to those who use readers. For example, the link to the “Insurance Jargon Buster”, could invite the user to click on the link as follows: “If you want more details about the vocabulary used so far click on our Insurance Jargon Buster”.</w:t>
      </w:r>
    </w:p>
    <w:p w:rsidR="00DE518F" w:rsidRDefault="00DE518F" w:rsidP="00DE518F">
      <w:pPr>
        <w:pStyle w:val="ListParagraph"/>
        <w:numPr>
          <w:ilvl w:val="0"/>
          <w:numId w:val="13"/>
        </w:numPr>
      </w:pPr>
      <w:r>
        <w:t>The combination of green and yellow can be hard to detect for colour blind people. The help boxes could instead be white. This would still attract the user’s attention as the help boxes are the only element on the page that moves (</w:t>
      </w:r>
      <w:r w:rsidR="00154F64">
        <w:fldChar w:fldCharType="begin"/>
      </w:r>
      <w:r w:rsidR="00154F64">
        <w:instrText xml:space="preserve"> REF _Ref25563644 \h </w:instrText>
      </w:r>
      <w:r w:rsidR="00154F64">
        <w:fldChar w:fldCharType="separate"/>
      </w:r>
      <w:r w:rsidR="001B0525">
        <w:t xml:space="preserve">Figure </w:t>
      </w:r>
      <w:r w:rsidR="001B0525">
        <w:rPr>
          <w:noProof/>
        </w:rPr>
        <w:t>17</w:t>
      </w:r>
      <w:r w:rsidR="00154F64">
        <w:fldChar w:fldCharType="end"/>
      </w:r>
      <w:r>
        <w:t xml:space="preserve">). </w:t>
      </w:r>
    </w:p>
    <w:p w:rsidR="00154F64" w:rsidRDefault="0047032A" w:rsidP="00154F64">
      <w:pPr>
        <w:keepNext/>
        <w:jc w:val="center"/>
      </w:pPr>
      <w:r>
        <w:rPr>
          <w:noProof/>
        </w:rPr>
        <w:drawing>
          <wp:inline distT="0" distB="0" distL="0" distR="0">
            <wp:extent cx="2985498" cy="16095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carhelp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9883" cy="1617265"/>
                    </a:xfrm>
                    <a:prstGeom prst="rect">
                      <a:avLst/>
                    </a:prstGeom>
                  </pic:spPr>
                </pic:pic>
              </a:graphicData>
            </a:graphic>
          </wp:inline>
        </w:drawing>
      </w:r>
    </w:p>
    <w:p w:rsidR="0047032A" w:rsidRDefault="00154F64" w:rsidP="00154F64">
      <w:pPr>
        <w:pStyle w:val="Caption"/>
        <w:jc w:val="center"/>
      </w:pPr>
      <w:bookmarkStart w:id="34" w:name="_Ref25563644"/>
      <w:r>
        <w:t xml:space="preserve">Figure </w:t>
      </w:r>
      <w:r w:rsidR="00E44280">
        <w:fldChar w:fldCharType="begin"/>
      </w:r>
      <w:r w:rsidR="00E44280">
        <w:instrText xml:space="preserve"> SEQ Figure \* ARABIC </w:instrText>
      </w:r>
      <w:r w:rsidR="00E44280">
        <w:fldChar w:fldCharType="separate"/>
      </w:r>
      <w:r w:rsidR="001B0525">
        <w:rPr>
          <w:noProof/>
        </w:rPr>
        <w:t>17</w:t>
      </w:r>
      <w:r w:rsidR="00E44280">
        <w:rPr>
          <w:noProof/>
        </w:rPr>
        <w:fldChar w:fldCharType="end"/>
      </w:r>
      <w:bookmarkEnd w:id="34"/>
      <w:r>
        <w:t xml:space="preserve">: example of white help box from the Car journey </w:t>
      </w:r>
      <w:r w:rsidRPr="00A941C8">
        <w:t>https://car.gocompare.com/vehicle</w:t>
      </w:r>
    </w:p>
    <w:p w:rsidR="00DE518F" w:rsidRDefault="00DE518F" w:rsidP="00DE518F">
      <w:pPr>
        <w:pStyle w:val="ListParagraph"/>
        <w:numPr>
          <w:ilvl w:val="0"/>
          <w:numId w:val="13"/>
        </w:numPr>
      </w:pPr>
      <w:r>
        <w:t xml:space="preserve">Most links have a small clickable area. Clicking small links could be difficult for users with mobility issues. This can be done easily with CSS </w:t>
      </w:r>
      <w:sdt>
        <w:sdtPr>
          <w:id w:val="934327275"/>
          <w:citation/>
        </w:sdtPr>
        <w:sdtEndPr/>
        <w:sdtContent>
          <w:r w:rsidR="00E60363">
            <w:fldChar w:fldCharType="begin"/>
          </w:r>
          <w:r w:rsidR="00E60363">
            <w:instrText xml:space="preserve"> CITATION Ste10 \l 2057 </w:instrText>
          </w:r>
          <w:r w:rsidR="00E60363">
            <w:fldChar w:fldCharType="separate"/>
          </w:r>
          <w:r w:rsidR="001B0525" w:rsidRPr="001B0525">
            <w:rPr>
              <w:noProof/>
            </w:rPr>
            <w:t>[4]</w:t>
          </w:r>
          <w:r w:rsidR="00E60363">
            <w:fldChar w:fldCharType="end"/>
          </w:r>
        </w:sdtContent>
      </w:sdt>
      <w:r>
        <w:t>. A few examples can be found at the bottom of the page as shown below (</w:t>
      </w:r>
      <w:r w:rsidR="00154F64">
        <w:fldChar w:fldCharType="begin"/>
      </w:r>
      <w:r w:rsidR="00154F64">
        <w:instrText xml:space="preserve"> REF _Ref25563695 \h </w:instrText>
      </w:r>
      <w:r w:rsidR="00154F64">
        <w:fldChar w:fldCharType="separate"/>
      </w:r>
      <w:r w:rsidR="001B0525">
        <w:t xml:space="preserve">Figure </w:t>
      </w:r>
      <w:r w:rsidR="001B0525">
        <w:rPr>
          <w:noProof/>
        </w:rPr>
        <w:t>18</w:t>
      </w:r>
      <w:r w:rsidR="00154F64">
        <w:fldChar w:fldCharType="end"/>
      </w:r>
      <w:r>
        <w:t>).</w:t>
      </w:r>
    </w:p>
    <w:p w:rsidR="00154F64" w:rsidRDefault="00154F64" w:rsidP="00154F64">
      <w:pPr>
        <w:keepNext/>
        <w:jc w:val="center"/>
      </w:pPr>
      <w:r>
        <w:rPr>
          <w:noProof/>
        </w:rPr>
        <w:drawing>
          <wp:inline distT="0" distB="0" distL="0" distR="0">
            <wp:extent cx="4183070" cy="1178082"/>
            <wp:effectExtent l="0" t="0" r="825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able area link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96028" cy="1181731"/>
                    </a:xfrm>
                    <a:prstGeom prst="rect">
                      <a:avLst/>
                    </a:prstGeom>
                  </pic:spPr>
                </pic:pic>
              </a:graphicData>
            </a:graphic>
          </wp:inline>
        </w:drawing>
      </w:r>
    </w:p>
    <w:p w:rsidR="00154F64" w:rsidRDefault="00154F64" w:rsidP="00154F64">
      <w:pPr>
        <w:pStyle w:val="Caption"/>
        <w:jc w:val="center"/>
      </w:pPr>
      <w:bookmarkStart w:id="35" w:name="_Ref25563695"/>
      <w:r>
        <w:t xml:space="preserve">Figure </w:t>
      </w:r>
      <w:r w:rsidR="00E44280">
        <w:fldChar w:fldCharType="begin"/>
      </w:r>
      <w:r w:rsidR="00E44280">
        <w:instrText xml:space="preserve"> SEQ Figure \* ARABIC </w:instrText>
      </w:r>
      <w:r w:rsidR="00E44280">
        <w:fldChar w:fldCharType="separate"/>
      </w:r>
      <w:r w:rsidR="001B0525">
        <w:rPr>
          <w:noProof/>
        </w:rPr>
        <w:t>18</w:t>
      </w:r>
      <w:r w:rsidR="00E44280">
        <w:rPr>
          <w:noProof/>
        </w:rPr>
        <w:fldChar w:fldCharType="end"/>
      </w:r>
      <w:bookmarkEnd w:id="35"/>
      <w:r>
        <w:t>: links with small clickable areas</w:t>
      </w:r>
      <w:r w:rsidR="00FB320F">
        <w:t xml:space="preserve"> Gocompare.com/home</w:t>
      </w:r>
    </w:p>
    <w:p w:rsidR="00B516D4" w:rsidRDefault="00B516D4" w:rsidP="00DE518F">
      <w:pPr>
        <w:pStyle w:val="ListParagraph"/>
        <w:numPr>
          <w:ilvl w:val="0"/>
          <w:numId w:val="13"/>
        </w:numPr>
      </w:pPr>
      <w:r>
        <w:t xml:space="preserve">The Zoom Text Only feature </w:t>
      </w:r>
      <w:r w:rsidR="00A95E67">
        <w:t>can</w:t>
      </w:r>
      <w:r>
        <w:t xml:space="preserve"> be improved with the use of flexible design</w:t>
      </w:r>
      <w:r w:rsidR="00A95E67">
        <w:t>,</w:t>
      </w:r>
      <w:r>
        <w:t xml:space="preserve"> </w:t>
      </w:r>
      <w:r w:rsidR="00A95E67">
        <w:t>to avoid constraining</w:t>
      </w:r>
      <w:r>
        <w:t xml:space="preserve"> the size of containers and creating text content without</w:t>
      </w:r>
      <w:r w:rsidR="00A95E67">
        <w:t xml:space="preserve"> the use of</w:t>
      </w:r>
      <w:r>
        <w:t xml:space="preserve"> images</w:t>
      </w:r>
      <w:sdt>
        <w:sdtPr>
          <w:id w:val="1868941682"/>
          <w:citation/>
        </w:sdtPr>
        <w:sdtEndPr/>
        <w:sdtContent>
          <w:r w:rsidR="00E60363">
            <w:fldChar w:fldCharType="begin"/>
          </w:r>
          <w:r w:rsidR="00E60363">
            <w:instrText xml:space="preserve"> CITATION Uni19 \l 2057 </w:instrText>
          </w:r>
          <w:r w:rsidR="00E60363">
            <w:fldChar w:fldCharType="separate"/>
          </w:r>
          <w:r w:rsidR="001B0525">
            <w:rPr>
              <w:noProof/>
            </w:rPr>
            <w:t xml:space="preserve"> </w:t>
          </w:r>
          <w:r w:rsidR="001B0525" w:rsidRPr="001B0525">
            <w:rPr>
              <w:noProof/>
            </w:rPr>
            <w:t>[5]</w:t>
          </w:r>
          <w:r w:rsidR="00E60363">
            <w:fldChar w:fldCharType="end"/>
          </w:r>
        </w:sdtContent>
      </w:sdt>
      <w:r>
        <w:t>.</w:t>
      </w:r>
    </w:p>
    <w:p w:rsidR="00DE518F" w:rsidRDefault="00DE518F" w:rsidP="00DE518F">
      <w:pPr>
        <w:pStyle w:val="Heading1"/>
      </w:pPr>
      <w:bookmarkStart w:id="36" w:name="_Toc25681244"/>
      <w:r>
        <w:t>Offer Informative Feedback</w:t>
      </w:r>
      <w:bookmarkEnd w:id="36"/>
    </w:p>
    <w:p w:rsidR="00DE518F" w:rsidRDefault="00DE518F" w:rsidP="00DE518F">
      <w:pPr>
        <w:pStyle w:val="Heading2"/>
      </w:pPr>
      <w:bookmarkStart w:id="37" w:name="_Toc25681245"/>
      <w:r>
        <w:t>Minor and frequent actions</w:t>
      </w:r>
      <w:bookmarkEnd w:id="37"/>
    </w:p>
    <w:p w:rsidR="00DE518F" w:rsidRDefault="00DE518F" w:rsidP="00DE518F">
      <w:r>
        <w:t>The Home Insurance UI provides a basic level of feedback to the user throughout the journey. For minor actions like the selection of a button the user receives affirmative feedback using the colour green. However, there is no feedback for the completion of the form fields. This makes it harder for the user to quickly scan through the form and differentiate a blank form field from a correctly completed one (</w:t>
      </w:r>
      <w:r w:rsidR="00154F64">
        <w:fldChar w:fldCharType="begin"/>
      </w:r>
      <w:r w:rsidR="00154F64">
        <w:instrText xml:space="preserve"> REF _Ref25563880 \h </w:instrText>
      </w:r>
      <w:r w:rsidR="00154F64">
        <w:fldChar w:fldCharType="separate"/>
      </w:r>
      <w:r w:rsidR="001B0525">
        <w:t xml:space="preserve">Figure </w:t>
      </w:r>
      <w:r w:rsidR="001B0525">
        <w:rPr>
          <w:noProof/>
        </w:rPr>
        <w:t>19</w:t>
      </w:r>
      <w:r w:rsidR="00154F64">
        <w:fldChar w:fldCharType="end"/>
      </w:r>
      <w:r>
        <w:t xml:space="preserve">). </w:t>
      </w:r>
    </w:p>
    <w:p w:rsidR="00154F64" w:rsidRDefault="00154F64" w:rsidP="00154F64">
      <w:pPr>
        <w:keepNext/>
        <w:jc w:val="center"/>
      </w:pPr>
      <w:r>
        <w:rPr>
          <w:noProof/>
        </w:rPr>
        <w:lastRenderedPageBreak/>
        <w:drawing>
          <wp:inline distT="0" distB="0" distL="0" distR="0">
            <wp:extent cx="2166342" cy="196929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onsistentfeedbac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7420" cy="1979363"/>
                    </a:xfrm>
                    <a:prstGeom prst="rect">
                      <a:avLst/>
                    </a:prstGeom>
                  </pic:spPr>
                </pic:pic>
              </a:graphicData>
            </a:graphic>
          </wp:inline>
        </w:drawing>
      </w:r>
    </w:p>
    <w:p w:rsidR="00154F64" w:rsidRDefault="00154F64" w:rsidP="00154F64">
      <w:pPr>
        <w:pStyle w:val="Caption"/>
        <w:jc w:val="center"/>
      </w:pPr>
      <w:bookmarkStart w:id="38" w:name="_Ref25563880"/>
      <w:r>
        <w:t xml:space="preserve">Figure </w:t>
      </w:r>
      <w:r w:rsidR="00E44280">
        <w:fldChar w:fldCharType="begin"/>
      </w:r>
      <w:r w:rsidR="00E44280">
        <w:instrText xml:space="preserve"> SEQ Figure \* ARABIC </w:instrText>
      </w:r>
      <w:r w:rsidR="00E44280">
        <w:fldChar w:fldCharType="separate"/>
      </w:r>
      <w:r w:rsidR="001B0525">
        <w:rPr>
          <w:noProof/>
        </w:rPr>
        <w:t>19</w:t>
      </w:r>
      <w:r w:rsidR="00E44280">
        <w:rPr>
          <w:noProof/>
        </w:rPr>
        <w:fldChar w:fldCharType="end"/>
      </w:r>
      <w:bookmarkEnd w:id="38"/>
      <w:r>
        <w:t>: the feedback is inconsistent for completed form fields</w:t>
      </w:r>
      <w:r>
        <w:rPr>
          <w:noProof/>
        </w:rPr>
        <w:t xml:space="preserve"> which stay grey.</w:t>
      </w:r>
      <w:r w:rsidR="00FB320F">
        <w:rPr>
          <w:noProof/>
        </w:rPr>
        <w:t xml:space="preserve"> </w:t>
      </w:r>
      <w:r w:rsidR="00FB320F">
        <w:t>Gocompare.com/home/Quote</w:t>
      </w:r>
    </w:p>
    <w:p w:rsidR="00DE518F" w:rsidRDefault="00DE518F" w:rsidP="00DE518F">
      <w:r>
        <w:t xml:space="preserve">The user is provided with a progression bar at the top of the page, where circled numbers are ticked off anytime the user completes a new page. This style could be integrated as affirmative feedback on completion of a form field to provide a visual stimulus to the user when scanning through the form. </w:t>
      </w:r>
    </w:p>
    <w:p w:rsidR="00DE518F" w:rsidRDefault="00DE518F" w:rsidP="00DE518F">
      <w:pPr>
        <w:pStyle w:val="Heading2"/>
      </w:pPr>
      <w:bookmarkStart w:id="39" w:name="_Toc25681246"/>
      <w:r>
        <w:t>Major and infrequent actions</w:t>
      </w:r>
      <w:bookmarkEnd w:id="39"/>
    </w:p>
    <w:p w:rsidR="00DE518F" w:rsidRDefault="00DE518F" w:rsidP="00DE518F">
      <w:r>
        <w:t xml:space="preserve">When clicking on “sign out”, “back to my quotes”, or on links that redirect to the index page, the user is prompted with pop up messages which ask for confirmation. The messages suggest to the user that the progress made so far will be lost and give the option to stay on the page. </w:t>
      </w:r>
    </w:p>
    <w:p w:rsidR="00DE518F" w:rsidRDefault="00DE518F" w:rsidP="00DE518F">
      <w:r>
        <w:t>Error messages are triggered only on click of the “Continue” button and prevent the user from progressing to the next page (</w:t>
      </w:r>
      <w:r w:rsidR="00154F64">
        <w:fldChar w:fldCharType="begin"/>
      </w:r>
      <w:r w:rsidR="00154F64">
        <w:instrText xml:space="preserve"> REF _Ref25563965 \h </w:instrText>
      </w:r>
      <w:r w:rsidR="00154F64">
        <w:fldChar w:fldCharType="separate"/>
      </w:r>
      <w:r w:rsidR="001B0525">
        <w:t xml:space="preserve">Figure </w:t>
      </w:r>
      <w:r w:rsidR="001B0525">
        <w:rPr>
          <w:noProof/>
        </w:rPr>
        <w:t>20</w:t>
      </w:r>
      <w:r w:rsidR="00154F64">
        <w:fldChar w:fldCharType="end"/>
      </w:r>
      <w:r>
        <w:t xml:space="preserve">). </w:t>
      </w:r>
    </w:p>
    <w:p w:rsidR="00154F64" w:rsidRDefault="00154F64" w:rsidP="00154F64">
      <w:pPr>
        <w:keepNext/>
        <w:jc w:val="center"/>
      </w:pPr>
      <w:r>
        <w:rPr>
          <w:noProof/>
        </w:rPr>
        <w:drawing>
          <wp:inline distT="0" distB="0" distL="0" distR="0">
            <wp:extent cx="4087906" cy="10489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message feedb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587" cy="1053204"/>
                    </a:xfrm>
                    <a:prstGeom prst="rect">
                      <a:avLst/>
                    </a:prstGeom>
                  </pic:spPr>
                </pic:pic>
              </a:graphicData>
            </a:graphic>
          </wp:inline>
        </w:drawing>
      </w:r>
    </w:p>
    <w:p w:rsidR="00154F64" w:rsidRDefault="00154F64" w:rsidP="00154F64">
      <w:pPr>
        <w:pStyle w:val="Caption"/>
        <w:jc w:val="center"/>
      </w:pPr>
      <w:bookmarkStart w:id="40" w:name="_Ref25563965"/>
      <w:r>
        <w:t xml:space="preserve">Figure </w:t>
      </w:r>
      <w:r w:rsidR="00E44280">
        <w:fldChar w:fldCharType="begin"/>
      </w:r>
      <w:r w:rsidR="00E44280">
        <w:instrText xml:space="preserve"> SEQ Figure \* ARABIC </w:instrText>
      </w:r>
      <w:r w:rsidR="00E44280">
        <w:fldChar w:fldCharType="separate"/>
      </w:r>
      <w:r w:rsidR="001B0525">
        <w:rPr>
          <w:noProof/>
        </w:rPr>
        <w:t>20</w:t>
      </w:r>
      <w:r w:rsidR="00E44280">
        <w:rPr>
          <w:noProof/>
        </w:rPr>
        <w:fldChar w:fldCharType="end"/>
      </w:r>
      <w:bookmarkEnd w:id="40"/>
      <w:r>
        <w:t>: example of error message.</w:t>
      </w:r>
      <w:r w:rsidR="00FB320F">
        <w:t xml:space="preserve"> Gocompare.com/home/Property</w:t>
      </w:r>
    </w:p>
    <w:p w:rsidR="00DE518F" w:rsidRPr="00DE518F" w:rsidRDefault="00DE518F" w:rsidP="00DE518F">
      <w:pPr>
        <w:pStyle w:val="Heading2"/>
      </w:pPr>
      <w:bookmarkStart w:id="41" w:name="_Toc25681247"/>
      <w:r>
        <w:t>Notes for Implementation</w:t>
      </w:r>
      <w:bookmarkEnd w:id="41"/>
    </w:p>
    <w:p w:rsidR="00DE518F" w:rsidRDefault="00DE518F" w:rsidP="00DE518F">
      <w:pPr>
        <w:pStyle w:val="ListParagraph"/>
        <w:numPr>
          <w:ilvl w:val="0"/>
          <w:numId w:val="16"/>
        </w:numPr>
      </w:pPr>
      <w:r>
        <w:t xml:space="preserve">Error messages could be displayed when the user clicks off the form field. This would allow the user to correct the mistake before trying to progress to the next page. When the user clicks on the continue button and the web site detects an error, the page automatically scrolls to the relevant section. In this case the user needs to read the question in full again in order to orientate and answer. By giving immediate feedback the user does not need to go through the question a second time, making the process more efficient. </w:t>
      </w:r>
    </w:p>
    <w:p w:rsidR="00B23662" w:rsidRDefault="00B23662" w:rsidP="00DE518F">
      <w:pPr>
        <w:pStyle w:val="ListParagraph"/>
        <w:numPr>
          <w:ilvl w:val="0"/>
          <w:numId w:val="16"/>
        </w:numPr>
      </w:pPr>
      <w:r>
        <w:t>When click on the button “Find Address” a message informs the user that several addresses have been found under the same post code. The message should be modified following a more consistent style</w:t>
      </w:r>
      <w:r w:rsidR="008F778D">
        <w:t xml:space="preserve"> </w:t>
      </w:r>
      <w:r>
        <w:t>(</w:t>
      </w:r>
      <w:r w:rsidR="008F778D">
        <w:fldChar w:fldCharType="begin"/>
      </w:r>
      <w:r w:rsidR="008F778D">
        <w:instrText xml:space="preserve"> REF _Ref25602342 \h </w:instrText>
      </w:r>
      <w:r w:rsidR="008F778D">
        <w:fldChar w:fldCharType="separate"/>
      </w:r>
      <w:r w:rsidR="001B0525">
        <w:t xml:space="preserve">Figure </w:t>
      </w:r>
      <w:r w:rsidR="001B0525">
        <w:rPr>
          <w:noProof/>
        </w:rPr>
        <w:t>21</w:t>
      </w:r>
      <w:r w:rsidR="008F778D">
        <w:fldChar w:fldCharType="end"/>
      </w:r>
      <w:r w:rsidR="008F778D">
        <w:t>).</w:t>
      </w:r>
    </w:p>
    <w:p w:rsidR="00B23662" w:rsidRDefault="00B23662" w:rsidP="00B23662">
      <w:pPr>
        <w:keepNext/>
        <w:jc w:val="center"/>
      </w:pPr>
      <w:r>
        <w:rPr>
          <w:noProof/>
        </w:rPr>
        <w:drawing>
          <wp:inline distT="0" distB="0" distL="0" distR="0">
            <wp:extent cx="4017838" cy="795466"/>
            <wp:effectExtent l="0" t="0" r="190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ObjectForma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7517" cy="807281"/>
                    </a:xfrm>
                    <a:prstGeom prst="rect">
                      <a:avLst/>
                    </a:prstGeom>
                  </pic:spPr>
                </pic:pic>
              </a:graphicData>
            </a:graphic>
          </wp:inline>
        </w:drawing>
      </w:r>
    </w:p>
    <w:p w:rsidR="00B23662" w:rsidRDefault="00B23662" w:rsidP="00B23662">
      <w:pPr>
        <w:pStyle w:val="Caption"/>
        <w:jc w:val="center"/>
      </w:pPr>
      <w:bookmarkStart w:id="42" w:name="_Ref25602342"/>
      <w:bookmarkStart w:id="43" w:name="_Ref25602299"/>
      <w:r>
        <w:t xml:space="preserve">Figure </w:t>
      </w:r>
      <w:r w:rsidR="00E44280">
        <w:fldChar w:fldCharType="begin"/>
      </w:r>
      <w:r w:rsidR="00E44280">
        <w:instrText xml:space="preserve"> SEQ Figure \* ARABIC </w:instrText>
      </w:r>
      <w:r w:rsidR="00E44280">
        <w:fldChar w:fldCharType="separate"/>
      </w:r>
      <w:r w:rsidR="001B0525">
        <w:rPr>
          <w:noProof/>
        </w:rPr>
        <w:t>21</w:t>
      </w:r>
      <w:r w:rsidR="00E44280">
        <w:rPr>
          <w:noProof/>
        </w:rPr>
        <w:fldChar w:fldCharType="end"/>
      </w:r>
      <w:bookmarkEnd w:id="42"/>
      <w:r>
        <w:t>: the message doesn't respect the style used so far for feedback.</w:t>
      </w:r>
      <w:bookmarkEnd w:id="43"/>
      <w:r w:rsidR="00FB320F">
        <w:t xml:space="preserve"> Gocompare.com/home/Start</w:t>
      </w:r>
    </w:p>
    <w:p w:rsidR="00651B06" w:rsidRDefault="00DE518F" w:rsidP="00DE518F">
      <w:pPr>
        <w:pStyle w:val="Heading1"/>
      </w:pPr>
      <w:bookmarkStart w:id="44" w:name="_Toc25681248"/>
      <w:r>
        <w:lastRenderedPageBreak/>
        <w:t>Design Dialogs to Yield Closure</w:t>
      </w:r>
      <w:bookmarkEnd w:id="44"/>
    </w:p>
    <w:p w:rsidR="00DE518F" w:rsidRDefault="00DE518F" w:rsidP="00DE518F">
      <w:r>
        <w:t xml:space="preserve">Insurance quotes are composed of a series of questions which can be at times daunting for users. It is important to provide an element visible across all pages of the application, which can remind the user of the progress made so far. </w:t>
      </w:r>
    </w:p>
    <w:p w:rsidR="00DE518F" w:rsidRDefault="00DE518F" w:rsidP="00DE518F">
      <w:pPr>
        <w:pStyle w:val="Heading2"/>
      </w:pPr>
      <w:bookmarkStart w:id="45" w:name="_Toc25681249"/>
      <w:r>
        <w:t>Sign Posts</w:t>
      </w:r>
      <w:bookmarkEnd w:id="45"/>
    </w:p>
    <w:p w:rsidR="00DE518F" w:rsidRDefault="00DE518F" w:rsidP="00DE518F">
      <w:r>
        <w:t>The Home Insurance online journey is divided in five sections. The progress is provided to the customer by sign-post elements on the top right of the page, which are ticked off anytime the user completes a whole page and clicks on continue (</w:t>
      </w:r>
      <w:r w:rsidR="00154F64">
        <w:fldChar w:fldCharType="begin"/>
      </w:r>
      <w:r w:rsidR="00154F64">
        <w:instrText xml:space="preserve"> REF _Ref25564032 \h </w:instrText>
      </w:r>
      <w:r w:rsidR="00154F64">
        <w:fldChar w:fldCharType="separate"/>
      </w:r>
      <w:r w:rsidR="001B0525">
        <w:t xml:space="preserve">Figure </w:t>
      </w:r>
      <w:r w:rsidR="001B0525">
        <w:rPr>
          <w:noProof/>
        </w:rPr>
        <w:t>22</w:t>
      </w:r>
      <w:r w:rsidR="00154F64">
        <w:fldChar w:fldCharType="end"/>
      </w:r>
      <w:r>
        <w:t xml:space="preserve">). </w:t>
      </w:r>
    </w:p>
    <w:p w:rsidR="00154F64" w:rsidRDefault="00154F64" w:rsidP="00154F64">
      <w:pPr>
        <w:keepNext/>
        <w:jc w:val="center"/>
      </w:pPr>
      <w:r>
        <w:rPr>
          <w:noProof/>
        </w:rPr>
        <w:drawing>
          <wp:inline distT="0" distB="0" distL="0" distR="0">
            <wp:extent cx="3678288" cy="70121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edbackprogres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98140" cy="704997"/>
                    </a:xfrm>
                    <a:prstGeom prst="rect">
                      <a:avLst/>
                    </a:prstGeom>
                  </pic:spPr>
                </pic:pic>
              </a:graphicData>
            </a:graphic>
          </wp:inline>
        </w:drawing>
      </w:r>
    </w:p>
    <w:p w:rsidR="00154F64" w:rsidRDefault="00154F64" w:rsidP="00154F64">
      <w:pPr>
        <w:pStyle w:val="Caption"/>
        <w:jc w:val="center"/>
      </w:pPr>
      <w:bookmarkStart w:id="46" w:name="_Ref25564032"/>
      <w:r>
        <w:t xml:space="preserve">Figure </w:t>
      </w:r>
      <w:r w:rsidR="00E44280">
        <w:fldChar w:fldCharType="begin"/>
      </w:r>
      <w:r w:rsidR="00E44280">
        <w:instrText xml:space="preserve"> SEQ Figure \* ARABIC </w:instrText>
      </w:r>
      <w:r w:rsidR="00E44280">
        <w:fldChar w:fldCharType="separate"/>
      </w:r>
      <w:r w:rsidR="001B0525">
        <w:rPr>
          <w:noProof/>
        </w:rPr>
        <w:t>22</w:t>
      </w:r>
      <w:r w:rsidR="00E44280">
        <w:rPr>
          <w:noProof/>
        </w:rPr>
        <w:fldChar w:fldCharType="end"/>
      </w:r>
      <w:bookmarkEnd w:id="46"/>
      <w:r>
        <w:t>: sign-posts used for feedback</w:t>
      </w:r>
      <w:r w:rsidR="00FB320F">
        <w:t>. Gocompare.com/home</w:t>
      </w:r>
    </w:p>
    <w:p w:rsidR="00DE518F" w:rsidRDefault="00DE518F" w:rsidP="00DE518F">
      <w:r>
        <w:t xml:space="preserve">Whilst the sign-post is a useful tool to encourage the user throughout the application, it is also a dead end in terms of functionality. The main issue is the fact that the five sections are not grouped under a group name although they have a thematic structure. </w:t>
      </w:r>
    </w:p>
    <w:p w:rsidR="00DE518F" w:rsidRDefault="00DE518F" w:rsidP="00DE518F">
      <w:pPr>
        <w:pStyle w:val="Heading2"/>
      </w:pPr>
      <w:bookmarkStart w:id="47" w:name="_Toc25681250"/>
      <w:r>
        <w:t>Quote Completion</w:t>
      </w:r>
      <w:bookmarkEnd w:id="47"/>
    </w:p>
    <w:p w:rsidR="00DE518F" w:rsidRDefault="00DE518F" w:rsidP="00DE518F">
      <w:r>
        <w:t xml:space="preserve">When a quote is completed, the user is presented with a list of different providers and prices. Once the relevant cover is selected, the user can navigate the “Your Cover Summary” page. </w:t>
      </w:r>
    </w:p>
    <w:p w:rsidR="00DE518F" w:rsidRDefault="00DE518F" w:rsidP="00DE518F">
      <w:r>
        <w:t>The menu bar on the left side of the page provides all the important information grouped into thematic groups (</w:t>
      </w:r>
      <w:r w:rsidR="00154F64">
        <w:fldChar w:fldCharType="begin"/>
      </w:r>
      <w:r w:rsidR="00154F64">
        <w:instrText xml:space="preserve"> REF _Ref25564163 \h </w:instrText>
      </w:r>
      <w:r w:rsidR="00154F64">
        <w:fldChar w:fldCharType="separate"/>
      </w:r>
      <w:r w:rsidR="001B0525">
        <w:t xml:space="preserve">Figure </w:t>
      </w:r>
      <w:r w:rsidR="001B0525">
        <w:rPr>
          <w:noProof/>
        </w:rPr>
        <w:t>23</w:t>
      </w:r>
      <w:r w:rsidR="00154F64">
        <w:fldChar w:fldCharType="end"/>
      </w:r>
      <w:r>
        <w:t xml:space="preserve">). The price of the selected cover and the links to proceed with the purchase (online or offline) are always visible to the user. </w:t>
      </w:r>
    </w:p>
    <w:p w:rsidR="00154F64" w:rsidRDefault="00154F64" w:rsidP="00154F64">
      <w:pPr>
        <w:keepNext/>
        <w:jc w:val="center"/>
      </w:pPr>
      <w:r>
        <w:rPr>
          <w:noProof/>
        </w:rPr>
        <w:drawing>
          <wp:inline distT="0" distB="0" distL="0" distR="0">
            <wp:extent cx="3749008" cy="2418206"/>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dquotetw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2893" cy="2427162"/>
                    </a:xfrm>
                    <a:prstGeom prst="rect">
                      <a:avLst/>
                    </a:prstGeom>
                  </pic:spPr>
                </pic:pic>
              </a:graphicData>
            </a:graphic>
          </wp:inline>
        </w:drawing>
      </w:r>
    </w:p>
    <w:p w:rsidR="00154F64" w:rsidRDefault="00154F64" w:rsidP="00154F64">
      <w:pPr>
        <w:pStyle w:val="Caption"/>
        <w:jc w:val="center"/>
      </w:pPr>
      <w:bookmarkStart w:id="48" w:name="_Ref25564163"/>
      <w:r>
        <w:t xml:space="preserve">Figure </w:t>
      </w:r>
      <w:r w:rsidR="00E44280">
        <w:fldChar w:fldCharType="begin"/>
      </w:r>
      <w:r w:rsidR="00E44280">
        <w:instrText xml:space="preserve"> SEQ Figure \* ARABIC </w:instrText>
      </w:r>
      <w:r w:rsidR="00E44280">
        <w:fldChar w:fldCharType="separate"/>
      </w:r>
      <w:r w:rsidR="001B0525">
        <w:rPr>
          <w:noProof/>
        </w:rPr>
        <w:t>23</w:t>
      </w:r>
      <w:r w:rsidR="00E44280">
        <w:rPr>
          <w:noProof/>
        </w:rPr>
        <w:fldChar w:fldCharType="end"/>
      </w:r>
      <w:bookmarkEnd w:id="48"/>
      <w:r>
        <w:t>: interactive side menu organised in thematic structure</w:t>
      </w:r>
      <w:r w:rsidR="00FB320F">
        <w:t xml:space="preserve"> Gocompare.com/home/Results</w:t>
      </w:r>
    </w:p>
    <w:p w:rsidR="00DE518F" w:rsidRDefault="00DE518F" w:rsidP="00DE518F">
      <w:r>
        <w:t xml:space="preserve">When the user clicks on “Proceed to site”, the user is redirected to the website of the selected Company. Whilst this happens, a loading page informs the user that they are being redirected. The page also informs the user that they are leaving the domain of GoCompare with a thank you message. </w:t>
      </w:r>
    </w:p>
    <w:p w:rsidR="00DE518F" w:rsidRDefault="00DE518F" w:rsidP="00BC574B">
      <w:pPr>
        <w:pStyle w:val="Heading2"/>
      </w:pPr>
      <w:bookmarkStart w:id="49" w:name="_Toc25681251"/>
      <w:r>
        <w:lastRenderedPageBreak/>
        <w:t xml:space="preserve">Note </w:t>
      </w:r>
      <w:r w:rsidR="00BC574B">
        <w:t>for Implementation</w:t>
      </w:r>
      <w:bookmarkEnd w:id="49"/>
    </w:p>
    <w:p w:rsidR="00BC574B" w:rsidRDefault="00BC574B" w:rsidP="00BC574B">
      <w:pPr>
        <w:pStyle w:val="ListParagraph"/>
        <w:numPr>
          <w:ilvl w:val="0"/>
          <w:numId w:val="16"/>
        </w:numPr>
      </w:pPr>
      <w:r>
        <w:t>The page titles could be used as sign posts instead of the numbers from one to five. This would be a reminder to the user of what has so far been completed, but also an indicator for the next group of information required.</w:t>
      </w:r>
    </w:p>
    <w:p w:rsidR="00BC574B" w:rsidRPr="00BC574B" w:rsidRDefault="00BC574B" w:rsidP="00BC574B">
      <w:pPr>
        <w:pStyle w:val="ListParagraph"/>
        <w:numPr>
          <w:ilvl w:val="0"/>
          <w:numId w:val="16"/>
        </w:numPr>
      </w:pPr>
      <w:r>
        <w:t>The sign-posts should be clickable links. The user should be able to go back and forth within the different sections without having to repeatedly click on the “back” button.</w:t>
      </w:r>
    </w:p>
    <w:p w:rsidR="00DE518F" w:rsidRDefault="009F1176" w:rsidP="009F1176">
      <w:pPr>
        <w:pStyle w:val="Heading1"/>
      </w:pPr>
      <w:bookmarkStart w:id="50" w:name="_Toc25681252"/>
      <w:r>
        <w:t>Prevent Errors</w:t>
      </w:r>
      <w:bookmarkEnd w:id="50"/>
    </w:p>
    <w:p w:rsidR="009F1176" w:rsidRDefault="009F1176" w:rsidP="009F1176">
      <w:r>
        <w:t xml:space="preserve">When completing the online form to obtain home insurance quotes, the user is provided with numerous tools which aim to prevent errors. </w:t>
      </w:r>
    </w:p>
    <w:p w:rsidR="009F1176" w:rsidRPr="009F1176" w:rsidRDefault="009F1176" w:rsidP="009F1176">
      <w:pPr>
        <w:pStyle w:val="Heading2"/>
      </w:pPr>
      <w:bookmarkStart w:id="51" w:name="_Toc25681253"/>
      <w:r>
        <w:t>User Input Validation</w:t>
      </w:r>
      <w:bookmarkEnd w:id="51"/>
    </w:p>
    <w:p w:rsidR="009F1176" w:rsidRDefault="009F1176" w:rsidP="009F1176">
      <w:r>
        <w:t xml:space="preserve">User inputs are controlled by only allowing specific characters into the relevant form fields. For example, when entering first name and surname, numeric characters or symbols are not recorded in the fields when typed. The date of birth follows the same logic, where alphabetic characters are not allowed. </w:t>
      </w:r>
    </w:p>
    <w:p w:rsidR="008850EF" w:rsidRDefault="009F1176" w:rsidP="009F1176">
      <w:r>
        <w:t>When the user inputs an email address, all symbolic and alphanumeric characters are allowed, but the UI recognises the lack of the @ symbol and displays an error message, which prompts the user to enter a valid email address.</w:t>
      </w:r>
    </w:p>
    <w:p w:rsidR="009F1176" w:rsidRDefault="009F1176" w:rsidP="009F1176">
      <w:r>
        <w:t xml:space="preserve">Other responsive form fields like the post code give immediate feedback when not completed or completed with invalid inputs. The postcode only allows the user to only enter alphanumeric values. </w:t>
      </w:r>
    </w:p>
    <w:p w:rsidR="009F1176" w:rsidRDefault="009F1176" w:rsidP="009F1176">
      <w:r>
        <w:t>In addition, user inputs are also controlled with the use of multi-choice questions. The options given are set in response to the previous answers given. As shown in the screenshot (</w:t>
      </w:r>
      <w:r w:rsidR="00A10B13">
        <w:fldChar w:fldCharType="begin"/>
      </w:r>
      <w:r w:rsidR="00A10B13">
        <w:instrText xml:space="preserve"> REF _Ref25564340 \h </w:instrText>
      </w:r>
      <w:r w:rsidR="00A10B13">
        <w:fldChar w:fldCharType="separate"/>
      </w:r>
      <w:r w:rsidR="001B0525">
        <w:t xml:space="preserve">Figure </w:t>
      </w:r>
      <w:r w:rsidR="001B0525">
        <w:rPr>
          <w:noProof/>
        </w:rPr>
        <w:t>24</w:t>
      </w:r>
      <w:r w:rsidR="00A10B13">
        <w:fldChar w:fldCharType="end"/>
      </w:r>
      <w:r>
        <w:t xml:space="preserve">), the options change according to the previous answer. This restricts the possibility of errors and saves user’s time. </w:t>
      </w:r>
    </w:p>
    <w:p w:rsidR="00A10B13" w:rsidRDefault="00A10B13" w:rsidP="00A10B13">
      <w:pPr>
        <w:keepNext/>
        <w:jc w:val="center"/>
      </w:pPr>
      <w:r>
        <w:rPr>
          <w:noProof/>
        </w:rPr>
        <w:drawing>
          <wp:inline distT="0" distB="0" distL="0" distR="0">
            <wp:extent cx="3057310" cy="248961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ntorownchoi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8293" cy="2498554"/>
                    </a:xfrm>
                    <a:prstGeom prst="rect">
                      <a:avLst/>
                    </a:prstGeom>
                  </pic:spPr>
                </pic:pic>
              </a:graphicData>
            </a:graphic>
          </wp:inline>
        </w:drawing>
      </w:r>
    </w:p>
    <w:p w:rsidR="00A10B13" w:rsidRDefault="00A10B13" w:rsidP="00A10B13">
      <w:pPr>
        <w:pStyle w:val="Caption"/>
        <w:jc w:val="center"/>
      </w:pPr>
      <w:bookmarkStart w:id="52" w:name="_Ref25564340"/>
      <w:r>
        <w:t xml:space="preserve">Figure </w:t>
      </w:r>
      <w:r w:rsidR="00E44280">
        <w:fldChar w:fldCharType="begin"/>
      </w:r>
      <w:r w:rsidR="00E44280">
        <w:instrText xml:space="preserve"> SEQ Figure \* ARABIC </w:instrText>
      </w:r>
      <w:r w:rsidR="00E44280">
        <w:fldChar w:fldCharType="separate"/>
      </w:r>
      <w:r w:rsidR="001B0525">
        <w:rPr>
          <w:noProof/>
        </w:rPr>
        <w:t>24</w:t>
      </w:r>
      <w:r w:rsidR="00E44280">
        <w:rPr>
          <w:noProof/>
        </w:rPr>
        <w:fldChar w:fldCharType="end"/>
      </w:r>
      <w:bookmarkEnd w:id="52"/>
      <w:r>
        <w:t>: buttons are preselected to avoid mistakes.</w:t>
      </w:r>
      <w:r w:rsidR="00FB320F">
        <w:t xml:space="preserve"> Gocompare.com/home/Start</w:t>
      </w:r>
    </w:p>
    <w:p w:rsidR="00423A99" w:rsidRPr="00423A99" w:rsidRDefault="009F1176" w:rsidP="009F1176">
      <w:pPr>
        <w:pStyle w:val="Heading2"/>
      </w:pPr>
      <w:bookmarkStart w:id="53" w:name="_Toc25681254"/>
      <w:r>
        <w:t>Error Messages</w:t>
      </w:r>
      <w:bookmarkEnd w:id="53"/>
    </w:p>
    <w:p w:rsidR="009F1176" w:rsidRDefault="009F1176" w:rsidP="009F1176">
      <w:r>
        <w:t>When users make an error, a red line is displayed to the left of the relevant section whilst the error message is displayed at the bottom. Error messages keep the minimalistic style of the UI to avoid creating stressful warnings and cluttering the page (</w:t>
      </w:r>
      <w:r w:rsidR="00D93BA9">
        <w:fldChar w:fldCharType="begin"/>
      </w:r>
      <w:r w:rsidR="00D93BA9">
        <w:instrText xml:space="preserve"> REF _Ref25564405 \h </w:instrText>
      </w:r>
      <w:r w:rsidR="00D93BA9">
        <w:fldChar w:fldCharType="separate"/>
      </w:r>
      <w:r w:rsidR="001B0525">
        <w:t xml:space="preserve">Figure </w:t>
      </w:r>
      <w:r w:rsidR="001B0525">
        <w:rPr>
          <w:noProof/>
        </w:rPr>
        <w:t>25</w:t>
      </w:r>
      <w:r w:rsidR="00D93BA9">
        <w:fldChar w:fldCharType="end"/>
      </w:r>
      <w:r>
        <w:t xml:space="preserve">). </w:t>
      </w:r>
    </w:p>
    <w:p w:rsidR="00D93BA9" w:rsidRDefault="00D93BA9" w:rsidP="00D93BA9">
      <w:pPr>
        <w:keepNext/>
        <w:jc w:val="center"/>
      </w:pPr>
      <w:r>
        <w:rPr>
          <w:noProof/>
        </w:rPr>
        <w:lastRenderedPageBreak/>
        <w:drawing>
          <wp:inline distT="0" distB="0" distL="0" distR="0">
            <wp:extent cx="3812815" cy="12579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rorMess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21829" cy="1260958"/>
                    </a:xfrm>
                    <a:prstGeom prst="rect">
                      <a:avLst/>
                    </a:prstGeom>
                  </pic:spPr>
                </pic:pic>
              </a:graphicData>
            </a:graphic>
          </wp:inline>
        </w:drawing>
      </w:r>
    </w:p>
    <w:p w:rsidR="00D93BA9" w:rsidRDefault="00D93BA9" w:rsidP="00D93BA9">
      <w:pPr>
        <w:pStyle w:val="Caption"/>
        <w:jc w:val="center"/>
      </w:pPr>
      <w:bookmarkStart w:id="54" w:name="_Ref25564405"/>
      <w:r>
        <w:t xml:space="preserve">Figure </w:t>
      </w:r>
      <w:r w:rsidR="00E44280">
        <w:fldChar w:fldCharType="begin"/>
      </w:r>
      <w:r w:rsidR="00E44280">
        <w:instrText xml:space="preserve"> SEQ Figure \* ARABI</w:instrText>
      </w:r>
      <w:r w:rsidR="00E44280">
        <w:instrText xml:space="preserve">C </w:instrText>
      </w:r>
      <w:r w:rsidR="00E44280">
        <w:fldChar w:fldCharType="separate"/>
      </w:r>
      <w:r w:rsidR="001B0525">
        <w:rPr>
          <w:noProof/>
        </w:rPr>
        <w:t>25</w:t>
      </w:r>
      <w:r w:rsidR="00E44280">
        <w:rPr>
          <w:noProof/>
        </w:rPr>
        <w:fldChar w:fldCharType="end"/>
      </w:r>
      <w:bookmarkEnd w:id="54"/>
      <w:r>
        <w:t>: example of error message.</w:t>
      </w:r>
      <w:r w:rsidR="00FB320F">
        <w:t xml:space="preserve"> Gocompare.com/home/</w:t>
      </w:r>
      <w:r w:rsidR="00395F52">
        <w:t>Cover</w:t>
      </w:r>
    </w:p>
    <w:p w:rsidR="009F1176" w:rsidRDefault="009F1176" w:rsidP="009F1176">
      <w:r>
        <w:t>The error messages are very specific to each relevant section they refer to. They provide the users with additional information and state the reason why the information is necessary to progress. When an error message is displayed the page does not discard the input previously entered by the users, allowing them to correct the fault (</w:t>
      </w:r>
      <w:r w:rsidR="00D93BA9">
        <w:fldChar w:fldCharType="begin"/>
      </w:r>
      <w:r w:rsidR="00D93BA9">
        <w:instrText xml:space="preserve"> REF _Ref25564562 \h </w:instrText>
      </w:r>
      <w:r w:rsidR="00D93BA9">
        <w:fldChar w:fldCharType="separate"/>
      </w:r>
      <w:r w:rsidR="001B0525">
        <w:t xml:space="preserve">Figure </w:t>
      </w:r>
      <w:r w:rsidR="001B0525">
        <w:rPr>
          <w:noProof/>
        </w:rPr>
        <w:t>26</w:t>
      </w:r>
      <w:r w:rsidR="00D93BA9">
        <w:fldChar w:fldCharType="end"/>
      </w:r>
      <w:r>
        <w:t xml:space="preserve">).  </w:t>
      </w:r>
    </w:p>
    <w:p w:rsidR="00D93BA9" w:rsidRDefault="00D93BA9" w:rsidP="00D93BA9">
      <w:pPr>
        <w:keepNext/>
        <w:jc w:val="center"/>
      </w:pPr>
      <w:r>
        <w:rPr>
          <w:noProof/>
        </w:rPr>
        <w:drawing>
          <wp:inline distT="0" distB="0" distL="0" distR="0">
            <wp:extent cx="2573560" cy="79435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eerro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8509" cy="814400"/>
                    </a:xfrm>
                    <a:prstGeom prst="rect">
                      <a:avLst/>
                    </a:prstGeom>
                  </pic:spPr>
                </pic:pic>
              </a:graphicData>
            </a:graphic>
          </wp:inline>
        </w:drawing>
      </w:r>
    </w:p>
    <w:p w:rsidR="00D93BA9" w:rsidRDefault="00D93BA9" w:rsidP="00D93BA9">
      <w:pPr>
        <w:pStyle w:val="Caption"/>
        <w:jc w:val="center"/>
      </w:pPr>
      <w:bookmarkStart w:id="55" w:name="_Ref25564562"/>
      <w:r>
        <w:t xml:space="preserve">Figure </w:t>
      </w:r>
      <w:r w:rsidR="00E44280">
        <w:fldChar w:fldCharType="begin"/>
      </w:r>
      <w:r w:rsidR="00E44280">
        <w:instrText xml:space="preserve"> SEQ Figure \* ARABIC </w:instrText>
      </w:r>
      <w:r w:rsidR="00E44280">
        <w:fldChar w:fldCharType="separate"/>
      </w:r>
      <w:r w:rsidR="001B0525">
        <w:rPr>
          <w:noProof/>
        </w:rPr>
        <w:t>26</w:t>
      </w:r>
      <w:r w:rsidR="00E44280">
        <w:rPr>
          <w:noProof/>
        </w:rPr>
        <w:fldChar w:fldCharType="end"/>
      </w:r>
      <w:bookmarkEnd w:id="55"/>
      <w:r>
        <w:t>: the day and month are not discarded and don't need to be entered again.</w:t>
      </w:r>
      <w:r w:rsidR="00395F52">
        <w:t xml:space="preserve"> Gocompare.com/home/Policyholder</w:t>
      </w:r>
    </w:p>
    <w:p w:rsidR="00423A99" w:rsidRDefault="009F1176" w:rsidP="009F1176">
      <w:pPr>
        <w:pStyle w:val="Heading2"/>
      </w:pPr>
      <w:bookmarkStart w:id="56" w:name="_Toc25681255"/>
      <w:r>
        <w:t>Notes for Implementation</w:t>
      </w:r>
      <w:bookmarkEnd w:id="56"/>
    </w:p>
    <w:p w:rsidR="009F1176" w:rsidRDefault="009F1176" w:rsidP="009F1176">
      <w:pPr>
        <w:pStyle w:val="ListParagraph"/>
        <w:numPr>
          <w:ilvl w:val="0"/>
          <w:numId w:val="16"/>
        </w:numPr>
      </w:pPr>
      <w:r>
        <w:t>When entering an incorrect value in the date of birth field, if the user enters only one numeric value in the year box, the missing values of the year are automatically filled in. This can lead to mistakes as the users are not in control of the year they chose (</w:t>
      </w:r>
      <w:r w:rsidR="00D93BA9">
        <w:fldChar w:fldCharType="begin"/>
      </w:r>
      <w:r w:rsidR="00D93BA9">
        <w:instrText xml:space="preserve"> REF _Ref25564658 \h </w:instrText>
      </w:r>
      <w:r w:rsidR="00D93BA9">
        <w:fldChar w:fldCharType="separate"/>
      </w:r>
      <w:r w:rsidR="001B0525">
        <w:t xml:space="preserve">Figure </w:t>
      </w:r>
      <w:r w:rsidR="001B0525">
        <w:rPr>
          <w:noProof/>
        </w:rPr>
        <w:t>27</w:t>
      </w:r>
      <w:r w:rsidR="00D93BA9">
        <w:fldChar w:fldCharType="end"/>
      </w:r>
      <w:r>
        <w:t xml:space="preserve">). This should be solved by triggering an error message if less than four numeric values are entered under year. </w:t>
      </w:r>
    </w:p>
    <w:p w:rsidR="00D93BA9" w:rsidRDefault="00D93BA9" w:rsidP="00D93BA9">
      <w:pPr>
        <w:keepNext/>
        <w:jc w:val="center"/>
      </w:pPr>
      <w:r>
        <w:rPr>
          <w:noProof/>
        </w:rPr>
        <w:drawing>
          <wp:inline distT="0" distB="0" distL="0" distR="0">
            <wp:extent cx="2081191" cy="10878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completedateofbirt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3492" cy="1089041"/>
                    </a:xfrm>
                    <a:prstGeom prst="rect">
                      <a:avLst/>
                    </a:prstGeom>
                  </pic:spPr>
                </pic:pic>
              </a:graphicData>
            </a:graphic>
          </wp:inline>
        </w:drawing>
      </w:r>
    </w:p>
    <w:p w:rsidR="00D93BA9" w:rsidRDefault="00D93BA9" w:rsidP="00D93BA9">
      <w:pPr>
        <w:pStyle w:val="Caption"/>
        <w:jc w:val="center"/>
      </w:pPr>
      <w:bookmarkStart w:id="57" w:name="_Ref25564658"/>
      <w:r>
        <w:t xml:space="preserve">Figure </w:t>
      </w:r>
      <w:r w:rsidR="00E44280">
        <w:fldChar w:fldCharType="begin"/>
      </w:r>
      <w:r w:rsidR="00E44280">
        <w:instrText xml:space="preserve"> SEQ Figure \* ARABIC </w:instrText>
      </w:r>
      <w:r w:rsidR="00E44280">
        <w:fldChar w:fldCharType="separate"/>
      </w:r>
      <w:r w:rsidR="001B0525">
        <w:rPr>
          <w:noProof/>
        </w:rPr>
        <w:t>27</w:t>
      </w:r>
      <w:r w:rsidR="00E44280">
        <w:rPr>
          <w:noProof/>
        </w:rPr>
        <w:fldChar w:fldCharType="end"/>
      </w:r>
      <w:bookmarkEnd w:id="57"/>
      <w:r>
        <w:t>: when entering the value 1 in the year form field, 2001 is automatically populated.</w:t>
      </w:r>
    </w:p>
    <w:p w:rsidR="009F1176" w:rsidRDefault="009F1176" w:rsidP="009F1176">
      <w:pPr>
        <w:pStyle w:val="Heading1"/>
      </w:pPr>
      <w:bookmarkStart w:id="58" w:name="_Toc25681256"/>
      <w:r>
        <w:t>Permit Easy Reversals of Actions</w:t>
      </w:r>
      <w:bookmarkEnd w:id="58"/>
    </w:p>
    <w:p w:rsidR="009F1176" w:rsidRDefault="009F1176" w:rsidP="009F1176">
      <w:r>
        <w:t xml:space="preserve">The Home Insurance UI offers full mobility of choice to the users. Form fields can be completed and deleted, and drop-down menu selections can be deselected. </w:t>
      </w:r>
    </w:p>
    <w:p w:rsidR="009F1176" w:rsidRDefault="009F1176" w:rsidP="009F1176">
      <w:r>
        <w:t>When users select an answer in a multi-choice question, their choice can be updated by clicking on a different option. Th UI does not give the option to undo the selection without providing a new one.</w:t>
      </w:r>
    </w:p>
    <w:p w:rsidR="009F1176" w:rsidRDefault="009F1176" w:rsidP="009F1176">
      <w:r>
        <w:t xml:space="preserve">Users can manage and change their details by clicking on the “My Account” section. The form to change password is very easy to access and complete. </w:t>
      </w:r>
    </w:p>
    <w:p w:rsidR="009F1176" w:rsidRDefault="009F1176" w:rsidP="009F1176">
      <w:pPr>
        <w:pStyle w:val="Heading2"/>
      </w:pPr>
      <w:bookmarkStart w:id="59" w:name="_Toc25681257"/>
      <w:r>
        <w:t>Notes for Implementation</w:t>
      </w:r>
      <w:bookmarkEnd w:id="59"/>
    </w:p>
    <w:p w:rsidR="009F1176" w:rsidRDefault="009F1176" w:rsidP="009F1176">
      <w:pPr>
        <w:pStyle w:val="ListParagraph"/>
        <w:numPr>
          <w:ilvl w:val="0"/>
          <w:numId w:val="16"/>
        </w:numPr>
      </w:pPr>
      <w:r>
        <w:t xml:space="preserve">The addresses provided to the user after entering a postcode are hardcoded and cannot be modified. Users should be able to enter their address manually if the correct address is not automatically found in the dropdown menu. </w:t>
      </w:r>
    </w:p>
    <w:p w:rsidR="009F1176" w:rsidRDefault="009F1176" w:rsidP="009F1176">
      <w:pPr>
        <w:pStyle w:val="Heading1"/>
      </w:pPr>
      <w:bookmarkStart w:id="60" w:name="_Toc25681258"/>
      <w:r>
        <w:lastRenderedPageBreak/>
        <w:t>Keep Users in Control</w:t>
      </w:r>
      <w:bookmarkEnd w:id="60"/>
    </w:p>
    <w:p w:rsidR="009F1176" w:rsidRDefault="002F6FF1" w:rsidP="009F1176">
      <w:r>
        <w:t xml:space="preserve">Experienced users are presented with a UI that allows them to quickly </w:t>
      </w:r>
      <w:r w:rsidR="0050350E">
        <w:t xml:space="preserve">find all the links necessary to manage or edit their profile and their quotes. They can keep track of their quotes history as they sign in and are able to delete quotes by clicking on the “x” symbol on the top right corner of the individual quote. They are presented with a simple pop up message to confirm their choice. The main links to “Your Quotes”, “Your Account Details” and “Free Excess Protection Cover” are shown in the navigation bar at the top of the page and reiterated in the drop-down menu under the “My Account” logo, which makes it quicker for an experienced user to find. From the “Your Quotes” page, it’s also possible to jump directly to other types of insurance quotes. This saves time for users who wish to complete more than one quote without having to go through the home page. </w:t>
      </w:r>
    </w:p>
    <w:p w:rsidR="0050350E" w:rsidRDefault="0050350E" w:rsidP="009F1176">
      <w:r>
        <w:t xml:space="preserve">The process to manage the passwords is also available under the user’s profile and only requires the user to enter the current and new password. </w:t>
      </w:r>
    </w:p>
    <w:p w:rsidR="00C20B20" w:rsidRDefault="00C20B20" w:rsidP="009F1176">
      <w:r>
        <w:t xml:space="preserve">In the “Your Quotes” page, users can click on the “new quote” button to automatically start a new quote. The application remembers the details previously entered, so users can quickly progress through the quote by clicking on continue. </w:t>
      </w:r>
    </w:p>
    <w:p w:rsidR="0050350E" w:rsidRDefault="00C20B20" w:rsidP="00C20B20">
      <w:pPr>
        <w:pStyle w:val="Heading2"/>
      </w:pPr>
      <w:bookmarkStart w:id="61" w:name="_Toc25681259"/>
      <w:r>
        <w:t>Notes for Implementation</w:t>
      </w:r>
      <w:bookmarkEnd w:id="61"/>
    </w:p>
    <w:p w:rsidR="00C20B20" w:rsidRDefault="00C20B20" w:rsidP="00C20B20">
      <w:pPr>
        <w:pStyle w:val="ListParagraph"/>
        <w:numPr>
          <w:ilvl w:val="0"/>
          <w:numId w:val="16"/>
        </w:numPr>
      </w:pPr>
      <w:r>
        <w:t xml:space="preserve">Every user is provided with a link to the “Free Excess Protection Cover”, which allows the customer to make a claim in case they purchase a car insurance. Although this is useful for advertising the car insurance, providing the link to all users can be confusing, as they would click on the link thinking they have to complete the form. </w:t>
      </w:r>
    </w:p>
    <w:p w:rsidR="00C20B20" w:rsidRDefault="00C20B20" w:rsidP="00C20B20">
      <w:pPr>
        <w:pStyle w:val="ListParagraph"/>
        <w:numPr>
          <w:ilvl w:val="0"/>
          <w:numId w:val="16"/>
        </w:numPr>
      </w:pPr>
      <w:r>
        <w:t>Users should be allowed to start a new quote from scratch. This can be achieved by adding a “Start Empty Quote” button under the one that offers the link to a new quote.</w:t>
      </w:r>
    </w:p>
    <w:p w:rsidR="00541085" w:rsidRDefault="00541085" w:rsidP="00C20B20">
      <w:pPr>
        <w:pStyle w:val="ListParagraph"/>
        <w:numPr>
          <w:ilvl w:val="0"/>
          <w:numId w:val="16"/>
        </w:numPr>
      </w:pPr>
      <w:r>
        <w:t>On the login page users must enter their date of birth, which is never stored in the form field. This can be time consuming and tedious for users who share computers and have to logout after every session. Users should not be asked to enter their date of birth</w:t>
      </w:r>
      <w:r w:rsidR="00970958">
        <w:t xml:space="preserve"> which seems like a redundant detail. </w:t>
      </w:r>
    </w:p>
    <w:p w:rsidR="00792670" w:rsidRDefault="00792670" w:rsidP="00792670">
      <w:pPr>
        <w:pStyle w:val="Heading1"/>
      </w:pPr>
      <w:bookmarkStart w:id="62" w:name="_Toc25681260"/>
      <w:r>
        <w:t>Reduce Short Term Memory Load</w:t>
      </w:r>
      <w:bookmarkEnd w:id="62"/>
    </w:p>
    <w:p w:rsidR="00FF2BC0" w:rsidRPr="00FF2BC0" w:rsidRDefault="00FF2BC0" w:rsidP="00FF2BC0">
      <w:pPr>
        <w:pStyle w:val="Heading2"/>
      </w:pPr>
      <w:bookmarkStart w:id="63" w:name="_Toc25681261"/>
      <w:r>
        <w:t>Thematic Structure</w:t>
      </w:r>
      <w:bookmarkEnd w:id="63"/>
    </w:p>
    <w:p w:rsidR="005E67E8" w:rsidRDefault="005E67E8" w:rsidP="00792670">
      <w:r>
        <w:t>The Home Insurance UI follows a clear thematic structure. Concatenated questions are shown in the same page. Users do not need to remember details previously entered in order to answer questions in the following pages.</w:t>
      </w:r>
      <w:r w:rsidR="00FF2BC0">
        <w:t xml:space="preserve"> </w:t>
      </w:r>
    </w:p>
    <w:p w:rsidR="00FF2BC0" w:rsidRDefault="00FF2BC0" w:rsidP="00FF2BC0">
      <w:pPr>
        <w:pStyle w:val="Heading2"/>
      </w:pPr>
      <w:bookmarkStart w:id="64" w:name="_Toc25681262"/>
      <w:r>
        <w:t>Existing Details</w:t>
      </w:r>
      <w:bookmarkEnd w:id="64"/>
    </w:p>
    <w:p w:rsidR="005E67E8" w:rsidRDefault="005E67E8" w:rsidP="00792670">
      <w:r>
        <w:t xml:space="preserve">When users create a profile, the UI stores </w:t>
      </w:r>
      <w:r w:rsidR="00FF2BC0">
        <w:t xml:space="preserve">information in </w:t>
      </w:r>
      <w:r w:rsidR="004A75FC">
        <w:t>the “My Account” section</w:t>
      </w:r>
      <w:r w:rsidR="00FF2BC0">
        <w:t xml:space="preserve">, where it is possible to edit previously completed quotes or start new ones. Every new quote started from the user profile is prefilled with the information taken from previous quotes. </w:t>
      </w:r>
    </w:p>
    <w:p w:rsidR="00FF2BC0" w:rsidRDefault="00FF2BC0" w:rsidP="00792670">
      <w:r>
        <w:t xml:space="preserve">In the profile section, users can manage their personal details and passwords. The personal details are stored in form fields which can be accessed by simply clicking on the field. </w:t>
      </w:r>
    </w:p>
    <w:p w:rsidR="00FF2BC0" w:rsidRDefault="00FF2BC0" w:rsidP="00792670">
      <w:r>
        <w:t xml:space="preserve">Under “Manage Password”, users can modify their password. In case of forgotten passwords, users can request a new one by clicking on the relevant link. The email address is already preselected as the one provided in the personal details. </w:t>
      </w:r>
    </w:p>
    <w:p w:rsidR="00FF2BC0" w:rsidRDefault="00FF2BC0" w:rsidP="00FF2BC0">
      <w:pPr>
        <w:pStyle w:val="Heading2"/>
      </w:pPr>
      <w:bookmarkStart w:id="65" w:name="_Toc25681263"/>
      <w:r>
        <w:lastRenderedPageBreak/>
        <w:t>Notes for Implementation</w:t>
      </w:r>
      <w:bookmarkEnd w:id="65"/>
    </w:p>
    <w:p w:rsidR="00FF2BC0" w:rsidRDefault="008E7537" w:rsidP="008E7537">
      <w:pPr>
        <w:pStyle w:val="ListParagraph"/>
        <w:numPr>
          <w:ilvl w:val="0"/>
          <w:numId w:val="27"/>
        </w:numPr>
      </w:pPr>
      <w:r>
        <w:t>Some questions can seem repetitive and can confuse the user. Users should be reminded of the information they have entered without having to navigate to the relevant page. This can be achieved by adding a note which refers to the theme of the page on top of the sign posts in the progress bar on the top of the page.</w:t>
      </w:r>
    </w:p>
    <w:p w:rsidR="00541085" w:rsidRDefault="00541085" w:rsidP="008E7537">
      <w:pPr>
        <w:pStyle w:val="ListParagraph"/>
        <w:numPr>
          <w:ilvl w:val="0"/>
          <w:numId w:val="27"/>
        </w:numPr>
      </w:pPr>
      <w:r>
        <w:t xml:space="preserve">Users who drop out of the quote before creating a profile currently lose any progress made. This can be solved by implementing quote recovery </w:t>
      </w:r>
      <w:r w:rsidR="0088788C">
        <w:t>using</w:t>
      </w:r>
      <w:r>
        <w:t xml:space="preserve"> cookies. </w:t>
      </w:r>
    </w:p>
    <w:p w:rsidR="00391D45" w:rsidRDefault="00A92FFE" w:rsidP="00A92FFE">
      <w:pPr>
        <w:pStyle w:val="Heading1"/>
      </w:pPr>
      <w:bookmarkStart w:id="66" w:name="_Toc25681264"/>
      <w:r>
        <w:t>Conclusion</w:t>
      </w:r>
      <w:bookmarkEnd w:id="66"/>
    </w:p>
    <w:p w:rsidR="00A92FFE" w:rsidRDefault="00A92FFE" w:rsidP="00A92FFE">
      <w:r>
        <w:t xml:space="preserve">The Home Insurance UI targets a wide range of users, which dictates a minimalist style </w:t>
      </w:r>
      <w:r w:rsidR="002052EC">
        <w:t xml:space="preserve">in accordance with </w:t>
      </w:r>
      <w:r>
        <w:t>the brand’s standards.</w:t>
      </w:r>
      <w:r w:rsidR="00A4631A">
        <w:t xml:space="preserve"> However, parts of the colour scheme, like the use of orange for continue buttons or yellow for additional information boxes, could be improved. The</w:t>
      </w:r>
      <w:r>
        <w:t xml:space="preserve"> implementation of new and updated accessibility features is necessary to widen the range of users and improve users’ experience.</w:t>
      </w:r>
      <w:r w:rsidR="00862F37">
        <w:t xml:space="preserve"> Existing elements such </w:t>
      </w:r>
      <w:r w:rsidR="00A0531B">
        <w:t xml:space="preserve">as </w:t>
      </w:r>
      <w:r w:rsidR="00862F37">
        <w:t>sign-posts to indicate progression should be provided with updated functionalit</w:t>
      </w:r>
      <w:r w:rsidR="00A4631A">
        <w:t xml:space="preserve">ies to allow the users to navigate their application more effectively. </w:t>
      </w:r>
      <w:r w:rsidR="002579F4">
        <w:t>Features, such as the ability to enter addresses manually or to start a new empty form, need to be implemented. Other features, such as the autocompletion of the date of birth in case a user enters only one number in the form field, should be modified to avoid mistakes.</w:t>
      </w:r>
      <w:r w:rsidR="00450C11">
        <w:t xml:space="preserve"> </w:t>
      </w:r>
      <w:r w:rsidR="000033B9">
        <w:t xml:space="preserve">A better use of the space </w:t>
      </w:r>
      <w:r w:rsidR="00670712">
        <w:t>can also be implemented</w:t>
      </w:r>
      <w:r w:rsidR="000033B9">
        <w:t xml:space="preserve"> as shown in </w:t>
      </w:r>
      <w:r w:rsidR="00670712">
        <w:fldChar w:fldCharType="begin"/>
      </w:r>
      <w:r w:rsidR="00670712">
        <w:instrText xml:space="preserve"> REF _Ref25603391 \h </w:instrText>
      </w:r>
      <w:r w:rsidR="00670712">
        <w:fldChar w:fldCharType="separate"/>
      </w:r>
      <w:r w:rsidR="001B0525">
        <w:t xml:space="preserve">Figure </w:t>
      </w:r>
      <w:r w:rsidR="001B0525">
        <w:rPr>
          <w:noProof/>
        </w:rPr>
        <w:t>11</w:t>
      </w:r>
      <w:r w:rsidR="00670712">
        <w:fldChar w:fldCharType="end"/>
      </w:r>
      <w:r w:rsidR="00670712">
        <w:t xml:space="preserve">. </w:t>
      </w:r>
    </w:p>
    <w:sdt>
      <w:sdtPr>
        <w:rPr>
          <w:rFonts w:asciiTheme="majorHAnsi" w:eastAsiaTheme="majorEastAsia" w:hAnsiTheme="majorHAnsi" w:cstheme="majorBidi"/>
          <w:color w:val="2F5496" w:themeColor="accent1" w:themeShade="BF"/>
          <w:sz w:val="32"/>
          <w:szCs w:val="32"/>
        </w:rPr>
        <w:id w:val="1569767945"/>
        <w:docPartObj>
          <w:docPartGallery w:val="Bibliographies"/>
          <w:docPartUnique/>
        </w:docPartObj>
      </w:sdtPr>
      <w:sdtEndPr>
        <w:rPr>
          <w:rFonts w:asciiTheme="minorHAnsi" w:eastAsiaTheme="minorHAnsi" w:hAnsiTheme="minorHAnsi" w:cstheme="minorBidi"/>
          <w:color w:val="auto"/>
          <w:sz w:val="22"/>
          <w:szCs w:val="22"/>
        </w:rPr>
      </w:sdtEndPr>
      <w:sdtContent>
        <w:sdt>
          <w:sdtPr>
            <w:id w:val="-573587230"/>
            <w:showingPlcHdr/>
            <w:bibliography/>
          </w:sdtPr>
          <w:sdtEndPr/>
          <w:sdtContent>
            <w:p w:rsidR="0087595D" w:rsidRDefault="0087595D">
              <w:r>
                <w:t xml:space="preserve">     </w:t>
              </w:r>
            </w:p>
          </w:sdtContent>
        </w:sdt>
      </w:sdtContent>
    </w:sdt>
    <w:bookmarkStart w:id="67" w:name="_Toc25681265" w:displacedByCustomXml="next"/>
    <w:sdt>
      <w:sdtPr>
        <w:rPr>
          <w:rFonts w:asciiTheme="minorHAnsi" w:eastAsiaTheme="minorHAnsi" w:hAnsiTheme="minorHAnsi" w:cstheme="minorBidi"/>
          <w:color w:val="auto"/>
          <w:sz w:val="22"/>
          <w:szCs w:val="22"/>
        </w:rPr>
        <w:id w:val="1638145973"/>
        <w:docPartObj>
          <w:docPartGallery w:val="Bibliographies"/>
          <w:docPartUnique/>
        </w:docPartObj>
      </w:sdtPr>
      <w:sdtEndPr/>
      <w:sdtContent>
        <w:p w:rsidR="00391D45" w:rsidRDefault="00391D45">
          <w:pPr>
            <w:pStyle w:val="Heading1"/>
          </w:pPr>
          <w:r>
            <w:t>References</w:t>
          </w:r>
          <w:bookmarkEnd w:id="67"/>
        </w:p>
        <w:sdt>
          <w:sdtPr>
            <w:id w:val="1636839321"/>
            <w:bibliography/>
          </w:sdtPr>
          <w:sdtEndPr/>
          <w:sdtContent>
            <w:p w:rsidR="001B0525" w:rsidRDefault="00391D4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1B0525">
                <w:trPr>
                  <w:divId w:val="122040967"/>
                  <w:tblCellSpacing w:w="15" w:type="dxa"/>
                </w:trPr>
                <w:tc>
                  <w:tcPr>
                    <w:tcW w:w="50" w:type="pct"/>
                    <w:hideMark/>
                  </w:tcPr>
                  <w:p w:rsidR="001B0525" w:rsidRDefault="001B0525">
                    <w:pPr>
                      <w:pStyle w:val="Bibliography"/>
                      <w:rPr>
                        <w:noProof/>
                        <w:sz w:val="24"/>
                        <w:szCs w:val="24"/>
                      </w:rPr>
                    </w:pPr>
                    <w:r>
                      <w:rPr>
                        <w:noProof/>
                      </w:rPr>
                      <w:t xml:space="preserve">[1] </w:t>
                    </w:r>
                  </w:p>
                </w:tc>
                <w:tc>
                  <w:tcPr>
                    <w:tcW w:w="0" w:type="auto"/>
                    <w:hideMark/>
                  </w:tcPr>
                  <w:p w:rsidR="001B0525" w:rsidRDefault="001B0525">
                    <w:pPr>
                      <w:pStyle w:val="Bibliography"/>
                      <w:rPr>
                        <w:noProof/>
                      </w:rPr>
                    </w:pPr>
                    <w:r>
                      <w:rPr>
                        <w:noProof/>
                      </w:rPr>
                      <w:t>B. Shneiderman, “Ben Shneiderman,” University of Meriland, May 2016. [Online]. Available: https://www.cs.umd.edu/users/ben/goldenrules.html.</w:t>
                    </w:r>
                  </w:p>
                </w:tc>
              </w:tr>
              <w:tr w:rsidR="001B0525">
                <w:trPr>
                  <w:divId w:val="122040967"/>
                  <w:tblCellSpacing w:w="15" w:type="dxa"/>
                </w:trPr>
                <w:tc>
                  <w:tcPr>
                    <w:tcW w:w="50" w:type="pct"/>
                    <w:hideMark/>
                  </w:tcPr>
                  <w:p w:rsidR="001B0525" w:rsidRDefault="001B0525">
                    <w:pPr>
                      <w:pStyle w:val="Bibliography"/>
                      <w:rPr>
                        <w:noProof/>
                      </w:rPr>
                    </w:pPr>
                    <w:r>
                      <w:rPr>
                        <w:noProof/>
                      </w:rPr>
                      <w:t xml:space="preserve">[2] </w:t>
                    </w:r>
                  </w:p>
                </w:tc>
                <w:tc>
                  <w:tcPr>
                    <w:tcW w:w="0" w:type="auto"/>
                    <w:hideMark/>
                  </w:tcPr>
                  <w:p w:rsidR="001B0525" w:rsidRDefault="001B0525">
                    <w:pPr>
                      <w:pStyle w:val="Bibliography"/>
                      <w:rPr>
                        <w:noProof/>
                      </w:rPr>
                    </w:pPr>
                    <w:r>
                      <w:rPr>
                        <w:noProof/>
                      </w:rPr>
                      <w:t xml:space="preserve">L. Thorlacius, “The Role of Aesthetics in Web Design,” </w:t>
                    </w:r>
                    <w:r>
                      <w:rPr>
                        <w:i/>
                        <w:iCs/>
                        <w:noProof/>
                      </w:rPr>
                      <w:t xml:space="preserve">Nordical Review, </w:t>
                    </w:r>
                    <w:r>
                      <w:rPr>
                        <w:noProof/>
                      </w:rPr>
                      <w:t xml:space="preserve">vol. 1, no. 28, pp. 63-76, 2007. </w:t>
                    </w:r>
                  </w:p>
                </w:tc>
              </w:tr>
              <w:tr w:rsidR="001B0525">
                <w:trPr>
                  <w:divId w:val="122040967"/>
                  <w:tblCellSpacing w:w="15" w:type="dxa"/>
                </w:trPr>
                <w:tc>
                  <w:tcPr>
                    <w:tcW w:w="50" w:type="pct"/>
                    <w:hideMark/>
                  </w:tcPr>
                  <w:p w:rsidR="001B0525" w:rsidRDefault="001B0525">
                    <w:pPr>
                      <w:pStyle w:val="Bibliography"/>
                      <w:rPr>
                        <w:noProof/>
                      </w:rPr>
                    </w:pPr>
                    <w:r>
                      <w:rPr>
                        <w:noProof/>
                      </w:rPr>
                      <w:t xml:space="preserve">[3] </w:t>
                    </w:r>
                  </w:p>
                </w:tc>
                <w:tc>
                  <w:tcPr>
                    <w:tcW w:w="0" w:type="auto"/>
                    <w:hideMark/>
                  </w:tcPr>
                  <w:p w:rsidR="001B0525" w:rsidRDefault="001B0525">
                    <w:pPr>
                      <w:pStyle w:val="Bibliography"/>
                      <w:rPr>
                        <w:noProof/>
                      </w:rPr>
                    </w:pPr>
                    <w:r>
                      <w:rPr>
                        <w:noProof/>
                      </w:rPr>
                      <w:t>S. L. Henry, “World Wide Web Consortium (W3C),” Education and Outreach Working Group, 22 December 2017. [Online]. Available: https://www.w3.org/WAI/test-evaluate/preliminary/#title.</w:t>
                    </w:r>
                  </w:p>
                </w:tc>
              </w:tr>
              <w:tr w:rsidR="001B0525">
                <w:trPr>
                  <w:divId w:val="122040967"/>
                  <w:tblCellSpacing w:w="15" w:type="dxa"/>
                </w:trPr>
                <w:tc>
                  <w:tcPr>
                    <w:tcW w:w="50" w:type="pct"/>
                    <w:hideMark/>
                  </w:tcPr>
                  <w:p w:rsidR="001B0525" w:rsidRDefault="001B0525">
                    <w:pPr>
                      <w:pStyle w:val="Bibliography"/>
                      <w:rPr>
                        <w:noProof/>
                      </w:rPr>
                    </w:pPr>
                    <w:r>
                      <w:rPr>
                        <w:noProof/>
                      </w:rPr>
                      <w:t xml:space="preserve">[4] </w:t>
                    </w:r>
                  </w:p>
                </w:tc>
                <w:tc>
                  <w:tcPr>
                    <w:tcW w:w="0" w:type="auto"/>
                    <w:hideMark/>
                  </w:tcPr>
                  <w:p w:rsidR="001B0525" w:rsidRDefault="001B0525">
                    <w:pPr>
                      <w:pStyle w:val="Bibliography"/>
                      <w:rPr>
                        <w:noProof/>
                      </w:rPr>
                    </w:pPr>
                    <w:r>
                      <w:rPr>
                        <w:noProof/>
                      </w:rPr>
                      <w:t>S. Datt, “Webcredible,” Inviqa, 06 December 2010. [Online]. Available: https://www.webcredible.com/blog/increase-clickable-area-links-using-css/.</w:t>
                    </w:r>
                  </w:p>
                </w:tc>
              </w:tr>
              <w:tr w:rsidR="001B0525">
                <w:trPr>
                  <w:divId w:val="122040967"/>
                  <w:tblCellSpacing w:w="15" w:type="dxa"/>
                </w:trPr>
                <w:tc>
                  <w:tcPr>
                    <w:tcW w:w="50" w:type="pct"/>
                    <w:hideMark/>
                  </w:tcPr>
                  <w:p w:rsidR="001B0525" w:rsidRDefault="001B0525">
                    <w:pPr>
                      <w:pStyle w:val="Bibliography"/>
                      <w:rPr>
                        <w:noProof/>
                      </w:rPr>
                    </w:pPr>
                    <w:r>
                      <w:rPr>
                        <w:noProof/>
                      </w:rPr>
                      <w:t xml:space="preserve">[5] </w:t>
                    </w:r>
                  </w:p>
                </w:tc>
                <w:tc>
                  <w:tcPr>
                    <w:tcW w:w="0" w:type="auto"/>
                    <w:hideMark/>
                  </w:tcPr>
                  <w:p w:rsidR="001B0525" w:rsidRDefault="001B0525">
                    <w:pPr>
                      <w:pStyle w:val="Bibliography"/>
                      <w:rPr>
                        <w:noProof/>
                      </w:rPr>
                    </w:pPr>
                    <w:r>
                      <w:rPr>
                        <w:noProof/>
                      </w:rPr>
                      <w:t>U. o. Washington, “Supporting Enlarged Text,” University of Washington, 2019. [Online]. Available: https://www.washington.edu/accessibility/checklist/zoom/.</w:t>
                    </w:r>
                  </w:p>
                  <w:p w:rsidR="0000047C" w:rsidRPr="0000047C" w:rsidRDefault="0000047C" w:rsidP="0000047C">
                    <w:bookmarkStart w:id="68" w:name="_GoBack"/>
                    <w:bookmarkEnd w:id="68"/>
                    <w:r w:rsidRPr="0000047C">
                      <w:t>https://www.gocompare.com/</w:t>
                    </w:r>
                    <w:r>
                      <w:t>home/Start</w:t>
                    </w:r>
                  </w:p>
                </w:tc>
              </w:tr>
            </w:tbl>
            <w:p w:rsidR="001B0525" w:rsidRDefault="001B0525">
              <w:pPr>
                <w:divId w:val="122040967"/>
                <w:rPr>
                  <w:rFonts w:eastAsia="Times New Roman"/>
                  <w:noProof/>
                </w:rPr>
              </w:pPr>
            </w:p>
            <w:p w:rsidR="00391D45" w:rsidRDefault="00391D45">
              <w:r>
                <w:rPr>
                  <w:b/>
                  <w:bCs/>
                  <w:noProof/>
                </w:rPr>
                <w:fldChar w:fldCharType="end"/>
              </w:r>
            </w:p>
          </w:sdtContent>
        </w:sdt>
      </w:sdtContent>
    </w:sdt>
    <w:p w:rsidR="002B5A3C" w:rsidRPr="00C71483" w:rsidRDefault="002B5A3C" w:rsidP="00C71483"/>
    <w:sectPr w:rsidR="002B5A3C" w:rsidRPr="00C71483">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280" w:rsidRDefault="00E44280" w:rsidP="00B95934">
      <w:pPr>
        <w:spacing w:after="0" w:line="240" w:lineRule="auto"/>
      </w:pPr>
      <w:r>
        <w:separator/>
      </w:r>
    </w:p>
  </w:endnote>
  <w:endnote w:type="continuationSeparator" w:id="0">
    <w:p w:rsidR="00E44280" w:rsidRDefault="00E44280" w:rsidP="00B95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A7B" w:rsidRDefault="006E0A7B">
    <w:pPr>
      <w:pStyle w:val="Footer"/>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a42b4a9eac6a6593deb30d2b" descr="{&quot;HashCode&quot;:-144056960,&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E0A7B" w:rsidRPr="006178BA" w:rsidRDefault="006E0A7B" w:rsidP="006178BA">
                          <w:pPr>
                            <w:spacing w:after="0"/>
                            <w:jc w:val="center"/>
                            <w:rPr>
                              <w:rFonts w:ascii="Calibri" w:hAnsi="Calibri" w:cs="Calibri"/>
                              <w:color w:val="737373"/>
                              <w:sz w:val="20"/>
                            </w:rPr>
                          </w:pPr>
                          <w:r w:rsidRPr="006178BA">
                            <w:rPr>
                              <w:rFonts w:ascii="Calibri" w:hAnsi="Calibri" w:cs="Calibri"/>
                              <w:color w:val="737373"/>
                              <w:sz w:val="20"/>
                            </w:rPr>
                            <w:t>Restricted - Personal Quote (R-PQ)</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42b4a9eac6a6593deb30d2b" o:spid="_x0000_s1026" type="#_x0000_t202" alt="{&quot;HashCode&quot;:-144056960,&quot;Height&quot;:841.0,&quot;Width&quot;:595.0,&quot;Placement&quot;:&quot;Footer&quot;,&quot;Index&quot;:&quot;Primary&quot;,&quot;Section&quot;:1,&quot;Top&quot;:0.0,&quot;Left&quot;:0.0}" style="position:absolute;left:0;text-align:left;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" o:allowincell="f" filled="f" stroked="f" strokeweight=".5pt">
              <v:fill o:detectmouseclick="t"/>
              <v:textbox inset=",0,,0">
                <w:txbxContent>
                  <w:p w:rsidR="006178BA" w:rsidRPr="006178BA" w:rsidRDefault="006178BA" w:rsidP="006178BA">
                    <w:pPr>
                      <w:spacing w:after="0"/>
                      <w:jc w:val="center"/>
                      <w:rPr>
                        <w:rFonts w:ascii="Calibri" w:hAnsi="Calibri" w:cs="Calibri"/>
                        <w:color w:val="737373"/>
                        <w:sz w:val="20"/>
                      </w:rPr>
                    </w:pPr>
                    <w:r w:rsidRPr="006178BA">
                      <w:rPr>
                        <w:rFonts w:ascii="Calibri" w:hAnsi="Calibri" w:cs="Calibri"/>
                        <w:color w:val="737373"/>
                        <w:sz w:val="20"/>
                      </w:rPr>
                      <w:t>Restricted - Personal Quote (R-PQ)</w:t>
                    </w:r>
                  </w:p>
                </w:txbxContent>
              </v:textbox>
              <w10:wrap anchorx="page" anchory="page"/>
            </v:shape>
          </w:pict>
        </mc:Fallback>
      </mc:AlternateContent>
    </w: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rsidR="006E0A7B" w:rsidRDefault="006E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280" w:rsidRDefault="00E44280" w:rsidP="00B95934">
      <w:pPr>
        <w:spacing w:after="0" w:line="240" w:lineRule="auto"/>
      </w:pPr>
      <w:r>
        <w:separator/>
      </w:r>
    </w:p>
  </w:footnote>
  <w:footnote w:type="continuationSeparator" w:id="0">
    <w:p w:rsidR="00E44280" w:rsidRDefault="00E44280" w:rsidP="00B959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0A7B" w:rsidRDefault="00E44280">
    <w:pPr>
      <w:pStyle w:val="Header"/>
      <w:jc w:val="right"/>
      <w:rPr>
        <w:color w:val="4472C4" w:themeColor="accent1"/>
      </w:rPr>
    </w:pPr>
    <w:sdt>
      <w:sdtPr>
        <w:rPr>
          <w:color w:val="4472C4" w:themeColor="accent1"/>
        </w:rPr>
        <w:alias w:val="Title"/>
        <w:tag w:val=""/>
        <w:id w:val="664756013"/>
        <w:placeholder>
          <w:docPart w:val="A10684E858E048E3B50522273677FDE4"/>
        </w:placeholder>
        <w:dataBinding w:prefixMappings="xmlns:ns0='http://purl.org/dc/elements/1.1/' xmlns:ns1='http://schemas.openxmlformats.org/package/2006/metadata/core-properties' " w:xpath="/ns1:coreProperties[1]/ns0:title[1]" w:storeItemID="{6C3C8BC8-F283-45AE-878A-BAB7291924A1}"/>
        <w:text/>
      </w:sdtPr>
      <w:sdtEndPr/>
      <w:sdtContent>
        <w:r w:rsidR="006E0A7B">
          <w:rPr>
            <w:color w:val="4472C4" w:themeColor="accent1"/>
          </w:rPr>
          <w:t>GoCompare Home Insurance User Interface Evaluation</w:t>
        </w:r>
      </w:sdtContent>
    </w:sdt>
    <w:r w:rsidR="006E0A7B">
      <w:rPr>
        <w:color w:val="4472C4" w:themeColor="accent1"/>
      </w:rPr>
      <w:t xml:space="preserve"> | </w:t>
    </w:r>
    <w:sdt>
      <w:sdtPr>
        <w:rPr>
          <w:color w:val="4472C4" w:themeColor="accent1"/>
        </w:rPr>
        <w:alias w:val="Author"/>
        <w:tag w:val=""/>
        <w:id w:val="-1677181147"/>
        <w:placeholder>
          <w:docPart w:val="6A2BA1B8B20D4CB4BA83DB87000E6587"/>
        </w:placeholder>
        <w:dataBinding w:prefixMappings="xmlns:ns0='http://purl.org/dc/elements/1.1/' xmlns:ns1='http://schemas.openxmlformats.org/package/2006/metadata/core-properties' " w:xpath="/ns1:coreProperties[1]/ns0:creator[1]" w:storeItemID="{6C3C8BC8-F283-45AE-878A-BAB7291924A1}"/>
        <w:text/>
      </w:sdtPr>
      <w:sdtEndPr/>
      <w:sdtContent>
        <w:r w:rsidR="006E0A7B">
          <w:rPr>
            <w:color w:val="4472C4" w:themeColor="accent1"/>
          </w:rPr>
          <w:t>Francesca Andreozzi</w:t>
        </w:r>
      </w:sdtContent>
    </w:sdt>
  </w:p>
  <w:p w:rsidR="006E0A7B" w:rsidRDefault="006E0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26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77AAA"/>
    <w:multiLevelType w:val="multilevel"/>
    <w:tmpl w:val="EA5A1A16"/>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FEC7C42"/>
    <w:multiLevelType w:val="multilevel"/>
    <w:tmpl w:val="7718616C"/>
    <w:lvl w:ilvl="0">
      <w:start w:val="4"/>
      <w:numFmt w:val="decimal"/>
      <w:lvlText w:val="%1."/>
      <w:lvlJc w:val="left"/>
      <w:pPr>
        <w:ind w:left="720" w:hanging="360"/>
      </w:pPr>
      <w:rPr>
        <w:rFonts w:hint="default"/>
      </w:rPr>
    </w:lvl>
    <w:lvl w:ilvl="1">
      <w:start w:val="1"/>
      <w:numFmt w:val="none"/>
      <w:isLgl/>
      <w:lvlText w:val="8.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F7F0419"/>
    <w:multiLevelType w:val="multilevel"/>
    <w:tmpl w:val="C09CB990"/>
    <w:lvl w:ilvl="0">
      <w:start w:val="4"/>
      <w:numFmt w:val="decimal"/>
      <w:lvlText w:val="%1."/>
      <w:lvlJc w:val="left"/>
      <w:pPr>
        <w:ind w:left="720" w:hanging="360"/>
      </w:pPr>
      <w:rPr>
        <w:rFonts w:hint="default"/>
      </w:rPr>
    </w:lvl>
    <w:lvl w:ilvl="1">
      <w:start w:val="1"/>
      <w:numFmt w:val="none"/>
      <w:isLgl/>
      <w:lvlText w:val="7.3"/>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FA668D8"/>
    <w:multiLevelType w:val="hybridMultilevel"/>
    <w:tmpl w:val="C7220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85EB9"/>
    <w:multiLevelType w:val="hybridMultilevel"/>
    <w:tmpl w:val="D05E3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AB5829"/>
    <w:multiLevelType w:val="hybridMultilevel"/>
    <w:tmpl w:val="FF5C3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41474"/>
    <w:multiLevelType w:val="multilevel"/>
    <w:tmpl w:val="D84ECF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9D75F01"/>
    <w:multiLevelType w:val="hybridMultilevel"/>
    <w:tmpl w:val="EA7678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E2B5666"/>
    <w:multiLevelType w:val="multilevel"/>
    <w:tmpl w:val="F14A3720"/>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319B4DB9"/>
    <w:multiLevelType w:val="hybridMultilevel"/>
    <w:tmpl w:val="DA8E2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C5139A"/>
    <w:multiLevelType w:val="multilevel"/>
    <w:tmpl w:val="BF940BEA"/>
    <w:lvl w:ilvl="0">
      <w:start w:val="4"/>
      <w:numFmt w:val="decimal"/>
      <w:lvlText w:val="%1."/>
      <w:lvlJc w:val="left"/>
      <w:pPr>
        <w:ind w:left="720" w:hanging="360"/>
      </w:pPr>
      <w:rPr>
        <w:rFonts w:hint="default"/>
      </w:rPr>
    </w:lvl>
    <w:lvl w:ilvl="1">
      <w:start w:val="1"/>
      <w:numFmt w:val="none"/>
      <w:isLgl/>
      <w:lvlText w:val="6.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E307A96"/>
    <w:multiLevelType w:val="multilevel"/>
    <w:tmpl w:val="601C6736"/>
    <w:lvl w:ilvl="0">
      <w:start w:val="4"/>
      <w:numFmt w:val="decimal"/>
      <w:lvlText w:val="%1."/>
      <w:lvlJc w:val="left"/>
      <w:pPr>
        <w:ind w:left="720" w:hanging="360"/>
      </w:pPr>
      <w:rPr>
        <w:rFonts w:hint="default"/>
      </w:rPr>
    </w:lvl>
    <w:lvl w:ilvl="1">
      <w:start w:val="1"/>
      <w:numFmt w:val="none"/>
      <w:isLgl/>
      <w:lvlText w:val="6.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F712412"/>
    <w:multiLevelType w:val="multilevel"/>
    <w:tmpl w:val="E65AB1B4"/>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00074D6"/>
    <w:multiLevelType w:val="multilevel"/>
    <w:tmpl w:val="1796253E"/>
    <w:lvl w:ilvl="0">
      <w:start w:val="1"/>
      <w:numFmt w:val="bullet"/>
      <w:lvlText w:val=""/>
      <w:lvlJc w:val="left"/>
      <w:pPr>
        <w:ind w:left="720" w:hanging="360"/>
      </w:pPr>
      <w:rPr>
        <w:rFonts w:ascii="Symbol" w:hAnsi="Symbol" w:hint="default"/>
      </w:rPr>
    </w:lvl>
    <w:lvl w:ilvl="1">
      <w:start w:val="1"/>
      <w:numFmt w:val="none"/>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3BD6BB9"/>
    <w:multiLevelType w:val="multilevel"/>
    <w:tmpl w:val="C9545848"/>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4E6661A"/>
    <w:multiLevelType w:val="multilevel"/>
    <w:tmpl w:val="D84ECF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FA050E"/>
    <w:multiLevelType w:val="hybridMultilevel"/>
    <w:tmpl w:val="2ABEF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4422EF"/>
    <w:multiLevelType w:val="multilevel"/>
    <w:tmpl w:val="1588653E"/>
    <w:lvl w:ilvl="0">
      <w:start w:val="4"/>
      <w:numFmt w:val="decimal"/>
      <w:lvlText w:val="%1."/>
      <w:lvlJc w:val="left"/>
      <w:pPr>
        <w:ind w:left="720" w:hanging="360"/>
      </w:pPr>
      <w:rPr>
        <w:rFonts w:hint="default"/>
      </w:rPr>
    </w:lvl>
    <w:lvl w:ilvl="1">
      <w:start w:val="1"/>
      <w:numFmt w:val="none"/>
      <w:isLgl/>
      <w:lvlText w:val="7.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F849A4"/>
    <w:multiLevelType w:val="multilevel"/>
    <w:tmpl w:val="951A6D6A"/>
    <w:lvl w:ilvl="0">
      <w:start w:val="4"/>
      <w:numFmt w:val="decimal"/>
      <w:lvlText w:val="%1."/>
      <w:lvlJc w:val="left"/>
      <w:pPr>
        <w:ind w:left="720" w:hanging="360"/>
      </w:pPr>
      <w:rPr>
        <w:rFonts w:hint="default"/>
      </w:rPr>
    </w:lvl>
    <w:lvl w:ilvl="1">
      <w:start w:val="1"/>
      <w:numFmt w:val="none"/>
      <w:isLgl/>
      <w:lvlText w:val="5.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3743ECA"/>
    <w:multiLevelType w:val="multilevel"/>
    <w:tmpl w:val="DEFE676E"/>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8404D22"/>
    <w:multiLevelType w:val="multilevel"/>
    <w:tmpl w:val="6F4C54BA"/>
    <w:lvl w:ilvl="0">
      <w:start w:val="4"/>
      <w:numFmt w:val="decimal"/>
      <w:lvlText w:val="%1."/>
      <w:lvlJc w:val="left"/>
      <w:pPr>
        <w:ind w:left="720" w:hanging="360"/>
      </w:pPr>
      <w:rPr>
        <w:rFonts w:hint="default"/>
      </w:rPr>
    </w:lvl>
    <w:lvl w:ilvl="1">
      <w:start w:val="1"/>
      <w:numFmt w:val="none"/>
      <w:isLgl/>
      <w:lvlText w:val="5.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FC1432C"/>
    <w:multiLevelType w:val="multilevel"/>
    <w:tmpl w:val="AB602C46"/>
    <w:lvl w:ilvl="0">
      <w:start w:val="4"/>
      <w:numFmt w:val="decimal"/>
      <w:lvlText w:val="%1."/>
      <w:lvlJc w:val="left"/>
      <w:pPr>
        <w:ind w:left="720" w:hanging="360"/>
      </w:pPr>
      <w:rPr>
        <w:rFonts w:hint="default"/>
      </w:rPr>
    </w:lvl>
    <w:lvl w:ilvl="1">
      <w:start w:val="1"/>
      <w:numFmt w:val="none"/>
      <w:isLgl/>
      <w:lvlText w:val="6.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653F72F7"/>
    <w:multiLevelType w:val="multilevel"/>
    <w:tmpl w:val="601C6736"/>
    <w:lvl w:ilvl="0">
      <w:start w:val="4"/>
      <w:numFmt w:val="decimal"/>
      <w:lvlText w:val="%1."/>
      <w:lvlJc w:val="left"/>
      <w:pPr>
        <w:ind w:left="720" w:hanging="360"/>
      </w:pPr>
      <w:rPr>
        <w:rFonts w:hint="default"/>
      </w:rPr>
    </w:lvl>
    <w:lvl w:ilvl="1">
      <w:start w:val="1"/>
      <w:numFmt w:val="none"/>
      <w:isLgl/>
      <w:lvlText w:val="6.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84616D9"/>
    <w:multiLevelType w:val="multilevel"/>
    <w:tmpl w:val="D7BCCF86"/>
    <w:lvl w:ilvl="0">
      <w:start w:val="4"/>
      <w:numFmt w:val="decimal"/>
      <w:lvlText w:val="%1"/>
      <w:lvlJc w:val="left"/>
      <w:pPr>
        <w:ind w:left="528" w:hanging="528"/>
      </w:pPr>
      <w:rPr>
        <w:rFonts w:hint="default"/>
      </w:rPr>
    </w:lvl>
    <w:lvl w:ilvl="1">
      <w:start w:val="1"/>
      <w:numFmt w:val="decimal"/>
      <w:lvlText w:val="%1.%2"/>
      <w:lvlJc w:val="left"/>
      <w:pPr>
        <w:ind w:left="888" w:hanging="528"/>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86378F9"/>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756610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025314"/>
    <w:multiLevelType w:val="multilevel"/>
    <w:tmpl w:val="4AE224B6"/>
    <w:lvl w:ilvl="0">
      <w:start w:val="4"/>
      <w:numFmt w:val="decimal"/>
      <w:lvlText w:val="%1."/>
      <w:lvlJc w:val="left"/>
      <w:pPr>
        <w:ind w:left="720" w:hanging="360"/>
      </w:pPr>
      <w:rPr>
        <w:rFonts w:hint="default"/>
      </w:rPr>
    </w:lvl>
    <w:lvl w:ilvl="1">
      <w:start w:val="1"/>
      <w:numFmt w:val="none"/>
      <w:isLgl/>
      <w:lvlText w:val="7.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7"/>
  </w:num>
  <w:num w:numId="2">
    <w:abstractNumId w:val="19"/>
  </w:num>
  <w:num w:numId="3">
    <w:abstractNumId w:val="26"/>
  </w:num>
  <w:num w:numId="4">
    <w:abstractNumId w:val="2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3"/>
        <w:numFmt w:val="decimal"/>
        <w:lvlText w:val="4.%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16"/>
  </w:num>
  <w:num w:numId="6">
    <w:abstractNumId w:val="15"/>
  </w:num>
  <w:num w:numId="7">
    <w:abstractNumId w:val="13"/>
  </w:num>
  <w:num w:numId="8">
    <w:abstractNumId w:val="1"/>
  </w:num>
  <w:num w:numId="9">
    <w:abstractNumId w:val="9"/>
  </w:num>
  <w:num w:numId="10">
    <w:abstractNumId w:val="21"/>
  </w:num>
  <w:num w:numId="11">
    <w:abstractNumId w:val="20"/>
  </w:num>
  <w:num w:numId="12">
    <w:abstractNumId w:val="24"/>
  </w:num>
  <w:num w:numId="13">
    <w:abstractNumId w:val="5"/>
  </w:num>
  <w:num w:numId="14">
    <w:abstractNumId w:val="11"/>
  </w:num>
  <w:num w:numId="15">
    <w:abstractNumId w:val="8"/>
  </w:num>
  <w:num w:numId="16">
    <w:abstractNumId w:val="6"/>
  </w:num>
  <w:num w:numId="17">
    <w:abstractNumId w:val="22"/>
  </w:num>
  <w:num w:numId="18">
    <w:abstractNumId w:val="12"/>
  </w:num>
  <w:num w:numId="19">
    <w:abstractNumId w:val="23"/>
  </w:num>
  <w:num w:numId="20">
    <w:abstractNumId w:val="18"/>
  </w:num>
  <w:num w:numId="21">
    <w:abstractNumId w:val="27"/>
  </w:num>
  <w:num w:numId="22">
    <w:abstractNumId w:val="14"/>
  </w:num>
  <w:num w:numId="23">
    <w:abstractNumId w:val="3"/>
  </w:num>
  <w:num w:numId="24">
    <w:abstractNumId w:val="2"/>
  </w:num>
  <w:num w:numId="25">
    <w:abstractNumId w:val="0"/>
  </w:num>
  <w:num w:numId="26">
    <w:abstractNumId w:val="25"/>
  </w:num>
  <w:num w:numId="27">
    <w:abstractNumId w:val="4"/>
  </w:num>
  <w:num w:numId="28">
    <w:abstractNumId w:val="17"/>
  </w:num>
  <w:num w:numId="29">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CCC"/>
    <w:rsid w:val="0000047C"/>
    <w:rsid w:val="00002764"/>
    <w:rsid w:val="00003053"/>
    <w:rsid w:val="000033B9"/>
    <w:rsid w:val="00004E51"/>
    <w:rsid w:val="0001255D"/>
    <w:rsid w:val="0001711D"/>
    <w:rsid w:val="000250B2"/>
    <w:rsid w:val="00037671"/>
    <w:rsid w:val="000551EF"/>
    <w:rsid w:val="00065CF7"/>
    <w:rsid w:val="00085A49"/>
    <w:rsid w:val="00096EF0"/>
    <w:rsid w:val="000B44F7"/>
    <w:rsid w:val="000B759F"/>
    <w:rsid w:val="000D1F4E"/>
    <w:rsid w:val="00100E3F"/>
    <w:rsid w:val="001040A6"/>
    <w:rsid w:val="001044B6"/>
    <w:rsid w:val="00114FCB"/>
    <w:rsid w:val="00115BDF"/>
    <w:rsid w:val="00121091"/>
    <w:rsid w:val="00132244"/>
    <w:rsid w:val="00154F64"/>
    <w:rsid w:val="00162245"/>
    <w:rsid w:val="001839AF"/>
    <w:rsid w:val="00185B07"/>
    <w:rsid w:val="00185F7D"/>
    <w:rsid w:val="001A6A44"/>
    <w:rsid w:val="001B0525"/>
    <w:rsid w:val="001B5C6B"/>
    <w:rsid w:val="001C02EA"/>
    <w:rsid w:val="001C6112"/>
    <w:rsid w:val="00200E16"/>
    <w:rsid w:val="002052EC"/>
    <w:rsid w:val="00215DC6"/>
    <w:rsid w:val="00231110"/>
    <w:rsid w:val="00234749"/>
    <w:rsid w:val="00241DF3"/>
    <w:rsid w:val="002521D1"/>
    <w:rsid w:val="002579F4"/>
    <w:rsid w:val="00263924"/>
    <w:rsid w:val="00292FD5"/>
    <w:rsid w:val="002B1B4F"/>
    <w:rsid w:val="002B5A3C"/>
    <w:rsid w:val="002C44FF"/>
    <w:rsid w:val="002E6817"/>
    <w:rsid w:val="002F6FF1"/>
    <w:rsid w:val="002F753A"/>
    <w:rsid w:val="003202E2"/>
    <w:rsid w:val="003221E6"/>
    <w:rsid w:val="0032245B"/>
    <w:rsid w:val="0032367A"/>
    <w:rsid w:val="00327CCC"/>
    <w:rsid w:val="003749D9"/>
    <w:rsid w:val="0037564E"/>
    <w:rsid w:val="00387B00"/>
    <w:rsid w:val="00391D45"/>
    <w:rsid w:val="00395F52"/>
    <w:rsid w:val="0039764F"/>
    <w:rsid w:val="003A1FE3"/>
    <w:rsid w:val="003E2BCB"/>
    <w:rsid w:val="00401D19"/>
    <w:rsid w:val="00407695"/>
    <w:rsid w:val="00423A99"/>
    <w:rsid w:val="00437390"/>
    <w:rsid w:val="00443BB0"/>
    <w:rsid w:val="00450C11"/>
    <w:rsid w:val="0047032A"/>
    <w:rsid w:val="00471A46"/>
    <w:rsid w:val="00480ADC"/>
    <w:rsid w:val="00485DFE"/>
    <w:rsid w:val="004A75FC"/>
    <w:rsid w:val="004A78DA"/>
    <w:rsid w:val="004B14FB"/>
    <w:rsid w:val="004C3EEF"/>
    <w:rsid w:val="0050350E"/>
    <w:rsid w:val="005140AF"/>
    <w:rsid w:val="00530353"/>
    <w:rsid w:val="00541085"/>
    <w:rsid w:val="0054761B"/>
    <w:rsid w:val="00561A44"/>
    <w:rsid w:val="005624A5"/>
    <w:rsid w:val="005942D9"/>
    <w:rsid w:val="005A579A"/>
    <w:rsid w:val="005C6C9F"/>
    <w:rsid w:val="005E41E8"/>
    <w:rsid w:val="005E67E8"/>
    <w:rsid w:val="006028EE"/>
    <w:rsid w:val="006178BA"/>
    <w:rsid w:val="00633457"/>
    <w:rsid w:val="006465D6"/>
    <w:rsid w:val="00651B06"/>
    <w:rsid w:val="006649F8"/>
    <w:rsid w:val="00670712"/>
    <w:rsid w:val="00670E3D"/>
    <w:rsid w:val="00676493"/>
    <w:rsid w:val="00691395"/>
    <w:rsid w:val="006A0401"/>
    <w:rsid w:val="006B0A3E"/>
    <w:rsid w:val="006B30BF"/>
    <w:rsid w:val="006C2340"/>
    <w:rsid w:val="006D08F4"/>
    <w:rsid w:val="006D2260"/>
    <w:rsid w:val="006E0A7B"/>
    <w:rsid w:val="006E256C"/>
    <w:rsid w:val="006E742A"/>
    <w:rsid w:val="0071571C"/>
    <w:rsid w:val="007226D1"/>
    <w:rsid w:val="00722D47"/>
    <w:rsid w:val="007441A7"/>
    <w:rsid w:val="0074782B"/>
    <w:rsid w:val="00755120"/>
    <w:rsid w:val="0075582D"/>
    <w:rsid w:val="00762B77"/>
    <w:rsid w:val="00770649"/>
    <w:rsid w:val="00774CF5"/>
    <w:rsid w:val="00781678"/>
    <w:rsid w:val="007819AC"/>
    <w:rsid w:val="00783D54"/>
    <w:rsid w:val="007858F7"/>
    <w:rsid w:val="00792670"/>
    <w:rsid w:val="007A1DAE"/>
    <w:rsid w:val="007A7594"/>
    <w:rsid w:val="007B2109"/>
    <w:rsid w:val="007C2D8F"/>
    <w:rsid w:val="007C3F9B"/>
    <w:rsid w:val="007D18DC"/>
    <w:rsid w:val="007E153B"/>
    <w:rsid w:val="008024C9"/>
    <w:rsid w:val="0080595F"/>
    <w:rsid w:val="00812A19"/>
    <w:rsid w:val="00813F4F"/>
    <w:rsid w:val="00817D1F"/>
    <w:rsid w:val="008238E5"/>
    <w:rsid w:val="008273E0"/>
    <w:rsid w:val="00862F37"/>
    <w:rsid w:val="008673EE"/>
    <w:rsid w:val="0087595D"/>
    <w:rsid w:val="00880D40"/>
    <w:rsid w:val="008850EF"/>
    <w:rsid w:val="0088788C"/>
    <w:rsid w:val="00890E4A"/>
    <w:rsid w:val="00896D0F"/>
    <w:rsid w:val="008E6333"/>
    <w:rsid w:val="008E7537"/>
    <w:rsid w:val="008F5F67"/>
    <w:rsid w:val="008F778D"/>
    <w:rsid w:val="00905861"/>
    <w:rsid w:val="00906928"/>
    <w:rsid w:val="009229E0"/>
    <w:rsid w:val="00944427"/>
    <w:rsid w:val="00956F33"/>
    <w:rsid w:val="00964B6E"/>
    <w:rsid w:val="00970958"/>
    <w:rsid w:val="00971596"/>
    <w:rsid w:val="009734D1"/>
    <w:rsid w:val="00976EE7"/>
    <w:rsid w:val="009842DA"/>
    <w:rsid w:val="00986B2E"/>
    <w:rsid w:val="009A72DE"/>
    <w:rsid w:val="009B0E6D"/>
    <w:rsid w:val="009C31D4"/>
    <w:rsid w:val="009D395A"/>
    <w:rsid w:val="009D54AB"/>
    <w:rsid w:val="009E40EC"/>
    <w:rsid w:val="009F1176"/>
    <w:rsid w:val="009F7843"/>
    <w:rsid w:val="00A0531B"/>
    <w:rsid w:val="00A06B26"/>
    <w:rsid w:val="00A10B13"/>
    <w:rsid w:val="00A30A10"/>
    <w:rsid w:val="00A35C05"/>
    <w:rsid w:val="00A4631A"/>
    <w:rsid w:val="00A47092"/>
    <w:rsid w:val="00A92FFE"/>
    <w:rsid w:val="00A95E67"/>
    <w:rsid w:val="00AA270E"/>
    <w:rsid w:val="00AA3122"/>
    <w:rsid w:val="00AA6718"/>
    <w:rsid w:val="00AB1FBF"/>
    <w:rsid w:val="00AC1402"/>
    <w:rsid w:val="00AD37A2"/>
    <w:rsid w:val="00AE1923"/>
    <w:rsid w:val="00AE511F"/>
    <w:rsid w:val="00B07C3D"/>
    <w:rsid w:val="00B10949"/>
    <w:rsid w:val="00B23662"/>
    <w:rsid w:val="00B516D4"/>
    <w:rsid w:val="00B54C7F"/>
    <w:rsid w:val="00B60FA0"/>
    <w:rsid w:val="00B655AB"/>
    <w:rsid w:val="00B72F9E"/>
    <w:rsid w:val="00B75567"/>
    <w:rsid w:val="00B75768"/>
    <w:rsid w:val="00B824B5"/>
    <w:rsid w:val="00B84AED"/>
    <w:rsid w:val="00B8546D"/>
    <w:rsid w:val="00B904F4"/>
    <w:rsid w:val="00B95934"/>
    <w:rsid w:val="00BB3702"/>
    <w:rsid w:val="00BC08B9"/>
    <w:rsid w:val="00BC15D6"/>
    <w:rsid w:val="00BC503D"/>
    <w:rsid w:val="00BC574B"/>
    <w:rsid w:val="00BD0AFB"/>
    <w:rsid w:val="00BE6D7F"/>
    <w:rsid w:val="00BF12C9"/>
    <w:rsid w:val="00BF6629"/>
    <w:rsid w:val="00C0744F"/>
    <w:rsid w:val="00C17C65"/>
    <w:rsid w:val="00C20B20"/>
    <w:rsid w:val="00C51D92"/>
    <w:rsid w:val="00C60383"/>
    <w:rsid w:val="00C634B4"/>
    <w:rsid w:val="00C7001E"/>
    <w:rsid w:val="00C71483"/>
    <w:rsid w:val="00C954C4"/>
    <w:rsid w:val="00C95D66"/>
    <w:rsid w:val="00CA4DC2"/>
    <w:rsid w:val="00CA76CD"/>
    <w:rsid w:val="00CB2F9E"/>
    <w:rsid w:val="00CC434E"/>
    <w:rsid w:val="00CD070F"/>
    <w:rsid w:val="00CD4CF5"/>
    <w:rsid w:val="00CE5E94"/>
    <w:rsid w:val="00CE6112"/>
    <w:rsid w:val="00CF4BC6"/>
    <w:rsid w:val="00CF5249"/>
    <w:rsid w:val="00CF767F"/>
    <w:rsid w:val="00D04946"/>
    <w:rsid w:val="00D257F0"/>
    <w:rsid w:val="00D459F7"/>
    <w:rsid w:val="00D47D0C"/>
    <w:rsid w:val="00D574E3"/>
    <w:rsid w:val="00D63697"/>
    <w:rsid w:val="00D7067A"/>
    <w:rsid w:val="00D74F1A"/>
    <w:rsid w:val="00D9157C"/>
    <w:rsid w:val="00D93BA9"/>
    <w:rsid w:val="00DA1256"/>
    <w:rsid w:val="00DB7735"/>
    <w:rsid w:val="00DC2972"/>
    <w:rsid w:val="00DC70C3"/>
    <w:rsid w:val="00DE1482"/>
    <w:rsid w:val="00DE1A62"/>
    <w:rsid w:val="00DE518F"/>
    <w:rsid w:val="00DF68A4"/>
    <w:rsid w:val="00E001D7"/>
    <w:rsid w:val="00E051B2"/>
    <w:rsid w:val="00E072CC"/>
    <w:rsid w:val="00E26DA3"/>
    <w:rsid w:val="00E346E1"/>
    <w:rsid w:val="00E401F4"/>
    <w:rsid w:val="00E44280"/>
    <w:rsid w:val="00E5522D"/>
    <w:rsid w:val="00E60363"/>
    <w:rsid w:val="00E62E2E"/>
    <w:rsid w:val="00E64031"/>
    <w:rsid w:val="00E65C6A"/>
    <w:rsid w:val="00E907C0"/>
    <w:rsid w:val="00E90C86"/>
    <w:rsid w:val="00E928A9"/>
    <w:rsid w:val="00EA3AEF"/>
    <w:rsid w:val="00EA60FD"/>
    <w:rsid w:val="00EB0C3E"/>
    <w:rsid w:val="00EB1B82"/>
    <w:rsid w:val="00ED1751"/>
    <w:rsid w:val="00EE2D2A"/>
    <w:rsid w:val="00EE3B54"/>
    <w:rsid w:val="00EF53AC"/>
    <w:rsid w:val="00EF59B9"/>
    <w:rsid w:val="00F011A0"/>
    <w:rsid w:val="00F21672"/>
    <w:rsid w:val="00F335CA"/>
    <w:rsid w:val="00F3398A"/>
    <w:rsid w:val="00F50061"/>
    <w:rsid w:val="00F67A2D"/>
    <w:rsid w:val="00F736BC"/>
    <w:rsid w:val="00F82751"/>
    <w:rsid w:val="00F857D0"/>
    <w:rsid w:val="00F907BC"/>
    <w:rsid w:val="00F90C42"/>
    <w:rsid w:val="00FB00F0"/>
    <w:rsid w:val="00FB320F"/>
    <w:rsid w:val="00FC5B15"/>
    <w:rsid w:val="00FE3038"/>
    <w:rsid w:val="00FF01DF"/>
    <w:rsid w:val="00FF2BC0"/>
    <w:rsid w:val="00FF4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C3013"/>
  <w15:chartTrackingRefBased/>
  <w15:docId w15:val="{AFEA605D-BF97-4FD7-AD00-45C316795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7CCC"/>
    <w:pPr>
      <w:keepNext/>
      <w:keepLines/>
      <w:numPr>
        <w:numId w:val="2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2CC"/>
    <w:pPr>
      <w:keepNext/>
      <w:keepLines/>
      <w:numPr>
        <w:ilvl w:val="1"/>
        <w:numId w:val="2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2CC"/>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72CC"/>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05861"/>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21091"/>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21091"/>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21091"/>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1091"/>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CC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959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934"/>
  </w:style>
  <w:style w:type="paragraph" w:styleId="Footer">
    <w:name w:val="footer"/>
    <w:basedOn w:val="Normal"/>
    <w:link w:val="FooterChar"/>
    <w:uiPriority w:val="99"/>
    <w:unhideWhenUsed/>
    <w:rsid w:val="00B959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934"/>
  </w:style>
  <w:style w:type="character" w:customStyle="1" w:styleId="Heading2Char">
    <w:name w:val="Heading 2 Char"/>
    <w:basedOn w:val="DefaultParagraphFont"/>
    <w:link w:val="Heading2"/>
    <w:uiPriority w:val="9"/>
    <w:rsid w:val="00E072C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07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2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2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72CC"/>
    <w:rPr>
      <w:rFonts w:eastAsiaTheme="minorEastAsia"/>
      <w:color w:val="5A5A5A" w:themeColor="text1" w:themeTint="A5"/>
      <w:spacing w:val="15"/>
    </w:rPr>
  </w:style>
  <w:style w:type="character" w:styleId="SubtleEmphasis">
    <w:name w:val="Subtle Emphasis"/>
    <w:basedOn w:val="DefaultParagraphFont"/>
    <w:uiPriority w:val="19"/>
    <w:qFormat/>
    <w:rsid w:val="00E072CC"/>
    <w:rPr>
      <w:i/>
      <w:iCs/>
      <w:color w:val="404040" w:themeColor="text1" w:themeTint="BF"/>
    </w:rPr>
  </w:style>
  <w:style w:type="character" w:customStyle="1" w:styleId="Heading3Char">
    <w:name w:val="Heading 3 Char"/>
    <w:basedOn w:val="DefaultParagraphFont"/>
    <w:link w:val="Heading3"/>
    <w:uiPriority w:val="9"/>
    <w:rsid w:val="00E072C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072CC"/>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9764F"/>
    <w:pPr>
      <w:ind w:left="720"/>
      <w:contextualSpacing/>
    </w:pPr>
  </w:style>
  <w:style w:type="character" w:customStyle="1" w:styleId="Heading5Char">
    <w:name w:val="Heading 5 Char"/>
    <w:basedOn w:val="DefaultParagraphFont"/>
    <w:link w:val="Heading5"/>
    <w:uiPriority w:val="9"/>
    <w:rsid w:val="00905861"/>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1A6A44"/>
    <w:rPr>
      <w:color w:val="0563C1" w:themeColor="hyperlink"/>
      <w:u w:val="single"/>
    </w:rPr>
  </w:style>
  <w:style w:type="character" w:styleId="UnresolvedMention">
    <w:name w:val="Unresolved Mention"/>
    <w:basedOn w:val="DefaultParagraphFont"/>
    <w:uiPriority w:val="99"/>
    <w:semiHidden/>
    <w:unhideWhenUsed/>
    <w:rsid w:val="001A6A44"/>
    <w:rPr>
      <w:color w:val="605E5C"/>
      <w:shd w:val="clear" w:color="auto" w:fill="E1DFDD"/>
    </w:rPr>
  </w:style>
  <w:style w:type="character" w:customStyle="1" w:styleId="Heading6Char">
    <w:name w:val="Heading 6 Char"/>
    <w:basedOn w:val="DefaultParagraphFont"/>
    <w:link w:val="Heading6"/>
    <w:uiPriority w:val="9"/>
    <w:semiHidden/>
    <w:rsid w:val="001210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210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21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2109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B44F7"/>
    <w:pPr>
      <w:numPr>
        <w:numId w:val="0"/>
      </w:numPr>
      <w:outlineLvl w:val="9"/>
    </w:pPr>
    <w:rPr>
      <w:lang w:val="en-US"/>
    </w:rPr>
  </w:style>
  <w:style w:type="paragraph" w:styleId="TOC1">
    <w:name w:val="toc 1"/>
    <w:basedOn w:val="Normal"/>
    <w:next w:val="Normal"/>
    <w:autoRedefine/>
    <w:uiPriority w:val="39"/>
    <w:unhideWhenUsed/>
    <w:rsid w:val="000B44F7"/>
    <w:pPr>
      <w:spacing w:after="100"/>
    </w:pPr>
  </w:style>
  <w:style w:type="paragraph" w:styleId="TOC2">
    <w:name w:val="toc 2"/>
    <w:basedOn w:val="Normal"/>
    <w:next w:val="Normal"/>
    <w:autoRedefine/>
    <w:uiPriority w:val="39"/>
    <w:unhideWhenUsed/>
    <w:rsid w:val="000B44F7"/>
    <w:pPr>
      <w:spacing w:after="100"/>
      <w:ind w:left="220"/>
    </w:pPr>
  </w:style>
  <w:style w:type="paragraph" w:styleId="TOC3">
    <w:name w:val="toc 3"/>
    <w:basedOn w:val="Normal"/>
    <w:next w:val="Normal"/>
    <w:autoRedefine/>
    <w:uiPriority w:val="39"/>
    <w:unhideWhenUsed/>
    <w:rsid w:val="000B44F7"/>
    <w:pPr>
      <w:spacing w:after="100"/>
      <w:ind w:left="440"/>
    </w:pPr>
  </w:style>
  <w:style w:type="paragraph" w:styleId="Bibliography">
    <w:name w:val="Bibliography"/>
    <w:basedOn w:val="Normal"/>
    <w:next w:val="Normal"/>
    <w:uiPriority w:val="37"/>
    <w:unhideWhenUsed/>
    <w:rsid w:val="00391D45"/>
  </w:style>
  <w:style w:type="paragraph" w:styleId="BalloonText">
    <w:name w:val="Balloon Text"/>
    <w:basedOn w:val="Normal"/>
    <w:link w:val="BalloonTextChar"/>
    <w:uiPriority w:val="99"/>
    <w:semiHidden/>
    <w:unhideWhenUsed/>
    <w:rsid w:val="00A06B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6B26"/>
    <w:rPr>
      <w:rFonts w:ascii="Segoe UI" w:hAnsi="Segoe UI" w:cs="Segoe UI"/>
      <w:sz w:val="18"/>
      <w:szCs w:val="18"/>
    </w:rPr>
  </w:style>
  <w:style w:type="paragraph" w:styleId="Caption">
    <w:name w:val="caption"/>
    <w:basedOn w:val="Normal"/>
    <w:next w:val="Normal"/>
    <w:uiPriority w:val="35"/>
    <w:unhideWhenUsed/>
    <w:qFormat/>
    <w:rsid w:val="00A06B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6806">
      <w:bodyDiv w:val="1"/>
      <w:marLeft w:val="0"/>
      <w:marRight w:val="0"/>
      <w:marTop w:val="0"/>
      <w:marBottom w:val="0"/>
      <w:divBdr>
        <w:top w:val="none" w:sz="0" w:space="0" w:color="auto"/>
        <w:left w:val="none" w:sz="0" w:space="0" w:color="auto"/>
        <w:bottom w:val="none" w:sz="0" w:space="0" w:color="auto"/>
        <w:right w:val="none" w:sz="0" w:space="0" w:color="auto"/>
      </w:divBdr>
    </w:div>
    <w:div w:id="21252965">
      <w:bodyDiv w:val="1"/>
      <w:marLeft w:val="0"/>
      <w:marRight w:val="0"/>
      <w:marTop w:val="0"/>
      <w:marBottom w:val="0"/>
      <w:divBdr>
        <w:top w:val="none" w:sz="0" w:space="0" w:color="auto"/>
        <w:left w:val="none" w:sz="0" w:space="0" w:color="auto"/>
        <w:bottom w:val="none" w:sz="0" w:space="0" w:color="auto"/>
        <w:right w:val="none" w:sz="0" w:space="0" w:color="auto"/>
      </w:divBdr>
    </w:div>
    <w:div w:id="26608475">
      <w:bodyDiv w:val="1"/>
      <w:marLeft w:val="0"/>
      <w:marRight w:val="0"/>
      <w:marTop w:val="0"/>
      <w:marBottom w:val="0"/>
      <w:divBdr>
        <w:top w:val="none" w:sz="0" w:space="0" w:color="auto"/>
        <w:left w:val="none" w:sz="0" w:space="0" w:color="auto"/>
        <w:bottom w:val="none" w:sz="0" w:space="0" w:color="auto"/>
        <w:right w:val="none" w:sz="0" w:space="0" w:color="auto"/>
      </w:divBdr>
    </w:div>
    <w:div w:id="32116290">
      <w:bodyDiv w:val="1"/>
      <w:marLeft w:val="0"/>
      <w:marRight w:val="0"/>
      <w:marTop w:val="0"/>
      <w:marBottom w:val="0"/>
      <w:divBdr>
        <w:top w:val="none" w:sz="0" w:space="0" w:color="auto"/>
        <w:left w:val="none" w:sz="0" w:space="0" w:color="auto"/>
        <w:bottom w:val="none" w:sz="0" w:space="0" w:color="auto"/>
        <w:right w:val="none" w:sz="0" w:space="0" w:color="auto"/>
      </w:divBdr>
    </w:div>
    <w:div w:id="52965999">
      <w:bodyDiv w:val="1"/>
      <w:marLeft w:val="0"/>
      <w:marRight w:val="0"/>
      <w:marTop w:val="0"/>
      <w:marBottom w:val="0"/>
      <w:divBdr>
        <w:top w:val="none" w:sz="0" w:space="0" w:color="auto"/>
        <w:left w:val="none" w:sz="0" w:space="0" w:color="auto"/>
        <w:bottom w:val="none" w:sz="0" w:space="0" w:color="auto"/>
        <w:right w:val="none" w:sz="0" w:space="0" w:color="auto"/>
      </w:divBdr>
    </w:div>
    <w:div w:id="62988562">
      <w:bodyDiv w:val="1"/>
      <w:marLeft w:val="0"/>
      <w:marRight w:val="0"/>
      <w:marTop w:val="0"/>
      <w:marBottom w:val="0"/>
      <w:divBdr>
        <w:top w:val="none" w:sz="0" w:space="0" w:color="auto"/>
        <w:left w:val="none" w:sz="0" w:space="0" w:color="auto"/>
        <w:bottom w:val="none" w:sz="0" w:space="0" w:color="auto"/>
        <w:right w:val="none" w:sz="0" w:space="0" w:color="auto"/>
      </w:divBdr>
    </w:div>
    <w:div w:id="79453826">
      <w:bodyDiv w:val="1"/>
      <w:marLeft w:val="0"/>
      <w:marRight w:val="0"/>
      <w:marTop w:val="0"/>
      <w:marBottom w:val="0"/>
      <w:divBdr>
        <w:top w:val="none" w:sz="0" w:space="0" w:color="auto"/>
        <w:left w:val="none" w:sz="0" w:space="0" w:color="auto"/>
        <w:bottom w:val="none" w:sz="0" w:space="0" w:color="auto"/>
        <w:right w:val="none" w:sz="0" w:space="0" w:color="auto"/>
      </w:divBdr>
    </w:div>
    <w:div w:id="79954846">
      <w:bodyDiv w:val="1"/>
      <w:marLeft w:val="0"/>
      <w:marRight w:val="0"/>
      <w:marTop w:val="0"/>
      <w:marBottom w:val="0"/>
      <w:divBdr>
        <w:top w:val="none" w:sz="0" w:space="0" w:color="auto"/>
        <w:left w:val="none" w:sz="0" w:space="0" w:color="auto"/>
        <w:bottom w:val="none" w:sz="0" w:space="0" w:color="auto"/>
        <w:right w:val="none" w:sz="0" w:space="0" w:color="auto"/>
      </w:divBdr>
    </w:div>
    <w:div w:id="88819294">
      <w:bodyDiv w:val="1"/>
      <w:marLeft w:val="0"/>
      <w:marRight w:val="0"/>
      <w:marTop w:val="0"/>
      <w:marBottom w:val="0"/>
      <w:divBdr>
        <w:top w:val="none" w:sz="0" w:space="0" w:color="auto"/>
        <w:left w:val="none" w:sz="0" w:space="0" w:color="auto"/>
        <w:bottom w:val="none" w:sz="0" w:space="0" w:color="auto"/>
        <w:right w:val="none" w:sz="0" w:space="0" w:color="auto"/>
      </w:divBdr>
    </w:div>
    <w:div w:id="99372350">
      <w:bodyDiv w:val="1"/>
      <w:marLeft w:val="0"/>
      <w:marRight w:val="0"/>
      <w:marTop w:val="0"/>
      <w:marBottom w:val="0"/>
      <w:divBdr>
        <w:top w:val="none" w:sz="0" w:space="0" w:color="auto"/>
        <w:left w:val="none" w:sz="0" w:space="0" w:color="auto"/>
        <w:bottom w:val="none" w:sz="0" w:space="0" w:color="auto"/>
        <w:right w:val="none" w:sz="0" w:space="0" w:color="auto"/>
      </w:divBdr>
    </w:div>
    <w:div w:id="106241271">
      <w:bodyDiv w:val="1"/>
      <w:marLeft w:val="0"/>
      <w:marRight w:val="0"/>
      <w:marTop w:val="0"/>
      <w:marBottom w:val="0"/>
      <w:divBdr>
        <w:top w:val="none" w:sz="0" w:space="0" w:color="auto"/>
        <w:left w:val="none" w:sz="0" w:space="0" w:color="auto"/>
        <w:bottom w:val="none" w:sz="0" w:space="0" w:color="auto"/>
        <w:right w:val="none" w:sz="0" w:space="0" w:color="auto"/>
      </w:divBdr>
    </w:div>
    <w:div w:id="111873327">
      <w:bodyDiv w:val="1"/>
      <w:marLeft w:val="0"/>
      <w:marRight w:val="0"/>
      <w:marTop w:val="0"/>
      <w:marBottom w:val="0"/>
      <w:divBdr>
        <w:top w:val="none" w:sz="0" w:space="0" w:color="auto"/>
        <w:left w:val="none" w:sz="0" w:space="0" w:color="auto"/>
        <w:bottom w:val="none" w:sz="0" w:space="0" w:color="auto"/>
        <w:right w:val="none" w:sz="0" w:space="0" w:color="auto"/>
      </w:divBdr>
    </w:div>
    <w:div w:id="113331731">
      <w:bodyDiv w:val="1"/>
      <w:marLeft w:val="0"/>
      <w:marRight w:val="0"/>
      <w:marTop w:val="0"/>
      <w:marBottom w:val="0"/>
      <w:divBdr>
        <w:top w:val="none" w:sz="0" w:space="0" w:color="auto"/>
        <w:left w:val="none" w:sz="0" w:space="0" w:color="auto"/>
        <w:bottom w:val="none" w:sz="0" w:space="0" w:color="auto"/>
        <w:right w:val="none" w:sz="0" w:space="0" w:color="auto"/>
      </w:divBdr>
    </w:div>
    <w:div w:id="117913424">
      <w:bodyDiv w:val="1"/>
      <w:marLeft w:val="0"/>
      <w:marRight w:val="0"/>
      <w:marTop w:val="0"/>
      <w:marBottom w:val="0"/>
      <w:divBdr>
        <w:top w:val="none" w:sz="0" w:space="0" w:color="auto"/>
        <w:left w:val="none" w:sz="0" w:space="0" w:color="auto"/>
        <w:bottom w:val="none" w:sz="0" w:space="0" w:color="auto"/>
        <w:right w:val="none" w:sz="0" w:space="0" w:color="auto"/>
      </w:divBdr>
    </w:div>
    <w:div w:id="122040967">
      <w:bodyDiv w:val="1"/>
      <w:marLeft w:val="0"/>
      <w:marRight w:val="0"/>
      <w:marTop w:val="0"/>
      <w:marBottom w:val="0"/>
      <w:divBdr>
        <w:top w:val="none" w:sz="0" w:space="0" w:color="auto"/>
        <w:left w:val="none" w:sz="0" w:space="0" w:color="auto"/>
        <w:bottom w:val="none" w:sz="0" w:space="0" w:color="auto"/>
        <w:right w:val="none" w:sz="0" w:space="0" w:color="auto"/>
      </w:divBdr>
    </w:div>
    <w:div w:id="123814660">
      <w:bodyDiv w:val="1"/>
      <w:marLeft w:val="0"/>
      <w:marRight w:val="0"/>
      <w:marTop w:val="0"/>
      <w:marBottom w:val="0"/>
      <w:divBdr>
        <w:top w:val="none" w:sz="0" w:space="0" w:color="auto"/>
        <w:left w:val="none" w:sz="0" w:space="0" w:color="auto"/>
        <w:bottom w:val="none" w:sz="0" w:space="0" w:color="auto"/>
        <w:right w:val="none" w:sz="0" w:space="0" w:color="auto"/>
      </w:divBdr>
    </w:div>
    <w:div w:id="125508443">
      <w:bodyDiv w:val="1"/>
      <w:marLeft w:val="0"/>
      <w:marRight w:val="0"/>
      <w:marTop w:val="0"/>
      <w:marBottom w:val="0"/>
      <w:divBdr>
        <w:top w:val="none" w:sz="0" w:space="0" w:color="auto"/>
        <w:left w:val="none" w:sz="0" w:space="0" w:color="auto"/>
        <w:bottom w:val="none" w:sz="0" w:space="0" w:color="auto"/>
        <w:right w:val="none" w:sz="0" w:space="0" w:color="auto"/>
      </w:divBdr>
    </w:div>
    <w:div w:id="133642497">
      <w:bodyDiv w:val="1"/>
      <w:marLeft w:val="0"/>
      <w:marRight w:val="0"/>
      <w:marTop w:val="0"/>
      <w:marBottom w:val="0"/>
      <w:divBdr>
        <w:top w:val="none" w:sz="0" w:space="0" w:color="auto"/>
        <w:left w:val="none" w:sz="0" w:space="0" w:color="auto"/>
        <w:bottom w:val="none" w:sz="0" w:space="0" w:color="auto"/>
        <w:right w:val="none" w:sz="0" w:space="0" w:color="auto"/>
      </w:divBdr>
    </w:div>
    <w:div w:id="139884765">
      <w:bodyDiv w:val="1"/>
      <w:marLeft w:val="0"/>
      <w:marRight w:val="0"/>
      <w:marTop w:val="0"/>
      <w:marBottom w:val="0"/>
      <w:divBdr>
        <w:top w:val="none" w:sz="0" w:space="0" w:color="auto"/>
        <w:left w:val="none" w:sz="0" w:space="0" w:color="auto"/>
        <w:bottom w:val="none" w:sz="0" w:space="0" w:color="auto"/>
        <w:right w:val="none" w:sz="0" w:space="0" w:color="auto"/>
      </w:divBdr>
    </w:div>
    <w:div w:id="142040061">
      <w:bodyDiv w:val="1"/>
      <w:marLeft w:val="0"/>
      <w:marRight w:val="0"/>
      <w:marTop w:val="0"/>
      <w:marBottom w:val="0"/>
      <w:divBdr>
        <w:top w:val="none" w:sz="0" w:space="0" w:color="auto"/>
        <w:left w:val="none" w:sz="0" w:space="0" w:color="auto"/>
        <w:bottom w:val="none" w:sz="0" w:space="0" w:color="auto"/>
        <w:right w:val="none" w:sz="0" w:space="0" w:color="auto"/>
      </w:divBdr>
    </w:div>
    <w:div w:id="156925921">
      <w:bodyDiv w:val="1"/>
      <w:marLeft w:val="0"/>
      <w:marRight w:val="0"/>
      <w:marTop w:val="0"/>
      <w:marBottom w:val="0"/>
      <w:divBdr>
        <w:top w:val="none" w:sz="0" w:space="0" w:color="auto"/>
        <w:left w:val="none" w:sz="0" w:space="0" w:color="auto"/>
        <w:bottom w:val="none" w:sz="0" w:space="0" w:color="auto"/>
        <w:right w:val="none" w:sz="0" w:space="0" w:color="auto"/>
      </w:divBdr>
    </w:div>
    <w:div w:id="165874964">
      <w:bodyDiv w:val="1"/>
      <w:marLeft w:val="0"/>
      <w:marRight w:val="0"/>
      <w:marTop w:val="0"/>
      <w:marBottom w:val="0"/>
      <w:divBdr>
        <w:top w:val="none" w:sz="0" w:space="0" w:color="auto"/>
        <w:left w:val="none" w:sz="0" w:space="0" w:color="auto"/>
        <w:bottom w:val="none" w:sz="0" w:space="0" w:color="auto"/>
        <w:right w:val="none" w:sz="0" w:space="0" w:color="auto"/>
      </w:divBdr>
    </w:div>
    <w:div w:id="192351900">
      <w:bodyDiv w:val="1"/>
      <w:marLeft w:val="0"/>
      <w:marRight w:val="0"/>
      <w:marTop w:val="0"/>
      <w:marBottom w:val="0"/>
      <w:divBdr>
        <w:top w:val="none" w:sz="0" w:space="0" w:color="auto"/>
        <w:left w:val="none" w:sz="0" w:space="0" w:color="auto"/>
        <w:bottom w:val="none" w:sz="0" w:space="0" w:color="auto"/>
        <w:right w:val="none" w:sz="0" w:space="0" w:color="auto"/>
      </w:divBdr>
    </w:div>
    <w:div w:id="193541291">
      <w:bodyDiv w:val="1"/>
      <w:marLeft w:val="0"/>
      <w:marRight w:val="0"/>
      <w:marTop w:val="0"/>
      <w:marBottom w:val="0"/>
      <w:divBdr>
        <w:top w:val="none" w:sz="0" w:space="0" w:color="auto"/>
        <w:left w:val="none" w:sz="0" w:space="0" w:color="auto"/>
        <w:bottom w:val="none" w:sz="0" w:space="0" w:color="auto"/>
        <w:right w:val="none" w:sz="0" w:space="0" w:color="auto"/>
      </w:divBdr>
    </w:div>
    <w:div w:id="199978990">
      <w:bodyDiv w:val="1"/>
      <w:marLeft w:val="0"/>
      <w:marRight w:val="0"/>
      <w:marTop w:val="0"/>
      <w:marBottom w:val="0"/>
      <w:divBdr>
        <w:top w:val="none" w:sz="0" w:space="0" w:color="auto"/>
        <w:left w:val="none" w:sz="0" w:space="0" w:color="auto"/>
        <w:bottom w:val="none" w:sz="0" w:space="0" w:color="auto"/>
        <w:right w:val="none" w:sz="0" w:space="0" w:color="auto"/>
      </w:divBdr>
    </w:div>
    <w:div w:id="223638514">
      <w:bodyDiv w:val="1"/>
      <w:marLeft w:val="0"/>
      <w:marRight w:val="0"/>
      <w:marTop w:val="0"/>
      <w:marBottom w:val="0"/>
      <w:divBdr>
        <w:top w:val="none" w:sz="0" w:space="0" w:color="auto"/>
        <w:left w:val="none" w:sz="0" w:space="0" w:color="auto"/>
        <w:bottom w:val="none" w:sz="0" w:space="0" w:color="auto"/>
        <w:right w:val="none" w:sz="0" w:space="0" w:color="auto"/>
      </w:divBdr>
    </w:div>
    <w:div w:id="229773429">
      <w:bodyDiv w:val="1"/>
      <w:marLeft w:val="0"/>
      <w:marRight w:val="0"/>
      <w:marTop w:val="0"/>
      <w:marBottom w:val="0"/>
      <w:divBdr>
        <w:top w:val="none" w:sz="0" w:space="0" w:color="auto"/>
        <w:left w:val="none" w:sz="0" w:space="0" w:color="auto"/>
        <w:bottom w:val="none" w:sz="0" w:space="0" w:color="auto"/>
        <w:right w:val="none" w:sz="0" w:space="0" w:color="auto"/>
      </w:divBdr>
    </w:div>
    <w:div w:id="234242051">
      <w:bodyDiv w:val="1"/>
      <w:marLeft w:val="0"/>
      <w:marRight w:val="0"/>
      <w:marTop w:val="0"/>
      <w:marBottom w:val="0"/>
      <w:divBdr>
        <w:top w:val="none" w:sz="0" w:space="0" w:color="auto"/>
        <w:left w:val="none" w:sz="0" w:space="0" w:color="auto"/>
        <w:bottom w:val="none" w:sz="0" w:space="0" w:color="auto"/>
        <w:right w:val="none" w:sz="0" w:space="0" w:color="auto"/>
      </w:divBdr>
    </w:div>
    <w:div w:id="235940589">
      <w:bodyDiv w:val="1"/>
      <w:marLeft w:val="0"/>
      <w:marRight w:val="0"/>
      <w:marTop w:val="0"/>
      <w:marBottom w:val="0"/>
      <w:divBdr>
        <w:top w:val="none" w:sz="0" w:space="0" w:color="auto"/>
        <w:left w:val="none" w:sz="0" w:space="0" w:color="auto"/>
        <w:bottom w:val="none" w:sz="0" w:space="0" w:color="auto"/>
        <w:right w:val="none" w:sz="0" w:space="0" w:color="auto"/>
      </w:divBdr>
    </w:div>
    <w:div w:id="258414150">
      <w:bodyDiv w:val="1"/>
      <w:marLeft w:val="0"/>
      <w:marRight w:val="0"/>
      <w:marTop w:val="0"/>
      <w:marBottom w:val="0"/>
      <w:divBdr>
        <w:top w:val="none" w:sz="0" w:space="0" w:color="auto"/>
        <w:left w:val="none" w:sz="0" w:space="0" w:color="auto"/>
        <w:bottom w:val="none" w:sz="0" w:space="0" w:color="auto"/>
        <w:right w:val="none" w:sz="0" w:space="0" w:color="auto"/>
      </w:divBdr>
    </w:div>
    <w:div w:id="266501751">
      <w:bodyDiv w:val="1"/>
      <w:marLeft w:val="0"/>
      <w:marRight w:val="0"/>
      <w:marTop w:val="0"/>
      <w:marBottom w:val="0"/>
      <w:divBdr>
        <w:top w:val="none" w:sz="0" w:space="0" w:color="auto"/>
        <w:left w:val="none" w:sz="0" w:space="0" w:color="auto"/>
        <w:bottom w:val="none" w:sz="0" w:space="0" w:color="auto"/>
        <w:right w:val="none" w:sz="0" w:space="0" w:color="auto"/>
      </w:divBdr>
    </w:div>
    <w:div w:id="283537334">
      <w:bodyDiv w:val="1"/>
      <w:marLeft w:val="0"/>
      <w:marRight w:val="0"/>
      <w:marTop w:val="0"/>
      <w:marBottom w:val="0"/>
      <w:divBdr>
        <w:top w:val="none" w:sz="0" w:space="0" w:color="auto"/>
        <w:left w:val="none" w:sz="0" w:space="0" w:color="auto"/>
        <w:bottom w:val="none" w:sz="0" w:space="0" w:color="auto"/>
        <w:right w:val="none" w:sz="0" w:space="0" w:color="auto"/>
      </w:divBdr>
    </w:div>
    <w:div w:id="287704639">
      <w:bodyDiv w:val="1"/>
      <w:marLeft w:val="0"/>
      <w:marRight w:val="0"/>
      <w:marTop w:val="0"/>
      <w:marBottom w:val="0"/>
      <w:divBdr>
        <w:top w:val="none" w:sz="0" w:space="0" w:color="auto"/>
        <w:left w:val="none" w:sz="0" w:space="0" w:color="auto"/>
        <w:bottom w:val="none" w:sz="0" w:space="0" w:color="auto"/>
        <w:right w:val="none" w:sz="0" w:space="0" w:color="auto"/>
      </w:divBdr>
    </w:div>
    <w:div w:id="289751439">
      <w:bodyDiv w:val="1"/>
      <w:marLeft w:val="0"/>
      <w:marRight w:val="0"/>
      <w:marTop w:val="0"/>
      <w:marBottom w:val="0"/>
      <w:divBdr>
        <w:top w:val="none" w:sz="0" w:space="0" w:color="auto"/>
        <w:left w:val="none" w:sz="0" w:space="0" w:color="auto"/>
        <w:bottom w:val="none" w:sz="0" w:space="0" w:color="auto"/>
        <w:right w:val="none" w:sz="0" w:space="0" w:color="auto"/>
      </w:divBdr>
    </w:div>
    <w:div w:id="304817227">
      <w:bodyDiv w:val="1"/>
      <w:marLeft w:val="0"/>
      <w:marRight w:val="0"/>
      <w:marTop w:val="0"/>
      <w:marBottom w:val="0"/>
      <w:divBdr>
        <w:top w:val="none" w:sz="0" w:space="0" w:color="auto"/>
        <w:left w:val="none" w:sz="0" w:space="0" w:color="auto"/>
        <w:bottom w:val="none" w:sz="0" w:space="0" w:color="auto"/>
        <w:right w:val="none" w:sz="0" w:space="0" w:color="auto"/>
      </w:divBdr>
    </w:div>
    <w:div w:id="312292564">
      <w:bodyDiv w:val="1"/>
      <w:marLeft w:val="0"/>
      <w:marRight w:val="0"/>
      <w:marTop w:val="0"/>
      <w:marBottom w:val="0"/>
      <w:divBdr>
        <w:top w:val="none" w:sz="0" w:space="0" w:color="auto"/>
        <w:left w:val="none" w:sz="0" w:space="0" w:color="auto"/>
        <w:bottom w:val="none" w:sz="0" w:space="0" w:color="auto"/>
        <w:right w:val="none" w:sz="0" w:space="0" w:color="auto"/>
      </w:divBdr>
    </w:div>
    <w:div w:id="314191017">
      <w:bodyDiv w:val="1"/>
      <w:marLeft w:val="0"/>
      <w:marRight w:val="0"/>
      <w:marTop w:val="0"/>
      <w:marBottom w:val="0"/>
      <w:divBdr>
        <w:top w:val="none" w:sz="0" w:space="0" w:color="auto"/>
        <w:left w:val="none" w:sz="0" w:space="0" w:color="auto"/>
        <w:bottom w:val="none" w:sz="0" w:space="0" w:color="auto"/>
        <w:right w:val="none" w:sz="0" w:space="0" w:color="auto"/>
      </w:divBdr>
    </w:div>
    <w:div w:id="322205338">
      <w:bodyDiv w:val="1"/>
      <w:marLeft w:val="0"/>
      <w:marRight w:val="0"/>
      <w:marTop w:val="0"/>
      <w:marBottom w:val="0"/>
      <w:divBdr>
        <w:top w:val="none" w:sz="0" w:space="0" w:color="auto"/>
        <w:left w:val="none" w:sz="0" w:space="0" w:color="auto"/>
        <w:bottom w:val="none" w:sz="0" w:space="0" w:color="auto"/>
        <w:right w:val="none" w:sz="0" w:space="0" w:color="auto"/>
      </w:divBdr>
    </w:div>
    <w:div w:id="361059773">
      <w:bodyDiv w:val="1"/>
      <w:marLeft w:val="0"/>
      <w:marRight w:val="0"/>
      <w:marTop w:val="0"/>
      <w:marBottom w:val="0"/>
      <w:divBdr>
        <w:top w:val="none" w:sz="0" w:space="0" w:color="auto"/>
        <w:left w:val="none" w:sz="0" w:space="0" w:color="auto"/>
        <w:bottom w:val="none" w:sz="0" w:space="0" w:color="auto"/>
        <w:right w:val="none" w:sz="0" w:space="0" w:color="auto"/>
      </w:divBdr>
    </w:div>
    <w:div w:id="363095436">
      <w:bodyDiv w:val="1"/>
      <w:marLeft w:val="0"/>
      <w:marRight w:val="0"/>
      <w:marTop w:val="0"/>
      <w:marBottom w:val="0"/>
      <w:divBdr>
        <w:top w:val="none" w:sz="0" w:space="0" w:color="auto"/>
        <w:left w:val="none" w:sz="0" w:space="0" w:color="auto"/>
        <w:bottom w:val="none" w:sz="0" w:space="0" w:color="auto"/>
        <w:right w:val="none" w:sz="0" w:space="0" w:color="auto"/>
      </w:divBdr>
    </w:div>
    <w:div w:id="385878786">
      <w:bodyDiv w:val="1"/>
      <w:marLeft w:val="0"/>
      <w:marRight w:val="0"/>
      <w:marTop w:val="0"/>
      <w:marBottom w:val="0"/>
      <w:divBdr>
        <w:top w:val="none" w:sz="0" w:space="0" w:color="auto"/>
        <w:left w:val="none" w:sz="0" w:space="0" w:color="auto"/>
        <w:bottom w:val="none" w:sz="0" w:space="0" w:color="auto"/>
        <w:right w:val="none" w:sz="0" w:space="0" w:color="auto"/>
      </w:divBdr>
    </w:div>
    <w:div w:id="397823646">
      <w:bodyDiv w:val="1"/>
      <w:marLeft w:val="0"/>
      <w:marRight w:val="0"/>
      <w:marTop w:val="0"/>
      <w:marBottom w:val="0"/>
      <w:divBdr>
        <w:top w:val="none" w:sz="0" w:space="0" w:color="auto"/>
        <w:left w:val="none" w:sz="0" w:space="0" w:color="auto"/>
        <w:bottom w:val="none" w:sz="0" w:space="0" w:color="auto"/>
        <w:right w:val="none" w:sz="0" w:space="0" w:color="auto"/>
      </w:divBdr>
    </w:div>
    <w:div w:id="408384898">
      <w:bodyDiv w:val="1"/>
      <w:marLeft w:val="0"/>
      <w:marRight w:val="0"/>
      <w:marTop w:val="0"/>
      <w:marBottom w:val="0"/>
      <w:divBdr>
        <w:top w:val="none" w:sz="0" w:space="0" w:color="auto"/>
        <w:left w:val="none" w:sz="0" w:space="0" w:color="auto"/>
        <w:bottom w:val="none" w:sz="0" w:space="0" w:color="auto"/>
        <w:right w:val="none" w:sz="0" w:space="0" w:color="auto"/>
      </w:divBdr>
    </w:div>
    <w:div w:id="410275056">
      <w:bodyDiv w:val="1"/>
      <w:marLeft w:val="0"/>
      <w:marRight w:val="0"/>
      <w:marTop w:val="0"/>
      <w:marBottom w:val="0"/>
      <w:divBdr>
        <w:top w:val="none" w:sz="0" w:space="0" w:color="auto"/>
        <w:left w:val="none" w:sz="0" w:space="0" w:color="auto"/>
        <w:bottom w:val="none" w:sz="0" w:space="0" w:color="auto"/>
        <w:right w:val="none" w:sz="0" w:space="0" w:color="auto"/>
      </w:divBdr>
    </w:div>
    <w:div w:id="419831778">
      <w:bodyDiv w:val="1"/>
      <w:marLeft w:val="0"/>
      <w:marRight w:val="0"/>
      <w:marTop w:val="0"/>
      <w:marBottom w:val="0"/>
      <w:divBdr>
        <w:top w:val="none" w:sz="0" w:space="0" w:color="auto"/>
        <w:left w:val="none" w:sz="0" w:space="0" w:color="auto"/>
        <w:bottom w:val="none" w:sz="0" w:space="0" w:color="auto"/>
        <w:right w:val="none" w:sz="0" w:space="0" w:color="auto"/>
      </w:divBdr>
    </w:div>
    <w:div w:id="425729100">
      <w:bodyDiv w:val="1"/>
      <w:marLeft w:val="0"/>
      <w:marRight w:val="0"/>
      <w:marTop w:val="0"/>
      <w:marBottom w:val="0"/>
      <w:divBdr>
        <w:top w:val="none" w:sz="0" w:space="0" w:color="auto"/>
        <w:left w:val="none" w:sz="0" w:space="0" w:color="auto"/>
        <w:bottom w:val="none" w:sz="0" w:space="0" w:color="auto"/>
        <w:right w:val="none" w:sz="0" w:space="0" w:color="auto"/>
      </w:divBdr>
    </w:div>
    <w:div w:id="426775387">
      <w:bodyDiv w:val="1"/>
      <w:marLeft w:val="0"/>
      <w:marRight w:val="0"/>
      <w:marTop w:val="0"/>
      <w:marBottom w:val="0"/>
      <w:divBdr>
        <w:top w:val="none" w:sz="0" w:space="0" w:color="auto"/>
        <w:left w:val="none" w:sz="0" w:space="0" w:color="auto"/>
        <w:bottom w:val="none" w:sz="0" w:space="0" w:color="auto"/>
        <w:right w:val="none" w:sz="0" w:space="0" w:color="auto"/>
      </w:divBdr>
    </w:div>
    <w:div w:id="432825348">
      <w:bodyDiv w:val="1"/>
      <w:marLeft w:val="0"/>
      <w:marRight w:val="0"/>
      <w:marTop w:val="0"/>
      <w:marBottom w:val="0"/>
      <w:divBdr>
        <w:top w:val="none" w:sz="0" w:space="0" w:color="auto"/>
        <w:left w:val="none" w:sz="0" w:space="0" w:color="auto"/>
        <w:bottom w:val="none" w:sz="0" w:space="0" w:color="auto"/>
        <w:right w:val="none" w:sz="0" w:space="0" w:color="auto"/>
      </w:divBdr>
    </w:div>
    <w:div w:id="443621131">
      <w:bodyDiv w:val="1"/>
      <w:marLeft w:val="0"/>
      <w:marRight w:val="0"/>
      <w:marTop w:val="0"/>
      <w:marBottom w:val="0"/>
      <w:divBdr>
        <w:top w:val="none" w:sz="0" w:space="0" w:color="auto"/>
        <w:left w:val="none" w:sz="0" w:space="0" w:color="auto"/>
        <w:bottom w:val="none" w:sz="0" w:space="0" w:color="auto"/>
        <w:right w:val="none" w:sz="0" w:space="0" w:color="auto"/>
      </w:divBdr>
    </w:div>
    <w:div w:id="445007673">
      <w:bodyDiv w:val="1"/>
      <w:marLeft w:val="0"/>
      <w:marRight w:val="0"/>
      <w:marTop w:val="0"/>
      <w:marBottom w:val="0"/>
      <w:divBdr>
        <w:top w:val="none" w:sz="0" w:space="0" w:color="auto"/>
        <w:left w:val="none" w:sz="0" w:space="0" w:color="auto"/>
        <w:bottom w:val="none" w:sz="0" w:space="0" w:color="auto"/>
        <w:right w:val="none" w:sz="0" w:space="0" w:color="auto"/>
      </w:divBdr>
    </w:div>
    <w:div w:id="452215468">
      <w:bodyDiv w:val="1"/>
      <w:marLeft w:val="0"/>
      <w:marRight w:val="0"/>
      <w:marTop w:val="0"/>
      <w:marBottom w:val="0"/>
      <w:divBdr>
        <w:top w:val="none" w:sz="0" w:space="0" w:color="auto"/>
        <w:left w:val="none" w:sz="0" w:space="0" w:color="auto"/>
        <w:bottom w:val="none" w:sz="0" w:space="0" w:color="auto"/>
        <w:right w:val="none" w:sz="0" w:space="0" w:color="auto"/>
      </w:divBdr>
    </w:div>
    <w:div w:id="454756441">
      <w:bodyDiv w:val="1"/>
      <w:marLeft w:val="0"/>
      <w:marRight w:val="0"/>
      <w:marTop w:val="0"/>
      <w:marBottom w:val="0"/>
      <w:divBdr>
        <w:top w:val="none" w:sz="0" w:space="0" w:color="auto"/>
        <w:left w:val="none" w:sz="0" w:space="0" w:color="auto"/>
        <w:bottom w:val="none" w:sz="0" w:space="0" w:color="auto"/>
        <w:right w:val="none" w:sz="0" w:space="0" w:color="auto"/>
      </w:divBdr>
    </w:div>
    <w:div w:id="459345408">
      <w:bodyDiv w:val="1"/>
      <w:marLeft w:val="0"/>
      <w:marRight w:val="0"/>
      <w:marTop w:val="0"/>
      <w:marBottom w:val="0"/>
      <w:divBdr>
        <w:top w:val="none" w:sz="0" w:space="0" w:color="auto"/>
        <w:left w:val="none" w:sz="0" w:space="0" w:color="auto"/>
        <w:bottom w:val="none" w:sz="0" w:space="0" w:color="auto"/>
        <w:right w:val="none" w:sz="0" w:space="0" w:color="auto"/>
      </w:divBdr>
    </w:div>
    <w:div w:id="462696687">
      <w:bodyDiv w:val="1"/>
      <w:marLeft w:val="0"/>
      <w:marRight w:val="0"/>
      <w:marTop w:val="0"/>
      <w:marBottom w:val="0"/>
      <w:divBdr>
        <w:top w:val="none" w:sz="0" w:space="0" w:color="auto"/>
        <w:left w:val="none" w:sz="0" w:space="0" w:color="auto"/>
        <w:bottom w:val="none" w:sz="0" w:space="0" w:color="auto"/>
        <w:right w:val="none" w:sz="0" w:space="0" w:color="auto"/>
      </w:divBdr>
    </w:div>
    <w:div w:id="463230454">
      <w:bodyDiv w:val="1"/>
      <w:marLeft w:val="0"/>
      <w:marRight w:val="0"/>
      <w:marTop w:val="0"/>
      <w:marBottom w:val="0"/>
      <w:divBdr>
        <w:top w:val="none" w:sz="0" w:space="0" w:color="auto"/>
        <w:left w:val="none" w:sz="0" w:space="0" w:color="auto"/>
        <w:bottom w:val="none" w:sz="0" w:space="0" w:color="auto"/>
        <w:right w:val="none" w:sz="0" w:space="0" w:color="auto"/>
      </w:divBdr>
    </w:div>
    <w:div w:id="466355973">
      <w:bodyDiv w:val="1"/>
      <w:marLeft w:val="0"/>
      <w:marRight w:val="0"/>
      <w:marTop w:val="0"/>
      <w:marBottom w:val="0"/>
      <w:divBdr>
        <w:top w:val="none" w:sz="0" w:space="0" w:color="auto"/>
        <w:left w:val="none" w:sz="0" w:space="0" w:color="auto"/>
        <w:bottom w:val="none" w:sz="0" w:space="0" w:color="auto"/>
        <w:right w:val="none" w:sz="0" w:space="0" w:color="auto"/>
      </w:divBdr>
    </w:div>
    <w:div w:id="472405946">
      <w:bodyDiv w:val="1"/>
      <w:marLeft w:val="0"/>
      <w:marRight w:val="0"/>
      <w:marTop w:val="0"/>
      <w:marBottom w:val="0"/>
      <w:divBdr>
        <w:top w:val="none" w:sz="0" w:space="0" w:color="auto"/>
        <w:left w:val="none" w:sz="0" w:space="0" w:color="auto"/>
        <w:bottom w:val="none" w:sz="0" w:space="0" w:color="auto"/>
        <w:right w:val="none" w:sz="0" w:space="0" w:color="auto"/>
      </w:divBdr>
    </w:div>
    <w:div w:id="476410529">
      <w:bodyDiv w:val="1"/>
      <w:marLeft w:val="0"/>
      <w:marRight w:val="0"/>
      <w:marTop w:val="0"/>
      <w:marBottom w:val="0"/>
      <w:divBdr>
        <w:top w:val="none" w:sz="0" w:space="0" w:color="auto"/>
        <w:left w:val="none" w:sz="0" w:space="0" w:color="auto"/>
        <w:bottom w:val="none" w:sz="0" w:space="0" w:color="auto"/>
        <w:right w:val="none" w:sz="0" w:space="0" w:color="auto"/>
      </w:divBdr>
    </w:div>
    <w:div w:id="482236921">
      <w:bodyDiv w:val="1"/>
      <w:marLeft w:val="0"/>
      <w:marRight w:val="0"/>
      <w:marTop w:val="0"/>
      <w:marBottom w:val="0"/>
      <w:divBdr>
        <w:top w:val="none" w:sz="0" w:space="0" w:color="auto"/>
        <w:left w:val="none" w:sz="0" w:space="0" w:color="auto"/>
        <w:bottom w:val="none" w:sz="0" w:space="0" w:color="auto"/>
        <w:right w:val="none" w:sz="0" w:space="0" w:color="auto"/>
      </w:divBdr>
    </w:div>
    <w:div w:id="498157482">
      <w:bodyDiv w:val="1"/>
      <w:marLeft w:val="0"/>
      <w:marRight w:val="0"/>
      <w:marTop w:val="0"/>
      <w:marBottom w:val="0"/>
      <w:divBdr>
        <w:top w:val="none" w:sz="0" w:space="0" w:color="auto"/>
        <w:left w:val="none" w:sz="0" w:space="0" w:color="auto"/>
        <w:bottom w:val="none" w:sz="0" w:space="0" w:color="auto"/>
        <w:right w:val="none" w:sz="0" w:space="0" w:color="auto"/>
      </w:divBdr>
    </w:div>
    <w:div w:id="513688069">
      <w:bodyDiv w:val="1"/>
      <w:marLeft w:val="0"/>
      <w:marRight w:val="0"/>
      <w:marTop w:val="0"/>
      <w:marBottom w:val="0"/>
      <w:divBdr>
        <w:top w:val="none" w:sz="0" w:space="0" w:color="auto"/>
        <w:left w:val="none" w:sz="0" w:space="0" w:color="auto"/>
        <w:bottom w:val="none" w:sz="0" w:space="0" w:color="auto"/>
        <w:right w:val="none" w:sz="0" w:space="0" w:color="auto"/>
      </w:divBdr>
    </w:div>
    <w:div w:id="532353172">
      <w:bodyDiv w:val="1"/>
      <w:marLeft w:val="0"/>
      <w:marRight w:val="0"/>
      <w:marTop w:val="0"/>
      <w:marBottom w:val="0"/>
      <w:divBdr>
        <w:top w:val="none" w:sz="0" w:space="0" w:color="auto"/>
        <w:left w:val="none" w:sz="0" w:space="0" w:color="auto"/>
        <w:bottom w:val="none" w:sz="0" w:space="0" w:color="auto"/>
        <w:right w:val="none" w:sz="0" w:space="0" w:color="auto"/>
      </w:divBdr>
    </w:div>
    <w:div w:id="548493324">
      <w:bodyDiv w:val="1"/>
      <w:marLeft w:val="0"/>
      <w:marRight w:val="0"/>
      <w:marTop w:val="0"/>
      <w:marBottom w:val="0"/>
      <w:divBdr>
        <w:top w:val="none" w:sz="0" w:space="0" w:color="auto"/>
        <w:left w:val="none" w:sz="0" w:space="0" w:color="auto"/>
        <w:bottom w:val="none" w:sz="0" w:space="0" w:color="auto"/>
        <w:right w:val="none" w:sz="0" w:space="0" w:color="auto"/>
      </w:divBdr>
    </w:div>
    <w:div w:id="551698861">
      <w:bodyDiv w:val="1"/>
      <w:marLeft w:val="0"/>
      <w:marRight w:val="0"/>
      <w:marTop w:val="0"/>
      <w:marBottom w:val="0"/>
      <w:divBdr>
        <w:top w:val="none" w:sz="0" w:space="0" w:color="auto"/>
        <w:left w:val="none" w:sz="0" w:space="0" w:color="auto"/>
        <w:bottom w:val="none" w:sz="0" w:space="0" w:color="auto"/>
        <w:right w:val="none" w:sz="0" w:space="0" w:color="auto"/>
      </w:divBdr>
    </w:div>
    <w:div w:id="571693856">
      <w:bodyDiv w:val="1"/>
      <w:marLeft w:val="0"/>
      <w:marRight w:val="0"/>
      <w:marTop w:val="0"/>
      <w:marBottom w:val="0"/>
      <w:divBdr>
        <w:top w:val="none" w:sz="0" w:space="0" w:color="auto"/>
        <w:left w:val="none" w:sz="0" w:space="0" w:color="auto"/>
        <w:bottom w:val="none" w:sz="0" w:space="0" w:color="auto"/>
        <w:right w:val="none" w:sz="0" w:space="0" w:color="auto"/>
      </w:divBdr>
    </w:div>
    <w:div w:id="574436348">
      <w:bodyDiv w:val="1"/>
      <w:marLeft w:val="0"/>
      <w:marRight w:val="0"/>
      <w:marTop w:val="0"/>
      <w:marBottom w:val="0"/>
      <w:divBdr>
        <w:top w:val="none" w:sz="0" w:space="0" w:color="auto"/>
        <w:left w:val="none" w:sz="0" w:space="0" w:color="auto"/>
        <w:bottom w:val="none" w:sz="0" w:space="0" w:color="auto"/>
        <w:right w:val="none" w:sz="0" w:space="0" w:color="auto"/>
      </w:divBdr>
    </w:div>
    <w:div w:id="599411178">
      <w:bodyDiv w:val="1"/>
      <w:marLeft w:val="0"/>
      <w:marRight w:val="0"/>
      <w:marTop w:val="0"/>
      <w:marBottom w:val="0"/>
      <w:divBdr>
        <w:top w:val="none" w:sz="0" w:space="0" w:color="auto"/>
        <w:left w:val="none" w:sz="0" w:space="0" w:color="auto"/>
        <w:bottom w:val="none" w:sz="0" w:space="0" w:color="auto"/>
        <w:right w:val="none" w:sz="0" w:space="0" w:color="auto"/>
      </w:divBdr>
    </w:div>
    <w:div w:id="605190624">
      <w:bodyDiv w:val="1"/>
      <w:marLeft w:val="0"/>
      <w:marRight w:val="0"/>
      <w:marTop w:val="0"/>
      <w:marBottom w:val="0"/>
      <w:divBdr>
        <w:top w:val="none" w:sz="0" w:space="0" w:color="auto"/>
        <w:left w:val="none" w:sz="0" w:space="0" w:color="auto"/>
        <w:bottom w:val="none" w:sz="0" w:space="0" w:color="auto"/>
        <w:right w:val="none" w:sz="0" w:space="0" w:color="auto"/>
      </w:divBdr>
    </w:div>
    <w:div w:id="614018218">
      <w:bodyDiv w:val="1"/>
      <w:marLeft w:val="0"/>
      <w:marRight w:val="0"/>
      <w:marTop w:val="0"/>
      <w:marBottom w:val="0"/>
      <w:divBdr>
        <w:top w:val="none" w:sz="0" w:space="0" w:color="auto"/>
        <w:left w:val="none" w:sz="0" w:space="0" w:color="auto"/>
        <w:bottom w:val="none" w:sz="0" w:space="0" w:color="auto"/>
        <w:right w:val="none" w:sz="0" w:space="0" w:color="auto"/>
      </w:divBdr>
    </w:div>
    <w:div w:id="621116253">
      <w:bodyDiv w:val="1"/>
      <w:marLeft w:val="0"/>
      <w:marRight w:val="0"/>
      <w:marTop w:val="0"/>
      <w:marBottom w:val="0"/>
      <w:divBdr>
        <w:top w:val="none" w:sz="0" w:space="0" w:color="auto"/>
        <w:left w:val="none" w:sz="0" w:space="0" w:color="auto"/>
        <w:bottom w:val="none" w:sz="0" w:space="0" w:color="auto"/>
        <w:right w:val="none" w:sz="0" w:space="0" w:color="auto"/>
      </w:divBdr>
    </w:div>
    <w:div w:id="627902029">
      <w:bodyDiv w:val="1"/>
      <w:marLeft w:val="0"/>
      <w:marRight w:val="0"/>
      <w:marTop w:val="0"/>
      <w:marBottom w:val="0"/>
      <w:divBdr>
        <w:top w:val="none" w:sz="0" w:space="0" w:color="auto"/>
        <w:left w:val="none" w:sz="0" w:space="0" w:color="auto"/>
        <w:bottom w:val="none" w:sz="0" w:space="0" w:color="auto"/>
        <w:right w:val="none" w:sz="0" w:space="0" w:color="auto"/>
      </w:divBdr>
    </w:div>
    <w:div w:id="638845095">
      <w:bodyDiv w:val="1"/>
      <w:marLeft w:val="0"/>
      <w:marRight w:val="0"/>
      <w:marTop w:val="0"/>
      <w:marBottom w:val="0"/>
      <w:divBdr>
        <w:top w:val="none" w:sz="0" w:space="0" w:color="auto"/>
        <w:left w:val="none" w:sz="0" w:space="0" w:color="auto"/>
        <w:bottom w:val="none" w:sz="0" w:space="0" w:color="auto"/>
        <w:right w:val="none" w:sz="0" w:space="0" w:color="auto"/>
      </w:divBdr>
    </w:div>
    <w:div w:id="662464316">
      <w:bodyDiv w:val="1"/>
      <w:marLeft w:val="0"/>
      <w:marRight w:val="0"/>
      <w:marTop w:val="0"/>
      <w:marBottom w:val="0"/>
      <w:divBdr>
        <w:top w:val="none" w:sz="0" w:space="0" w:color="auto"/>
        <w:left w:val="none" w:sz="0" w:space="0" w:color="auto"/>
        <w:bottom w:val="none" w:sz="0" w:space="0" w:color="auto"/>
        <w:right w:val="none" w:sz="0" w:space="0" w:color="auto"/>
      </w:divBdr>
    </w:div>
    <w:div w:id="674381172">
      <w:bodyDiv w:val="1"/>
      <w:marLeft w:val="0"/>
      <w:marRight w:val="0"/>
      <w:marTop w:val="0"/>
      <w:marBottom w:val="0"/>
      <w:divBdr>
        <w:top w:val="none" w:sz="0" w:space="0" w:color="auto"/>
        <w:left w:val="none" w:sz="0" w:space="0" w:color="auto"/>
        <w:bottom w:val="none" w:sz="0" w:space="0" w:color="auto"/>
        <w:right w:val="none" w:sz="0" w:space="0" w:color="auto"/>
      </w:divBdr>
    </w:div>
    <w:div w:id="681470921">
      <w:bodyDiv w:val="1"/>
      <w:marLeft w:val="0"/>
      <w:marRight w:val="0"/>
      <w:marTop w:val="0"/>
      <w:marBottom w:val="0"/>
      <w:divBdr>
        <w:top w:val="none" w:sz="0" w:space="0" w:color="auto"/>
        <w:left w:val="none" w:sz="0" w:space="0" w:color="auto"/>
        <w:bottom w:val="none" w:sz="0" w:space="0" w:color="auto"/>
        <w:right w:val="none" w:sz="0" w:space="0" w:color="auto"/>
      </w:divBdr>
    </w:div>
    <w:div w:id="684089474">
      <w:bodyDiv w:val="1"/>
      <w:marLeft w:val="0"/>
      <w:marRight w:val="0"/>
      <w:marTop w:val="0"/>
      <w:marBottom w:val="0"/>
      <w:divBdr>
        <w:top w:val="none" w:sz="0" w:space="0" w:color="auto"/>
        <w:left w:val="none" w:sz="0" w:space="0" w:color="auto"/>
        <w:bottom w:val="none" w:sz="0" w:space="0" w:color="auto"/>
        <w:right w:val="none" w:sz="0" w:space="0" w:color="auto"/>
      </w:divBdr>
    </w:div>
    <w:div w:id="697386900">
      <w:bodyDiv w:val="1"/>
      <w:marLeft w:val="0"/>
      <w:marRight w:val="0"/>
      <w:marTop w:val="0"/>
      <w:marBottom w:val="0"/>
      <w:divBdr>
        <w:top w:val="none" w:sz="0" w:space="0" w:color="auto"/>
        <w:left w:val="none" w:sz="0" w:space="0" w:color="auto"/>
        <w:bottom w:val="none" w:sz="0" w:space="0" w:color="auto"/>
        <w:right w:val="none" w:sz="0" w:space="0" w:color="auto"/>
      </w:divBdr>
    </w:div>
    <w:div w:id="704719412">
      <w:bodyDiv w:val="1"/>
      <w:marLeft w:val="0"/>
      <w:marRight w:val="0"/>
      <w:marTop w:val="0"/>
      <w:marBottom w:val="0"/>
      <w:divBdr>
        <w:top w:val="none" w:sz="0" w:space="0" w:color="auto"/>
        <w:left w:val="none" w:sz="0" w:space="0" w:color="auto"/>
        <w:bottom w:val="none" w:sz="0" w:space="0" w:color="auto"/>
        <w:right w:val="none" w:sz="0" w:space="0" w:color="auto"/>
      </w:divBdr>
    </w:div>
    <w:div w:id="721097313">
      <w:bodyDiv w:val="1"/>
      <w:marLeft w:val="0"/>
      <w:marRight w:val="0"/>
      <w:marTop w:val="0"/>
      <w:marBottom w:val="0"/>
      <w:divBdr>
        <w:top w:val="none" w:sz="0" w:space="0" w:color="auto"/>
        <w:left w:val="none" w:sz="0" w:space="0" w:color="auto"/>
        <w:bottom w:val="none" w:sz="0" w:space="0" w:color="auto"/>
        <w:right w:val="none" w:sz="0" w:space="0" w:color="auto"/>
      </w:divBdr>
    </w:div>
    <w:div w:id="723991376">
      <w:bodyDiv w:val="1"/>
      <w:marLeft w:val="0"/>
      <w:marRight w:val="0"/>
      <w:marTop w:val="0"/>
      <w:marBottom w:val="0"/>
      <w:divBdr>
        <w:top w:val="none" w:sz="0" w:space="0" w:color="auto"/>
        <w:left w:val="none" w:sz="0" w:space="0" w:color="auto"/>
        <w:bottom w:val="none" w:sz="0" w:space="0" w:color="auto"/>
        <w:right w:val="none" w:sz="0" w:space="0" w:color="auto"/>
      </w:divBdr>
    </w:div>
    <w:div w:id="762654695">
      <w:bodyDiv w:val="1"/>
      <w:marLeft w:val="0"/>
      <w:marRight w:val="0"/>
      <w:marTop w:val="0"/>
      <w:marBottom w:val="0"/>
      <w:divBdr>
        <w:top w:val="none" w:sz="0" w:space="0" w:color="auto"/>
        <w:left w:val="none" w:sz="0" w:space="0" w:color="auto"/>
        <w:bottom w:val="none" w:sz="0" w:space="0" w:color="auto"/>
        <w:right w:val="none" w:sz="0" w:space="0" w:color="auto"/>
      </w:divBdr>
    </w:div>
    <w:div w:id="792288714">
      <w:bodyDiv w:val="1"/>
      <w:marLeft w:val="0"/>
      <w:marRight w:val="0"/>
      <w:marTop w:val="0"/>
      <w:marBottom w:val="0"/>
      <w:divBdr>
        <w:top w:val="none" w:sz="0" w:space="0" w:color="auto"/>
        <w:left w:val="none" w:sz="0" w:space="0" w:color="auto"/>
        <w:bottom w:val="none" w:sz="0" w:space="0" w:color="auto"/>
        <w:right w:val="none" w:sz="0" w:space="0" w:color="auto"/>
      </w:divBdr>
    </w:div>
    <w:div w:id="794131549">
      <w:bodyDiv w:val="1"/>
      <w:marLeft w:val="0"/>
      <w:marRight w:val="0"/>
      <w:marTop w:val="0"/>
      <w:marBottom w:val="0"/>
      <w:divBdr>
        <w:top w:val="none" w:sz="0" w:space="0" w:color="auto"/>
        <w:left w:val="none" w:sz="0" w:space="0" w:color="auto"/>
        <w:bottom w:val="none" w:sz="0" w:space="0" w:color="auto"/>
        <w:right w:val="none" w:sz="0" w:space="0" w:color="auto"/>
      </w:divBdr>
    </w:div>
    <w:div w:id="797337306">
      <w:bodyDiv w:val="1"/>
      <w:marLeft w:val="0"/>
      <w:marRight w:val="0"/>
      <w:marTop w:val="0"/>
      <w:marBottom w:val="0"/>
      <w:divBdr>
        <w:top w:val="none" w:sz="0" w:space="0" w:color="auto"/>
        <w:left w:val="none" w:sz="0" w:space="0" w:color="auto"/>
        <w:bottom w:val="none" w:sz="0" w:space="0" w:color="auto"/>
        <w:right w:val="none" w:sz="0" w:space="0" w:color="auto"/>
      </w:divBdr>
    </w:div>
    <w:div w:id="808744533">
      <w:bodyDiv w:val="1"/>
      <w:marLeft w:val="0"/>
      <w:marRight w:val="0"/>
      <w:marTop w:val="0"/>
      <w:marBottom w:val="0"/>
      <w:divBdr>
        <w:top w:val="none" w:sz="0" w:space="0" w:color="auto"/>
        <w:left w:val="none" w:sz="0" w:space="0" w:color="auto"/>
        <w:bottom w:val="none" w:sz="0" w:space="0" w:color="auto"/>
        <w:right w:val="none" w:sz="0" w:space="0" w:color="auto"/>
      </w:divBdr>
    </w:div>
    <w:div w:id="815878715">
      <w:bodyDiv w:val="1"/>
      <w:marLeft w:val="0"/>
      <w:marRight w:val="0"/>
      <w:marTop w:val="0"/>
      <w:marBottom w:val="0"/>
      <w:divBdr>
        <w:top w:val="none" w:sz="0" w:space="0" w:color="auto"/>
        <w:left w:val="none" w:sz="0" w:space="0" w:color="auto"/>
        <w:bottom w:val="none" w:sz="0" w:space="0" w:color="auto"/>
        <w:right w:val="none" w:sz="0" w:space="0" w:color="auto"/>
      </w:divBdr>
    </w:div>
    <w:div w:id="849104417">
      <w:bodyDiv w:val="1"/>
      <w:marLeft w:val="0"/>
      <w:marRight w:val="0"/>
      <w:marTop w:val="0"/>
      <w:marBottom w:val="0"/>
      <w:divBdr>
        <w:top w:val="none" w:sz="0" w:space="0" w:color="auto"/>
        <w:left w:val="none" w:sz="0" w:space="0" w:color="auto"/>
        <w:bottom w:val="none" w:sz="0" w:space="0" w:color="auto"/>
        <w:right w:val="none" w:sz="0" w:space="0" w:color="auto"/>
      </w:divBdr>
    </w:div>
    <w:div w:id="857620711">
      <w:bodyDiv w:val="1"/>
      <w:marLeft w:val="0"/>
      <w:marRight w:val="0"/>
      <w:marTop w:val="0"/>
      <w:marBottom w:val="0"/>
      <w:divBdr>
        <w:top w:val="none" w:sz="0" w:space="0" w:color="auto"/>
        <w:left w:val="none" w:sz="0" w:space="0" w:color="auto"/>
        <w:bottom w:val="none" w:sz="0" w:space="0" w:color="auto"/>
        <w:right w:val="none" w:sz="0" w:space="0" w:color="auto"/>
      </w:divBdr>
    </w:div>
    <w:div w:id="908659857">
      <w:bodyDiv w:val="1"/>
      <w:marLeft w:val="0"/>
      <w:marRight w:val="0"/>
      <w:marTop w:val="0"/>
      <w:marBottom w:val="0"/>
      <w:divBdr>
        <w:top w:val="none" w:sz="0" w:space="0" w:color="auto"/>
        <w:left w:val="none" w:sz="0" w:space="0" w:color="auto"/>
        <w:bottom w:val="none" w:sz="0" w:space="0" w:color="auto"/>
        <w:right w:val="none" w:sz="0" w:space="0" w:color="auto"/>
      </w:divBdr>
    </w:div>
    <w:div w:id="917708127">
      <w:bodyDiv w:val="1"/>
      <w:marLeft w:val="0"/>
      <w:marRight w:val="0"/>
      <w:marTop w:val="0"/>
      <w:marBottom w:val="0"/>
      <w:divBdr>
        <w:top w:val="none" w:sz="0" w:space="0" w:color="auto"/>
        <w:left w:val="none" w:sz="0" w:space="0" w:color="auto"/>
        <w:bottom w:val="none" w:sz="0" w:space="0" w:color="auto"/>
        <w:right w:val="none" w:sz="0" w:space="0" w:color="auto"/>
      </w:divBdr>
    </w:div>
    <w:div w:id="918170142">
      <w:bodyDiv w:val="1"/>
      <w:marLeft w:val="0"/>
      <w:marRight w:val="0"/>
      <w:marTop w:val="0"/>
      <w:marBottom w:val="0"/>
      <w:divBdr>
        <w:top w:val="none" w:sz="0" w:space="0" w:color="auto"/>
        <w:left w:val="none" w:sz="0" w:space="0" w:color="auto"/>
        <w:bottom w:val="none" w:sz="0" w:space="0" w:color="auto"/>
        <w:right w:val="none" w:sz="0" w:space="0" w:color="auto"/>
      </w:divBdr>
    </w:div>
    <w:div w:id="919169335">
      <w:bodyDiv w:val="1"/>
      <w:marLeft w:val="0"/>
      <w:marRight w:val="0"/>
      <w:marTop w:val="0"/>
      <w:marBottom w:val="0"/>
      <w:divBdr>
        <w:top w:val="none" w:sz="0" w:space="0" w:color="auto"/>
        <w:left w:val="none" w:sz="0" w:space="0" w:color="auto"/>
        <w:bottom w:val="none" w:sz="0" w:space="0" w:color="auto"/>
        <w:right w:val="none" w:sz="0" w:space="0" w:color="auto"/>
      </w:divBdr>
    </w:div>
    <w:div w:id="960258688">
      <w:bodyDiv w:val="1"/>
      <w:marLeft w:val="0"/>
      <w:marRight w:val="0"/>
      <w:marTop w:val="0"/>
      <w:marBottom w:val="0"/>
      <w:divBdr>
        <w:top w:val="none" w:sz="0" w:space="0" w:color="auto"/>
        <w:left w:val="none" w:sz="0" w:space="0" w:color="auto"/>
        <w:bottom w:val="none" w:sz="0" w:space="0" w:color="auto"/>
        <w:right w:val="none" w:sz="0" w:space="0" w:color="auto"/>
      </w:divBdr>
    </w:div>
    <w:div w:id="966013553">
      <w:bodyDiv w:val="1"/>
      <w:marLeft w:val="0"/>
      <w:marRight w:val="0"/>
      <w:marTop w:val="0"/>
      <w:marBottom w:val="0"/>
      <w:divBdr>
        <w:top w:val="none" w:sz="0" w:space="0" w:color="auto"/>
        <w:left w:val="none" w:sz="0" w:space="0" w:color="auto"/>
        <w:bottom w:val="none" w:sz="0" w:space="0" w:color="auto"/>
        <w:right w:val="none" w:sz="0" w:space="0" w:color="auto"/>
      </w:divBdr>
    </w:div>
    <w:div w:id="974065107">
      <w:bodyDiv w:val="1"/>
      <w:marLeft w:val="0"/>
      <w:marRight w:val="0"/>
      <w:marTop w:val="0"/>
      <w:marBottom w:val="0"/>
      <w:divBdr>
        <w:top w:val="none" w:sz="0" w:space="0" w:color="auto"/>
        <w:left w:val="none" w:sz="0" w:space="0" w:color="auto"/>
        <w:bottom w:val="none" w:sz="0" w:space="0" w:color="auto"/>
        <w:right w:val="none" w:sz="0" w:space="0" w:color="auto"/>
      </w:divBdr>
    </w:div>
    <w:div w:id="984626502">
      <w:bodyDiv w:val="1"/>
      <w:marLeft w:val="0"/>
      <w:marRight w:val="0"/>
      <w:marTop w:val="0"/>
      <w:marBottom w:val="0"/>
      <w:divBdr>
        <w:top w:val="none" w:sz="0" w:space="0" w:color="auto"/>
        <w:left w:val="none" w:sz="0" w:space="0" w:color="auto"/>
        <w:bottom w:val="none" w:sz="0" w:space="0" w:color="auto"/>
        <w:right w:val="none" w:sz="0" w:space="0" w:color="auto"/>
      </w:divBdr>
    </w:div>
    <w:div w:id="999115299">
      <w:bodyDiv w:val="1"/>
      <w:marLeft w:val="0"/>
      <w:marRight w:val="0"/>
      <w:marTop w:val="0"/>
      <w:marBottom w:val="0"/>
      <w:divBdr>
        <w:top w:val="none" w:sz="0" w:space="0" w:color="auto"/>
        <w:left w:val="none" w:sz="0" w:space="0" w:color="auto"/>
        <w:bottom w:val="none" w:sz="0" w:space="0" w:color="auto"/>
        <w:right w:val="none" w:sz="0" w:space="0" w:color="auto"/>
      </w:divBdr>
    </w:div>
    <w:div w:id="1001080978">
      <w:bodyDiv w:val="1"/>
      <w:marLeft w:val="0"/>
      <w:marRight w:val="0"/>
      <w:marTop w:val="0"/>
      <w:marBottom w:val="0"/>
      <w:divBdr>
        <w:top w:val="none" w:sz="0" w:space="0" w:color="auto"/>
        <w:left w:val="none" w:sz="0" w:space="0" w:color="auto"/>
        <w:bottom w:val="none" w:sz="0" w:space="0" w:color="auto"/>
        <w:right w:val="none" w:sz="0" w:space="0" w:color="auto"/>
      </w:divBdr>
    </w:div>
    <w:div w:id="1002394245">
      <w:bodyDiv w:val="1"/>
      <w:marLeft w:val="0"/>
      <w:marRight w:val="0"/>
      <w:marTop w:val="0"/>
      <w:marBottom w:val="0"/>
      <w:divBdr>
        <w:top w:val="none" w:sz="0" w:space="0" w:color="auto"/>
        <w:left w:val="none" w:sz="0" w:space="0" w:color="auto"/>
        <w:bottom w:val="none" w:sz="0" w:space="0" w:color="auto"/>
        <w:right w:val="none" w:sz="0" w:space="0" w:color="auto"/>
      </w:divBdr>
    </w:div>
    <w:div w:id="1010059797">
      <w:bodyDiv w:val="1"/>
      <w:marLeft w:val="0"/>
      <w:marRight w:val="0"/>
      <w:marTop w:val="0"/>
      <w:marBottom w:val="0"/>
      <w:divBdr>
        <w:top w:val="none" w:sz="0" w:space="0" w:color="auto"/>
        <w:left w:val="none" w:sz="0" w:space="0" w:color="auto"/>
        <w:bottom w:val="none" w:sz="0" w:space="0" w:color="auto"/>
        <w:right w:val="none" w:sz="0" w:space="0" w:color="auto"/>
      </w:divBdr>
    </w:div>
    <w:div w:id="1028945645">
      <w:bodyDiv w:val="1"/>
      <w:marLeft w:val="0"/>
      <w:marRight w:val="0"/>
      <w:marTop w:val="0"/>
      <w:marBottom w:val="0"/>
      <w:divBdr>
        <w:top w:val="none" w:sz="0" w:space="0" w:color="auto"/>
        <w:left w:val="none" w:sz="0" w:space="0" w:color="auto"/>
        <w:bottom w:val="none" w:sz="0" w:space="0" w:color="auto"/>
        <w:right w:val="none" w:sz="0" w:space="0" w:color="auto"/>
      </w:divBdr>
    </w:div>
    <w:div w:id="1031145609">
      <w:bodyDiv w:val="1"/>
      <w:marLeft w:val="0"/>
      <w:marRight w:val="0"/>
      <w:marTop w:val="0"/>
      <w:marBottom w:val="0"/>
      <w:divBdr>
        <w:top w:val="none" w:sz="0" w:space="0" w:color="auto"/>
        <w:left w:val="none" w:sz="0" w:space="0" w:color="auto"/>
        <w:bottom w:val="none" w:sz="0" w:space="0" w:color="auto"/>
        <w:right w:val="none" w:sz="0" w:space="0" w:color="auto"/>
      </w:divBdr>
    </w:div>
    <w:div w:id="1040285253">
      <w:bodyDiv w:val="1"/>
      <w:marLeft w:val="0"/>
      <w:marRight w:val="0"/>
      <w:marTop w:val="0"/>
      <w:marBottom w:val="0"/>
      <w:divBdr>
        <w:top w:val="none" w:sz="0" w:space="0" w:color="auto"/>
        <w:left w:val="none" w:sz="0" w:space="0" w:color="auto"/>
        <w:bottom w:val="none" w:sz="0" w:space="0" w:color="auto"/>
        <w:right w:val="none" w:sz="0" w:space="0" w:color="auto"/>
      </w:divBdr>
    </w:div>
    <w:div w:id="1042558964">
      <w:bodyDiv w:val="1"/>
      <w:marLeft w:val="0"/>
      <w:marRight w:val="0"/>
      <w:marTop w:val="0"/>
      <w:marBottom w:val="0"/>
      <w:divBdr>
        <w:top w:val="none" w:sz="0" w:space="0" w:color="auto"/>
        <w:left w:val="none" w:sz="0" w:space="0" w:color="auto"/>
        <w:bottom w:val="none" w:sz="0" w:space="0" w:color="auto"/>
        <w:right w:val="none" w:sz="0" w:space="0" w:color="auto"/>
      </w:divBdr>
    </w:div>
    <w:div w:id="1048384353">
      <w:bodyDiv w:val="1"/>
      <w:marLeft w:val="0"/>
      <w:marRight w:val="0"/>
      <w:marTop w:val="0"/>
      <w:marBottom w:val="0"/>
      <w:divBdr>
        <w:top w:val="none" w:sz="0" w:space="0" w:color="auto"/>
        <w:left w:val="none" w:sz="0" w:space="0" w:color="auto"/>
        <w:bottom w:val="none" w:sz="0" w:space="0" w:color="auto"/>
        <w:right w:val="none" w:sz="0" w:space="0" w:color="auto"/>
      </w:divBdr>
    </w:div>
    <w:div w:id="1075669315">
      <w:bodyDiv w:val="1"/>
      <w:marLeft w:val="0"/>
      <w:marRight w:val="0"/>
      <w:marTop w:val="0"/>
      <w:marBottom w:val="0"/>
      <w:divBdr>
        <w:top w:val="none" w:sz="0" w:space="0" w:color="auto"/>
        <w:left w:val="none" w:sz="0" w:space="0" w:color="auto"/>
        <w:bottom w:val="none" w:sz="0" w:space="0" w:color="auto"/>
        <w:right w:val="none" w:sz="0" w:space="0" w:color="auto"/>
      </w:divBdr>
    </w:div>
    <w:div w:id="1076395572">
      <w:bodyDiv w:val="1"/>
      <w:marLeft w:val="0"/>
      <w:marRight w:val="0"/>
      <w:marTop w:val="0"/>
      <w:marBottom w:val="0"/>
      <w:divBdr>
        <w:top w:val="none" w:sz="0" w:space="0" w:color="auto"/>
        <w:left w:val="none" w:sz="0" w:space="0" w:color="auto"/>
        <w:bottom w:val="none" w:sz="0" w:space="0" w:color="auto"/>
        <w:right w:val="none" w:sz="0" w:space="0" w:color="auto"/>
      </w:divBdr>
    </w:div>
    <w:div w:id="1079866768">
      <w:bodyDiv w:val="1"/>
      <w:marLeft w:val="0"/>
      <w:marRight w:val="0"/>
      <w:marTop w:val="0"/>
      <w:marBottom w:val="0"/>
      <w:divBdr>
        <w:top w:val="none" w:sz="0" w:space="0" w:color="auto"/>
        <w:left w:val="none" w:sz="0" w:space="0" w:color="auto"/>
        <w:bottom w:val="none" w:sz="0" w:space="0" w:color="auto"/>
        <w:right w:val="none" w:sz="0" w:space="0" w:color="auto"/>
      </w:divBdr>
    </w:div>
    <w:div w:id="1083843877">
      <w:bodyDiv w:val="1"/>
      <w:marLeft w:val="0"/>
      <w:marRight w:val="0"/>
      <w:marTop w:val="0"/>
      <w:marBottom w:val="0"/>
      <w:divBdr>
        <w:top w:val="none" w:sz="0" w:space="0" w:color="auto"/>
        <w:left w:val="none" w:sz="0" w:space="0" w:color="auto"/>
        <w:bottom w:val="none" w:sz="0" w:space="0" w:color="auto"/>
        <w:right w:val="none" w:sz="0" w:space="0" w:color="auto"/>
      </w:divBdr>
    </w:div>
    <w:div w:id="1105419867">
      <w:bodyDiv w:val="1"/>
      <w:marLeft w:val="0"/>
      <w:marRight w:val="0"/>
      <w:marTop w:val="0"/>
      <w:marBottom w:val="0"/>
      <w:divBdr>
        <w:top w:val="none" w:sz="0" w:space="0" w:color="auto"/>
        <w:left w:val="none" w:sz="0" w:space="0" w:color="auto"/>
        <w:bottom w:val="none" w:sz="0" w:space="0" w:color="auto"/>
        <w:right w:val="none" w:sz="0" w:space="0" w:color="auto"/>
      </w:divBdr>
    </w:div>
    <w:div w:id="1123306800">
      <w:bodyDiv w:val="1"/>
      <w:marLeft w:val="0"/>
      <w:marRight w:val="0"/>
      <w:marTop w:val="0"/>
      <w:marBottom w:val="0"/>
      <w:divBdr>
        <w:top w:val="none" w:sz="0" w:space="0" w:color="auto"/>
        <w:left w:val="none" w:sz="0" w:space="0" w:color="auto"/>
        <w:bottom w:val="none" w:sz="0" w:space="0" w:color="auto"/>
        <w:right w:val="none" w:sz="0" w:space="0" w:color="auto"/>
      </w:divBdr>
    </w:div>
    <w:div w:id="1138063343">
      <w:bodyDiv w:val="1"/>
      <w:marLeft w:val="0"/>
      <w:marRight w:val="0"/>
      <w:marTop w:val="0"/>
      <w:marBottom w:val="0"/>
      <w:divBdr>
        <w:top w:val="none" w:sz="0" w:space="0" w:color="auto"/>
        <w:left w:val="none" w:sz="0" w:space="0" w:color="auto"/>
        <w:bottom w:val="none" w:sz="0" w:space="0" w:color="auto"/>
        <w:right w:val="none" w:sz="0" w:space="0" w:color="auto"/>
      </w:divBdr>
    </w:div>
    <w:div w:id="1161503747">
      <w:bodyDiv w:val="1"/>
      <w:marLeft w:val="0"/>
      <w:marRight w:val="0"/>
      <w:marTop w:val="0"/>
      <w:marBottom w:val="0"/>
      <w:divBdr>
        <w:top w:val="none" w:sz="0" w:space="0" w:color="auto"/>
        <w:left w:val="none" w:sz="0" w:space="0" w:color="auto"/>
        <w:bottom w:val="none" w:sz="0" w:space="0" w:color="auto"/>
        <w:right w:val="none" w:sz="0" w:space="0" w:color="auto"/>
      </w:divBdr>
    </w:div>
    <w:div w:id="1164711136">
      <w:bodyDiv w:val="1"/>
      <w:marLeft w:val="0"/>
      <w:marRight w:val="0"/>
      <w:marTop w:val="0"/>
      <w:marBottom w:val="0"/>
      <w:divBdr>
        <w:top w:val="none" w:sz="0" w:space="0" w:color="auto"/>
        <w:left w:val="none" w:sz="0" w:space="0" w:color="auto"/>
        <w:bottom w:val="none" w:sz="0" w:space="0" w:color="auto"/>
        <w:right w:val="none" w:sz="0" w:space="0" w:color="auto"/>
      </w:divBdr>
    </w:div>
    <w:div w:id="1185172692">
      <w:bodyDiv w:val="1"/>
      <w:marLeft w:val="0"/>
      <w:marRight w:val="0"/>
      <w:marTop w:val="0"/>
      <w:marBottom w:val="0"/>
      <w:divBdr>
        <w:top w:val="none" w:sz="0" w:space="0" w:color="auto"/>
        <w:left w:val="none" w:sz="0" w:space="0" w:color="auto"/>
        <w:bottom w:val="none" w:sz="0" w:space="0" w:color="auto"/>
        <w:right w:val="none" w:sz="0" w:space="0" w:color="auto"/>
      </w:divBdr>
    </w:div>
    <w:div w:id="1185440859">
      <w:bodyDiv w:val="1"/>
      <w:marLeft w:val="0"/>
      <w:marRight w:val="0"/>
      <w:marTop w:val="0"/>
      <w:marBottom w:val="0"/>
      <w:divBdr>
        <w:top w:val="none" w:sz="0" w:space="0" w:color="auto"/>
        <w:left w:val="none" w:sz="0" w:space="0" w:color="auto"/>
        <w:bottom w:val="none" w:sz="0" w:space="0" w:color="auto"/>
        <w:right w:val="none" w:sz="0" w:space="0" w:color="auto"/>
      </w:divBdr>
    </w:div>
    <w:div w:id="1208101659">
      <w:bodyDiv w:val="1"/>
      <w:marLeft w:val="0"/>
      <w:marRight w:val="0"/>
      <w:marTop w:val="0"/>
      <w:marBottom w:val="0"/>
      <w:divBdr>
        <w:top w:val="none" w:sz="0" w:space="0" w:color="auto"/>
        <w:left w:val="none" w:sz="0" w:space="0" w:color="auto"/>
        <w:bottom w:val="none" w:sz="0" w:space="0" w:color="auto"/>
        <w:right w:val="none" w:sz="0" w:space="0" w:color="auto"/>
      </w:divBdr>
    </w:div>
    <w:div w:id="1214854901">
      <w:bodyDiv w:val="1"/>
      <w:marLeft w:val="0"/>
      <w:marRight w:val="0"/>
      <w:marTop w:val="0"/>
      <w:marBottom w:val="0"/>
      <w:divBdr>
        <w:top w:val="none" w:sz="0" w:space="0" w:color="auto"/>
        <w:left w:val="none" w:sz="0" w:space="0" w:color="auto"/>
        <w:bottom w:val="none" w:sz="0" w:space="0" w:color="auto"/>
        <w:right w:val="none" w:sz="0" w:space="0" w:color="auto"/>
      </w:divBdr>
    </w:div>
    <w:div w:id="1215972261">
      <w:bodyDiv w:val="1"/>
      <w:marLeft w:val="0"/>
      <w:marRight w:val="0"/>
      <w:marTop w:val="0"/>
      <w:marBottom w:val="0"/>
      <w:divBdr>
        <w:top w:val="none" w:sz="0" w:space="0" w:color="auto"/>
        <w:left w:val="none" w:sz="0" w:space="0" w:color="auto"/>
        <w:bottom w:val="none" w:sz="0" w:space="0" w:color="auto"/>
        <w:right w:val="none" w:sz="0" w:space="0" w:color="auto"/>
      </w:divBdr>
    </w:div>
    <w:div w:id="1222911641">
      <w:bodyDiv w:val="1"/>
      <w:marLeft w:val="0"/>
      <w:marRight w:val="0"/>
      <w:marTop w:val="0"/>
      <w:marBottom w:val="0"/>
      <w:divBdr>
        <w:top w:val="none" w:sz="0" w:space="0" w:color="auto"/>
        <w:left w:val="none" w:sz="0" w:space="0" w:color="auto"/>
        <w:bottom w:val="none" w:sz="0" w:space="0" w:color="auto"/>
        <w:right w:val="none" w:sz="0" w:space="0" w:color="auto"/>
      </w:divBdr>
    </w:div>
    <w:div w:id="1229611114">
      <w:bodyDiv w:val="1"/>
      <w:marLeft w:val="0"/>
      <w:marRight w:val="0"/>
      <w:marTop w:val="0"/>
      <w:marBottom w:val="0"/>
      <w:divBdr>
        <w:top w:val="none" w:sz="0" w:space="0" w:color="auto"/>
        <w:left w:val="none" w:sz="0" w:space="0" w:color="auto"/>
        <w:bottom w:val="none" w:sz="0" w:space="0" w:color="auto"/>
        <w:right w:val="none" w:sz="0" w:space="0" w:color="auto"/>
      </w:divBdr>
    </w:div>
    <w:div w:id="1233665173">
      <w:bodyDiv w:val="1"/>
      <w:marLeft w:val="0"/>
      <w:marRight w:val="0"/>
      <w:marTop w:val="0"/>
      <w:marBottom w:val="0"/>
      <w:divBdr>
        <w:top w:val="none" w:sz="0" w:space="0" w:color="auto"/>
        <w:left w:val="none" w:sz="0" w:space="0" w:color="auto"/>
        <w:bottom w:val="none" w:sz="0" w:space="0" w:color="auto"/>
        <w:right w:val="none" w:sz="0" w:space="0" w:color="auto"/>
      </w:divBdr>
    </w:div>
    <w:div w:id="1237009329">
      <w:bodyDiv w:val="1"/>
      <w:marLeft w:val="0"/>
      <w:marRight w:val="0"/>
      <w:marTop w:val="0"/>
      <w:marBottom w:val="0"/>
      <w:divBdr>
        <w:top w:val="none" w:sz="0" w:space="0" w:color="auto"/>
        <w:left w:val="none" w:sz="0" w:space="0" w:color="auto"/>
        <w:bottom w:val="none" w:sz="0" w:space="0" w:color="auto"/>
        <w:right w:val="none" w:sz="0" w:space="0" w:color="auto"/>
      </w:divBdr>
    </w:div>
    <w:div w:id="1242174532">
      <w:bodyDiv w:val="1"/>
      <w:marLeft w:val="0"/>
      <w:marRight w:val="0"/>
      <w:marTop w:val="0"/>
      <w:marBottom w:val="0"/>
      <w:divBdr>
        <w:top w:val="none" w:sz="0" w:space="0" w:color="auto"/>
        <w:left w:val="none" w:sz="0" w:space="0" w:color="auto"/>
        <w:bottom w:val="none" w:sz="0" w:space="0" w:color="auto"/>
        <w:right w:val="none" w:sz="0" w:space="0" w:color="auto"/>
      </w:divBdr>
    </w:div>
    <w:div w:id="1251159194">
      <w:bodyDiv w:val="1"/>
      <w:marLeft w:val="0"/>
      <w:marRight w:val="0"/>
      <w:marTop w:val="0"/>
      <w:marBottom w:val="0"/>
      <w:divBdr>
        <w:top w:val="none" w:sz="0" w:space="0" w:color="auto"/>
        <w:left w:val="none" w:sz="0" w:space="0" w:color="auto"/>
        <w:bottom w:val="none" w:sz="0" w:space="0" w:color="auto"/>
        <w:right w:val="none" w:sz="0" w:space="0" w:color="auto"/>
      </w:divBdr>
    </w:div>
    <w:div w:id="1264917285">
      <w:bodyDiv w:val="1"/>
      <w:marLeft w:val="0"/>
      <w:marRight w:val="0"/>
      <w:marTop w:val="0"/>
      <w:marBottom w:val="0"/>
      <w:divBdr>
        <w:top w:val="none" w:sz="0" w:space="0" w:color="auto"/>
        <w:left w:val="none" w:sz="0" w:space="0" w:color="auto"/>
        <w:bottom w:val="none" w:sz="0" w:space="0" w:color="auto"/>
        <w:right w:val="none" w:sz="0" w:space="0" w:color="auto"/>
      </w:divBdr>
    </w:div>
    <w:div w:id="1273198889">
      <w:bodyDiv w:val="1"/>
      <w:marLeft w:val="0"/>
      <w:marRight w:val="0"/>
      <w:marTop w:val="0"/>
      <w:marBottom w:val="0"/>
      <w:divBdr>
        <w:top w:val="none" w:sz="0" w:space="0" w:color="auto"/>
        <w:left w:val="none" w:sz="0" w:space="0" w:color="auto"/>
        <w:bottom w:val="none" w:sz="0" w:space="0" w:color="auto"/>
        <w:right w:val="none" w:sz="0" w:space="0" w:color="auto"/>
      </w:divBdr>
    </w:div>
    <w:div w:id="1286810176">
      <w:bodyDiv w:val="1"/>
      <w:marLeft w:val="0"/>
      <w:marRight w:val="0"/>
      <w:marTop w:val="0"/>
      <w:marBottom w:val="0"/>
      <w:divBdr>
        <w:top w:val="none" w:sz="0" w:space="0" w:color="auto"/>
        <w:left w:val="none" w:sz="0" w:space="0" w:color="auto"/>
        <w:bottom w:val="none" w:sz="0" w:space="0" w:color="auto"/>
        <w:right w:val="none" w:sz="0" w:space="0" w:color="auto"/>
      </w:divBdr>
    </w:div>
    <w:div w:id="1299534933">
      <w:bodyDiv w:val="1"/>
      <w:marLeft w:val="0"/>
      <w:marRight w:val="0"/>
      <w:marTop w:val="0"/>
      <w:marBottom w:val="0"/>
      <w:divBdr>
        <w:top w:val="none" w:sz="0" w:space="0" w:color="auto"/>
        <w:left w:val="none" w:sz="0" w:space="0" w:color="auto"/>
        <w:bottom w:val="none" w:sz="0" w:space="0" w:color="auto"/>
        <w:right w:val="none" w:sz="0" w:space="0" w:color="auto"/>
      </w:divBdr>
    </w:div>
    <w:div w:id="1303271931">
      <w:bodyDiv w:val="1"/>
      <w:marLeft w:val="0"/>
      <w:marRight w:val="0"/>
      <w:marTop w:val="0"/>
      <w:marBottom w:val="0"/>
      <w:divBdr>
        <w:top w:val="none" w:sz="0" w:space="0" w:color="auto"/>
        <w:left w:val="none" w:sz="0" w:space="0" w:color="auto"/>
        <w:bottom w:val="none" w:sz="0" w:space="0" w:color="auto"/>
        <w:right w:val="none" w:sz="0" w:space="0" w:color="auto"/>
      </w:divBdr>
    </w:div>
    <w:div w:id="1327830332">
      <w:bodyDiv w:val="1"/>
      <w:marLeft w:val="0"/>
      <w:marRight w:val="0"/>
      <w:marTop w:val="0"/>
      <w:marBottom w:val="0"/>
      <w:divBdr>
        <w:top w:val="none" w:sz="0" w:space="0" w:color="auto"/>
        <w:left w:val="none" w:sz="0" w:space="0" w:color="auto"/>
        <w:bottom w:val="none" w:sz="0" w:space="0" w:color="auto"/>
        <w:right w:val="none" w:sz="0" w:space="0" w:color="auto"/>
      </w:divBdr>
    </w:div>
    <w:div w:id="1336880357">
      <w:bodyDiv w:val="1"/>
      <w:marLeft w:val="0"/>
      <w:marRight w:val="0"/>
      <w:marTop w:val="0"/>
      <w:marBottom w:val="0"/>
      <w:divBdr>
        <w:top w:val="none" w:sz="0" w:space="0" w:color="auto"/>
        <w:left w:val="none" w:sz="0" w:space="0" w:color="auto"/>
        <w:bottom w:val="none" w:sz="0" w:space="0" w:color="auto"/>
        <w:right w:val="none" w:sz="0" w:space="0" w:color="auto"/>
      </w:divBdr>
    </w:div>
    <w:div w:id="1340698769">
      <w:bodyDiv w:val="1"/>
      <w:marLeft w:val="0"/>
      <w:marRight w:val="0"/>
      <w:marTop w:val="0"/>
      <w:marBottom w:val="0"/>
      <w:divBdr>
        <w:top w:val="none" w:sz="0" w:space="0" w:color="auto"/>
        <w:left w:val="none" w:sz="0" w:space="0" w:color="auto"/>
        <w:bottom w:val="none" w:sz="0" w:space="0" w:color="auto"/>
        <w:right w:val="none" w:sz="0" w:space="0" w:color="auto"/>
      </w:divBdr>
    </w:div>
    <w:div w:id="1345403375">
      <w:bodyDiv w:val="1"/>
      <w:marLeft w:val="0"/>
      <w:marRight w:val="0"/>
      <w:marTop w:val="0"/>
      <w:marBottom w:val="0"/>
      <w:divBdr>
        <w:top w:val="none" w:sz="0" w:space="0" w:color="auto"/>
        <w:left w:val="none" w:sz="0" w:space="0" w:color="auto"/>
        <w:bottom w:val="none" w:sz="0" w:space="0" w:color="auto"/>
        <w:right w:val="none" w:sz="0" w:space="0" w:color="auto"/>
      </w:divBdr>
    </w:div>
    <w:div w:id="1355427413">
      <w:bodyDiv w:val="1"/>
      <w:marLeft w:val="0"/>
      <w:marRight w:val="0"/>
      <w:marTop w:val="0"/>
      <w:marBottom w:val="0"/>
      <w:divBdr>
        <w:top w:val="none" w:sz="0" w:space="0" w:color="auto"/>
        <w:left w:val="none" w:sz="0" w:space="0" w:color="auto"/>
        <w:bottom w:val="none" w:sz="0" w:space="0" w:color="auto"/>
        <w:right w:val="none" w:sz="0" w:space="0" w:color="auto"/>
      </w:divBdr>
    </w:div>
    <w:div w:id="1359969917">
      <w:bodyDiv w:val="1"/>
      <w:marLeft w:val="0"/>
      <w:marRight w:val="0"/>
      <w:marTop w:val="0"/>
      <w:marBottom w:val="0"/>
      <w:divBdr>
        <w:top w:val="none" w:sz="0" w:space="0" w:color="auto"/>
        <w:left w:val="none" w:sz="0" w:space="0" w:color="auto"/>
        <w:bottom w:val="none" w:sz="0" w:space="0" w:color="auto"/>
        <w:right w:val="none" w:sz="0" w:space="0" w:color="auto"/>
      </w:divBdr>
    </w:div>
    <w:div w:id="1361123432">
      <w:bodyDiv w:val="1"/>
      <w:marLeft w:val="0"/>
      <w:marRight w:val="0"/>
      <w:marTop w:val="0"/>
      <w:marBottom w:val="0"/>
      <w:divBdr>
        <w:top w:val="none" w:sz="0" w:space="0" w:color="auto"/>
        <w:left w:val="none" w:sz="0" w:space="0" w:color="auto"/>
        <w:bottom w:val="none" w:sz="0" w:space="0" w:color="auto"/>
        <w:right w:val="none" w:sz="0" w:space="0" w:color="auto"/>
      </w:divBdr>
    </w:div>
    <w:div w:id="1361470737">
      <w:bodyDiv w:val="1"/>
      <w:marLeft w:val="0"/>
      <w:marRight w:val="0"/>
      <w:marTop w:val="0"/>
      <w:marBottom w:val="0"/>
      <w:divBdr>
        <w:top w:val="none" w:sz="0" w:space="0" w:color="auto"/>
        <w:left w:val="none" w:sz="0" w:space="0" w:color="auto"/>
        <w:bottom w:val="none" w:sz="0" w:space="0" w:color="auto"/>
        <w:right w:val="none" w:sz="0" w:space="0" w:color="auto"/>
      </w:divBdr>
    </w:div>
    <w:div w:id="1389457158">
      <w:bodyDiv w:val="1"/>
      <w:marLeft w:val="0"/>
      <w:marRight w:val="0"/>
      <w:marTop w:val="0"/>
      <w:marBottom w:val="0"/>
      <w:divBdr>
        <w:top w:val="none" w:sz="0" w:space="0" w:color="auto"/>
        <w:left w:val="none" w:sz="0" w:space="0" w:color="auto"/>
        <w:bottom w:val="none" w:sz="0" w:space="0" w:color="auto"/>
        <w:right w:val="none" w:sz="0" w:space="0" w:color="auto"/>
      </w:divBdr>
    </w:div>
    <w:div w:id="1391346491">
      <w:bodyDiv w:val="1"/>
      <w:marLeft w:val="0"/>
      <w:marRight w:val="0"/>
      <w:marTop w:val="0"/>
      <w:marBottom w:val="0"/>
      <w:divBdr>
        <w:top w:val="none" w:sz="0" w:space="0" w:color="auto"/>
        <w:left w:val="none" w:sz="0" w:space="0" w:color="auto"/>
        <w:bottom w:val="none" w:sz="0" w:space="0" w:color="auto"/>
        <w:right w:val="none" w:sz="0" w:space="0" w:color="auto"/>
      </w:divBdr>
    </w:div>
    <w:div w:id="1392003415">
      <w:bodyDiv w:val="1"/>
      <w:marLeft w:val="0"/>
      <w:marRight w:val="0"/>
      <w:marTop w:val="0"/>
      <w:marBottom w:val="0"/>
      <w:divBdr>
        <w:top w:val="none" w:sz="0" w:space="0" w:color="auto"/>
        <w:left w:val="none" w:sz="0" w:space="0" w:color="auto"/>
        <w:bottom w:val="none" w:sz="0" w:space="0" w:color="auto"/>
        <w:right w:val="none" w:sz="0" w:space="0" w:color="auto"/>
      </w:divBdr>
    </w:div>
    <w:div w:id="1403409958">
      <w:bodyDiv w:val="1"/>
      <w:marLeft w:val="0"/>
      <w:marRight w:val="0"/>
      <w:marTop w:val="0"/>
      <w:marBottom w:val="0"/>
      <w:divBdr>
        <w:top w:val="none" w:sz="0" w:space="0" w:color="auto"/>
        <w:left w:val="none" w:sz="0" w:space="0" w:color="auto"/>
        <w:bottom w:val="none" w:sz="0" w:space="0" w:color="auto"/>
        <w:right w:val="none" w:sz="0" w:space="0" w:color="auto"/>
      </w:divBdr>
    </w:div>
    <w:div w:id="1405444440">
      <w:bodyDiv w:val="1"/>
      <w:marLeft w:val="0"/>
      <w:marRight w:val="0"/>
      <w:marTop w:val="0"/>
      <w:marBottom w:val="0"/>
      <w:divBdr>
        <w:top w:val="none" w:sz="0" w:space="0" w:color="auto"/>
        <w:left w:val="none" w:sz="0" w:space="0" w:color="auto"/>
        <w:bottom w:val="none" w:sz="0" w:space="0" w:color="auto"/>
        <w:right w:val="none" w:sz="0" w:space="0" w:color="auto"/>
      </w:divBdr>
    </w:div>
    <w:div w:id="1414468890">
      <w:bodyDiv w:val="1"/>
      <w:marLeft w:val="0"/>
      <w:marRight w:val="0"/>
      <w:marTop w:val="0"/>
      <w:marBottom w:val="0"/>
      <w:divBdr>
        <w:top w:val="none" w:sz="0" w:space="0" w:color="auto"/>
        <w:left w:val="none" w:sz="0" w:space="0" w:color="auto"/>
        <w:bottom w:val="none" w:sz="0" w:space="0" w:color="auto"/>
        <w:right w:val="none" w:sz="0" w:space="0" w:color="auto"/>
      </w:divBdr>
    </w:div>
    <w:div w:id="1416437769">
      <w:bodyDiv w:val="1"/>
      <w:marLeft w:val="0"/>
      <w:marRight w:val="0"/>
      <w:marTop w:val="0"/>
      <w:marBottom w:val="0"/>
      <w:divBdr>
        <w:top w:val="none" w:sz="0" w:space="0" w:color="auto"/>
        <w:left w:val="none" w:sz="0" w:space="0" w:color="auto"/>
        <w:bottom w:val="none" w:sz="0" w:space="0" w:color="auto"/>
        <w:right w:val="none" w:sz="0" w:space="0" w:color="auto"/>
      </w:divBdr>
    </w:div>
    <w:div w:id="1420327068">
      <w:bodyDiv w:val="1"/>
      <w:marLeft w:val="0"/>
      <w:marRight w:val="0"/>
      <w:marTop w:val="0"/>
      <w:marBottom w:val="0"/>
      <w:divBdr>
        <w:top w:val="none" w:sz="0" w:space="0" w:color="auto"/>
        <w:left w:val="none" w:sz="0" w:space="0" w:color="auto"/>
        <w:bottom w:val="none" w:sz="0" w:space="0" w:color="auto"/>
        <w:right w:val="none" w:sz="0" w:space="0" w:color="auto"/>
      </w:divBdr>
    </w:div>
    <w:div w:id="1421634793">
      <w:bodyDiv w:val="1"/>
      <w:marLeft w:val="0"/>
      <w:marRight w:val="0"/>
      <w:marTop w:val="0"/>
      <w:marBottom w:val="0"/>
      <w:divBdr>
        <w:top w:val="none" w:sz="0" w:space="0" w:color="auto"/>
        <w:left w:val="none" w:sz="0" w:space="0" w:color="auto"/>
        <w:bottom w:val="none" w:sz="0" w:space="0" w:color="auto"/>
        <w:right w:val="none" w:sz="0" w:space="0" w:color="auto"/>
      </w:divBdr>
    </w:div>
    <w:div w:id="1422943821">
      <w:bodyDiv w:val="1"/>
      <w:marLeft w:val="0"/>
      <w:marRight w:val="0"/>
      <w:marTop w:val="0"/>
      <w:marBottom w:val="0"/>
      <w:divBdr>
        <w:top w:val="none" w:sz="0" w:space="0" w:color="auto"/>
        <w:left w:val="none" w:sz="0" w:space="0" w:color="auto"/>
        <w:bottom w:val="none" w:sz="0" w:space="0" w:color="auto"/>
        <w:right w:val="none" w:sz="0" w:space="0" w:color="auto"/>
      </w:divBdr>
    </w:div>
    <w:div w:id="1430933964">
      <w:bodyDiv w:val="1"/>
      <w:marLeft w:val="0"/>
      <w:marRight w:val="0"/>
      <w:marTop w:val="0"/>
      <w:marBottom w:val="0"/>
      <w:divBdr>
        <w:top w:val="none" w:sz="0" w:space="0" w:color="auto"/>
        <w:left w:val="none" w:sz="0" w:space="0" w:color="auto"/>
        <w:bottom w:val="none" w:sz="0" w:space="0" w:color="auto"/>
        <w:right w:val="none" w:sz="0" w:space="0" w:color="auto"/>
      </w:divBdr>
    </w:div>
    <w:div w:id="1438139803">
      <w:bodyDiv w:val="1"/>
      <w:marLeft w:val="0"/>
      <w:marRight w:val="0"/>
      <w:marTop w:val="0"/>
      <w:marBottom w:val="0"/>
      <w:divBdr>
        <w:top w:val="none" w:sz="0" w:space="0" w:color="auto"/>
        <w:left w:val="none" w:sz="0" w:space="0" w:color="auto"/>
        <w:bottom w:val="none" w:sz="0" w:space="0" w:color="auto"/>
        <w:right w:val="none" w:sz="0" w:space="0" w:color="auto"/>
      </w:divBdr>
    </w:div>
    <w:div w:id="1447849490">
      <w:bodyDiv w:val="1"/>
      <w:marLeft w:val="0"/>
      <w:marRight w:val="0"/>
      <w:marTop w:val="0"/>
      <w:marBottom w:val="0"/>
      <w:divBdr>
        <w:top w:val="none" w:sz="0" w:space="0" w:color="auto"/>
        <w:left w:val="none" w:sz="0" w:space="0" w:color="auto"/>
        <w:bottom w:val="none" w:sz="0" w:space="0" w:color="auto"/>
        <w:right w:val="none" w:sz="0" w:space="0" w:color="auto"/>
      </w:divBdr>
    </w:div>
    <w:div w:id="1454782781">
      <w:bodyDiv w:val="1"/>
      <w:marLeft w:val="0"/>
      <w:marRight w:val="0"/>
      <w:marTop w:val="0"/>
      <w:marBottom w:val="0"/>
      <w:divBdr>
        <w:top w:val="none" w:sz="0" w:space="0" w:color="auto"/>
        <w:left w:val="none" w:sz="0" w:space="0" w:color="auto"/>
        <w:bottom w:val="none" w:sz="0" w:space="0" w:color="auto"/>
        <w:right w:val="none" w:sz="0" w:space="0" w:color="auto"/>
      </w:divBdr>
    </w:div>
    <w:div w:id="1464078554">
      <w:bodyDiv w:val="1"/>
      <w:marLeft w:val="0"/>
      <w:marRight w:val="0"/>
      <w:marTop w:val="0"/>
      <w:marBottom w:val="0"/>
      <w:divBdr>
        <w:top w:val="none" w:sz="0" w:space="0" w:color="auto"/>
        <w:left w:val="none" w:sz="0" w:space="0" w:color="auto"/>
        <w:bottom w:val="none" w:sz="0" w:space="0" w:color="auto"/>
        <w:right w:val="none" w:sz="0" w:space="0" w:color="auto"/>
      </w:divBdr>
    </w:div>
    <w:div w:id="1473861977">
      <w:bodyDiv w:val="1"/>
      <w:marLeft w:val="0"/>
      <w:marRight w:val="0"/>
      <w:marTop w:val="0"/>
      <w:marBottom w:val="0"/>
      <w:divBdr>
        <w:top w:val="none" w:sz="0" w:space="0" w:color="auto"/>
        <w:left w:val="none" w:sz="0" w:space="0" w:color="auto"/>
        <w:bottom w:val="none" w:sz="0" w:space="0" w:color="auto"/>
        <w:right w:val="none" w:sz="0" w:space="0" w:color="auto"/>
      </w:divBdr>
    </w:div>
    <w:div w:id="1498766793">
      <w:bodyDiv w:val="1"/>
      <w:marLeft w:val="0"/>
      <w:marRight w:val="0"/>
      <w:marTop w:val="0"/>
      <w:marBottom w:val="0"/>
      <w:divBdr>
        <w:top w:val="none" w:sz="0" w:space="0" w:color="auto"/>
        <w:left w:val="none" w:sz="0" w:space="0" w:color="auto"/>
        <w:bottom w:val="none" w:sz="0" w:space="0" w:color="auto"/>
        <w:right w:val="none" w:sz="0" w:space="0" w:color="auto"/>
      </w:divBdr>
    </w:div>
    <w:div w:id="1503205486">
      <w:bodyDiv w:val="1"/>
      <w:marLeft w:val="0"/>
      <w:marRight w:val="0"/>
      <w:marTop w:val="0"/>
      <w:marBottom w:val="0"/>
      <w:divBdr>
        <w:top w:val="none" w:sz="0" w:space="0" w:color="auto"/>
        <w:left w:val="none" w:sz="0" w:space="0" w:color="auto"/>
        <w:bottom w:val="none" w:sz="0" w:space="0" w:color="auto"/>
        <w:right w:val="none" w:sz="0" w:space="0" w:color="auto"/>
      </w:divBdr>
    </w:div>
    <w:div w:id="1503473212">
      <w:bodyDiv w:val="1"/>
      <w:marLeft w:val="0"/>
      <w:marRight w:val="0"/>
      <w:marTop w:val="0"/>
      <w:marBottom w:val="0"/>
      <w:divBdr>
        <w:top w:val="none" w:sz="0" w:space="0" w:color="auto"/>
        <w:left w:val="none" w:sz="0" w:space="0" w:color="auto"/>
        <w:bottom w:val="none" w:sz="0" w:space="0" w:color="auto"/>
        <w:right w:val="none" w:sz="0" w:space="0" w:color="auto"/>
      </w:divBdr>
    </w:div>
    <w:div w:id="1507556601">
      <w:bodyDiv w:val="1"/>
      <w:marLeft w:val="0"/>
      <w:marRight w:val="0"/>
      <w:marTop w:val="0"/>
      <w:marBottom w:val="0"/>
      <w:divBdr>
        <w:top w:val="none" w:sz="0" w:space="0" w:color="auto"/>
        <w:left w:val="none" w:sz="0" w:space="0" w:color="auto"/>
        <w:bottom w:val="none" w:sz="0" w:space="0" w:color="auto"/>
        <w:right w:val="none" w:sz="0" w:space="0" w:color="auto"/>
      </w:divBdr>
    </w:div>
    <w:div w:id="1513909411">
      <w:bodyDiv w:val="1"/>
      <w:marLeft w:val="0"/>
      <w:marRight w:val="0"/>
      <w:marTop w:val="0"/>
      <w:marBottom w:val="0"/>
      <w:divBdr>
        <w:top w:val="none" w:sz="0" w:space="0" w:color="auto"/>
        <w:left w:val="none" w:sz="0" w:space="0" w:color="auto"/>
        <w:bottom w:val="none" w:sz="0" w:space="0" w:color="auto"/>
        <w:right w:val="none" w:sz="0" w:space="0" w:color="auto"/>
      </w:divBdr>
    </w:div>
    <w:div w:id="1522014497">
      <w:bodyDiv w:val="1"/>
      <w:marLeft w:val="0"/>
      <w:marRight w:val="0"/>
      <w:marTop w:val="0"/>
      <w:marBottom w:val="0"/>
      <w:divBdr>
        <w:top w:val="none" w:sz="0" w:space="0" w:color="auto"/>
        <w:left w:val="none" w:sz="0" w:space="0" w:color="auto"/>
        <w:bottom w:val="none" w:sz="0" w:space="0" w:color="auto"/>
        <w:right w:val="none" w:sz="0" w:space="0" w:color="auto"/>
      </w:divBdr>
    </w:div>
    <w:div w:id="1544368387">
      <w:bodyDiv w:val="1"/>
      <w:marLeft w:val="0"/>
      <w:marRight w:val="0"/>
      <w:marTop w:val="0"/>
      <w:marBottom w:val="0"/>
      <w:divBdr>
        <w:top w:val="none" w:sz="0" w:space="0" w:color="auto"/>
        <w:left w:val="none" w:sz="0" w:space="0" w:color="auto"/>
        <w:bottom w:val="none" w:sz="0" w:space="0" w:color="auto"/>
        <w:right w:val="none" w:sz="0" w:space="0" w:color="auto"/>
      </w:divBdr>
    </w:div>
    <w:div w:id="1547794786">
      <w:bodyDiv w:val="1"/>
      <w:marLeft w:val="0"/>
      <w:marRight w:val="0"/>
      <w:marTop w:val="0"/>
      <w:marBottom w:val="0"/>
      <w:divBdr>
        <w:top w:val="none" w:sz="0" w:space="0" w:color="auto"/>
        <w:left w:val="none" w:sz="0" w:space="0" w:color="auto"/>
        <w:bottom w:val="none" w:sz="0" w:space="0" w:color="auto"/>
        <w:right w:val="none" w:sz="0" w:space="0" w:color="auto"/>
      </w:divBdr>
    </w:div>
    <w:div w:id="1559513877">
      <w:bodyDiv w:val="1"/>
      <w:marLeft w:val="0"/>
      <w:marRight w:val="0"/>
      <w:marTop w:val="0"/>
      <w:marBottom w:val="0"/>
      <w:divBdr>
        <w:top w:val="none" w:sz="0" w:space="0" w:color="auto"/>
        <w:left w:val="none" w:sz="0" w:space="0" w:color="auto"/>
        <w:bottom w:val="none" w:sz="0" w:space="0" w:color="auto"/>
        <w:right w:val="none" w:sz="0" w:space="0" w:color="auto"/>
      </w:divBdr>
    </w:div>
    <w:div w:id="1574310929">
      <w:bodyDiv w:val="1"/>
      <w:marLeft w:val="0"/>
      <w:marRight w:val="0"/>
      <w:marTop w:val="0"/>
      <w:marBottom w:val="0"/>
      <w:divBdr>
        <w:top w:val="none" w:sz="0" w:space="0" w:color="auto"/>
        <w:left w:val="none" w:sz="0" w:space="0" w:color="auto"/>
        <w:bottom w:val="none" w:sz="0" w:space="0" w:color="auto"/>
        <w:right w:val="none" w:sz="0" w:space="0" w:color="auto"/>
      </w:divBdr>
    </w:div>
    <w:div w:id="1587886734">
      <w:bodyDiv w:val="1"/>
      <w:marLeft w:val="0"/>
      <w:marRight w:val="0"/>
      <w:marTop w:val="0"/>
      <w:marBottom w:val="0"/>
      <w:divBdr>
        <w:top w:val="none" w:sz="0" w:space="0" w:color="auto"/>
        <w:left w:val="none" w:sz="0" w:space="0" w:color="auto"/>
        <w:bottom w:val="none" w:sz="0" w:space="0" w:color="auto"/>
        <w:right w:val="none" w:sz="0" w:space="0" w:color="auto"/>
      </w:divBdr>
    </w:div>
    <w:div w:id="1604075505">
      <w:bodyDiv w:val="1"/>
      <w:marLeft w:val="0"/>
      <w:marRight w:val="0"/>
      <w:marTop w:val="0"/>
      <w:marBottom w:val="0"/>
      <w:divBdr>
        <w:top w:val="none" w:sz="0" w:space="0" w:color="auto"/>
        <w:left w:val="none" w:sz="0" w:space="0" w:color="auto"/>
        <w:bottom w:val="none" w:sz="0" w:space="0" w:color="auto"/>
        <w:right w:val="none" w:sz="0" w:space="0" w:color="auto"/>
      </w:divBdr>
    </w:div>
    <w:div w:id="1617254096">
      <w:bodyDiv w:val="1"/>
      <w:marLeft w:val="0"/>
      <w:marRight w:val="0"/>
      <w:marTop w:val="0"/>
      <w:marBottom w:val="0"/>
      <w:divBdr>
        <w:top w:val="none" w:sz="0" w:space="0" w:color="auto"/>
        <w:left w:val="none" w:sz="0" w:space="0" w:color="auto"/>
        <w:bottom w:val="none" w:sz="0" w:space="0" w:color="auto"/>
        <w:right w:val="none" w:sz="0" w:space="0" w:color="auto"/>
      </w:divBdr>
    </w:div>
    <w:div w:id="1652949680">
      <w:bodyDiv w:val="1"/>
      <w:marLeft w:val="0"/>
      <w:marRight w:val="0"/>
      <w:marTop w:val="0"/>
      <w:marBottom w:val="0"/>
      <w:divBdr>
        <w:top w:val="none" w:sz="0" w:space="0" w:color="auto"/>
        <w:left w:val="none" w:sz="0" w:space="0" w:color="auto"/>
        <w:bottom w:val="none" w:sz="0" w:space="0" w:color="auto"/>
        <w:right w:val="none" w:sz="0" w:space="0" w:color="auto"/>
      </w:divBdr>
    </w:div>
    <w:div w:id="1653027776">
      <w:bodyDiv w:val="1"/>
      <w:marLeft w:val="0"/>
      <w:marRight w:val="0"/>
      <w:marTop w:val="0"/>
      <w:marBottom w:val="0"/>
      <w:divBdr>
        <w:top w:val="none" w:sz="0" w:space="0" w:color="auto"/>
        <w:left w:val="none" w:sz="0" w:space="0" w:color="auto"/>
        <w:bottom w:val="none" w:sz="0" w:space="0" w:color="auto"/>
        <w:right w:val="none" w:sz="0" w:space="0" w:color="auto"/>
      </w:divBdr>
    </w:div>
    <w:div w:id="1661427783">
      <w:bodyDiv w:val="1"/>
      <w:marLeft w:val="0"/>
      <w:marRight w:val="0"/>
      <w:marTop w:val="0"/>
      <w:marBottom w:val="0"/>
      <w:divBdr>
        <w:top w:val="none" w:sz="0" w:space="0" w:color="auto"/>
        <w:left w:val="none" w:sz="0" w:space="0" w:color="auto"/>
        <w:bottom w:val="none" w:sz="0" w:space="0" w:color="auto"/>
        <w:right w:val="none" w:sz="0" w:space="0" w:color="auto"/>
      </w:divBdr>
    </w:div>
    <w:div w:id="1667703412">
      <w:bodyDiv w:val="1"/>
      <w:marLeft w:val="0"/>
      <w:marRight w:val="0"/>
      <w:marTop w:val="0"/>
      <w:marBottom w:val="0"/>
      <w:divBdr>
        <w:top w:val="none" w:sz="0" w:space="0" w:color="auto"/>
        <w:left w:val="none" w:sz="0" w:space="0" w:color="auto"/>
        <w:bottom w:val="none" w:sz="0" w:space="0" w:color="auto"/>
        <w:right w:val="none" w:sz="0" w:space="0" w:color="auto"/>
      </w:divBdr>
    </w:div>
    <w:div w:id="1669095230">
      <w:bodyDiv w:val="1"/>
      <w:marLeft w:val="0"/>
      <w:marRight w:val="0"/>
      <w:marTop w:val="0"/>
      <w:marBottom w:val="0"/>
      <w:divBdr>
        <w:top w:val="none" w:sz="0" w:space="0" w:color="auto"/>
        <w:left w:val="none" w:sz="0" w:space="0" w:color="auto"/>
        <w:bottom w:val="none" w:sz="0" w:space="0" w:color="auto"/>
        <w:right w:val="none" w:sz="0" w:space="0" w:color="auto"/>
      </w:divBdr>
    </w:div>
    <w:div w:id="1706175726">
      <w:bodyDiv w:val="1"/>
      <w:marLeft w:val="0"/>
      <w:marRight w:val="0"/>
      <w:marTop w:val="0"/>
      <w:marBottom w:val="0"/>
      <w:divBdr>
        <w:top w:val="none" w:sz="0" w:space="0" w:color="auto"/>
        <w:left w:val="none" w:sz="0" w:space="0" w:color="auto"/>
        <w:bottom w:val="none" w:sz="0" w:space="0" w:color="auto"/>
        <w:right w:val="none" w:sz="0" w:space="0" w:color="auto"/>
      </w:divBdr>
    </w:div>
    <w:div w:id="1727992788">
      <w:bodyDiv w:val="1"/>
      <w:marLeft w:val="0"/>
      <w:marRight w:val="0"/>
      <w:marTop w:val="0"/>
      <w:marBottom w:val="0"/>
      <w:divBdr>
        <w:top w:val="none" w:sz="0" w:space="0" w:color="auto"/>
        <w:left w:val="none" w:sz="0" w:space="0" w:color="auto"/>
        <w:bottom w:val="none" w:sz="0" w:space="0" w:color="auto"/>
        <w:right w:val="none" w:sz="0" w:space="0" w:color="auto"/>
      </w:divBdr>
    </w:div>
    <w:div w:id="1730348128">
      <w:bodyDiv w:val="1"/>
      <w:marLeft w:val="0"/>
      <w:marRight w:val="0"/>
      <w:marTop w:val="0"/>
      <w:marBottom w:val="0"/>
      <w:divBdr>
        <w:top w:val="none" w:sz="0" w:space="0" w:color="auto"/>
        <w:left w:val="none" w:sz="0" w:space="0" w:color="auto"/>
        <w:bottom w:val="none" w:sz="0" w:space="0" w:color="auto"/>
        <w:right w:val="none" w:sz="0" w:space="0" w:color="auto"/>
      </w:divBdr>
    </w:div>
    <w:div w:id="1738897108">
      <w:bodyDiv w:val="1"/>
      <w:marLeft w:val="0"/>
      <w:marRight w:val="0"/>
      <w:marTop w:val="0"/>
      <w:marBottom w:val="0"/>
      <w:divBdr>
        <w:top w:val="none" w:sz="0" w:space="0" w:color="auto"/>
        <w:left w:val="none" w:sz="0" w:space="0" w:color="auto"/>
        <w:bottom w:val="none" w:sz="0" w:space="0" w:color="auto"/>
        <w:right w:val="none" w:sz="0" w:space="0" w:color="auto"/>
      </w:divBdr>
    </w:div>
    <w:div w:id="1739281408">
      <w:bodyDiv w:val="1"/>
      <w:marLeft w:val="0"/>
      <w:marRight w:val="0"/>
      <w:marTop w:val="0"/>
      <w:marBottom w:val="0"/>
      <w:divBdr>
        <w:top w:val="none" w:sz="0" w:space="0" w:color="auto"/>
        <w:left w:val="none" w:sz="0" w:space="0" w:color="auto"/>
        <w:bottom w:val="none" w:sz="0" w:space="0" w:color="auto"/>
        <w:right w:val="none" w:sz="0" w:space="0" w:color="auto"/>
      </w:divBdr>
    </w:div>
    <w:div w:id="1753699658">
      <w:bodyDiv w:val="1"/>
      <w:marLeft w:val="0"/>
      <w:marRight w:val="0"/>
      <w:marTop w:val="0"/>
      <w:marBottom w:val="0"/>
      <w:divBdr>
        <w:top w:val="none" w:sz="0" w:space="0" w:color="auto"/>
        <w:left w:val="none" w:sz="0" w:space="0" w:color="auto"/>
        <w:bottom w:val="none" w:sz="0" w:space="0" w:color="auto"/>
        <w:right w:val="none" w:sz="0" w:space="0" w:color="auto"/>
      </w:divBdr>
    </w:div>
    <w:div w:id="1759792417">
      <w:bodyDiv w:val="1"/>
      <w:marLeft w:val="0"/>
      <w:marRight w:val="0"/>
      <w:marTop w:val="0"/>
      <w:marBottom w:val="0"/>
      <w:divBdr>
        <w:top w:val="none" w:sz="0" w:space="0" w:color="auto"/>
        <w:left w:val="none" w:sz="0" w:space="0" w:color="auto"/>
        <w:bottom w:val="none" w:sz="0" w:space="0" w:color="auto"/>
        <w:right w:val="none" w:sz="0" w:space="0" w:color="auto"/>
      </w:divBdr>
    </w:div>
    <w:div w:id="1767384313">
      <w:bodyDiv w:val="1"/>
      <w:marLeft w:val="0"/>
      <w:marRight w:val="0"/>
      <w:marTop w:val="0"/>
      <w:marBottom w:val="0"/>
      <w:divBdr>
        <w:top w:val="none" w:sz="0" w:space="0" w:color="auto"/>
        <w:left w:val="none" w:sz="0" w:space="0" w:color="auto"/>
        <w:bottom w:val="none" w:sz="0" w:space="0" w:color="auto"/>
        <w:right w:val="none" w:sz="0" w:space="0" w:color="auto"/>
      </w:divBdr>
    </w:div>
    <w:div w:id="1769305465">
      <w:bodyDiv w:val="1"/>
      <w:marLeft w:val="0"/>
      <w:marRight w:val="0"/>
      <w:marTop w:val="0"/>
      <w:marBottom w:val="0"/>
      <w:divBdr>
        <w:top w:val="none" w:sz="0" w:space="0" w:color="auto"/>
        <w:left w:val="none" w:sz="0" w:space="0" w:color="auto"/>
        <w:bottom w:val="none" w:sz="0" w:space="0" w:color="auto"/>
        <w:right w:val="none" w:sz="0" w:space="0" w:color="auto"/>
      </w:divBdr>
    </w:div>
    <w:div w:id="1769425797">
      <w:bodyDiv w:val="1"/>
      <w:marLeft w:val="0"/>
      <w:marRight w:val="0"/>
      <w:marTop w:val="0"/>
      <w:marBottom w:val="0"/>
      <w:divBdr>
        <w:top w:val="none" w:sz="0" w:space="0" w:color="auto"/>
        <w:left w:val="none" w:sz="0" w:space="0" w:color="auto"/>
        <w:bottom w:val="none" w:sz="0" w:space="0" w:color="auto"/>
        <w:right w:val="none" w:sz="0" w:space="0" w:color="auto"/>
      </w:divBdr>
    </w:div>
    <w:div w:id="1773434233">
      <w:bodyDiv w:val="1"/>
      <w:marLeft w:val="0"/>
      <w:marRight w:val="0"/>
      <w:marTop w:val="0"/>
      <w:marBottom w:val="0"/>
      <w:divBdr>
        <w:top w:val="none" w:sz="0" w:space="0" w:color="auto"/>
        <w:left w:val="none" w:sz="0" w:space="0" w:color="auto"/>
        <w:bottom w:val="none" w:sz="0" w:space="0" w:color="auto"/>
        <w:right w:val="none" w:sz="0" w:space="0" w:color="auto"/>
      </w:divBdr>
    </w:div>
    <w:div w:id="1795824213">
      <w:bodyDiv w:val="1"/>
      <w:marLeft w:val="0"/>
      <w:marRight w:val="0"/>
      <w:marTop w:val="0"/>
      <w:marBottom w:val="0"/>
      <w:divBdr>
        <w:top w:val="none" w:sz="0" w:space="0" w:color="auto"/>
        <w:left w:val="none" w:sz="0" w:space="0" w:color="auto"/>
        <w:bottom w:val="none" w:sz="0" w:space="0" w:color="auto"/>
        <w:right w:val="none" w:sz="0" w:space="0" w:color="auto"/>
      </w:divBdr>
    </w:div>
    <w:div w:id="1808471287">
      <w:bodyDiv w:val="1"/>
      <w:marLeft w:val="0"/>
      <w:marRight w:val="0"/>
      <w:marTop w:val="0"/>
      <w:marBottom w:val="0"/>
      <w:divBdr>
        <w:top w:val="none" w:sz="0" w:space="0" w:color="auto"/>
        <w:left w:val="none" w:sz="0" w:space="0" w:color="auto"/>
        <w:bottom w:val="none" w:sz="0" w:space="0" w:color="auto"/>
        <w:right w:val="none" w:sz="0" w:space="0" w:color="auto"/>
      </w:divBdr>
    </w:div>
    <w:div w:id="1815101080">
      <w:bodyDiv w:val="1"/>
      <w:marLeft w:val="0"/>
      <w:marRight w:val="0"/>
      <w:marTop w:val="0"/>
      <w:marBottom w:val="0"/>
      <w:divBdr>
        <w:top w:val="none" w:sz="0" w:space="0" w:color="auto"/>
        <w:left w:val="none" w:sz="0" w:space="0" w:color="auto"/>
        <w:bottom w:val="none" w:sz="0" w:space="0" w:color="auto"/>
        <w:right w:val="none" w:sz="0" w:space="0" w:color="auto"/>
      </w:divBdr>
    </w:div>
    <w:div w:id="1849560977">
      <w:bodyDiv w:val="1"/>
      <w:marLeft w:val="0"/>
      <w:marRight w:val="0"/>
      <w:marTop w:val="0"/>
      <w:marBottom w:val="0"/>
      <w:divBdr>
        <w:top w:val="none" w:sz="0" w:space="0" w:color="auto"/>
        <w:left w:val="none" w:sz="0" w:space="0" w:color="auto"/>
        <w:bottom w:val="none" w:sz="0" w:space="0" w:color="auto"/>
        <w:right w:val="none" w:sz="0" w:space="0" w:color="auto"/>
      </w:divBdr>
    </w:div>
    <w:div w:id="1866097405">
      <w:bodyDiv w:val="1"/>
      <w:marLeft w:val="0"/>
      <w:marRight w:val="0"/>
      <w:marTop w:val="0"/>
      <w:marBottom w:val="0"/>
      <w:divBdr>
        <w:top w:val="none" w:sz="0" w:space="0" w:color="auto"/>
        <w:left w:val="none" w:sz="0" w:space="0" w:color="auto"/>
        <w:bottom w:val="none" w:sz="0" w:space="0" w:color="auto"/>
        <w:right w:val="none" w:sz="0" w:space="0" w:color="auto"/>
      </w:divBdr>
    </w:div>
    <w:div w:id="1867252616">
      <w:bodyDiv w:val="1"/>
      <w:marLeft w:val="0"/>
      <w:marRight w:val="0"/>
      <w:marTop w:val="0"/>
      <w:marBottom w:val="0"/>
      <w:divBdr>
        <w:top w:val="none" w:sz="0" w:space="0" w:color="auto"/>
        <w:left w:val="none" w:sz="0" w:space="0" w:color="auto"/>
        <w:bottom w:val="none" w:sz="0" w:space="0" w:color="auto"/>
        <w:right w:val="none" w:sz="0" w:space="0" w:color="auto"/>
      </w:divBdr>
    </w:div>
    <w:div w:id="1880624516">
      <w:bodyDiv w:val="1"/>
      <w:marLeft w:val="0"/>
      <w:marRight w:val="0"/>
      <w:marTop w:val="0"/>
      <w:marBottom w:val="0"/>
      <w:divBdr>
        <w:top w:val="none" w:sz="0" w:space="0" w:color="auto"/>
        <w:left w:val="none" w:sz="0" w:space="0" w:color="auto"/>
        <w:bottom w:val="none" w:sz="0" w:space="0" w:color="auto"/>
        <w:right w:val="none" w:sz="0" w:space="0" w:color="auto"/>
      </w:divBdr>
    </w:div>
    <w:div w:id="1924409069">
      <w:bodyDiv w:val="1"/>
      <w:marLeft w:val="0"/>
      <w:marRight w:val="0"/>
      <w:marTop w:val="0"/>
      <w:marBottom w:val="0"/>
      <w:divBdr>
        <w:top w:val="none" w:sz="0" w:space="0" w:color="auto"/>
        <w:left w:val="none" w:sz="0" w:space="0" w:color="auto"/>
        <w:bottom w:val="none" w:sz="0" w:space="0" w:color="auto"/>
        <w:right w:val="none" w:sz="0" w:space="0" w:color="auto"/>
      </w:divBdr>
    </w:div>
    <w:div w:id="1932738897">
      <w:bodyDiv w:val="1"/>
      <w:marLeft w:val="0"/>
      <w:marRight w:val="0"/>
      <w:marTop w:val="0"/>
      <w:marBottom w:val="0"/>
      <w:divBdr>
        <w:top w:val="none" w:sz="0" w:space="0" w:color="auto"/>
        <w:left w:val="none" w:sz="0" w:space="0" w:color="auto"/>
        <w:bottom w:val="none" w:sz="0" w:space="0" w:color="auto"/>
        <w:right w:val="none" w:sz="0" w:space="0" w:color="auto"/>
      </w:divBdr>
    </w:div>
    <w:div w:id="1939167477">
      <w:bodyDiv w:val="1"/>
      <w:marLeft w:val="0"/>
      <w:marRight w:val="0"/>
      <w:marTop w:val="0"/>
      <w:marBottom w:val="0"/>
      <w:divBdr>
        <w:top w:val="none" w:sz="0" w:space="0" w:color="auto"/>
        <w:left w:val="none" w:sz="0" w:space="0" w:color="auto"/>
        <w:bottom w:val="none" w:sz="0" w:space="0" w:color="auto"/>
        <w:right w:val="none" w:sz="0" w:space="0" w:color="auto"/>
      </w:divBdr>
    </w:div>
    <w:div w:id="1942489219">
      <w:bodyDiv w:val="1"/>
      <w:marLeft w:val="0"/>
      <w:marRight w:val="0"/>
      <w:marTop w:val="0"/>
      <w:marBottom w:val="0"/>
      <w:divBdr>
        <w:top w:val="none" w:sz="0" w:space="0" w:color="auto"/>
        <w:left w:val="none" w:sz="0" w:space="0" w:color="auto"/>
        <w:bottom w:val="none" w:sz="0" w:space="0" w:color="auto"/>
        <w:right w:val="none" w:sz="0" w:space="0" w:color="auto"/>
      </w:divBdr>
    </w:div>
    <w:div w:id="1948344505">
      <w:bodyDiv w:val="1"/>
      <w:marLeft w:val="0"/>
      <w:marRight w:val="0"/>
      <w:marTop w:val="0"/>
      <w:marBottom w:val="0"/>
      <w:divBdr>
        <w:top w:val="none" w:sz="0" w:space="0" w:color="auto"/>
        <w:left w:val="none" w:sz="0" w:space="0" w:color="auto"/>
        <w:bottom w:val="none" w:sz="0" w:space="0" w:color="auto"/>
        <w:right w:val="none" w:sz="0" w:space="0" w:color="auto"/>
      </w:divBdr>
    </w:div>
    <w:div w:id="1958640460">
      <w:bodyDiv w:val="1"/>
      <w:marLeft w:val="0"/>
      <w:marRight w:val="0"/>
      <w:marTop w:val="0"/>
      <w:marBottom w:val="0"/>
      <w:divBdr>
        <w:top w:val="none" w:sz="0" w:space="0" w:color="auto"/>
        <w:left w:val="none" w:sz="0" w:space="0" w:color="auto"/>
        <w:bottom w:val="none" w:sz="0" w:space="0" w:color="auto"/>
        <w:right w:val="none" w:sz="0" w:space="0" w:color="auto"/>
      </w:divBdr>
    </w:div>
    <w:div w:id="1991517265">
      <w:bodyDiv w:val="1"/>
      <w:marLeft w:val="0"/>
      <w:marRight w:val="0"/>
      <w:marTop w:val="0"/>
      <w:marBottom w:val="0"/>
      <w:divBdr>
        <w:top w:val="none" w:sz="0" w:space="0" w:color="auto"/>
        <w:left w:val="none" w:sz="0" w:space="0" w:color="auto"/>
        <w:bottom w:val="none" w:sz="0" w:space="0" w:color="auto"/>
        <w:right w:val="none" w:sz="0" w:space="0" w:color="auto"/>
      </w:divBdr>
    </w:div>
    <w:div w:id="2005665250">
      <w:bodyDiv w:val="1"/>
      <w:marLeft w:val="0"/>
      <w:marRight w:val="0"/>
      <w:marTop w:val="0"/>
      <w:marBottom w:val="0"/>
      <w:divBdr>
        <w:top w:val="none" w:sz="0" w:space="0" w:color="auto"/>
        <w:left w:val="none" w:sz="0" w:space="0" w:color="auto"/>
        <w:bottom w:val="none" w:sz="0" w:space="0" w:color="auto"/>
        <w:right w:val="none" w:sz="0" w:space="0" w:color="auto"/>
      </w:divBdr>
    </w:div>
    <w:div w:id="2031836986">
      <w:bodyDiv w:val="1"/>
      <w:marLeft w:val="0"/>
      <w:marRight w:val="0"/>
      <w:marTop w:val="0"/>
      <w:marBottom w:val="0"/>
      <w:divBdr>
        <w:top w:val="none" w:sz="0" w:space="0" w:color="auto"/>
        <w:left w:val="none" w:sz="0" w:space="0" w:color="auto"/>
        <w:bottom w:val="none" w:sz="0" w:space="0" w:color="auto"/>
        <w:right w:val="none" w:sz="0" w:space="0" w:color="auto"/>
      </w:divBdr>
    </w:div>
    <w:div w:id="2037540788">
      <w:bodyDiv w:val="1"/>
      <w:marLeft w:val="0"/>
      <w:marRight w:val="0"/>
      <w:marTop w:val="0"/>
      <w:marBottom w:val="0"/>
      <w:divBdr>
        <w:top w:val="none" w:sz="0" w:space="0" w:color="auto"/>
        <w:left w:val="none" w:sz="0" w:space="0" w:color="auto"/>
        <w:bottom w:val="none" w:sz="0" w:space="0" w:color="auto"/>
        <w:right w:val="none" w:sz="0" w:space="0" w:color="auto"/>
      </w:divBdr>
    </w:div>
    <w:div w:id="2039546827">
      <w:bodyDiv w:val="1"/>
      <w:marLeft w:val="0"/>
      <w:marRight w:val="0"/>
      <w:marTop w:val="0"/>
      <w:marBottom w:val="0"/>
      <w:divBdr>
        <w:top w:val="none" w:sz="0" w:space="0" w:color="auto"/>
        <w:left w:val="none" w:sz="0" w:space="0" w:color="auto"/>
        <w:bottom w:val="none" w:sz="0" w:space="0" w:color="auto"/>
        <w:right w:val="none" w:sz="0" w:space="0" w:color="auto"/>
      </w:divBdr>
    </w:div>
    <w:div w:id="2047560456">
      <w:bodyDiv w:val="1"/>
      <w:marLeft w:val="0"/>
      <w:marRight w:val="0"/>
      <w:marTop w:val="0"/>
      <w:marBottom w:val="0"/>
      <w:divBdr>
        <w:top w:val="none" w:sz="0" w:space="0" w:color="auto"/>
        <w:left w:val="none" w:sz="0" w:space="0" w:color="auto"/>
        <w:bottom w:val="none" w:sz="0" w:space="0" w:color="auto"/>
        <w:right w:val="none" w:sz="0" w:space="0" w:color="auto"/>
      </w:divBdr>
    </w:div>
    <w:div w:id="2048987490">
      <w:bodyDiv w:val="1"/>
      <w:marLeft w:val="0"/>
      <w:marRight w:val="0"/>
      <w:marTop w:val="0"/>
      <w:marBottom w:val="0"/>
      <w:divBdr>
        <w:top w:val="none" w:sz="0" w:space="0" w:color="auto"/>
        <w:left w:val="none" w:sz="0" w:space="0" w:color="auto"/>
        <w:bottom w:val="none" w:sz="0" w:space="0" w:color="auto"/>
        <w:right w:val="none" w:sz="0" w:space="0" w:color="auto"/>
      </w:divBdr>
    </w:div>
    <w:div w:id="2056418304">
      <w:bodyDiv w:val="1"/>
      <w:marLeft w:val="0"/>
      <w:marRight w:val="0"/>
      <w:marTop w:val="0"/>
      <w:marBottom w:val="0"/>
      <w:divBdr>
        <w:top w:val="none" w:sz="0" w:space="0" w:color="auto"/>
        <w:left w:val="none" w:sz="0" w:space="0" w:color="auto"/>
        <w:bottom w:val="none" w:sz="0" w:space="0" w:color="auto"/>
        <w:right w:val="none" w:sz="0" w:space="0" w:color="auto"/>
      </w:divBdr>
    </w:div>
    <w:div w:id="2073506469">
      <w:bodyDiv w:val="1"/>
      <w:marLeft w:val="0"/>
      <w:marRight w:val="0"/>
      <w:marTop w:val="0"/>
      <w:marBottom w:val="0"/>
      <w:divBdr>
        <w:top w:val="none" w:sz="0" w:space="0" w:color="auto"/>
        <w:left w:val="none" w:sz="0" w:space="0" w:color="auto"/>
        <w:bottom w:val="none" w:sz="0" w:space="0" w:color="auto"/>
        <w:right w:val="none" w:sz="0" w:space="0" w:color="auto"/>
      </w:divBdr>
    </w:div>
    <w:div w:id="2082828703">
      <w:bodyDiv w:val="1"/>
      <w:marLeft w:val="0"/>
      <w:marRight w:val="0"/>
      <w:marTop w:val="0"/>
      <w:marBottom w:val="0"/>
      <w:divBdr>
        <w:top w:val="none" w:sz="0" w:space="0" w:color="auto"/>
        <w:left w:val="none" w:sz="0" w:space="0" w:color="auto"/>
        <w:bottom w:val="none" w:sz="0" w:space="0" w:color="auto"/>
        <w:right w:val="none" w:sz="0" w:space="0" w:color="auto"/>
      </w:divBdr>
    </w:div>
    <w:div w:id="2086880884">
      <w:bodyDiv w:val="1"/>
      <w:marLeft w:val="0"/>
      <w:marRight w:val="0"/>
      <w:marTop w:val="0"/>
      <w:marBottom w:val="0"/>
      <w:divBdr>
        <w:top w:val="none" w:sz="0" w:space="0" w:color="auto"/>
        <w:left w:val="none" w:sz="0" w:space="0" w:color="auto"/>
        <w:bottom w:val="none" w:sz="0" w:space="0" w:color="auto"/>
        <w:right w:val="none" w:sz="0" w:space="0" w:color="auto"/>
      </w:divBdr>
    </w:div>
    <w:div w:id="2100983318">
      <w:bodyDiv w:val="1"/>
      <w:marLeft w:val="0"/>
      <w:marRight w:val="0"/>
      <w:marTop w:val="0"/>
      <w:marBottom w:val="0"/>
      <w:divBdr>
        <w:top w:val="none" w:sz="0" w:space="0" w:color="auto"/>
        <w:left w:val="none" w:sz="0" w:space="0" w:color="auto"/>
        <w:bottom w:val="none" w:sz="0" w:space="0" w:color="auto"/>
        <w:right w:val="none" w:sz="0" w:space="0" w:color="auto"/>
      </w:divBdr>
    </w:div>
    <w:div w:id="2107573337">
      <w:bodyDiv w:val="1"/>
      <w:marLeft w:val="0"/>
      <w:marRight w:val="0"/>
      <w:marTop w:val="0"/>
      <w:marBottom w:val="0"/>
      <w:divBdr>
        <w:top w:val="none" w:sz="0" w:space="0" w:color="auto"/>
        <w:left w:val="none" w:sz="0" w:space="0" w:color="auto"/>
        <w:bottom w:val="none" w:sz="0" w:space="0" w:color="auto"/>
        <w:right w:val="none" w:sz="0" w:space="0" w:color="auto"/>
      </w:divBdr>
    </w:div>
    <w:div w:id="2110000175">
      <w:bodyDiv w:val="1"/>
      <w:marLeft w:val="0"/>
      <w:marRight w:val="0"/>
      <w:marTop w:val="0"/>
      <w:marBottom w:val="0"/>
      <w:divBdr>
        <w:top w:val="none" w:sz="0" w:space="0" w:color="auto"/>
        <w:left w:val="none" w:sz="0" w:space="0" w:color="auto"/>
        <w:bottom w:val="none" w:sz="0" w:space="0" w:color="auto"/>
        <w:right w:val="none" w:sz="0" w:space="0" w:color="auto"/>
      </w:divBdr>
    </w:div>
    <w:div w:id="2111243834">
      <w:bodyDiv w:val="1"/>
      <w:marLeft w:val="0"/>
      <w:marRight w:val="0"/>
      <w:marTop w:val="0"/>
      <w:marBottom w:val="0"/>
      <w:divBdr>
        <w:top w:val="none" w:sz="0" w:space="0" w:color="auto"/>
        <w:left w:val="none" w:sz="0" w:space="0" w:color="auto"/>
        <w:bottom w:val="none" w:sz="0" w:space="0" w:color="auto"/>
        <w:right w:val="none" w:sz="0" w:space="0" w:color="auto"/>
      </w:divBdr>
    </w:div>
    <w:div w:id="2114551766">
      <w:bodyDiv w:val="1"/>
      <w:marLeft w:val="0"/>
      <w:marRight w:val="0"/>
      <w:marTop w:val="0"/>
      <w:marBottom w:val="0"/>
      <w:divBdr>
        <w:top w:val="none" w:sz="0" w:space="0" w:color="auto"/>
        <w:left w:val="none" w:sz="0" w:space="0" w:color="auto"/>
        <w:bottom w:val="none" w:sz="0" w:space="0" w:color="auto"/>
        <w:right w:val="none" w:sz="0" w:space="0" w:color="auto"/>
      </w:divBdr>
    </w:div>
    <w:div w:id="2120097268">
      <w:bodyDiv w:val="1"/>
      <w:marLeft w:val="0"/>
      <w:marRight w:val="0"/>
      <w:marTop w:val="0"/>
      <w:marBottom w:val="0"/>
      <w:divBdr>
        <w:top w:val="none" w:sz="0" w:space="0" w:color="auto"/>
        <w:left w:val="none" w:sz="0" w:space="0" w:color="auto"/>
        <w:bottom w:val="none" w:sz="0" w:space="0" w:color="auto"/>
        <w:right w:val="none" w:sz="0" w:space="0" w:color="auto"/>
      </w:divBdr>
    </w:div>
    <w:div w:id="2129009836">
      <w:bodyDiv w:val="1"/>
      <w:marLeft w:val="0"/>
      <w:marRight w:val="0"/>
      <w:marTop w:val="0"/>
      <w:marBottom w:val="0"/>
      <w:divBdr>
        <w:top w:val="none" w:sz="0" w:space="0" w:color="auto"/>
        <w:left w:val="none" w:sz="0" w:space="0" w:color="auto"/>
        <w:bottom w:val="none" w:sz="0" w:space="0" w:color="auto"/>
        <w:right w:val="none" w:sz="0" w:space="0" w:color="auto"/>
      </w:divBdr>
    </w:div>
    <w:div w:id="2133860138">
      <w:bodyDiv w:val="1"/>
      <w:marLeft w:val="0"/>
      <w:marRight w:val="0"/>
      <w:marTop w:val="0"/>
      <w:marBottom w:val="0"/>
      <w:divBdr>
        <w:top w:val="none" w:sz="0" w:space="0" w:color="auto"/>
        <w:left w:val="none" w:sz="0" w:space="0" w:color="auto"/>
        <w:bottom w:val="none" w:sz="0" w:space="0" w:color="auto"/>
        <w:right w:val="none" w:sz="0" w:space="0" w:color="auto"/>
      </w:divBdr>
    </w:div>
    <w:div w:id="213643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0684E858E048E3B50522273677FDE4"/>
        <w:category>
          <w:name w:val="General"/>
          <w:gallery w:val="placeholder"/>
        </w:category>
        <w:types>
          <w:type w:val="bbPlcHdr"/>
        </w:types>
        <w:behaviors>
          <w:behavior w:val="content"/>
        </w:behaviors>
        <w:guid w:val="{0416223E-2AD8-4C59-8242-D927F002E09E}"/>
      </w:docPartPr>
      <w:docPartBody>
        <w:p w:rsidR="0043133C" w:rsidRDefault="0043133C" w:rsidP="0043133C">
          <w:pPr>
            <w:pStyle w:val="A10684E858E048E3B50522273677FDE4"/>
          </w:pPr>
          <w:r>
            <w:rPr>
              <w:color w:val="4472C4" w:themeColor="accent1"/>
            </w:rPr>
            <w:t>[Document title]</w:t>
          </w:r>
        </w:p>
      </w:docPartBody>
    </w:docPart>
    <w:docPart>
      <w:docPartPr>
        <w:name w:val="6A2BA1B8B20D4CB4BA83DB87000E6587"/>
        <w:category>
          <w:name w:val="General"/>
          <w:gallery w:val="placeholder"/>
        </w:category>
        <w:types>
          <w:type w:val="bbPlcHdr"/>
        </w:types>
        <w:behaviors>
          <w:behavior w:val="content"/>
        </w:behaviors>
        <w:guid w:val="{8D0F0800-DAF9-482E-88C8-31FA9FE750BB}"/>
      </w:docPartPr>
      <w:docPartBody>
        <w:p w:rsidR="0043133C" w:rsidRDefault="0043133C" w:rsidP="0043133C">
          <w:pPr>
            <w:pStyle w:val="6A2BA1B8B20D4CB4BA83DB87000E658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ECD"/>
    <w:rsid w:val="0043133C"/>
    <w:rsid w:val="00491F3A"/>
    <w:rsid w:val="004B3BD2"/>
    <w:rsid w:val="008E3ECD"/>
    <w:rsid w:val="00BE2AD2"/>
    <w:rsid w:val="00BF1853"/>
    <w:rsid w:val="00C432DE"/>
    <w:rsid w:val="00F223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3ECD"/>
    <w:rPr>
      <w:color w:val="808080"/>
    </w:rPr>
  </w:style>
  <w:style w:type="paragraph" w:customStyle="1" w:styleId="115E8B05F7674731BB4FFD3FD032E705">
    <w:name w:val="115E8B05F7674731BB4FFD3FD032E705"/>
    <w:rsid w:val="008E3ECD"/>
  </w:style>
  <w:style w:type="paragraph" w:customStyle="1" w:styleId="A10684E858E048E3B50522273677FDE4">
    <w:name w:val="A10684E858E048E3B50522273677FDE4"/>
    <w:rsid w:val="0043133C"/>
  </w:style>
  <w:style w:type="paragraph" w:customStyle="1" w:styleId="6A2BA1B8B20D4CB4BA83DB87000E6587">
    <w:name w:val="6A2BA1B8B20D4CB4BA83DB87000E6587"/>
    <w:rsid w:val="004313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Tho07</b:Tag>
    <b:SourceType>JournalArticle</b:SourceType>
    <b:Guid>{4143D692-6E3B-44AA-B60C-1A0C1CE07E21}</b:Guid>
    <b:Author>
      <b:Author>
        <b:NameList>
          <b:Person>
            <b:Last>Thorlacius</b:Last>
            <b:First>Lisbeth</b:First>
          </b:Person>
        </b:NameList>
      </b:Author>
    </b:Author>
    <b:Title>The Role of Aesthetics in Web Design</b:Title>
    <b:Year>2007</b:Year>
    <b:City>Roskilde</b:City>
    <b:Publisher>Nordicom Review</b:Publisher>
    <b:JournalName>Nordical Review</b:JournalName>
    <b:Pages>63-76</b:Pages>
    <b:Volume>1</b:Volume>
    <b:Issue>28</b:Issue>
    <b:RefOrder>2</b:RefOrder>
  </b:Source>
  <b:Source>
    <b:Tag>Sha17</b:Tag>
    <b:SourceType>InternetSite</b:SourceType>
    <b:Guid>{DB3C4A42-288F-496E-9379-BEB14AA6772A}</b:Guid>
    <b:Title>World Wide Web Consortium (W3C)</b:Title>
    <b:Year>2017</b:Year>
    <b:Author>
      <b:Author>
        <b:NameList>
          <b:Person>
            <b:Last>Henry</b:Last>
            <b:First>Shawn</b:First>
            <b:Middle>Lawton</b:Middle>
          </b:Person>
        </b:NameList>
      </b:Author>
    </b:Author>
    <b:ProductionCompany>Education and Outreach Working Group</b:ProductionCompany>
    <b:Month>December</b:Month>
    <b:Day>22</b:Day>
    <b:URL>https://www.w3.org/WAI/test-evaluate/preliminary/#title</b:URL>
    <b:RefOrder>3</b:RefOrder>
  </b:Source>
  <b:Source>
    <b:Tag>Ben16</b:Tag>
    <b:SourceType>InternetSite</b:SourceType>
    <b:Guid>{029C8FEE-127C-4A72-999F-3F3C51EF423B}</b:Guid>
    <b:Author>
      <b:Author>
        <b:NameList>
          <b:Person>
            <b:Last>Shneiderman</b:Last>
            <b:First>Ben</b:First>
          </b:Person>
        </b:NameList>
      </b:Author>
    </b:Author>
    <b:Title>Ben Shneiderman</b:Title>
    <b:ProductionCompany>University of Meriland</b:ProductionCompany>
    <b:Year>2016</b:Year>
    <b:Month>May</b:Month>
    <b:URL>https://www.cs.umd.edu/users/ben/goldenrules.html</b:URL>
    <b:RefOrder>1</b:RefOrder>
  </b:Source>
  <b:Source>
    <b:Tag>Ste10</b:Tag>
    <b:SourceType>InternetSite</b:SourceType>
    <b:Guid>{CD64B876-A540-4E31-B5A3-2DB13DFCD570}</b:Guid>
    <b:Author>
      <b:Author>
        <b:NameList>
          <b:Person>
            <b:Last>Datt</b:Last>
            <b:First>Steven</b:First>
          </b:Person>
        </b:NameList>
      </b:Author>
    </b:Author>
    <b:Title>Webcredible</b:Title>
    <b:ProductionCompany>Inviqa</b:ProductionCompany>
    <b:Year>2010</b:Year>
    <b:Month>December</b:Month>
    <b:Day>06</b:Day>
    <b:URL>https://www.webcredible.com/blog/increase-clickable-area-links-using-css/</b:URL>
    <b:RefOrder>4</b:RefOrder>
  </b:Source>
  <b:Source>
    <b:Tag>Uni19</b:Tag>
    <b:SourceType>InternetSite</b:SourceType>
    <b:Guid>{8CE05A5C-1158-4BF2-A312-8B4DD4531F0D}</b:Guid>
    <b:Author>
      <b:Author>
        <b:NameList>
          <b:Person>
            <b:Last>Washington</b:Last>
            <b:First>Univeristy</b:First>
            <b:Middle>of</b:Middle>
          </b:Person>
        </b:NameList>
      </b:Author>
    </b:Author>
    <b:Title>Supporting Enlarged Text</b:Title>
    <b:ProductionCompany>University of Washington</b:ProductionCompany>
    <b:Year>2019</b:Year>
    <b:URL>https://www.washington.edu/accessibility/checklist/zoom/</b:URL>
    <b:RefOrder>5</b:RefOrder>
  </b:Source>
</b:Sources>
</file>

<file path=customXml/itemProps1.xml><?xml version="1.0" encoding="utf-8"?>
<ds:datastoreItem xmlns:ds="http://schemas.openxmlformats.org/officeDocument/2006/customXml" ds:itemID="{E04086C5-9759-4E34-99F6-161D4195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16</Pages>
  <Words>4877</Words>
  <Characters>27803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GoCompare Home Insurance User Interface Evaluation</vt:lpstr>
    </vt:vector>
  </TitlesOfParts>
  <Company/>
  <LinksUpToDate>false</LinksUpToDate>
  <CharactersWithSpaces>32615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GoCompare Home Insurance User Interface Evaluation</dc:title>
  <dc:subject/>
  <dc:creator>Francesca Andreozzi</dc:creator>
  <cp:keywords/>
  <dc:description/>
  <cp:lastModifiedBy>Francesca Andreozzi</cp:lastModifiedBy>
  <cp:revision>122</cp:revision>
  <dcterms:created xsi:type="dcterms:W3CDTF">2019-11-17T15:55:00Z</dcterms:created>
  <dcterms:modified xsi:type="dcterms:W3CDTF">2019-11-29T07:50:00Z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08fd9ce-9ade-4766-8349-cb9af251ae30_Enabled">
    <vt:lpwstr>True</vt:lpwstr>
  </property>
  <property fmtid="{D5CDD505-2E9C-101B-9397-08002B2CF9AE}" pid="3" name="MSIP_Label_808fd9ce-9ade-4766-8349-cb9af251ae30_SiteId">
    <vt:lpwstr>4d13380f-b2dc-401e-ade8-03a67801c676</vt:lpwstr>
  </property>
  <property fmtid="{D5CDD505-2E9C-101B-9397-08002B2CF9AE}" pid="4" name="MSIP_Label_808fd9ce-9ade-4766-8349-cb9af251ae30_Owner">
    <vt:lpwstr>Francesca.Andreozzi@gocompare.com</vt:lpwstr>
  </property>
  <property fmtid="{D5CDD505-2E9C-101B-9397-08002B2CF9AE}" pid="5" name="MSIP_Label_808fd9ce-9ade-4766-8349-cb9af251ae30_SetDate">
    <vt:lpwstr>2019-10-15T15:21:35.7807925Z</vt:lpwstr>
  </property>
  <property fmtid="{D5CDD505-2E9C-101B-9397-08002B2CF9AE}" pid="6" name="MSIP_Label_808fd9ce-9ade-4766-8349-cb9af251ae30_Name">
    <vt:lpwstr>Restricted (R)</vt:lpwstr>
  </property>
  <property fmtid="{D5CDD505-2E9C-101B-9397-08002B2CF9AE}" pid="7" name="MSIP_Label_808fd9ce-9ade-4766-8349-cb9af251ae30_Application">
    <vt:lpwstr>Microsoft Azure Information Protection</vt:lpwstr>
  </property>
  <property fmtid="{D5CDD505-2E9C-101B-9397-08002B2CF9AE}" pid="8" name="MSIP_Label_808fd9ce-9ade-4766-8349-cb9af251ae30_Extended_MSFT_Method">
    <vt:lpwstr>Manual</vt:lpwstr>
  </property>
  <property fmtid="{D5CDD505-2E9C-101B-9397-08002B2CF9AE}" pid="9" name="MSIP_Label_719957e8-30cd-4389-8e7b-2e27aec9e6c0_Enabled">
    <vt:lpwstr>True</vt:lpwstr>
  </property>
  <property fmtid="{D5CDD505-2E9C-101B-9397-08002B2CF9AE}" pid="10" name="MSIP_Label_719957e8-30cd-4389-8e7b-2e27aec9e6c0_SiteId">
    <vt:lpwstr>4d13380f-b2dc-401e-ade8-03a67801c676</vt:lpwstr>
  </property>
  <property fmtid="{D5CDD505-2E9C-101B-9397-08002B2CF9AE}" pid="11" name="MSIP_Label_719957e8-30cd-4389-8e7b-2e27aec9e6c0_Owner">
    <vt:lpwstr>Francesca.Andreozzi@gocompare.com</vt:lpwstr>
  </property>
  <property fmtid="{D5CDD505-2E9C-101B-9397-08002B2CF9AE}" pid="12" name="MSIP_Label_719957e8-30cd-4389-8e7b-2e27aec9e6c0_SetDate">
    <vt:lpwstr>2019-10-15T15:21:35.7807925Z</vt:lpwstr>
  </property>
  <property fmtid="{D5CDD505-2E9C-101B-9397-08002B2CF9AE}" pid="13" name="MSIP_Label_719957e8-30cd-4389-8e7b-2e27aec9e6c0_Name">
    <vt:lpwstr>Personal Quote (PQ)</vt:lpwstr>
  </property>
  <property fmtid="{D5CDD505-2E9C-101B-9397-08002B2CF9AE}" pid="14" name="MSIP_Label_719957e8-30cd-4389-8e7b-2e27aec9e6c0_Application">
    <vt:lpwstr>Microsoft Azure Information Protection</vt:lpwstr>
  </property>
  <property fmtid="{D5CDD505-2E9C-101B-9397-08002B2CF9AE}" pid="15" name="MSIP_Label_719957e8-30cd-4389-8e7b-2e27aec9e6c0_Parent">
    <vt:lpwstr>808fd9ce-9ade-4766-8349-cb9af251ae30</vt:lpwstr>
  </property>
  <property fmtid="{D5CDD505-2E9C-101B-9397-08002B2CF9AE}" pid="16" name="MSIP_Label_719957e8-30cd-4389-8e7b-2e27aec9e6c0_Extended_MSFT_Method">
    <vt:lpwstr>Manual</vt:lpwstr>
  </property>
  <property fmtid="{D5CDD505-2E9C-101B-9397-08002B2CF9AE}" pid="17" name="Sensitivity">
    <vt:lpwstr>Restricted (R) Personal Quote (PQ)</vt:lpwstr>
  </property>
</Properties>
</file>