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r/>
    </w:p>
    <w:p w14:paraId="2773B212">
      <w:pPr>
        <w:pBdr/>
        <w:spacing w:after="0" w:before="0"/>
        <w:ind/>
        <w:jc w:val="left"/>
        <w:rPr>
          <w:b/>
          <w:bCs w:val="0"/>
          <w:i w:val="0"/>
          <w:sz w:val="24"/>
          <w:szCs w:val="24"/>
        </w:rPr>
      </w:pPr>
      <w:r>
        <w:rPr>
          <w:b/>
          <w:bCs/>
          <w:i w:val="0"/>
          <w:iCs w:val="0"/>
          <w:sz w:val="24"/>
          <w:szCs w:val="24"/>
        </w:rPr>
        <w:t xml:space="preserve">The Authors</w:t>
      </w:r>
      <w:r>
        <w:rPr>
          <w:b/>
          <w:bCs/>
          <w:i w:val="0"/>
          <w:iCs w:val="0"/>
          <w:sz w:val="24"/>
          <w:szCs w:val="24"/>
        </w:rPr>
      </w:r>
    </w:p>
    <w:p w14:paraId="6F17B7BB">
      <w:pPr>
        <w:pBdr/>
        <w:spacing w:after="0" w:before="0"/>
        <w:ind/>
        <w:jc w:val="left"/>
        <w:rPr>
          <w:b w:val="0"/>
          <w:bCs/>
          <w:i/>
          <w:sz w:val="22"/>
          <w:szCs w:val="22"/>
        </w:rPr>
      </w:pPr>
      <w:r>
        <w:rPr>
          <w:b w:val="0"/>
          <w:bCs w:val="0"/>
          <w:i/>
          <w:iCs/>
          <w:sz w:val="22"/>
          <w:szCs w:val="22"/>
        </w:rPr>
        <w:t xml:space="preserve">From Population Surveys to Neural Signals: A Hybrid LSTM–LLM Framework</w:t>
      </w:r>
      <w:r>
        <w:rPr>
          <w:b w:val="0"/>
          <w:bCs w:val="0"/>
          <w:i/>
          <w:iCs/>
          <w:sz w:val="22"/>
          <w:szCs w:val="22"/>
        </w:rPr>
      </w:r>
    </w:p>
    <w:p w14:paraId="64A90F59">
      <w:pPr>
        <w:pBdr/>
        <w:spacing w:after="160" w:before="0"/>
        <w:ind/>
        <w:jc w:val="left"/>
        <w:rPr>
          <w:b w:val="0"/>
          <w:bCs/>
          <w:i/>
          <w:sz w:val="22"/>
          <w:szCs w:val="22"/>
        </w:rPr>
      </w:pPr>
      <w:r>
        <w:rPr>
          <w:b w:val="0"/>
          <w:bCs w:val="0"/>
          <w:i/>
          <w:iCs/>
          <w:sz w:val="22"/>
          <w:szCs w:val="22"/>
        </w:rPr>
        <w:t xml:space="preserve">for Predicting EEG-Indexed Cognitive Decline from NHANES Sleep Behavioral Features</w:t>
      </w:r>
      <w:r>
        <w:rPr>
          <w:b w:val="0"/>
          <w:bCs w:val="0"/>
          <w:i/>
          <w:iCs/>
          <w:sz w:val="22"/>
          <w:szCs w:val="22"/>
        </w:rPr>
      </w:r>
    </w:p>
    <w:p w14:paraId="2D85654C">
      <w:pPr>
        <w:pBdr/>
        <w:spacing w:after="320" w:before="0"/>
        <w:ind/>
        <w:jc w:val="left"/>
        <w:rPr>
          <w:b w:val="0"/>
          <w:bCs w:val="0"/>
          <w:i w:val="0"/>
          <w:sz w:val="22"/>
          <w:szCs w:val="22"/>
        </w:rPr>
      </w:pPr>
      <w:r>
        <w:rPr>
          <w:b w:val="0"/>
          <w:bCs w:val="0"/>
          <w:i w:val="0"/>
          <w:iCs w:val="0"/>
          <w:sz w:val="22"/>
          <w:szCs w:val="22"/>
        </w:rPr>
        <w:t xml:space="preserve">GitHub: https://github.com/learningdebunked/sleep-deprivation</w:t>
      </w:r>
      <w:r>
        <w:rPr>
          <w:b w:val="0"/>
          <w:bCs w:val="0"/>
          <w:i w:val="0"/>
          <w:iCs w:val="0"/>
          <w:sz w:val="22"/>
          <w:szCs w:val="22"/>
        </w:rPr>
      </w:r>
    </w:p>
    <w:p w14:paraId="04187E9A">
      <w:pPr>
        <w:pBdr/>
        <w:spacing w:after="320" w:before="0"/>
        <w:ind/>
        <w:jc w:val="left"/>
        <w:rPr>
          <w:b w:val="0"/>
          <w:bCs w:val="0"/>
          <w:i w:val="0"/>
          <w:sz w:val="24"/>
          <w:szCs w:val="24"/>
        </w:rPr>
      </w:pPr>
      <w:r>
        <w:rPr>
          <w:b w:val="0"/>
          <w:bCs w:val="0"/>
          <w:i w:val="0"/>
          <w:iCs w:val="0"/>
          <w:sz w:val="24"/>
          <w:szCs w:val="24"/>
        </w:rPr>
        <w:t xml:space="preserve">October 28, 2026</w:t>
      </w:r>
      <w:r>
        <w:rPr>
          <w:b w:val="0"/>
          <w:bCs w:val="0"/>
          <w:i w:val="0"/>
          <w:iCs w:val="0"/>
          <w:sz w:val="24"/>
          <w:szCs w:val="24"/>
        </w:rPr>
      </w:r>
    </w:p>
    <w:p w14:paraId="4610AEDF">
      <w:pPr>
        <w:pBdr/>
        <w:spacing w:after="0" w:before="0"/>
        <w:ind/>
        <w:jc w:val="left"/>
        <w:rPr>
          <w:b w:val="0"/>
          <w:bCs w:val="0"/>
          <w:i w:val="0"/>
          <w:sz w:val="24"/>
          <w:szCs w:val="24"/>
        </w:rPr>
      </w:pPr>
      <w:r>
        <w:rPr>
          <w:b w:val="0"/>
          <w:bCs w:val="0"/>
          <w:i w:val="0"/>
          <w:iCs w:val="0"/>
          <w:sz w:val="24"/>
          <w:szCs w:val="24"/>
        </w:rPr>
        <w:t xml:space="preserve">The Editor-in-Chief</w:t>
      </w:r>
      <w:r>
        <w:rPr>
          <w:b w:val="0"/>
          <w:bCs w:val="0"/>
          <w:i w:val="0"/>
          <w:iCs w:val="0"/>
          <w:sz w:val="24"/>
          <w:szCs w:val="24"/>
        </w:rPr>
      </w:r>
    </w:p>
    <w:p w14:paraId="787BA974">
      <w:pPr>
        <w:pBdr/>
        <w:spacing w:after="0" w:before="0"/>
        <w:ind/>
        <w:jc w:val="left"/>
        <w:rPr>
          <w:b/>
          <w:bCs w:val="0"/>
          <w:i w:val="0"/>
          <w:sz w:val="24"/>
          <w:szCs w:val="24"/>
        </w:rPr>
      </w:pPr>
      <w:r>
        <w:rPr>
          <w:b/>
          <w:bCs/>
          <w:i w:val="0"/>
          <w:iCs w:val="0"/>
          <w:sz w:val="24"/>
          <w:szCs w:val="24"/>
        </w:rPr>
        <w:t xml:space="preserve">IEEE Journal of Biomedical and Health Informatics (JBHI)</w:t>
      </w:r>
      <w:r>
        <w:rPr>
          <w:b/>
          <w:bCs/>
          <w:i w:val="0"/>
          <w:iCs w:val="0"/>
          <w:sz w:val="24"/>
          <w:szCs w:val="24"/>
        </w:rPr>
      </w:r>
    </w:p>
    <w:p w14:paraId="019FF47F">
      <w:pPr>
        <w:pBdr/>
        <w:spacing w:after="320" w:before="0"/>
        <w:ind/>
        <w:jc w:val="left"/>
        <w:rPr>
          <w:b w:val="0"/>
          <w:bCs w:val="0"/>
          <w:i w:val="0"/>
          <w:sz w:val="22"/>
          <w:szCs w:val="22"/>
        </w:rPr>
      </w:pPr>
      <w:r>
        <w:rPr>
          <w:b w:val="0"/>
          <w:bCs w:val="0"/>
          <w:i w:val="0"/>
          <w:iCs w:val="0"/>
          <w:sz w:val="22"/>
          <w:szCs w:val="22"/>
        </w:rPr>
        <w:t xml:space="preserve">Impact Factor: 8.18 | Tier 1, Q1 Biomedical Engineering</w:t>
      </w:r>
      <w:r>
        <w:rPr>
          <w:b w:val="0"/>
          <w:bCs w:val="0"/>
          <w:i w:val="0"/>
          <w:iCs w:val="0"/>
          <w:sz w:val="22"/>
          <w:szCs w:val="22"/>
        </w:rPr>
      </w:r>
    </w:p>
    <w:p w14:paraId="005E1DF3">
      <w:pPr>
        <w:pBdr/>
        <w:spacing w:after="320" w:before="0"/>
        <w:ind/>
        <w:jc w:val="left"/>
        <w:rPr>
          <w:b/>
          <w:bCs w:val="0"/>
          <w:i w:val="0"/>
          <w:sz w:val="24"/>
          <w:szCs w:val="24"/>
        </w:rPr>
      </w:pPr>
      <w:r>
        <w:rPr>
          <w:b/>
          <w:bCs/>
          <w:i w:val="0"/>
          <w:iCs w:val="0"/>
          <w:sz w:val="24"/>
          <w:szCs w:val="24"/>
        </w:rPr>
        <w:t xml:space="preserve">Re: Submission of Original Research Article — "From Population Surveys to Neural Signals: A Hybrid LSTM–LLM Framework for Predicting EEG-Indexed Cognitive Decline from NHANES Sleep Behavioral Features"</w:t>
      </w:r>
      <w:r>
        <w:rPr>
          <w:b/>
          <w:bCs/>
          <w:i w:val="0"/>
          <w:iCs w:val="0"/>
          <w:sz w:val="24"/>
          <w:szCs w:val="24"/>
        </w:rPr>
      </w:r>
    </w:p>
    <w:p w14:paraId="09CEE110">
      <w:pPr>
        <w:pBdr/>
        <w:spacing w:after="320" w:before="0"/>
        <w:ind/>
        <w:jc w:val="left"/>
        <w:rPr>
          <w:b w:val="0"/>
          <w:bCs w:val="0"/>
          <w:i w:val="0"/>
          <w:sz w:val="24"/>
          <w:szCs w:val="24"/>
        </w:rPr>
      </w:pPr>
      <w:r>
        <w:rPr>
          <w:b w:val="0"/>
          <w:bCs w:val="0"/>
          <w:i w:val="0"/>
          <w:iCs w:val="0"/>
          <w:sz w:val="24"/>
          <w:szCs w:val="24"/>
        </w:rPr>
        <w:t xml:space="preserve">Dear Editor-in-Chief,</w:t>
      </w:r>
      <w:r>
        <w:rPr>
          <w:b w:val="0"/>
          <w:bCs w:val="0"/>
          <w:i w:val="0"/>
          <w:iCs w:val="0"/>
          <w:sz w:val="24"/>
          <w:szCs w:val="24"/>
        </w:rPr>
      </w:r>
    </w:p>
    <w:p w14:paraId="0BAD5A04">
      <w:pPr>
        <w:pBdr/>
        <w:spacing w:after="200" w:before="0"/>
        <w:ind/>
        <w:jc w:val="both"/>
        <w:rPr>
          <w:b w:val="0"/>
          <w:bCs w:val="0"/>
          <w:i w:val="0"/>
          <w:sz w:val="24"/>
          <w:szCs w:val="24"/>
        </w:rPr>
      </w:pPr>
      <w:r>
        <w:rPr>
          <w:b w:val="0"/>
          <w:bCs w:val="0"/>
          <w:i w:val="0"/>
          <w:iCs w:val="0"/>
          <w:sz w:val="24"/>
          <w:szCs w:val="24"/>
        </w:rPr>
        <w:t xml:space="preserve">We respectfully submit the above-titled manuscript for consideration as an Original Research Article in the IEEE Journal of Biomedical and Health Informatics. This work presents a hybrid deep learning framework that integrates population-scale sleep behavioral features from the National Health and Nutrition Examination Survey (NHANES) with EEG-indexed cognitive biomarkers, bridging epidemiological surveillance and neural signal processing for cognitive decline prediction in older adults.</w:t>
      </w:r>
      <w:r>
        <w:rPr>
          <w:b w:val="0"/>
          <w:bCs w:val="0"/>
          <w:i w:val="0"/>
          <w:iCs w:val="0"/>
          <w:sz w:val="24"/>
          <w:szCs w:val="24"/>
        </w:rPr>
      </w:r>
    </w:p>
    <w:p w14:paraId="7350B2E2">
      <w:pPr>
        <w:pBdr/>
        <w:spacing w:after="200" w:before="0"/>
        <w:ind/>
        <w:jc w:val="both"/>
        <w:rPr>
          <w:b w:val="0"/>
          <w:bCs w:val="0"/>
          <w:i w:val="0"/>
          <w:sz w:val="24"/>
          <w:szCs w:val="24"/>
        </w:rPr>
      </w:pPr>
      <w:r>
        <w:rPr>
          <w:b w:val="0"/>
          <w:bCs w:val="0"/>
          <w:i w:val="0"/>
          <w:iCs w:val="0"/>
          <w:sz w:val="24"/>
          <w:szCs w:val="24"/>
        </w:rPr>
        <w:t xml:space="preserve">Sleep disturbances are among the most prevalent and modifiable risk factors for cognitive decline, affecting more than 50 million Americans (NHANES 2013–2020). Existing machine learning approaches operate in isolation: either on behavioral survey data (achieving AUC 0.72–0.82 on NHANES cognitive tasks; Sakal et al., npj Aging, 2024) or on EEG signals alone, without cross-modal integration. Our framework addresses this gap by: (1) pre-training a bidirectional LSTM on Sleep-EDF Expanded sleep staging, (2) encoding NHANES survey variables through a frozen PubMedBERT backbone with trainable projection layers, and (3) aligning these modalities via NT-Xent contrastive learning (tau=0.07) to enable population-scale inference across NHANES 2017–2020 (n=10,195).</w:t>
      </w:r>
      <w:r>
        <w:rPr>
          <w:b w:val="0"/>
          <w:bCs w:val="0"/>
          <w:i w:val="0"/>
          <w:iCs w:val="0"/>
          <w:sz w:val="24"/>
          <w:szCs w:val="24"/>
        </w:rPr>
      </w:r>
    </w:p>
    <w:p w14:paraId="64B88938">
      <w:pPr>
        <w:pBdr/>
        <w:spacing w:after="200" w:before="0"/>
        <w:ind/>
        <w:jc w:val="both"/>
        <w:rPr>
          <w:b w:val="0"/>
          <w:bCs w:val="0"/>
          <w:i w:val="0"/>
          <w:sz w:val="24"/>
          <w:szCs w:val="24"/>
        </w:rPr>
      </w:pPr>
      <w:r>
        <w:rPr>
          <w:b w:val="0"/>
          <w:bCs w:val="0"/>
          <w:i w:val="0"/>
          <w:iCs w:val="0"/>
          <w:sz w:val="24"/>
          <w:szCs w:val="24"/>
        </w:rPr>
        <w:t xml:space="preserve">We formulated four pre-registered, falsifiable hypotheses (H1–H4) with explicit numeric thresholds before executing any experiments. We report all results with full transparency: experiments conducted on synthetic data to validate the computational pipeline (real NHANES XPT files and full EEG datasets were inaccessible during development due to connectivity constraints) yielded mixed outcomes (H1 formally PASS as synthetic artifact; H2–H4 FAIL). A concrete 7-week real-data validation roadmap is provided in Section 6 to make the path from framework design to empirical validation fully explicit. We believe this level of scientific integrity — transparent synthetic-data disclosure, pre-registered hypotheses, honest failure reporting — represents a methodological contribution independent of the empirical results.</w:t>
      </w:r>
      <w:r>
        <w:rPr>
          <w:b w:val="0"/>
          <w:bCs w:val="0"/>
          <w:i w:val="0"/>
          <w:iCs w:val="0"/>
          <w:sz w:val="24"/>
          <w:szCs w:val="24"/>
        </w:rPr>
      </w:r>
    </w:p>
    <w:p w14:paraId="4C03F1B7">
      <w:pPr>
        <w:pBdr/>
        <w:spacing w:after="200" w:before="0"/>
        <w:ind/>
        <w:jc w:val="both"/>
        <w:rPr>
          <w:b w:val="0"/>
          <w:bCs w:val="0"/>
          <w:i w:val="0"/>
          <w:sz w:val="24"/>
          <w:szCs w:val="24"/>
        </w:rPr>
      </w:pPr>
      <w:r>
        <w:rPr>
          <w:b w:val="0"/>
          <w:bCs w:val="0"/>
          <w:i w:val="0"/>
          <w:iCs w:val="0"/>
          <w:sz w:val="24"/>
          <w:szCs w:val="24"/>
        </w:rPr>
        <w:t xml:space="preserve">This work is well suited to JBHI for the following reasons: (1) it integrates machine learning, EEG biomarker analysis, and population health informatics — JBHI's core scope; (2) it directly addresses cognitive decline prediction in aging populations, a high-priority health informatics domain; (3) the combination of NHANES epidemiological data with neural EEG modeling is novel to the best of our knowledge relative to the current JBHI corpus; and (4) comparable methodological papers have recently appeared in JBHI (e.g., Hong et al. 2024 on LSTM-based cognitive impairment classification; Li et al. 2023 on NHANES-ML cognitive outcome prediction).</w:t>
      </w:r>
      <w:r>
        <w:rPr>
          <w:b w:val="0"/>
          <w:bCs w:val="0"/>
          <w:i w:val="0"/>
          <w:iCs w:val="0"/>
          <w:sz w:val="24"/>
          <w:szCs w:val="24"/>
        </w:rPr>
      </w:r>
    </w:p>
    <w:p w14:paraId="64057E99">
      <w:pPr>
        <w:pBdr/>
        <w:spacing w:after="200" w:before="0"/>
        <w:ind/>
        <w:jc w:val="both"/>
        <w:rPr>
          <w:b w:val="0"/>
          <w:bCs w:val="0"/>
          <w:i w:val="0"/>
          <w:sz w:val="24"/>
          <w:szCs w:val="24"/>
        </w:rPr>
      </w:pPr>
      <w:r>
        <w:rPr>
          <w:b w:val="0"/>
          <w:bCs w:val="0"/>
          <w:i w:val="0"/>
          <w:iCs w:val="0"/>
          <w:sz w:val="24"/>
          <w:szCs w:val="24"/>
        </w:rPr>
        <w:t xml:space="preserve">We confirm that: (1) this manuscript has not been published elsewhere and is not under review at any other venue; (2) all authors have approved the submitted version and agree to JBHI's authorship guidelines; (3) there are no conflicts of interest to declare; (4) this work received no external funding; (5) NHANES data are publicly available through the CDC at wwwn.cdc.gov/nchs/nhanes; Sleep-EDF Expanded is available at physionet.org/content/sleep-edfx; OpenNeuro ds004902 is available at openneuro.org/datasets/ds004902; and (6) all implementation code is publicly available at https://github.com/learningdebunked/sleep-deprivation.</w:t>
      </w:r>
      <w:r>
        <w:rPr>
          <w:b w:val="0"/>
          <w:bCs w:val="0"/>
          <w:i w:val="0"/>
          <w:iCs w:val="0"/>
          <w:sz w:val="24"/>
          <w:szCs w:val="24"/>
        </w:rPr>
      </w:r>
    </w:p>
    <w:p w14:paraId="2F51E20E">
      <w:pPr>
        <w:pBdr/>
        <w:spacing w:after="320" w:before="0"/>
        <w:ind/>
        <w:jc w:val="both"/>
        <w:rPr>
          <w:b w:val="0"/>
          <w:bCs w:val="0"/>
          <w:i w:val="0"/>
          <w:sz w:val="24"/>
          <w:szCs w:val="24"/>
        </w:rPr>
      </w:pPr>
      <w:r>
        <w:rPr>
          <w:b w:val="0"/>
          <w:bCs w:val="0"/>
          <w:i w:val="0"/>
          <w:iCs w:val="0"/>
          <w:sz w:val="24"/>
          <w:szCs w:val="24"/>
        </w:rPr>
        <w:t xml:space="preserve">We would be honored if you would consider this manuscript for review and look forward to your editorial decision. We are happy to provide any additional information or address any concerns at your request.</w:t>
      </w:r>
      <w:r>
        <w:rPr>
          <w:b w:val="0"/>
          <w:bCs w:val="0"/>
          <w:i w:val="0"/>
          <w:iCs w:val="0"/>
          <w:sz w:val="24"/>
          <w:szCs w:val="24"/>
        </w:rPr>
      </w:r>
    </w:p>
    <w:p w14:paraId="0AB8AB83">
      <w:pPr>
        <w:pBdr/>
        <w:spacing w:after="400" w:before="0"/>
        <w:ind/>
        <w:jc w:val="left"/>
        <w:rPr>
          <w:b w:val="0"/>
          <w:bCs w:val="0"/>
          <w:i w:val="0"/>
          <w:sz w:val="24"/>
          <w:szCs w:val="24"/>
        </w:rPr>
      </w:pPr>
      <w:r>
        <w:rPr>
          <w:b w:val="0"/>
          <w:bCs w:val="0"/>
          <w:i w:val="0"/>
          <w:iCs w:val="0"/>
          <w:sz w:val="24"/>
          <w:szCs w:val="24"/>
        </w:rPr>
        <w:t xml:space="preserve">Sincerely,</w:t>
      </w:r>
      <w:r>
        <w:rPr>
          <w:b w:val="0"/>
          <w:bCs w:val="0"/>
          <w:i w:val="0"/>
          <w:iCs w:val="0"/>
          <w:sz w:val="24"/>
          <w:szCs w:val="24"/>
        </w:rPr>
      </w:r>
    </w:p>
    <w:p w14:paraId="1921B379">
      <w:pPr>
        <w:pBdr/>
        <w:spacing w:after="0" w:before="0"/>
        <w:ind/>
        <w:jc w:val="left"/>
        <w:rPr>
          <w:b/>
          <w:bCs w:val="0"/>
          <w:i w:val="0"/>
          <w:sz w:val="24"/>
          <w:szCs w:val="24"/>
        </w:rPr>
      </w:pPr>
      <w:r>
        <w:rPr>
          <w:b/>
          <w:bCs/>
          <w:i w:val="0"/>
          <w:iCs w:val="0"/>
          <w:sz w:val="24"/>
          <w:szCs w:val="24"/>
        </w:rPr>
        <w:t xml:space="preserve">The Authors</w:t>
      </w:r>
      <w:r>
        <w:rPr>
          <w:b/>
          <w:bCs/>
          <w:i w:val="0"/>
          <w:iCs w:val="0"/>
          <w:sz w:val="24"/>
          <w:szCs w:val="24"/>
        </w:rPr>
      </w:r>
    </w:p>
    <w:p w14:paraId="66D599EA">
      <w:pPr>
        <w:pBdr/>
        <w:spacing w:after="0" w:before="0"/>
        <w:ind/>
        <w:jc w:val="left"/>
        <w:rPr>
          <w:b w:val="0"/>
          <w:bCs w:val="0"/>
          <w:i w:val="0"/>
          <w:sz w:val="22"/>
          <w:szCs w:val="22"/>
        </w:rPr>
      </w:pPr>
      <w:r>
        <w:rPr>
          <w:b w:val="0"/>
          <w:bCs w:val="0"/>
          <w:i w:val="0"/>
          <w:iCs w:val="0"/>
          <w:sz w:val="22"/>
          <w:szCs w:val="22"/>
        </w:rPr>
        <w:t xml:space="preserve">Corresponding Author: [Author Name]</w:t>
      </w:r>
      <w:r>
        <w:rPr>
          <w:b w:val="0"/>
          <w:bCs w:val="0"/>
          <w:i w:val="0"/>
          <w:iCs w:val="0"/>
          <w:sz w:val="22"/>
          <w:szCs w:val="22"/>
        </w:rPr>
      </w:r>
    </w:p>
    <w:p w14:paraId="339DD298">
      <w:pPr>
        <w:pBdr/>
        <w:spacing w:after="0" w:before="0"/>
        <w:ind/>
        <w:jc w:val="left"/>
        <w:rPr>
          <w:b w:val="0"/>
          <w:bCs w:val="0"/>
          <w:i w:val="0"/>
          <w:sz w:val="22"/>
          <w:szCs w:val="22"/>
        </w:rPr>
      </w:pPr>
      <w:r>
        <w:rPr>
          <w:b w:val="0"/>
          <w:bCs w:val="0"/>
          <w:i w:val="0"/>
          <w:iCs w:val="0"/>
          <w:sz w:val="22"/>
          <w:szCs w:val="22"/>
        </w:rPr>
        <w:t xml:space="preserve">Affiliation: [Institution Name]</w:t>
      </w:r>
      <w:r>
        <w:rPr>
          <w:b w:val="0"/>
          <w:bCs w:val="0"/>
          <w:i w:val="0"/>
          <w:iCs w:val="0"/>
          <w:sz w:val="22"/>
          <w:szCs w:val="22"/>
        </w:rPr>
      </w:r>
    </w:p>
    <w:p w14:paraId="5F012214">
      <w:pPr>
        <w:pBdr/>
        <w:spacing w:after="0" w:before="0"/>
        <w:ind/>
        <w:jc w:val="left"/>
        <w:rPr>
          <w:b w:val="0"/>
          <w:bCs w:val="0"/>
          <w:i w:val="0"/>
          <w:sz w:val="22"/>
          <w:szCs w:val="22"/>
        </w:rPr>
      </w:pPr>
      <w:r>
        <w:rPr>
          <w:b w:val="0"/>
          <w:bCs w:val="0"/>
          <w:i w:val="0"/>
          <w:iCs w:val="0"/>
          <w:sz w:val="22"/>
          <w:szCs w:val="22"/>
        </w:rPr>
        <w:t xml:space="preserve">Email: [author@institution.edu]</w:t>
      </w:r>
      <w:r>
        <w:rPr>
          <w:b w:val="0"/>
          <w:bCs w:val="0"/>
          <w:i w:val="0"/>
          <w:iCs w:val="0"/>
          <w:sz w:val="22"/>
          <w:szCs w:val="22"/>
        </w:rPr>
      </w:r>
    </w:p>
    <w:p w14:paraId="0C465BC1">
      <w:pPr>
        <w:pBdr/>
        <w:spacing w:after="0" w:before="0"/>
        <w:ind/>
        <w:jc w:val="left"/>
        <w:rPr>
          <w:b w:val="0"/>
          <w:bCs w:val="0"/>
          <w:i w:val="0"/>
          <w:sz w:val="22"/>
          <w:szCs w:val="22"/>
        </w:rPr>
      </w:pPr>
      <w:r>
        <w:rPr>
          <w:b w:val="0"/>
          <w:bCs w:val="0"/>
          <w:i w:val="0"/>
          <w:iCs w:val="0"/>
          <w:sz w:val="22"/>
          <w:szCs w:val="22"/>
        </w:rPr>
        <w:t xml:space="preserve">Date: October 28, 2026</w:t>
      </w:r>
      <w:r>
        <w:rPr>
          <w:b w:val="0"/>
          <w:bCs w:val="0"/>
          <w:i w:val="0"/>
          <w:iCs w:val="0"/>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2026-10-28T06:25:57Z</dcterms:modified>
</cp:coreProperties>
</file>