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95AD36F" w14:textId="5D155850" w:rsidR="00B745BE" w:rsidRDefault="00B745BE" w:rsidP="00B745BE">
      <w:pPr>
        <w:pStyle w:val="Title"/>
        <w:jc w:val="center"/>
      </w:pPr>
      <w:r w:rsidRPr="00B745BE">
        <w:t>Collision Detection &amp; Trigger Events</w:t>
      </w:r>
    </w:p>
    <w:sdt>
      <w:sdtPr>
        <w:id w:val="1392302188"/>
        <w:docPartObj>
          <w:docPartGallery w:val="Table of Contents"/>
          <w:docPartUnique/>
        </w:docPartObj>
      </w:sdtPr>
      <w:sdtEndPr>
        <w:rPr>
          <w:rFonts w:ascii="Calibri" w:eastAsia="Calibri" w:hAnsi="Calibri" w:cs="Calibri"/>
          <w:noProof/>
          <w:color w:val="1A1A1A"/>
          <w:sz w:val="21"/>
          <w:szCs w:val="21"/>
        </w:rPr>
      </w:sdtEndPr>
      <w:sdtContent>
        <w:p w14:paraId="4AE03FD7" w14:textId="526FE3AD" w:rsidR="00956922" w:rsidRDefault="00956922">
          <w:pPr>
            <w:pStyle w:val="TOCHeading"/>
          </w:pPr>
          <w:r>
            <w:t>Table of Contents</w:t>
          </w:r>
        </w:p>
        <w:p w14:paraId="63054DBE" w14:textId="0B2E537D" w:rsidR="00956922" w:rsidRDefault="00956922">
          <w:pPr>
            <w:pStyle w:val="TOC1"/>
            <w:tabs>
              <w:tab w:val="right" w:leader="dot" w:pos="10070"/>
            </w:tabs>
            <w:rPr>
              <w:noProof/>
            </w:rPr>
          </w:pPr>
          <w:r>
            <w:rPr>
              <w:b w:val="0"/>
              <w:bCs w:val="0"/>
            </w:rPr>
            <w:fldChar w:fldCharType="begin"/>
          </w:r>
          <w:r>
            <w:instrText xml:space="preserve"> TOC \o "1-3" \h \z \u </w:instrText>
          </w:r>
          <w:r>
            <w:rPr>
              <w:b w:val="0"/>
              <w:bCs w:val="0"/>
            </w:rPr>
            <w:fldChar w:fldCharType="separate"/>
          </w:r>
          <w:hyperlink w:anchor="_Toc235367276" w:history="1">
            <w:r w:rsidRPr="003E0692">
              <w:rPr>
                <w:rStyle w:val="Hyperlink"/>
                <w:noProof/>
              </w:rPr>
              <w:t>Learning Objectives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_Toc235367276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25888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845E85" w14:textId="067A43D1" w:rsidR="00956922" w:rsidRDefault="00956922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5367277" w:history="1">
            <w:r w:rsidRPr="003E0692">
              <w:rPr>
                <w:rStyle w:val="Hyperlink"/>
                <w:noProof/>
              </w:rPr>
              <w:t>Standards Alignment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_Toc235367277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25888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2AEEC1" w14:textId="5684CD29" w:rsidR="00956922" w:rsidRDefault="00956922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5367278" w:history="1">
            <w:r w:rsidRPr="003E0692">
              <w:rPr>
                <w:rStyle w:val="Hyperlink"/>
                <w:noProof/>
              </w:rPr>
              <w:t>Key Vocabulary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_Toc235367278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25888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16452C" w14:textId="32FECF54" w:rsidR="00956922" w:rsidRDefault="00956922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5367279" w:history="1">
            <w:r w:rsidRPr="003E0692">
              <w:rPr>
                <w:rStyle w:val="Hyperlink"/>
                <w:noProof/>
              </w:rPr>
              <w:t>Lesson Timeline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_Toc235367279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25888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686168" w14:textId="50665390" w:rsidR="00956922" w:rsidRDefault="00956922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5367280" w:history="1">
            <w:r w:rsidRPr="003E0692">
              <w:rPr>
                <w:rStyle w:val="Hyperlink"/>
                <w:noProof/>
              </w:rPr>
              <w:t>Warm-Up: Shapes That Sense the World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_Toc235367280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25888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6DA401" w14:textId="2BF405ED" w:rsidR="00956922" w:rsidRDefault="00956922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5367281" w:history="1">
            <w:r w:rsidRPr="003E0692">
              <w:rPr>
                <w:rStyle w:val="Hyperlink"/>
                <w:noProof/>
              </w:rPr>
              <w:t>Direct Instruction: Two Kinds of “Touching”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_Toc235367281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25888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39904F" w14:textId="0E4F9092" w:rsidR="00956922" w:rsidRDefault="00956922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5367282" w:history="1">
            <w:r w:rsidRPr="003E0692">
              <w:rPr>
                <w:rStyle w:val="Hyperlink"/>
                <w:noProof/>
              </w:rPr>
              <w:t>Guided Build: Live-Coding a Collectible and a Hazard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_Toc235367282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25888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61E74B" w14:textId="05788AB6" w:rsidR="00956922" w:rsidRDefault="00956922">
          <w:pPr>
            <w:pStyle w:val="TOC3"/>
            <w:tabs>
              <w:tab w:val="right" w:leader="dot" w:pos="10070"/>
            </w:tabs>
            <w:rPr>
              <w:noProof/>
            </w:rPr>
          </w:pPr>
          <w:hyperlink w:anchor="_Toc235367283" w:history="1">
            <w:r w:rsidRPr="003E0692">
              <w:rPr>
                <w:rStyle w:val="Hyperlink"/>
                <w:b/>
                <w:bCs/>
                <w:noProof/>
              </w:rPr>
              <w:t>Collectible (Trigger)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_Toc235367283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25888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F2CB64" w14:textId="270E68ED" w:rsidR="00956922" w:rsidRDefault="00956922">
          <w:pPr>
            <w:pStyle w:val="TOC3"/>
            <w:tabs>
              <w:tab w:val="right" w:leader="dot" w:pos="10070"/>
            </w:tabs>
            <w:rPr>
              <w:noProof/>
            </w:rPr>
          </w:pPr>
          <w:hyperlink w:anchor="_Toc235367284" w:history="1">
            <w:r w:rsidRPr="003E0692">
              <w:rPr>
                <w:rStyle w:val="Hyperlink"/>
                <w:b/>
                <w:bCs/>
                <w:noProof/>
              </w:rPr>
              <w:t>Hazard (Solid Collision)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_Toc235367284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25888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717613" w14:textId="0DC803F3" w:rsidR="00956922" w:rsidRDefault="00956922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5367285" w:history="1">
            <w:r w:rsidRPr="003E0692">
              <w:rPr>
                <w:rStyle w:val="Hyperlink"/>
                <w:noProof/>
              </w:rPr>
              <w:t>Independent Activity: Add Your Own Collectible &amp; Hazard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_Toc235367285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25888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CB79F7" w14:textId="01AD097A" w:rsidR="00956922" w:rsidRDefault="00956922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5367286" w:history="1">
            <w:r w:rsidRPr="003E0692">
              <w:rPr>
                <w:rStyle w:val="Hyperlink"/>
                <w:noProof/>
              </w:rPr>
              <w:t>Debug &amp; Playtest Swap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_Toc235367286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25888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12C202" w14:textId="54FEF17E" w:rsidR="00956922" w:rsidRDefault="00956922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5367287" w:history="1">
            <w:r w:rsidRPr="003E0692">
              <w:rPr>
                <w:rStyle w:val="Hyperlink"/>
                <w:noProof/>
              </w:rPr>
              <w:t>Differentiation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_Toc235367287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25888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A9B94B" w14:textId="6E602263" w:rsidR="00956922" w:rsidRDefault="00956922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5367288" w:history="1">
            <w:r w:rsidRPr="003E0692">
              <w:rPr>
                <w:rStyle w:val="Hyperlink"/>
                <w:noProof/>
              </w:rPr>
              <w:t>Troubleshooting Guide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_Toc235367288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25888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FDF625" w14:textId="03EDBCC7" w:rsidR="00956922" w:rsidRDefault="00956922">
          <w:r>
            <w:rPr>
              <w:b/>
              <w:bCs/>
              <w:noProof/>
            </w:rPr>
            <w:fldChar w:fldCharType="end"/>
          </w:r>
        </w:p>
      </w:sdtContent>
    </w:sdt>
    <w:p w14:paraId="7F0DFD9D" w14:textId="77777777" w:rsidR="00B745BE" w:rsidRDefault="00B745BE" w:rsidP="00B745BE">
      <w:pPr>
        <w:pStyle w:val="Heading1"/>
        <w:rPr>
          <w:color w:val="000000" w:themeColor="text1"/>
        </w:rPr>
      </w:pPr>
    </w:p>
    <w:p w14:paraId="2E4DE4CC" w14:textId="77777777" w:rsidR="00956922" w:rsidRDefault="00956922">
      <w:pPr>
        <w:rPr>
          <w:color w:val="000000" w:themeColor="text1"/>
          <w:sz w:val="32"/>
          <w:szCs w:val="32"/>
        </w:rPr>
      </w:pPr>
      <w:bookmarkStart w:id="0" w:name="_Toc235367276"/>
      <w:r>
        <w:rPr>
          <w:color w:val="000000" w:themeColor="text1"/>
        </w:rPr>
        <w:br w:type="page"/>
      </w:r>
    </w:p>
    <w:p w14:paraId="49B474EF" w14:textId="03DC1CEA" w:rsidR="00C42169" w:rsidRPr="00B745BE" w:rsidRDefault="00000000" w:rsidP="00B745BE">
      <w:pPr>
        <w:pStyle w:val="Heading1"/>
        <w:rPr>
          <w:color w:val="000000" w:themeColor="text1"/>
        </w:rPr>
      </w:pPr>
      <w:r w:rsidRPr="00B745BE">
        <w:rPr>
          <w:color w:val="000000" w:themeColor="text1"/>
        </w:rPr>
        <w:lastRenderedPageBreak/>
        <w:t>Learning Objectives</w:t>
      </w:r>
      <w:bookmarkEnd w:id="0"/>
    </w:p>
    <w:p w14:paraId="2AF6C839" w14:textId="77777777" w:rsidR="00C42169" w:rsidRDefault="00000000">
      <w:pPr>
        <w:pStyle w:val="ListParagraph"/>
        <w:numPr>
          <w:ilvl w:val="0"/>
          <w:numId w:val="2"/>
        </w:numPr>
        <w:spacing w:after="70"/>
      </w:pPr>
      <w:r>
        <w:t>Differentiate solid Colliders from Trigger Colliders and choose correctly for a given mechanic</w:t>
      </w:r>
    </w:p>
    <w:p w14:paraId="586BEC8D" w14:textId="77777777" w:rsidR="00C42169" w:rsidRDefault="00000000">
      <w:pPr>
        <w:pStyle w:val="ListParagraph"/>
        <w:numPr>
          <w:ilvl w:val="0"/>
          <w:numId w:val="2"/>
        </w:numPr>
        <w:spacing w:after="70"/>
      </w:pPr>
      <w:r>
        <w:t xml:space="preserve">Implement </w:t>
      </w:r>
      <w:proofErr w:type="spellStart"/>
      <w:r>
        <w:t>OnCollisionEnter</w:t>
      </w:r>
      <w:proofErr w:type="spellEnd"/>
      <w:r>
        <w:t xml:space="preserve"> and </w:t>
      </w:r>
      <w:proofErr w:type="spellStart"/>
      <w:r>
        <w:t>OnTriggerEnter</w:t>
      </w:r>
      <w:proofErr w:type="spellEnd"/>
      <w:r>
        <w:t xml:space="preserve"> methods that respond to specific tags</w:t>
      </w:r>
    </w:p>
    <w:p w14:paraId="3F5EBFC1" w14:textId="77777777" w:rsidR="00C42169" w:rsidRDefault="00000000">
      <w:pPr>
        <w:pStyle w:val="ListParagraph"/>
        <w:numPr>
          <w:ilvl w:val="0"/>
          <w:numId w:val="2"/>
        </w:numPr>
        <w:spacing w:after="70"/>
      </w:pPr>
      <w:r>
        <w:t>Use Boolean flags to prevent an event from firing more than once when appropriate</w:t>
      </w:r>
    </w:p>
    <w:p w14:paraId="3BD92987" w14:textId="77777777" w:rsidR="00B745BE" w:rsidRDefault="00B745BE">
      <w:pPr>
        <w:spacing w:after="140"/>
        <w:rPr>
          <w:b/>
          <w:bCs/>
          <w:color w:val="1B7F8C"/>
        </w:rPr>
      </w:pPr>
    </w:p>
    <w:p w14:paraId="30EF237C" w14:textId="56C76E23" w:rsidR="00C42169" w:rsidRPr="00B745BE" w:rsidRDefault="00000000" w:rsidP="00B745BE">
      <w:pPr>
        <w:pStyle w:val="Heading1"/>
        <w:rPr>
          <w:color w:val="000000" w:themeColor="text1"/>
        </w:rPr>
      </w:pPr>
      <w:bookmarkStart w:id="1" w:name="_Toc235367277"/>
      <w:r w:rsidRPr="00B745BE">
        <w:rPr>
          <w:color w:val="000000" w:themeColor="text1"/>
        </w:rPr>
        <w:t>Standards Alignment</w:t>
      </w:r>
      <w:bookmarkEnd w:id="1"/>
    </w:p>
    <w:tbl>
      <w:tblPr>
        <w:tblW w:w="978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8180"/>
      </w:tblGrid>
      <w:tr w:rsidR="00C42169" w:rsidRPr="00B745BE" w14:paraId="6330C990" w14:textId="77777777" w:rsidTr="00B745BE">
        <w:trPr>
          <w:tblHeader/>
        </w:trPr>
        <w:tc>
          <w:tcPr>
            <w:tcW w:w="1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13113C0" w14:textId="77777777" w:rsidR="00C42169" w:rsidRPr="00B745BE" w:rsidRDefault="00000000">
            <w:pPr>
              <w:rPr>
                <w:color w:val="000000" w:themeColor="text1"/>
              </w:rPr>
            </w:pPr>
            <w:r w:rsidRPr="00B745BE">
              <w:rPr>
                <w:b/>
                <w:bCs/>
                <w:color w:val="000000" w:themeColor="text1"/>
                <w:sz w:val="20"/>
                <w:szCs w:val="20"/>
              </w:rPr>
              <w:t>Framework</w:t>
            </w:r>
          </w:p>
        </w:tc>
        <w:tc>
          <w:tcPr>
            <w:tcW w:w="818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2CFA66F" w14:textId="77777777" w:rsidR="00C42169" w:rsidRPr="00B745BE" w:rsidRDefault="00000000">
            <w:pPr>
              <w:rPr>
                <w:color w:val="000000" w:themeColor="text1"/>
              </w:rPr>
            </w:pPr>
            <w:r w:rsidRPr="00B745BE">
              <w:rPr>
                <w:b/>
                <w:bCs/>
                <w:color w:val="000000" w:themeColor="text1"/>
                <w:sz w:val="20"/>
                <w:szCs w:val="20"/>
              </w:rPr>
              <w:t>Alignment</w:t>
            </w:r>
          </w:p>
        </w:tc>
      </w:tr>
      <w:tr w:rsidR="00C42169" w:rsidRPr="00B745BE" w14:paraId="624D7CCC" w14:textId="77777777" w:rsidTr="00B745BE">
        <w:tc>
          <w:tcPr>
            <w:tcW w:w="1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1B17FF6" w14:textId="77777777" w:rsidR="00C42169" w:rsidRPr="00B745BE" w:rsidRDefault="00000000">
            <w:pPr>
              <w:rPr>
                <w:color w:val="000000" w:themeColor="text1"/>
              </w:rPr>
            </w:pPr>
            <w:r w:rsidRPr="00B745BE">
              <w:rPr>
                <w:b/>
                <w:bCs/>
                <w:color w:val="000000" w:themeColor="text1"/>
                <w:sz w:val="20"/>
                <w:szCs w:val="20"/>
              </w:rPr>
              <w:t>CSTA</w:t>
            </w:r>
          </w:p>
        </w:tc>
        <w:tc>
          <w:tcPr>
            <w:tcW w:w="818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186FAB9" w14:textId="77777777" w:rsidR="00C42169" w:rsidRPr="00B745BE" w:rsidRDefault="00000000">
            <w:pPr>
              <w:rPr>
                <w:color w:val="000000" w:themeColor="text1"/>
              </w:rPr>
            </w:pPr>
            <w:r w:rsidRPr="00B745BE">
              <w:rPr>
                <w:color w:val="000000" w:themeColor="text1"/>
                <w:sz w:val="20"/>
                <w:szCs w:val="20"/>
              </w:rPr>
              <w:t>3A-AP-17 (systematically test and refine programs using a range of test cases); 3A-AP-13 (create prototypes using systematic testing); 2-AP-12 (design/iterate on programs with events and conditionals)</w:t>
            </w:r>
          </w:p>
        </w:tc>
      </w:tr>
      <w:tr w:rsidR="00C42169" w:rsidRPr="00B745BE" w14:paraId="2704E51D" w14:textId="77777777" w:rsidTr="00B745BE">
        <w:tc>
          <w:tcPr>
            <w:tcW w:w="1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1B98609" w14:textId="77777777" w:rsidR="00C42169" w:rsidRPr="00B745BE" w:rsidRDefault="00000000">
            <w:pPr>
              <w:rPr>
                <w:color w:val="000000" w:themeColor="text1"/>
              </w:rPr>
            </w:pPr>
            <w:r w:rsidRPr="00B745BE">
              <w:rPr>
                <w:b/>
                <w:bCs/>
                <w:color w:val="000000" w:themeColor="text1"/>
                <w:sz w:val="20"/>
                <w:szCs w:val="20"/>
              </w:rPr>
              <w:t>CCSS Math</w:t>
            </w:r>
          </w:p>
        </w:tc>
        <w:tc>
          <w:tcPr>
            <w:tcW w:w="818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557DEA3" w14:textId="77777777" w:rsidR="00C42169" w:rsidRPr="00B745BE" w:rsidRDefault="00000000">
            <w:pPr>
              <w:rPr>
                <w:color w:val="000000" w:themeColor="text1"/>
              </w:rPr>
            </w:pPr>
            <w:r w:rsidRPr="00B745BE">
              <w:rPr>
                <w:color w:val="000000" w:themeColor="text1"/>
                <w:sz w:val="20"/>
                <w:szCs w:val="20"/>
              </w:rPr>
              <w:t xml:space="preserve">7.G.B.6 (solve real-world problems involving volume and surface area of 3D shapes, extended conceptually to bounding volumes); </w:t>
            </w:r>
            <w:proofErr w:type="gramStart"/>
            <w:r w:rsidRPr="00B745BE">
              <w:rPr>
                <w:color w:val="000000" w:themeColor="text1"/>
                <w:sz w:val="20"/>
                <w:szCs w:val="20"/>
              </w:rPr>
              <w:t>6.EE.B.</w:t>
            </w:r>
            <w:proofErr w:type="gramEnd"/>
            <w:r w:rsidRPr="00B745BE">
              <w:rPr>
                <w:color w:val="000000" w:themeColor="text1"/>
                <w:sz w:val="20"/>
                <w:szCs w:val="20"/>
              </w:rPr>
              <w:t>6 (use variables — Boolean flags — to represent conditions)</w:t>
            </w:r>
          </w:p>
        </w:tc>
      </w:tr>
      <w:tr w:rsidR="00C42169" w:rsidRPr="00B745BE" w14:paraId="1F699763" w14:textId="77777777" w:rsidTr="00B745BE">
        <w:tc>
          <w:tcPr>
            <w:tcW w:w="1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1D65178" w14:textId="77777777" w:rsidR="00C42169" w:rsidRPr="00B745BE" w:rsidRDefault="00000000">
            <w:pPr>
              <w:rPr>
                <w:color w:val="000000" w:themeColor="text1"/>
              </w:rPr>
            </w:pPr>
            <w:r w:rsidRPr="00B745BE">
              <w:rPr>
                <w:b/>
                <w:bCs/>
                <w:color w:val="000000" w:themeColor="text1"/>
                <w:sz w:val="20"/>
                <w:szCs w:val="20"/>
              </w:rPr>
              <w:t>ISTE</w:t>
            </w:r>
          </w:p>
        </w:tc>
        <w:tc>
          <w:tcPr>
            <w:tcW w:w="818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6002A75" w14:textId="77777777" w:rsidR="00C42169" w:rsidRPr="00B745BE" w:rsidRDefault="00000000">
            <w:pPr>
              <w:rPr>
                <w:color w:val="000000" w:themeColor="text1"/>
              </w:rPr>
            </w:pPr>
            <w:r w:rsidRPr="00B745BE">
              <w:rPr>
                <w:color w:val="000000" w:themeColor="text1"/>
                <w:sz w:val="20"/>
                <w:szCs w:val="20"/>
              </w:rPr>
              <w:t>Computational Thinker 1.5.a (formulate problem definitions suited for technology-assisted methods); Innovative Designer 1.4.b (exhibit tolerance for ambiguity, perseverance, and capacity to work with open-ended problems)</w:t>
            </w:r>
          </w:p>
        </w:tc>
      </w:tr>
      <w:tr w:rsidR="00C42169" w:rsidRPr="00B745BE" w14:paraId="1408FAAD" w14:textId="77777777" w:rsidTr="00B745BE">
        <w:tc>
          <w:tcPr>
            <w:tcW w:w="1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0E16305" w14:textId="77777777" w:rsidR="00C42169" w:rsidRPr="00B745BE" w:rsidRDefault="00000000">
            <w:pPr>
              <w:rPr>
                <w:color w:val="000000" w:themeColor="text1"/>
              </w:rPr>
            </w:pPr>
            <w:r w:rsidRPr="00B745BE">
              <w:rPr>
                <w:b/>
                <w:bCs/>
                <w:color w:val="000000" w:themeColor="text1"/>
                <w:sz w:val="20"/>
                <w:szCs w:val="20"/>
              </w:rPr>
              <w:t>NGSS (Practice)</w:t>
            </w:r>
          </w:p>
        </w:tc>
        <w:tc>
          <w:tcPr>
            <w:tcW w:w="818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1A0772E" w14:textId="77777777" w:rsidR="00C42169" w:rsidRPr="00B745BE" w:rsidRDefault="00000000">
            <w:pPr>
              <w:rPr>
                <w:color w:val="000000" w:themeColor="text1"/>
              </w:rPr>
            </w:pPr>
            <w:r w:rsidRPr="00B745BE">
              <w:rPr>
                <w:color w:val="000000" w:themeColor="text1"/>
                <w:sz w:val="20"/>
                <w:szCs w:val="20"/>
              </w:rPr>
              <w:t>Developing and Using Models — colliders as simplified geometric models standing in for a complex mesh shape</w:t>
            </w:r>
          </w:p>
        </w:tc>
      </w:tr>
    </w:tbl>
    <w:p w14:paraId="2A7526E8" w14:textId="77777777" w:rsidR="00B745BE" w:rsidRDefault="00B745BE" w:rsidP="00B745BE">
      <w:pPr>
        <w:pStyle w:val="Heading1"/>
        <w:rPr>
          <w:color w:val="000000" w:themeColor="text1"/>
        </w:rPr>
      </w:pPr>
    </w:p>
    <w:p w14:paraId="17F48DFC" w14:textId="0154BA21" w:rsidR="00C42169" w:rsidRPr="00B745BE" w:rsidRDefault="00000000" w:rsidP="00B745BE">
      <w:pPr>
        <w:pStyle w:val="Heading1"/>
        <w:rPr>
          <w:color w:val="000000" w:themeColor="text1"/>
        </w:rPr>
      </w:pPr>
      <w:bookmarkStart w:id="2" w:name="_Toc235367278"/>
      <w:r w:rsidRPr="00B745BE">
        <w:rPr>
          <w:color w:val="000000" w:themeColor="text1"/>
        </w:rPr>
        <w:t>Key Vocabulary</w:t>
      </w:r>
      <w:bookmarkEnd w:id="2"/>
    </w:p>
    <w:tbl>
      <w:tblPr>
        <w:tblW w:w="978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43"/>
        <w:gridCol w:w="7337"/>
      </w:tblGrid>
      <w:tr w:rsidR="00C42169" w:rsidRPr="00B745BE" w14:paraId="18D75C77" w14:textId="77777777" w:rsidTr="00B745BE">
        <w:trPr>
          <w:tblHeader/>
        </w:trPr>
        <w:tc>
          <w:tcPr>
            <w:tcW w:w="22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BF7B45F" w14:textId="77777777" w:rsidR="00C42169" w:rsidRPr="00B745BE" w:rsidRDefault="00000000">
            <w:pPr>
              <w:rPr>
                <w:color w:val="000000" w:themeColor="text1"/>
              </w:rPr>
            </w:pPr>
            <w:r w:rsidRPr="00B745BE">
              <w:rPr>
                <w:b/>
                <w:bCs/>
                <w:color w:val="000000" w:themeColor="text1"/>
                <w:sz w:val="20"/>
                <w:szCs w:val="20"/>
              </w:rPr>
              <w:t>Term</w:t>
            </w:r>
          </w:p>
        </w:tc>
        <w:tc>
          <w:tcPr>
            <w:tcW w:w="758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8CF6EB9" w14:textId="77777777" w:rsidR="00C42169" w:rsidRPr="00B745BE" w:rsidRDefault="00000000">
            <w:pPr>
              <w:rPr>
                <w:color w:val="000000" w:themeColor="text1"/>
              </w:rPr>
            </w:pPr>
            <w:r w:rsidRPr="00B745BE">
              <w:rPr>
                <w:b/>
                <w:bCs/>
                <w:color w:val="000000" w:themeColor="text1"/>
                <w:sz w:val="20"/>
                <w:szCs w:val="20"/>
              </w:rPr>
              <w:t>Student-Friendly Definition</w:t>
            </w:r>
          </w:p>
        </w:tc>
      </w:tr>
      <w:tr w:rsidR="00C42169" w:rsidRPr="00B745BE" w14:paraId="0FF9E031" w14:textId="77777777" w:rsidTr="00B745BE">
        <w:tc>
          <w:tcPr>
            <w:tcW w:w="22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9030FFC" w14:textId="77777777" w:rsidR="00C42169" w:rsidRPr="00B745BE" w:rsidRDefault="00000000">
            <w:pPr>
              <w:rPr>
                <w:color w:val="000000" w:themeColor="text1"/>
              </w:rPr>
            </w:pPr>
            <w:r w:rsidRPr="00B745BE">
              <w:rPr>
                <w:b/>
                <w:bCs/>
                <w:color w:val="000000" w:themeColor="text1"/>
                <w:sz w:val="20"/>
                <w:szCs w:val="20"/>
              </w:rPr>
              <w:t>Collider</w:t>
            </w:r>
          </w:p>
        </w:tc>
        <w:tc>
          <w:tcPr>
            <w:tcW w:w="758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588E65A" w14:textId="77777777" w:rsidR="00C42169" w:rsidRPr="00B745BE" w:rsidRDefault="00000000">
            <w:pPr>
              <w:rPr>
                <w:color w:val="000000" w:themeColor="text1"/>
              </w:rPr>
            </w:pPr>
            <w:r w:rsidRPr="00B745BE">
              <w:rPr>
                <w:color w:val="000000" w:themeColor="text1"/>
                <w:sz w:val="20"/>
                <w:szCs w:val="20"/>
              </w:rPr>
              <w:t xml:space="preserve">An invisible shape attached to a </w:t>
            </w:r>
            <w:proofErr w:type="spellStart"/>
            <w:r w:rsidRPr="00B745BE">
              <w:rPr>
                <w:color w:val="000000" w:themeColor="text1"/>
                <w:sz w:val="20"/>
                <w:szCs w:val="20"/>
              </w:rPr>
              <w:t>GameObject</w:t>
            </w:r>
            <w:proofErr w:type="spellEnd"/>
            <w:r w:rsidRPr="00B745BE">
              <w:rPr>
                <w:color w:val="000000" w:themeColor="text1"/>
                <w:sz w:val="20"/>
                <w:szCs w:val="20"/>
              </w:rPr>
              <w:t xml:space="preserve"> that tells Unity's physics engine where that object physically exists, for the purpose of detecting overlaps and collisions.</w:t>
            </w:r>
          </w:p>
        </w:tc>
      </w:tr>
      <w:tr w:rsidR="00C42169" w:rsidRPr="00B745BE" w14:paraId="6A3A8E84" w14:textId="77777777" w:rsidTr="00B745BE">
        <w:tc>
          <w:tcPr>
            <w:tcW w:w="22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01A74F2" w14:textId="77777777" w:rsidR="00C42169" w:rsidRPr="00B745BE" w:rsidRDefault="00000000">
            <w:pPr>
              <w:rPr>
                <w:color w:val="000000" w:themeColor="text1"/>
              </w:rPr>
            </w:pPr>
            <w:r w:rsidRPr="00B745BE">
              <w:rPr>
                <w:b/>
                <w:bCs/>
                <w:color w:val="000000" w:themeColor="text1"/>
                <w:sz w:val="20"/>
                <w:szCs w:val="20"/>
              </w:rPr>
              <w:t>Solid (non-trigger) Collider</w:t>
            </w:r>
          </w:p>
        </w:tc>
        <w:tc>
          <w:tcPr>
            <w:tcW w:w="758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20523C9" w14:textId="77777777" w:rsidR="00C42169" w:rsidRPr="00B745BE" w:rsidRDefault="00000000">
            <w:pPr>
              <w:rPr>
                <w:color w:val="000000" w:themeColor="text1"/>
              </w:rPr>
            </w:pPr>
            <w:r w:rsidRPr="00B745BE">
              <w:rPr>
                <w:color w:val="000000" w:themeColor="text1"/>
                <w:sz w:val="20"/>
                <w:szCs w:val="20"/>
              </w:rPr>
              <w:t>A collider that physically blocks other colliders — objects bounce off or stop against it, like a wall or the ground.</w:t>
            </w:r>
          </w:p>
        </w:tc>
      </w:tr>
      <w:tr w:rsidR="00C42169" w:rsidRPr="00B745BE" w14:paraId="62A1A92B" w14:textId="77777777" w:rsidTr="00B745BE">
        <w:tc>
          <w:tcPr>
            <w:tcW w:w="22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37A4482" w14:textId="77777777" w:rsidR="00C42169" w:rsidRPr="00B745BE" w:rsidRDefault="00000000">
            <w:pPr>
              <w:rPr>
                <w:color w:val="000000" w:themeColor="text1"/>
              </w:rPr>
            </w:pPr>
            <w:r w:rsidRPr="00B745BE">
              <w:rPr>
                <w:b/>
                <w:bCs/>
                <w:color w:val="000000" w:themeColor="text1"/>
                <w:sz w:val="20"/>
                <w:szCs w:val="20"/>
              </w:rPr>
              <w:t>Trigger Collider</w:t>
            </w:r>
          </w:p>
        </w:tc>
        <w:tc>
          <w:tcPr>
            <w:tcW w:w="758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4A32A7B" w14:textId="77777777" w:rsidR="00C42169" w:rsidRPr="00B745BE" w:rsidRDefault="00000000">
            <w:pPr>
              <w:rPr>
                <w:color w:val="000000" w:themeColor="text1"/>
              </w:rPr>
            </w:pPr>
            <w:r w:rsidRPr="00B745BE">
              <w:rPr>
                <w:color w:val="000000" w:themeColor="text1"/>
                <w:sz w:val="20"/>
                <w:szCs w:val="20"/>
              </w:rPr>
              <w:t>A collider with "Is Trigger" checked — it detects overlap but does not physically stop anything; objects pass through it while code still "knows" they overlapped.</w:t>
            </w:r>
          </w:p>
        </w:tc>
      </w:tr>
      <w:tr w:rsidR="00C42169" w:rsidRPr="00B745BE" w14:paraId="30EBC326" w14:textId="77777777" w:rsidTr="00B745BE">
        <w:tc>
          <w:tcPr>
            <w:tcW w:w="22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EE3B374" w14:textId="77777777" w:rsidR="00C42169" w:rsidRPr="00B745BE" w:rsidRDefault="00000000">
            <w:pPr>
              <w:rPr>
                <w:color w:val="000000" w:themeColor="text1"/>
              </w:rPr>
            </w:pPr>
            <w:r w:rsidRPr="00B745BE">
              <w:rPr>
                <w:b/>
                <w:bCs/>
                <w:color w:val="000000" w:themeColor="text1"/>
                <w:sz w:val="20"/>
                <w:szCs w:val="20"/>
              </w:rPr>
              <w:t>Bounding Volume</w:t>
            </w:r>
          </w:p>
        </w:tc>
        <w:tc>
          <w:tcPr>
            <w:tcW w:w="758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0686B5E" w14:textId="77777777" w:rsidR="00C42169" w:rsidRPr="00B745BE" w:rsidRDefault="00000000">
            <w:pPr>
              <w:rPr>
                <w:color w:val="000000" w:themeColor="text1"/>
              </w:rPr>
            </w:pPr>
            <w:r w:rsidRPr="00B745BE">
              <w:rPr>
                <w:color w:val="000000" w:themeColor="text1"/>
                <w:sz w:val="20"/>
                <w:szCs w:val="20"/>
              </w:rPr>
              <w:t>A simple geometric shape (box, sphere, or capsule) used to approximate a more complex mesh shape for fast, cheap physics checks.</w:t>
            </w:r>
          </w:p>
        </w:tc>
      </w:tr>
      <w:tr w:rsidR="00C42169" w:rsidRPr="00B745BE" w14:paraId="71EB6E80" w14:textId="77777777" w:rsidTr="00B745BE">
        <w:tc>
          <w:tcPr>
            <w:tcW w:w="22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FAA6604" w14:textId="77777777" w:rsidR="00C42169" w:rsidRPr="00B745BE" w:rsidRDefault="00000000">
            <w:pPr>
              <w:rPr>
                <w:color w:val="000000" w:themeColor="text1"/>
              </w:rPr>
            </w:pPr>
            <w:proofErr w:type="spellStart"/>
            <w:proofErr w:type="gramStart"/>
            <w:r w:rsidRPr="00B745BE">
              <w:rPr>
                <w:b/>
                <w:bCs/>
                <w:color w:val="000000" w:themeColor="text1"/>
                <w:sz w:val="20"/>
                <w:szCs w:val="20"/>
              </w:rPr>
              <w:t>OnCollisionEnter</w:t>
            </w:r>
            <w:proofErr w:type="spellEnd"/>
            <w:r w:rsidRPr="00B745BE">
              <w:rPr>
                <w:b/>
                <w:bCs/>
                <w:color w:val="000000" w:themeColor="text1"/>
                <w:sz w:val="20"/>
                <w:szCs w:val="20"/>
              </w:rPr>
              <w:t>(</w:t>
            </w:r>
            <w:proofErr w:type="gramEnd"/>
            <w:r w:rsidRPr="00B745BE">
              <w:rPr>
                <w:b/>
                <w:bCs/>
                <w:color w:val="000000" w:themeColor="text1"/>
                <w:sz w:val="20"/>
                <w:szCs w:val="20"/>
              </w:rPr>
              <w:t>Collision)</w:t>
            </w:r>
          </w:p>
        </w:tc>
        <w:tc>
          <w:tcPr>
            <w:tcW w:w="758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7187FCC" w14:textId="77777777" w:rsidR="00C42169" w:rsidRPr="00B745BE" w:rsidRDefault="00000000">
            <w:pPr>
              <w:rPr>
                <w:color w:val="000000" w:themeColor="text1"/>
              </w:rPr>
            </w:pPr>
            <w:r w:rsidRPr="00B745BE">
              <w:rPr>
                <w:color w:val="000000" w:themeColor="text1"/>
                <w:sz w:val="20"/>
                <w:szCs w:val="20"/>
              </w:rPr>
              <w:t xml:space="preserve">A method Unity automatically calls on a script the frame two solid (non-trigger) colliders with </w:t>
            </w:r>
            <w:proofErr w:type="spellStart"/>
            <w:r w:rsidRPr="00B745BE">
              <w:rPr>
                <w:color w:val="000000" w:themeColor="text1"/>
                <w:sz w:val="20"/>
                <w:szCs w:val="20"/>
              </w:rPr>
              <w:t>Rigidbodies</w:t>
            </w:r>
            <w:proofErr w:type="spellEnd"/>
            <w:r w:rsidRPr="00B745BE">
              <w:rPr>
                <w:color w:val="000000" w:themeColor="text1"/>
                <w:sz w:val="20"/>
                <w:szCs w:val="20"/>
              </w:rPr>
              <w:t xml:space="preserve"> first touch.</w:t>
            </w:r>
          </w:p>
        </w:tc>
      </w:tr>
      <w:tr w:rsidR="00C42169" w:rsidRPr="00B745BE" w14:paraId="39AD167F" w14:textId="77777777" w:rsidTr="00B745BE">
        <w:tc>
          <w:tcPr>
            <w:tcW w:w="22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FFB29F2" w14:textId="77777777" w:rsidR="00C42169" w:rsidRPr="00B745BE" w:rsidRDefault="00000000">
            <w:pPr>
              <w:rPr>
                <w:color w:val="000000" w:themeColor="text1"/>
              </w:rPr>
            </w:pPr>
            <w:proofErr w:type="spellStart"/>
            <w:proofErr w:type="gramStart"/>
            <w:r w:rsidRPr="00B745BE">
              <w:rPr>
                <w:b/>
                <w:bCs/>
                <w:color w:val="000000" w:themeColor="text1"/>
                <w:sz w:val="20"/>
                <w:szCs w:val="20"/>
              </w:rPr>
              <w:t>OnTriggerEnter</w:t>
            </w:r>
            <w:proofErr w:type="spellEnd"/>
            <w:r w:rsidRPr="00B745BE">
              <w:rPr>
                <w:b/>
                <w:bCs/>
                <w:color w:val="000000" w:themeColor="text1"/>
                <w:sz w:val="20"/>
                <w:szCs w:val="20"/>
              </w:rPr>
              <w:t>(</w:t>
            </w:r>
            <w:proofErr w:type="gramEnd"/>
            <w:r w:rsidRPr="00B745BE">
              <w:rPr>
                <w:b/>
                <w:bCs/>
                <w:color w:val="000000" w:themeColor="text1"/>
                <w:sz w:val="20"/>
                <w:szCs w:val="20"/>
              </w:rPr>
              <w:t>Collider)</w:t>
            </w:r>
          </w:p>
        </w:tc>
        <w:tc>
          <w:tcPr>
            <w:tcW w:w="758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1851616" w14:textId="77777777" w:rsidR="00C42169" w:rsidRPr="00B745BE" w:rsidRDefault="00000000">
            <w:pPr>
              <w:rPr>
                <w:color w:val="000000" w:themeColor="text1"/>
              </w:rPr>
            </w:pPr>
            <w:r w:rsidRPr="00B745BE">
              <w:rPr>
                <w:color w:val="000000" w:themeColor="text1"/>
                <w:sz w:val="20"/>
                <w:szCs w:val="20"/>
              </w:rPr>
              <w:t>A method Unity automatically calls on a script the frame something enters a trigger collider's space.</w:t>
            </w:r>
          </w:p>
        </w:tc>
      </w:tr>
      <w:tr w:rsidR="00C42169" w:rsidRPr="00B745BE" w14:paraId="740C92AA" w14:textId="77777777" w:rsidTr="00B745BE">
        <w:tc>
          <w:tcPr>
            <w:tcW w:w="22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044CB12" w14:textId="77777777" w:rsidR="00C42169" w:rsidRPr="00B745BE" w:rsidRDefault="00000000">
            <w:pPr>
              <w:rPr>
                <w:color w:val="000000" w:themeColor="text1"/>
              </w:rPr>
            </w:pPr>
            <w:proofErr w:type="spellStart"/>
            <w:proofErr w:type="gramStart"/>
            <w:r w:rsidRPr="00B745BE">
              <w:rPr>
                <w:b/>
                <w:bCs/>
                <w:color w:val="000000" w:themeColor="text1"/>
                <w:sz w:val="20"/>
                <w:szCs w:val="20"/>
              </w:rPr>
              <w:t>CompareTag</w:t>
            </w:r>
            <w:proofErr w:type="spellEnd"/>
            <w:r w:rsidRPr="00B745BE">
              <w:rPr>
                <w:b/>
                <w:bCs/>
                <w:color w:val="000000" w:themeColor="text1"/>
                <w:sz w:val="20"/>
                <w:szCs w:val="20"/>
              </w:rPr>
              <w:t>(</w:t>
            </w:r>
            <w:proofErr w:type="gramEnd"/>
            <w:r w:rsidRPr="00B745BE">
              <w:rPr>
                <w:b/>
                <w:bCs/>
                <w:color w:val="000000" w:themeColor="text1"/>
                <w:sz w:val="20"/>
                <w:szCs w:val="20"/>
              </w:rPr>
              <w:t>"...")</w:t>
            </w:r>
          </w:p>
        </w:tc>
        <w:tc>
          <w:tcPr>
            <w:tcW w:w="758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A2F4F93" w14:textId="77777777" w:rsidR="00C42169" w:rsidRPr="00B745BE" w:rsidRDefault="00000000">
            <w:pPr>
              <w:rPr>
                <w:color w:val="000000" w:themeColor="text1"/>
              </w:rPr>
            </w:pPr>
            <w:r w:rsidRPr="00B745BE">
              <w:rPr>
                <w:color w:val="000000" w:themeColor="text1"/>
                <w:sz w:val="20"/>
                <w:szCs w:val="20"/>
              </w:rPr>
              <w:t xml:space="preserve">A method that checks whether the </w:t>
            </w:r>
            <w:proofErr w:type="spellStart"/>
            <w:r w:rsidRPr="00B745BE">
              <w:rPr>
                <w:color w:val="000000" w:themeColor="text1"/>
                <w:sz w:val="20"/>
                <w:szCs w:val="20"/>
              </w:rPr>
              <w:t>GameObject</w:t>
            </w:r>
            <w:proofErr w:type="spellEnd"/>
            <w:r w:rsidRPr="00B745BE">
              <w:rPr>
                <w:color w:val="000000" w:themeColor="text1"/>
                <w:sz w:val="20"/>
                <w:szCs w:val="20"/>
              </w:rPr>
              <w:t xml:space="preserve"> a collider belongs to has been labeled with a specific Tag, letting code react differently to a "Player" vs. an "Enemy," for example.</w:t>
            </w:r>
          </w:p>
        </w:tc>
      </w:tr>
      <w:tr w:rsidR="00C42169" w:rsidRPr="00B745BE" w14:paraId="4016DC6D" w14:textId="77777777" w:rsidTr="00B745BE">
        <w:tc>
          <w:tcPr>
            <w:tcW w:w="22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16382EA" w14:textId="77777777" w:rsidR="00C42169" w:rsidRPr="00B745BE" w:rsidRDefault="00000000">
            <w:pPr>
              <w:rPr>
                <w:color w:val="000000" w:themeColor="text1"/>
              </w:rPr>
            </w:pPr>
            <w:r w:rsidRPr="00B745BE">
              <w:rPr>
                <w:b/>
                <w:bCs/>
                <w:color w:val="000000" w:themeColor="text1"/>
                <w:sz w:val="20"/>
                <w:szCs w:val="20"/>
              </w:rPr>
              <w:t>Boolean guard / flag</w:t>
            </w:r>
          </w:p>
        </w:tc>
        <w:tc>
          <w:tcPr>
            <w:tcW w:w="758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1A207EE" w14:textId="77777777" w:rsidR="00C42169" w:rsidRPr="00B745BE" w:rsidRDefault="00000000">
            <w:pPr>
              <w:rPr>
                <w:color w:val="000000" w:themeColor="text1"/>
              </w:rPr>
            </w:pPr>
            <w:r w:rsidRPr="00B745BE">
              <w:rPr>
                <w:color w:val="000000" w:themeColor="text1"/>
                <w:sz w:val="20"/>
                <w:szCs w:val="20"/>
              </w:rPr>
              <w:t>A true/false variable used to remember whether an event has already fired, so code can check it and prevent the same event from firing again.</w:t>
            </w:r>
          </w:p>
        </w:tc>
      </w:tr>
      <w:tr w:rsidR="00C42169" w:rsidRPr="00B745BE" w14:paraId="155AC2A4" w14:textId="77777777" w:rsidTr="00B745BE">
        <w:tc>
          <w:tcPr>
            <w:tcW w:w="22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8130675" w14:textId="77777777" w:rsidR="00C42169" w:rsidRPr="00B745BE" w:rsidRDefault="00000000">
            <w:pPr>
              <w:rPr>
                <w:color w:val="000000" w:themeColor="text1"/>
              </w:rPr>
            </w:pPr>
            <w:r w:rsidRPr="00B745BE">
              <w:rPr>
                <w:b/>
                <w:bCs/>
                <w:color w:val="000000" w:themeColor="text1"/>
                <w:sz w:val="20"/>
                <w:szCs w:val="20"/>
              </w:rPr>
              <w:t>Event-driven code</w:t>
            </w:r>
          </w:p>
        </w:tc>
        <w:tc>
          <w:tcPr>
            <w:tcW w:w="758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CEB9909" w14:textId="77777777" w:rsidR="00C42169" w:rsidRPr="00B745BE" w:rsidRDefault="00000000">
            <w:pPr>
              <w:rPr>
                <w:color w:val="000000" w:themeColor="text1"/>
              </w:rPr>
            </w:pPr>
            <w:r w:rsidRPr="00B745BE">
              <w:rPr>
                <w:color w:val="000000" w:themeColor="text1"/>
                <w:sz w:val="20"/>
                <w:szCs w:val="20"/>
              </w:rPr>
              <w:t>Code written as a method that the engine calls automatically when something happens, rather than code that runs in a fixed order from top to bottom.</w:t>
            </w:r>
          </w:p>
        </w:tc>
      </w:tr>
    </w:tbl>
    <w:p w14:paraId="0EA380C3" w14:textId="77777777" w:rsidR="00B745BE" w:rsidRDefault="00B745BE" w:rsidP="00B745BE">
      <w:pPr>
        <w:pStyle w:val="Heading1"/>
        <w:rPr>
          <w:color w:val="000000" w:themeColor="text1"/>
        </w:rPr>
      </w:pPr>
    </w:p>
    <w:p w14:paraId="55E9D549" w14:textId="5D4DD9A5" w:rsidR="00C42169" w:rsidRPr="00B745BE" w:rsidRDefault="00000000" w:rsidP="00B745BE">
      <w:pPr>
        <w:pStyle w:val="Heading1"/>
        <w:rPr>
          <w:color w:val="000000" w:themeColor="text1"/>
        </w:rPr>
      </w:pPr>
      <w:bookmarkStart w:id="3" w:name="_Toc235367279"/>
      <w:r w:rsidRPr="00B745BE">
        <w:rPr>
          <w:color w:val="000000" w:themeColor="text1"/>
        </w:rPr>
        <w:t>Lesson Timeline</w:t>
      </w:r>
      <w:bookmarkEnd w:id="3"/>
    </w:p>
    <w:tbl>
      <w:tblPr>
        <w:tblW w:w="9805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7405"/>
      </w:tblGrid>
      <w:tr w:rsidR="00B745BE" w:rsidRPr="00B745BE" w14:paraId="473AB2C2" w14:textId="77777777" w:rsidTr="00B745BE">
        <w:trPr>
          <w:tblHeader/>
        </w:trPr>
        <w:tc>
          <w:tcPr>
            <w:tcW w:w="24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B9A2557" w14:textId="77777777" w:rsidR="00B745BE" w:rsidRPr="00B745BE" w:rsidRDefault="00B745BE">
            <w:pPr>
              <w:rPr>
                <w:color w:val="000000" w:themeColor="text1"/>
              </w:rPr>
            </w:pPr>
            <w:r w:rsidRPr="00B745BE">
              <w:rPr>
                <w:b/>
                <w:bCs/>
                <w:color w:val="000000" w:themeColor="text1"/>
                <w:sz w:val="20"/>
                <w:szCs w:val="20"/>
              </w:rPr>
              <w:t>Segment</w:t>
            </w:r>
          </w:p>
        </w:tc>
        <w:tc>
          <w:tcPr>
            <w:tcW w:w="740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397879E" w14:textId="77777777" w:rsidR="00B745BE" w:rsidRPr="00B745BE" w:rsidRDefault="00B745BE">
            <w:pPr>
              <w:rPr>
                <w:color w:val="000000" w:themeColor="text1"/>
              </w:rPr>
            </w:pPr>
            <w:r w:rsidRPr="00B745BE">
              <w:rPr>
                <w:b/>
                <w:bCs/>
                <w:color w:val="000000" w:themeColor="text1"/>
                <w:sz w:val="20"/>
                <w:szCs w:val="20"/>
              </w:rPr>
              <w:t>Description</w:t>
            </w:r>
          </w:p>
        </w:tc>
      </w:tr>
      <w:tr w:rsidR="00B745BE" w:rsidRPr="00B745BE" w14:paraId="32C95BA5" w14:textId="77777777" w:rsidTr="00B745BE">
        <w:tc>
          <w:tcPr>
            <w:tcW w:w="24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0AAEC51" w14:textId="77777777" w:rsidR="00B745BE" w:rsidRPr="00B745BE" w:rsidRDefault="00B745BE">
            <w:pPr>
              <w:rPr>
                <w:color w:val="000000" w:themeColor="text1"/>
              </w:rPr>
            </w:pPr>
            <w:r w:rsidRPr="00B745BE">
              <w:rPr>
                <w:b/>
                <w:bCs/>
                <w:color w:val="000000" w:themeColor="text1"/>
                <w:sz w:val="20"/>
                <w:szCs w:val="20"/>
              </w:rPr>
              <w:t>Warm-Up</w:t>
            </w:r>
          </w:p>
        </w:tc>
        <w:tc>
          <w:tcPr>
            <w:tcW w:w="740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838B6CA" w14:textId="77777777" w:rsidR="00B745BE" w:rsidRPr="00B745BE" w:rsidRDefault="00B745BE">
            <w:pPr>
              <w:rPr>
                <w:color w:val="000000" w:themeColor="text1"/>
              </w:rPr>
            </w:pPr>
            <w:r w:rsidRPr="00B745BE">
              <w:rPr>
                <w:color w:val="000000" w:themeColor="text1"/>
                <w:sz w:val="20"/>
                <w:szCs w:val="20"/>
              </w:rPr>
              <w:t>Bounding volumes — approximating shape with box/sphere/capsule; think-pair-share on “solid wall” vs. “invisible sensor”</w:t>
            </w:r>
          </w:p>
        </w:tc>
      </w:tr>
      <w:tr w:rsidR="00B745BE" w:rsidRPr="00B745BE" w14:paraId="30431953" w14:textId="77777777" w:rsidTr="00B745BE">
        <w:tc>
          <w:tcPr>
            <w:tcW w:w="24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63E831B" w14:textId="77777777" w:rsidR="00B745BE" w:rsidRPr="00B745BE" w:rsidRDefault="00B745BE">
            <w:pPr>
              <w:rPr>
                <w:color w:val="000000" w:themeColor="text1"/>
              </w:rPr>
            </w:pPr>
            <w:r w:rsidRPr="00B745BE">
              <w:rPr>
                <w:b/>
                <w:bCs/>
                <w:color w:val="000000" w:themeColor="text1"/>
                <w:sz w:val="20"/>
                <w:szCs w:val="20"/>
              </w:rPr>
              <w:t>Direct Instruction</w:t>
            </w:r>
          </w:p>
        </w:tc>
        <w:tc>
          <w:tcPr>
            <w:tcW w:w="740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73891ED" w14:textId="77777777" w:rsidR="00B745BE" w:rsidRPr="00B745BE" w:rsidRDefault="00B745BE">
            <w:pPr>
              <w:rPr>
                <w:color w:val="000000" w:themeColor="text1"/>
              </w:rPr>
            </w:pPr>
            <w:r w:rsidRPr="00B745BE">
              <w:rPr>
                <w:color w:val="000000" w:themeColor="text1"/>
                <w:sz w:val="20"/>
                <w:szCs w:val="20"/>
              </w:rPr>
              <w:t xml:space="preserve">Collider types, Is Trigger checkbox, and the two lifecycle methods </w:t>
            </w:r>
            <w:proofErr w:type="spellStart"/>
            <w:r w:rsidRPr="00B745BE">
              <w:rPr>
                <w:color w:val="000000" w:themeColor="text1"/>
                <w:sz w:val="20"/>
                <w:szCs w:val="20"/>
              </w:rPr>
              <w:t>OnCollisionEnter</w:t>
            </w:r>
            <w:proofErr w:type="spellEnd"/>
            <w:r w:rsidRPr="00B745BE">
              <w:rPr>
                <w:color w:val="000000" w:themeColor="text1"/>
                <w:sz w:val="20"/>
                <w:szCs w:val="20"/>
              </w:rPr>
              <w:t xml:space="preserve"> vs. </w:t>
            </w:r>
            <w:proofErr w:type="spellStart"/>
            <w:r w:rsidRPr="00B745BE">
              <w:rPr>
                <w:color w:val="000000" w:themeColor="text1"/>
                <w:sz w:val="20"/>
                <w:szCs w:val="20"/>
              </w:rPr>
              <w:t>OnTriggerEnter</w:t>
            </w:r>
            <w:proofErr w:type="spellEnd"/>
          </w:p>
        </w:tc>
      </w:tr>
      <w:tr w:rsidR="00B745BE" w:rsidRPr="00B745BE" w14:paraId="4F18537B" w14:textId="77777777" w:rsidTr="00B745BE">
        <w:tc>
          <w:tcPr>
            <w:tcW w:w="24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76ABE52" w14:textId="77777777" w:rsidR="00B745BE" w:rsidRPr="00B745BE" w:rsidRDefault="00B745BE">
            <w:pPr>
              <w:rPr>
                <w:color w:val="000000" w:themeColor="text1"/>
              </w:rPr>
            </w:pPr>
            <w:r w:rsidRPr="00B745BE">
              <w:rPr>
                <w:b/>
                <w:bCs/>
                <w:color w:val="000000" w:themeColor="text1"/>
                <w:sz w:val="20"/>
                <w:szCs w:val="20"/>
              </w:rPr>
              <w:t>Guided Build</w:t>
            </w:r>
          </w:p>
        </w:tc>
        <w:tc>
          <w:tcPr>
            <w:tcW w:w="740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5141938" w14:textId="77777777" w:rsidR="00B745BE" w:rsidRPr="00B745BE" w:rsidRDefault="00B745BE">
            <w:pPr>
              <w:rPr>
                <w:color w:val="000000" w:themeColor="text1"/>
              </w:rPr>
            </w:pPr>
            <w:proofErr w:type="gramStart"/>
            <w:r w:rsidRPr="00B745BE">
              <w:rPr>
                <w:color w:val="000000" w:themeColor="text1"/>
                <w:sz w:val="20"/>
                <w:szCs w:val="20"/>
              </w:rPr>
              <w:t>Live-code</w:t>
            </w:r>
            <w:proofErr w:type="gramEnd"/>
            <w:r w:rsidRPr="00B745BE">
              <w:rPr>
                <w:color w:val="000000" w:themeColor="text1"/>
                <w:sz w:val="20"/>
                <w:szCs w:val="20"/>
              </w:rPr>
              <w:t xml:space="preserve"> a tagged collectible (trigger, score++) and a tagged hazard (collision, reset position) as a class</w:t>
            </w:r>
          </w:p>
        </w:tc>
      </w:tr>
      <w:tr w:rsidR="00B745BE" w:rsidRPr="00B745BE" w14:paraId="7C8E5E6A" w14:textId="77777777" w:rsidTr="00B745BE">
        <w:tc>
          <w:tcPr>
            <w:tcW w:w="24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9823757" w14:textId="77777777" w:rsidR="00B745BE" w:rsidRPr="00B745BE" w:rsidRDefault="00B745BE">
            <w:pPr>
              <w:rPr>
                <w:color w:val="000000" w:themeColor="text1"/>
              </w:rPr>
            </w:pPr>
            <w:r w:rsidRPr="00B745BE">
              <w:rPr>
                <w:b/>
                <w:bCs/>
                <w:color w:val="000000" w:themeColor="text1"/>
                <w:sz w:val="20"/>
                <w:szCs w:val="20"/>
              </w:rPr>
              <w:t>Independent Activity</w:t>
            </w:r>
          </w:p>
        </w:tc>
        <w:tc>
          <w:tcPr>
            <w:tcW w:w="740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391D468" w14:textId="77777777" w:rsidR="00B745BE" w:rsidRPr="00B745BE" w:rsidRDefault="00B745BE">
            <w:pPr>
              <w:rPr>
                <w:color w:val="000000" w:themeColor="text1"/>
              </w:rPr>
            </w:pPr>
            <w:r w:rsidRPr="00B745BE">
              <w:rPr>
                <w:color w:val="000000" w:themeColor="text1"/>
                <w:sz w:val="20"/>
                <w:szCs w:val="20"/>
              </w:rPr>
              <w:t>Students add their own collectible + hazard to their diorama scene, each tag-checked and Boolean-guarded</w:t>
            </w:r>
          </w:p>
        </w:tc>
      </w:tr>
      <w:tr w:rsidR="00B745BE" w:rsidRPr="00B745BE" w14:paraId="6700E0D7" w14:textId="77777777" w:rsidTr="00B745BE">
        <w:tc>
          <w:tcPr>
            <w:tcW w:w="24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3D3A8BB" w14:textId="77777777" w:rsidR="00B745BE" w:rsidRPr="00B745BE" w:rsidRDefault="00B745BE">
            <w:pPr>
              <w:rPr>
                <w:color w:val="000000" w:themeColor="text1"/>
              </w:rPr>
            </w:pPr>
            <w:r w:rsidRPr="00B745BE">
              <w:rPr>
                <w:b/>
                <w:bCs/>
                <w:color w:val="000000" w:themeColor="text1"/>
                <w:sz w:val="20"/>
                <w:szCs w:val="20"/>
              </w:rPr>
              <w:t>Debug &amp; Playtest Swap</w:t>
            </w:r>
          </w:p>
        </w:tc>
        <w:tc>
          <w:tcPr>
            <w:tcW w:w="740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9FCEC45" w14:textId="77777777" w:rsidR="00B745BE" w:rsidRPr="00B745BE" w:rsidRDefault="00B745BE">
            <w:pPr>
              <w:rPr>
                <w:color w:val="000000" w:themeColor="text1"/>
              </w:rPr>
            </w:pPr>
            <w:r w:rsidRPr="00B745BE">
              <w:rPr>
                <w:color w:val="000000" w:themeColor="text1"/>
                <w:sz w:val="20"/>
                <w:szCs w:val="20"/>
              </w:rPr>
              <w:t>Partners trade seats and playtest each other's scene, hunting for double-triggering or wrong collider type bugs</w:t>
            </w:r>
          </w:p>
        </w:tc>
      </w:tr>
      <w:tr w:rsidR="00B745BE" w:rsidRPr="00B745BE" w14:paraId="3D3F9DB2" w14:textId="77777777" w:rsidTr="00B745BE">
        <w:tc>
          <w:tcPr>
            <w:tcW w:w="24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3453EA2" w14:textId="77777777" w:rsidR="00B745BE" w:rsidRPr="00B745BE" w:rsidRDefault="00B745BE">
            <w:pPr>
              <w:rPr>
                <w:color w:val="000000" w:themeColor="text1"/>
              </w:rPr>
            </w:pPr>
            <w:r w:rsidRPr="00B745BE">
              <w:rPr>
                <w:b/>
                <w:bCs/>
                <w:color w:val="000000" w:themeColor="text1"/>
                <w:sz w:val="20"/>
                <w:szCs w:val="20"/>
              </w:rPr>
              <w:t>Wrap-Up / Exit Quiz</w:t>
            </w:r>
          </w:p>
        </w:tc>
        <w:tc>
          <w:tcPr>
            <w:tcW w:w="740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280AB7D" w14:textId="77777777" w:rsidR="00B745BE" w:rsidRPr="00B745BE" w:rsidRDefault="00B745BE">
            <w:pPr>
              <w:rPr>
                <w:color w:val="000000" w:themeColor="text1"/>
              </w:rPr>
            </w:pPr>
            <w:r w:rsidRPr="00B745BE">
              <w:rPr>
                <w:color w:val="000000" w:themeColor="text1"/>
                <w:sz w:val="20"/>
                <w:szCs w:val="20"/>
              </w:rPr>
              <w:t>Trigger vs. collision scenario quiz; preview of Week 6 checkpoint</w:t>
            </w:r>
          </w:p>
        </w:tc>
      </w:tr>
    </w:tbl>
    <w:p w14:paraId="45D0E496" w14:textId="77777777" w:rsidR="00B745BE" w:rsidRDefault="00B745BE" w:rsidP="00B745BE">
      <w:pPr>
        <w:pStyle w:val="Heading1"/>
        <w:rPr>
          <w:color w:val="000000" w:themeColor="text1"/>
        </w:rPr>
      </w:pPr>
    </w:p>
    <w:p w14:paraId="4C9193D9" w14:textId="3242C01D" w:rsidR="00C42169" w:rsidRPr="00B745BE" w:rsidRDefault="00000000" w:rsidP="00B745BE">
      <w:pPr>
        <w:pStyle w:val="Heading1"/>
        <w:rPr>
          <w:color w:val="000000" w:themeColor="text1"/>
        </w:rPr>
      </w:pPr>
      <w:bookmarkStart w:id="4" w:name="_Toc235367280"/>
      <w:r w:rsidRPr="00B745BE">
        <w:rPr>
          <w:color w:val="000000" w:themeColor="text1"/>
        </w:rPr>
        <w:t>Warm-Up</w:t>
      </w:r>
      <w:r w:rsidR="00B745BE" w:rsidRPr="00B745BE">
        <w:rPr>
          <w:color w:val="000000" w:themeColor="text1"/>
        </w:rPr>
        <w:t>:</w:t>
      </w:r>
      <w:r w:rsidRPr="00B745BE">
        <w:rPr>
          <w:color w:val="000000" w:themeColor="text1"/>
        </w:rPr>
        <w:t xml:space="preserve"> Shapes That Sense the World</w:t>
      </w:r>
      <w:bookmarkEnd w:id="4"/>
    </w:p>
    <w:p w14:paraId="27B126A8" w14:textId="77777777" w:rsidR="00B745BE" w:rsidRPr="00B745BE" w:rsidRDefault="00000000" w:rsidP="00B745BE">
      <w:pPr>
        <w:pStyle w:val="ListParagraph"/>
        <w:numPr>
          <w:ilvl w:val="0"/>
          <w:numId w:val="3"/>
        </w:numPr>
        <w:spacing w:after="140"/>
      </w:pPr>
      <w:r w:rsidRPr="00B745BE">
        <w:rPr>
          <w:color w:val="000000"/>
        </w:rPr>
        <w:t xml:space="preserve">Open with a Gizmos-on view of a character mesh with a Box Collider, then swap to Sphere and Capsule so students see all three overlaid on the same mesh. </w:t>
      </w:r>
    </w:p>
    <w:p w14:paraId="651399B7" w14:textId="77777777" w:rsidR="00B745BE" w:rsidRPr="00B745BE" w:rsidRDefault="00000000" w:rsidP="00B745BE">
      <w:pPr>
        <w:pStyle w:val="ListParagraph"/>
        <w:numPr>
          <w:ilvl w:val="1"/>
          <w:numId w:val="3"/>
        </w:numPr>
        <w:spacing w:after="140"/>
      </w:pPr>
      <w:r w:rsidRPr="00B745BE">
        <w:rPr>
          <w:color w:val="000000"/>
        </w:rPr>
        <w:t xml:space="preserve">Ask: “None of these shapes match the character exactly — why would Unity use an approximation instead of the exact mesh shape?” </w:t>
      </w:r>
    </w:p>
    <w:p w14:paraId="2A3B929E" w14:textId="77777777" w:rsidR="00B745BE" w:rsidRPr="00B745BE" w:rsidRDefault="00000000" w:rsidP="00B745BE">
      <w:pPr>
        <w:pStyle w:val="ListParagraph"/>
        <w:numPr>
          <w:ilvl w:val="1"/>
          <w:numId w:val="3"/>
        </w:numPr>
        <w:spacing w:after="140"/>
      </w:pPr>
      <w:r w:rsidRPr="00B745BE">
        <w:rPr>
          <w:color w:val="000000"/>
        </w:rPr>
        <w:t>Let students guess (speed, simplicity) before revealing the trade-off: exact-mesh collision is far more expensive to calculate every frame, so Unity approximates with simple geometric primitives — the same accuracy-versus-performance trade-off engineers make constantly.</w:t>
      </w:r>
    </w:p>
    <w:p w14:paraId="23E95E4E" w14:textId="77777777" w:rsidR="00B745BE" w:rsidRPr="00E81371" w:rsidRDefault="00000000" w:rsidP="00B745BE">
      <w:pPr>
        <w:pStyle w:val="ListParagraph"/>
        <w:numPr>
          <w:ilvl w:val="0"/>
          <w:numId w:val="3"/>
        </w:numPr>
        <w:spacing w:after="140"/>
        <w:rPr>
          <w:color w:val="000000" w:themeColor="text1"/>
        </w:rPr>
      </w:pPr>
      <w:r w:rsidRPr="00E81371">
        <w:rPr>
          <w:color w:val="000000" w:themeColor="text1"/>
        </w:rPr>
        <w:t xml:space="preserve">Second prompt: draw two boxes on the board, one labeled “WALL” and one labeled “SENSOR.” </w:t>
      </w:r>
    </w:p>
    <w:p w14:paraId="35EF61F6" w14:textId="77777777" w:rsidR="00B745BE" w:rsidRPr="00E81371" w:rsidRDefault="00000000" w:rsidP="00B745BE">
      <w:pPr>
        <w:pStyle w:val="ListParagraph"/>
        <w:numPr>
          <w:ilvl w:val="1"/>
          <w:numId w:val="3"/>
        </w:numPr>
        <w:spacing w:after="140"/>
        <w:rPr>
          <w:color w:val="000000" w:themeColor="text1"/>
        </w:rPr>
      </w:pPr>
      <w:r w:rsidRPr="00E81371">
        <w:rPr>
          <w:color w:val="000000" w:themeColor="text1"/>
        </w:rPr>
        <w:t xml:space="preserve">Ask a think-pair-share: “If you walk into a wall in a video game, what happens? </w:t>
      </w:r>
    </w:p>
    <w:p w14:paraId="4D912170" w14:textId="77777777" w:rsidR="00B745BE" w:rsidRPr="00E81371" w:rsidRDefault="00000000" w:rsidP="00B745BE">
      <w:pPr>
        <w:pStyle w:val="ListParagraph"/>
        <w:numPr>
          <w:ilvl w:val="1"/>
          <w:numId w:val="3"/>
        </w:numPr>
        <w:spacing w:after="140"/>
        <w:rPr>
          <w:color w:val="000000" w:themeColor="text1"/>
        </w:rPr>
      </w:pPr>
      <w:r w:rsidRPr="00E81371">
        <w:rPr>
          <w:color w:val="000000" w:themeColor="text1"/>
        </w:rPr>
        <w:t xml:space="preserve">If you walk through a laser tripwire sensor, what happens?” </w:t>
      </w:r>
    </w:p>
    <w:p w14:paraId="7D4373D0" w14:textId="3B8DE4D9" w:rsidR="00C42169" w:rsidRPr="00E81371" w:rsidRDefault="00000000" w:rsidP="00B745BE">
      <w:pPr>
        <w:pStyle w:val="ListParagraph"/>
        <w:numPr>
          <w:ilvl w:val="1"/>
          <w:numId w:val="3"/>
        </w:numPr>
        <w:spacing w:after="140"/>
        <w:rPr>
          <w:color w:val="000000" w:themeColor="text1"/>
        </w:rPr>
      </w:pPr>
      <w:r w:rsidRPr="00E81371">
        <w:rPr>
          <w:color w:val="000000" w:themeColor="text1"/>
        </w:rPr>
        <w:t>Bridge: “In Unity, both of those are colliders. The only difference between a wall and a sensor is one checkbox: Is Trigger.”</w:t>
      </w:r>
    </w:p>
    <w:p w14:paraId="20C5E694" w14:textId="77777777" w:rsidR="00E81371" w:rsidRDefault="00E81371" w:rsidP="00E81371">
      <w:pPr>
        <w:pStyle w:val="Heading1"/>
        <w:rPr>
          <w:color w:val="000000" w:themeColor="text1"/>
        </w:rPr>
      </w:pPr>
    </w:p>
    <w:p w14:paraId="1FBEFCE2" w14:textId="2F3BB61B" w:rsidR="00C42169" w:rsidRPr="00E81371" w:rsidRDefault="00000000" w:rsidP="00E81371">
      <w:pPr>
        <w:pStyle w:val="Heading1"/>
        <w:rPr>
          <w:color w:val="000000" w:themeColor="text1"/>
        </w:rPr>
      </w:pPr>
      <w:bookmarkStart w:id="5" w:name="_Toc235367281"/>
      <w:r w:rsidRPr="00E81371">
        <w:rPr>
          <w:color w:val="000000" w:themeColor="text1"/>
        </w:rPr>
        <w:t>Direct Instruction</w:t>
      </w:r>
      <w:r w:rsidR="00E81371" w:rsidRPr="00E81371">
        <w:rPr>
          <w:color w:val="000000" w:themeColor="text1"/>
        </w:rPr>
        <w:t>:</w:t>
      </w:r>
      <w:r w:rsidRPr="00E81371">
        <w:rPr>
          <w:color w:val="000000" w:themeColor="text1"/>
        </w:rPr>
        <w:t xml:space="preserve"> Two Kinds of “Touching”</w:t>
      </w:r>
      <w:bookmarkEnd w:id="5"/>
    </w:p>
    <w:p w14:paraId="7CF8296A" w14:textId="77777777" w:rsidR="00C42169" w:rsidRPr="00E81371" w:rsidRDefault="00000000">
      <w:pPr>
        <w:spacing w:after="140"/>
        <w:rPr>
          <w:color w:val="000000" w:themeColor="text1"/>
        </w:rPr>
      </w:pPr>
      <w:r w:rsidRPr="00E81371">
        <w:rPr>
          <w:color w:val="000000" w:themeColor="text1"/>
        </w:rPr>
        <w:t>Introduce the two collider modes side by side:</w:t>
      </w:r>
    </w:p>
    <w:p w14:paraId="5759B401" w14:textId="77777777" w:rsidR="00C42169" w:rsidRPr="00E81371" w:rsidRDefault="00000000">
      <w:pPr>
        <w:pStyle w:val="ListParagraph"/>
        <w:numPr>
          <w:ilvl w:val="0"/>
          <w:numId w:val="2"/>
        </w:numPr>
        <w:spacing w:after="70"/>
        <w:rPr>
          <w:color w:val="000000" w:themeColor="text1"/>
        </w:rPr>
      </w:pPr>
      <w:r w:rsidRPr="00E81371">
        <w:rPr>
          <w:b/>
          <w:bCs/>
          <w:color w:val="000000" w:themeColor="text1"/>
        </w:rPr>
        <w:t xml:space="preserve">Solid Collider (Is Trigger unchecked): </w:t>
      </w:r>
      <w:r w:rsidRPr="00E81371">
        <w:rPr>
          <w:color w:val="000000" w:themeColor="text1"/>
        </w:rPr>
        <w:t xml:space="preserve">Physically blocks movement. Two solid colliders with </w:t>
      </w:r>
      <w:proofErr w:type="spellStart"/>
      <w:r w:rsidRPr="00E81371">
        <w:rPr>
          <w:color w:val="000000" w:themeColor="text1"/>
        </w:rPr>
        <w:t>Rigidbodies</w:t>
      </w:r>
      <w:proofErr w:type="spellEnd"/>
      <w:r w:rsidRPr="00E81371">
        <w:rPr>
          <w:color w:val="000000" w:themeColor="text1"/>
        </w:rPr>
        <w:t xml:space="preserve"> push against each other, the way a crate stops when it hits a wall.</w:t>
      </w:r>
    </w:p>
    <w:p w14:paraId="275B64CE" w14:textId="77777777" w:rsidR="00C42169" w:rsidRPr="00E81371" w:rsidRDefault="00000000">
      <w:pPr>
        <w:pStyle w:val="ListParagraph"/>
        <w:numPr>
          <w:ilvl w:val="0"/>
          <w:numId w:val="2"/>
        </w:numPr>
        <w:spacing w:after="70"/>
        <w:rPr>
          <w:color w:val="000000" w:themeColor="text1"/>
        </w:rPr>
      </w:pPr>
      <w:r w:rsidRPr="00E81371">
        <w:rPr>
          <w:b/>
          <w:bCs/>
          <w:color w:val="000000" w:themeColor="text1"/>
        </w:rPr>
        <w:t xml:space="preserve">Trigger Collider (Is Trigger checked): </w:t>
      </w:r>
      <w:r w:rsidRPr="00E81371">
        <w:rPr>
          <w:color w:val="000000" w:themeColor="text1"/>
        </w:rPr>
        <w:t>Detects overlap but applies no physical force — objects pass through freely while code is notified the overlap happened.</w:t>
      </w:r>
    </w:p>
    <w:p w14:paraId="7836EF86" w14:textId="77777777" w:rsidR="00C42169" w:rsidRDefault="00000000">
      <w:pPr>
        <w:spacing w:after="140"/>
      </w:pPr>
      <w:r>
        <w:rPr>
          <w:color w:val="000000"/>
        </w:rPr>
        <w:t>Walk through the matching lifecycle methods, emphasizing that Unity calls these automatically — the student never calls them directly:</w:t>
      </w:r>
    </w:p>
    <w:tbl>
      <w:tblPr>
        <w:tblW w:w="97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80"/>
      </w:tblGrid>
      <w:tr w:rsidR="00C42169" w14:paraId="7701BF5D" w14:textId="77777777">
        <w:tc>
          <w:tcPr>
            <w:tcW w:w="9780" w:type="dxa"/>
            <w:shd w:val="clear" w:color="auto" w:fill="1E1E2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6E8FECD3" w14:textId="77777777" w:rsidR="00C42169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FFD966"/>
                <w:sz w:val="20"/>
                <w:szCs w:val="20"/>
              </w:rPr>
              <w:t xml:space="preserve">void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FFD966"/>
                <w:sz w:val="20"/>
                <w:szCs w:val="20"/>
              </w:rPr>
              <w:t>OnCollisionEnter</w:t>
            </w:r>
            <w:proofErr w:type="spellEnd"/>
            <w:r>
              <w:rPr>
                <w:rFonts w:ascii="Consolas" w:eastAsia="Consolas" w:hAnsi="Consolas" w:cs="Consolas"/>
                <w:color w:val="FFD966"/>
                <w:sz w:val="20"/>
                <w:szCs w:val="20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FFD966"/>
                <w:sz w:val="20"/>
                <w:szCs w:val="20"/>
              </w:rPr>
              <w:t>Collision other) {</w:t>
            </w:r>
          </w:p>
          <w:p w14:paraId="227D5251" w14:textId="77777777" w:rsidR="00C42169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FFD966"/>
                <w:sz w:val="20"/>
                <w:szCs w:val="20"/>
              </w:rPr>
              <w:lastRenderedPageBreak/>
              <w:t xml:space="preserve">    // Called once, the frame two SOLID colliders</w:t>
            </w:r>
          </w:p>
          <w:p w14:paraId="3CCBA40D" w14:textId="77777777" w:rsidR="00C42169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FFD966"/>
                <w:sz w:val="20"/>
                <w:szCs w:val="20"/>
              </w:rPr>
              <w:t xml:space="preserve">    // (with at least one </w:t>
            </w:r>
            <w:proofErr w:type="spellStart"/>
            <w:r>
              <w:rPr>
                <w:rFonts w:ascii="Consolas" w:eastAsia="Consolas" w:hAnsi="Consolas" w:cs="Consolas"/>
                <w:color w:val="FFD966"/>
                <w:sz w:val="20"/>
                <w:szCs w:val="20"/>
              </w:rPr>
              <w:t>Rigidbody</w:t>
            </w:r>
            <w:proofErr w:type="spellEnd"/>
            <w:r>
              <w:rPr>
                <w:rFonts w:ascii="Consolas" w:eastAsia="Consolas" w:hAnsi="Consolas" w:cs="Consolas"/>
                <w:color w:val="FFD966"/>
                <w:sz w:val="20"/>
                <w:szCs w:val="20"/>
              </w:rPr>
              <w:t>) first touch</w:t>
            </w:r>
          </w:p>
          <w:p w14:paraId="6B614A28" w14:textId="77777777" w:rsidR="00C42169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FFD966"/>
                <w:sz w:val="20"/>
                <w:szCs w:val="20"/>
              </w:rPr>
              <w:t>}</w:t>
            </w:r>
          </w:p>
          <w:p w14:paraId="0E66CCA8" w14:textId="77777777" w:rsidR="00C42169" w:rsidRDefault="00C42169">
            <w:pPr>
              <w:spacing w:after="40"/>
            </w:pPr>
          </w:p>
          <w:p w14:paraId="18C600B5" w14:textId="77777777" w:rsidR="00C42169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FFD966"/>
                <w:sz w:val="20"/>
                <w:szCs w:val="20"/>
              </w:rPr>
              <w:t xml:space="preserve">void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FFD966"/>
                <w:sz w:val="20"/>
                <w:szCs w:val="20"/>
              </w:rPr>
              <w:t>OnTriggerEnter</w:t>
            </w:r>
            <w:proofErr w:type="spellEnd"/>
            <w:r>
              <w:rPr>
                <w:rFonts w:ascii="Consolas" w:eastAsia="Consolas" w:hAnsi="Consolas" w:cs="Consolas"/>
                <w:color w:val="FFD966"/>
                <w:sz w:val="20"/>
                <w:szCs w:val="20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FFD966"/>
                <w:sz w:val="20"/>
                <w:szCs w:val="20"/>
              </w:rPr>
              <w:t>Collider other) {</w:t>
            </w:r>
          </w:p>
          <w:p w14:paraId="7F15D1A7" w14:textId="77777777" w:rsidR="00C42169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FFD966"/>
                <w:sz w:val="20"/>
                <w:szCs w:val="20"/>
              </w:rPr>
              <w:t xml:space="preserve">    // Called once, the frame something enters</w:t>
            </w:r>
          </w:p>
          <w:p w14:paraId="0318F2D3" w14:textId="77777777" w:rsidR="00C42169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FFD966"/>
                <w:sz w:val="20"/>
                <w:szCs w:val="20"/>
              </w:rPr>
              <w:t xml:space="preserve">    // a TRIGGER collider's space</w:t>
            </w:r>
          </w:p>
          <w:p w14:paraId="6F284591" w14:textId="77777777" w:rsidR="00C42169" w:rsidRDefault="00000000">
            <w:r>
              <w:rPr>
                <w:rFonts w:ascii="Consolas" w:eastAsia="Consolas" w:hAnsi="Consolas" w:cs="Consolas"/>
                <w:color w:val="FFD966"/>
                <w:sz w:val="20"/>
                <w:szCs w:val="20"/>
              </w:rPr>
              <w:t>}</w:t>
            </w:r>
          </w:p>
        </w:tc>
      </w:tr>
    </w:tbl>
    <w:p w14:paraId="191754F0" w14:textId="77777777" w:rsidR="00C42169" w:rsidRDefault="00000000">
      <w:pPr>
        <w:spacing w:after="140"/>
      </w:pPr>
      <w:r>
        <w:rPr>
          <w:color w:val="000000"/>
        </w:rPr>
        <w:lastRenderedPageBreak/>
        <w:t xml:space="preserve">Name the CT concept explicitly: this is event-driven code. </w:t>
      </w:r>
      <w:proofErr w:type="gramStart"/>
      <w:r>
        <w:rPr>
          <w:color w:val="000000"/>
        </w:rPr>
        <w:t>Update(</w:t>
      </w:r>
      <w:proofErr w:type="gramEnd"/>
      <w:r>
        <w:rPr>
          <w:color w:val="000000"/>
        </w:rPr>
        <w:t xml:space="preserve">) runs every single frame no matter what; </w:t>
      </w:r>
      <w:proofErr w:type="spellStart"/>
      <w:r>
        <w:rPr>
          <w:color w:val="000000"/>
        </w:rPr>
        <w:t>OnCollisionEnter</w:t>
      </w:r>
      <w:proofErr w:type="spellEnd"/>
      <w:r>
        <w:rPr>
          <w:color w:val="000000"/>
        </w:rPr>
        <w:t xml:space="preserve"> and </w:t>
      </w:r>
      <w:proofErr w:type="spellStart"/>
      <w:r>
        <w:rPr>
          <w:color w:val="000000"/>
        </w:rPr>
        <w:t>OnTriggerEnter</w:t>
      </w:r>
      <w:proofErr w:type="spellEnd"/>
      <w:r>
        <w:rPr>
          <w:color w:val="000000"/>
        </w:rPr>
        <w:t xml:space="preserve"> only run when the engine detects a specific event. Students are not writing “check if touching” logic themselves — Unity's physics engine does that work and calls their method for them. Their job is to decide what should happen in response, and to filter which collisions </w:t>
      </w:r>
      <w:proofErr w:type="gramStart"/>
      <w:r>
        <w:rPr>
          <w:color w:val="000000"/>
        </w:rPr>
        <w:t>actually matter</w:t>
      </w:r>
      <w:proofErr w:type="gramEnd"/>
      <w:r>
        <w:rPr>
          <w:color w:val="000000"/>
        </w:rPr>
        <w:t xml:space="preserve"> using tags.</w:t>
      </w:r>
    </w:p>
    <w:p w14:paraId="2F22424C" w14:textId="77777777" w:rsidR="00C42169" w:rsidRDefault="00000000">
      <w:pPr>
        <w:spacing w:after="140"/>
      </w:pPr>
      <w:r>
        <w:rPr>
          <w:color w:val="000000"/>
        </w:rPr>
        <w:t xml:space="preserve">Introduce tag filtering with </w:t>
      </w:r>
      <w:proofErr w:type="spellStart"/>
      <w:r>
        <w:rPr>
          <w:color w:val="000000"/>
        </w:rPr>
        <w:t>CompareTag</w:t>
      </w:r>
      <w:proofErr w:type="spellEnd"/>
      <w:r>
        <w:rPr>
          <w:color w:val="000000"/>
        </w:rPr>
        <w:t>, using the analogy of a bouncer checking a wristband before letting something through the response code:</w:t>
      </w:r>
    </w:p>
    <w:tbl>
      <w:tblPr>
        <w:tblW w:w="97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80"/>
      </w:tblGrid>
      <w:tr w:rsidR="00C42169" w14:paraId="252F7135" w14:textId="77777777">
        <w:tc>
          <w:tcPr>
            <w:tcW w:w="9780" w:type="dxa"/>
            <w:shd w:val="clear" w:color="auto" w:fill="1E1E2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50561F8C" w14:textId="77777777" w:rsidR="00C42169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FFD966"/>
                <w:sz w:val="20"/>
                <w:szCs w:val="20"/>
              </w:rPr>
              <w:t xml:space="preserve">void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FFD966"/>
                <w:sz w:val="20"/>
                <w:szCs w:val="20"/>
              </w:rPr>
              <w:t>OnTriggerEnter</w:t>
            </w:r>
            <w:proofErr w:type="spellEnd"/>
            <w:r>
              <w:rPr>
                <w:rFonts w:ascii="Consolas" w:eastAsia="Consolas" w:hAnsi="Consolas" w:cs="Consolas"/>
                <w:color w:val="FFD966"/>
                <w:sz w:val="20"/>
                <w:szCs w:val="20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FFD966"/>
                <w:sz w:val="20"/>
                <w:szCs w:val="20"/>
              </w:rPr>
              <w:t>Collider other) {</w:t>
            </w:r>
          </w:p>
          <w:p w14:paraId="130511B5" w14:textId="77777777" w:rsidR="00C42169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FFD966"/>
                <w:sz w:val="20"/>
                <w:szCs w:val="20"/>
              </w:rPr>
              <w:t xml:space="preserve">    if 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FFD966"/>
                <w:sz w:val="20"/>
                <w:szCs w:val="20"/>
              </w:rPr>
              <w:t>other.CompareTag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FFD966"/>
                <w:sz w:val="20"/>
                <w:szCs w:val="20"/>
              </w:rPr>
              <w:t>("Player")) {</w:t>
            </w:r>
          </w:p>
          <w:p w14:paraId="44850A0C" w14:textId="77777777" w:rsidR="00C42169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FFD966"/>
                <w:sz w:val="20"/>
                <w:szCs w:val="20"/>
              </w:rPr>
              <w:t xml:space="preserve">        // only respond if it was the Player</w:t>
            </w:r>
          </w:p>
          <w:p w14:paraId="3EDF382A" w14:textId="77777777" w:rsidR="00C42169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FFD966"/>
                <w:sz w:val="20"/>
                <w:szCs w:val="20"/>
              </w:rPr>
              <w:t xml:space="preserve">        // that entered the trigger</w:t>
            </w:r>
          </w:p>
          <w:p w14:paraId="147A79E1" w14:textId="77777777" w:rsidR="00C42169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FFD966"/>
                <w:sz w:val="20"/>
                <w:szCs w:val="20"/>
              </w:rPr>
              <w:t xml:space="preserve">    }</w:t>
            </w:r>
          </w:p>
          <w:p w14:paraId="39A25F51" w14:textId="77777777" w:rsidR="00C42169" w:rsidRDefault="00000000">
            <w:r>
              <w:rPr>
                <w:rFonts w:ascii="Consolas" w:eastAsia="Consolas" w:hAnsi="Consolas" w:cs="Consolas"/>
                <w:color w:val="FFD966"/>
                <w:sz w:val="20"/>
                <w:szCs w:val="20"/>
              </w:rPr>
              <w:t>}</w:t>
            </w:r>
          </w:p>
        </w:tc>
      </w:tr>
    </w:tbl>
    <w:p w14:paraId="5450817E" w14:textId="77777777" w:rsidR="00E81371" w:rsidRDefault="00E81371" w:rsidP="00E81371">
      <w:pPr>
        <w:pStyle w:val="Heading1"/>
        <w:rPr>
          <w:color w:val="000000" w:themeColor="text1"/>
        </w:rPr>
      </w:pPr>
    </w:p>
    <w:p w14:paraId="2816BC5F" w14:textId="353F313B" w:rsidR="00C42169" w:rsidRPr="00E81371" w:rsidRDefault="00000000" w:rsidP="00E81371">
      <w:pPr>
        <w:pStyle w:val="Heading1"/>
        <w:rPr>
          <w:color w:val="000000" w:themeColor="text1"/>
        </w:rPr>
      </w:pPr>
      <w:bookmarkStart w:id="6" w:name="_Toc235367282"/>
      <w:r w:rsidRPr="00E81371">
        <w:rPr>
          <w:color w:val="000000" w:themeColor="text1"/>
        </w:rPr>
        <w:t>Guided Build</w:t>
      </w:r>
      <w:r w:rsidR="00E81371" w:rsidRPr="00E81371">
        <w:rPr>
          <w:color w:val="000000" w:themeColor="text1"/>
        </w:rPr>
        <w:t xml:space="preserve">: </w:t>
      </w:r>
      <w:proofErr w:type="gramStart"/>
      <w:r w:rsidRPr="00E81371">
        <w:rPr>
          <w:color w:val="000000" w:themeColor="text1"/>
        </w:rPr>
        <w:t>Live-Coding</w:t>
      </w:r>
      <w:proofErr w:type="gramEnd"/>
      <w:r w:rsidRPr="00E81371">
        <w:rPr>
          <w:color w:val="000000" w:themeColor="text1"/>
        </w:rPr>
        <w:t xml:space="preserve"> a Collectible and a Hazard</w:t>
      </w:r>
      <w:bookmarkEnd w:id="6"/>
    </w:p>
    <w:p w14:paraId="0B45523F" w14:textId="77777777" w:rsidR="00C42169" w:rsidRDefault="00000000">
      <w:pPr>
        <w:spacing w:after="140"/>
      </w:pPr>
      <w:r>
        <w:rPr>
          <w:color w:val="000000"/>
        </w:rPr>
        <w:t>Build both example scripts as a class, on the projector, thinking out loud at each decision point.</w:t>
      </w:r>
    </w:p>
    <w:p w14:paraId="7D70E42B" w14:textId="77777777" w:rsidR="00C42169" w:rsidRPr="00E81371" w:rsidRDefault="00000000">
      <w:pPr>
        <w:pStyle w:val="Heading3"/>
        <w:spacing w:before="220" w:after="100"/>
        <w:rPr>
          <w:color w:val="000000" w:themeColor="text1"/>
        </w:rPr>
      </w:pPr>
      <w:bookmarkStart w:id="7" w:name="_Toc235367283"/>
      <w:r w:rsidRPr="00E81371">
        <w:rPr>
          <w:b/>
          <w:bCs/>
          <w:color w:val="000000" w:themeColor="text1"/>
          <w:sz w:val="22"/>
          <w:szCs w:val="22"/>
        </w:rPr>
        <w:t>Collectible (Trigger)</w:t>
      </w:r>
      <w:bookmarkEnd w:id="7"/>
    </w:p>
    <w:tbl>
      <w:tblPr>
        <w:tblW w:w="97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80"/>
      </w:tblGrid>
      <w:tr w:rsidR="00C42169" w14:paraId="564CF43E" w14:textId="77777777">
        <w:tc>
          <w:tcPr>
            <w:tcW w:w="9780" w:type="dxa"/>
            <w:shd w:val="clear" w:color="auto" w:fill="1E1E2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6EEE490B" w14:textId="77777777" w:rsidR="00C42169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FFD966"/>
                <w:sz w:val="20"/>
                <w:szCs w:val="20"/>
              </w:rPr>
              <w:t xml:space="preserve">public class </w:t>
            </w:r>
            <w:proofErr w:type="gramStart"/>
            <w:r>
              <w:rPr>
                <w:rFonts w:ascii="Consolas" w:eastAsia="Consolas" w:hAnsi="Consolas" w:cs="Consolas"/>
                <w:color w:val="FFD966"/>
                <w:sz w:val="20"/>
                <w:szCs w:val="20"/>
              </w:rPr>
              <w:t>Collectible :</w:t>
            </w:r>
            <w:proofErr w:type="gramEnd"/>
            <w:r>
              <w:rPr>
                <w:rFonts w:ascii="Consolas" w:eastAsia="Consolas" w:hAnsi="Consolas" w:cs="Consolas"/>
                <w:color w:val="FFD966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FFD966"/>
                <w:sz w:val="20"/>
                <w:szCs w:val="20"/>
              </w:rPr>
              <w:t>MonoBehaviour</w:t>
            </w:r>
            <w:proofErr w:type="spellEnd"/>
            <w:r>
              <w:rPr>
                <w:rFonts w:ascii="Consolas" w:eastAsia="Consolas" w:hAnsi="Consolas" w:cs="Consolas"/>
                <w:color w:val="FFD966"/>
                <w:sz w:val="20"/>
                <w:szCs w:val="20"/>
              </w:rPr>
              <w:t xml:space="preserve"> {</w:t>
            </w:r>
          </w:p>
          <w:p w14:paraId="46751BC3" w14:textId="77777777" w:rsidR="00C42169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FFD966"/>
                <w:sz w:val="20"/>
                <w:szCs w:val="20"/>
              </w:rPr>
              <w:t xml:space="preserve">    public int </w:t>
            </w:r>
            <w:proofErr w:type="spellStart"/>
            <w:r>
              <w:rPr>
                <w:rFonts w:ascii="Consolas" w:eastAsia="Consolas" w:hAnsi="Consolas" w:cs="Consolas"/>
                <w:color w:val="FFD966"/>
                <w:sz w:val="20"/>
                <w:szCs w:val="20"/>
              </w:rPr>
              <w:t>pointValue</w:t>
            </w:r>
            <w:proofErr w:type="spellEnd"/>
            <w:r>
              <w:rPr>
                <w:rFonts w:ascii="Consolas" w:eastAsia="Consolas" w:hAnsi="Consolas" w:cs="Consolas"/>
                <w:color w:val="FFD966"/>
                <w:sz w:val="20"/>
                <w:szCs w:val="20"/>
              </w:rPr>
              <w:t xml:space="preserve"> = 10;</w:t>
            </w:r>
          </w:p>
          <w:p w14:paraId="15B6EFEB" w14:textId="77777777" w:rsidR="00C42169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FFD966"/>
                <w:sz w:val="20"/>
                <w:szCs w:val="20"/>
              </w:rPr>
              <w:t xml:space="preserve">    private bool collected = false; // Boolean guard</w:t>
            </w:r>
          </w:p>
          <w:p w14:paraId="261EC950" w14:textId="77777777" w:rsidR="00C42169" w:rsidRDefault="00C42169">
            <w:pPr>
              <w:spacing w:after="40"/>
            </w:pPr>
          </w:p>
          <w:p w14:paraId="061DCBB9" w14:textId="77777777" w:rsidR="00C42169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FFD966"/>
                <w:sz w:val="20"/>
                <w:szCs w:val="20"/>
              </w:rPr>
              <w:t xml:space="preserve">    void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FFD966"/>
                <w:sz w:val="20"/>
                <w:szCs w:val="20"/>
              </w:rPr>
              <w:t>OnTriggerEnter</w:t>
            </w:r>
            <w:proofErr w:type="spellEnd"/>
            <w:r>
              <w:rPr>
                <w:rFonts w:ascii="Consolas" w:eastAsia="Consolas" w:hAnsi="Consolas" w:cs="Consolas"/>
                <w:color w:val="FFD966"/>
                <w:sz w:val="20"/>
                <w:szCs w:val="20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FFD966"/>
                <w:sz w:val="20"/>
                <w:szCs w:val="20"/>
              </w:rPr>
              <w:t>Collider other) {</w:t>
            </w:r>
          </w:p>
          <w:p w14:paraId="401D1A86" w14:textId="77777777" w:rsidR="00C42169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FFD966"/>
                <w:sz w:val="20"/>
                <w:szCs w:val="20"/>
              </w:rPr>
              <w:t xml:space="preserve">        if </w:t>
            </w:r>
            <w:proofErr w:type="gramStart"/>
            <w:r>
              <w:rPr>
                <w:rFonts w:ascii="Consolas" w:eastAsia="Consolas" w:hAnsi="Consolas" w:cs="Consolas"/>
                <w:color w:val="FFD966"/>
                <w:sz w:val="20"/>
                <w:szCs w:val="20"/>
              </w:rPr>
              <w:t>(!collected</w:t>
            </w:r>
            <w:proofErr w:type="gramEnd"/>
            <w:r>
              <w:rPr>
                <w:rFonts w:ascii="Consolas" w:eastAsia="Consolas" w:hAnsi="Consolas" w:cs="Consolas"/>
                <w:color w:val="FFD966"/>
                <w:sz w:val="20"/>
                <w:szCs w:val="20"/>
              </w:rPr>
              <w:t xml:space="preserve"> &amp;&amp;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FFD966"/>
                <w:sz w:val="20"/>
                <w:szCs w:val="20"/>
              </w:rPr>
              <w:t>other.CompareTag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FFD966"/>
                <w:sz w:val="20"/>
                <w:szCs w:val="20"/>
              </w:rPr>
              <w:t>("Player")) {</w:t>
            </w:r>
          </w:p>
          <w:p w14:paraId="378F67DD" w14:textId="77777777" w:rsidR="00C42169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FFD966"/>
                <w:sz w:val="20"/>
                <w:szCs w:val="20"/>
              </w:rPr>
              <w:t xml:space="preserve">            collected = </w:t>
            </w:r>
            <w:proofErr w:type="gramStart"/>
            <w:r>
              <w:rPr>
                <w:rFonts w:ascii="Consolas" w:eastAsia="Consolas" w:hAnsi="Consolas" w:cs="Consolas"/>
                <w:color w:val="FFD966"/>
                <w:sz w:val="20"/>
                <w:szCs w:val="20"/>
              </w:rPr>
              <w:t xml:space="preserve">true;   </w:t>
            </w:r>
            <w:proofErr w:type="gramEnd"/>
            <w:r>
              <w:rPr>
                <w:rFonts w:ascii="Consolas" w:eastAsia="Consolas" w:hAnsi="Consolas" w:cs="Consolas"/>
                <w:color w:val="FFD966"/>
                <w:sz w:val="20"/>
                <w:szCs w:val="20"/>
              </w:rPr>
              <w:t xml:space="preserve">       // guard flips</w:t>
            </w:r>
          </w:p>
          <w:p w14:paraId="13905351" w14:textId="77777777" w:rsidR="00C42169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FFD966"/>
                <w:sz w:val="20"/>
                <w:szCs w:val="20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color w:val="FFD966"/>
                <w:sz w:val="20"/>
                <w:szCs w:val="20"/>
              </w:rPr>
              <w:t>ScoreManager.score</w:t>
            </w:r>
            <w:proofErr w:type="spellEnd"/>
            <w:r>
              <w:rPr>
                <w:rFonts w:ascii="Consolas" w:eastAsia="Consolas" w:hAnsi="Consolas" w:cs="Consolas"/>
                <w:color w:val="FFD966"/>
                <w:sz w:val="20"/>
                <w:szCs w:val="20"/>
              </w:rPr>
              <w:t xml:space="preserve"> += </w:t>
            </w:r>
            <w:proofErr w:type="spellStart"/>
            <w:r>
              <w:rPr>
                <w:rFonts w:ascii="Consolas" w:eastAsia="Consolas" w:hAnsi="Consolas" w:cs="Consolas"/>
                <w:color w:val="FFD966"/>
                <w:sz w:val="20"/>
                <w:szCs w:val="20"/>
              </w:rPr>
              <w:t>pointValue</w:t>
            </w:r>
            <w:proofErr w:type="spellEnd"/>
            <w:r>
              <w:rPr>
                <w:rFonts w:ascii="Consolas" w:eastAsia="Consolas" w:hAnsi="Consolas" w:cs="Consolas"/>
                <w:color w:val="FFD966"/>
                <w:sz w:val="20"/>
                <w:szCs w:val="20"/>
              </w:rPr>
              <w:t>;</w:t>
            </w:r>
          </w:p>
          <w:p w14:paraId="22D90F96" w14:textId="77777777" w:rsidR="00C42169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FFD966"/>
                <w:sz w:val="20"/>
                <w:szCs w:val="20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color w:val="FFD966"/>
                <w:sz w:val="20"/>
                <w:szCs w:val="20"/>
              </w:rPr>
              <w:t>gameObject.SetActive</w:t>
            </w:r>
            <w:proofErr w:type="spellEnd"/>
            <w:r>
              <w:rPr>
                <w:rFonts w:ascii="Consolas" w:eastAsia="Consolas" w:hAnsi="Consolas" w:cs="Consolas"/>
                <w:color w:val="FFD966"/>
                <w:sz w:val="20"/>
                <w:szCs w:val="20"/>
              </w:rPr>
              <w:t>(false); // remove it</w:t>
            </w:r>
          </w:p>
          <w:p w14:paraId="7C37BA11" w14:textId="77777777" w:rsidR="00C42169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FFD966"/>
                <w:sz w:val="20"/>
                <w:szCs w:val="20"/>
              </w:rPr>
              <w:t xml:space="preserve">        }</w:t>
            </w:r>
          </w:p>
          <w:p w14:paraId="00EA1072" w14:textId="77777777" w:rsidR="00C42169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FFD966"/>
                <w:sz w:val="20"/>
                <w:szCs w:val="20"/>
              </w:rPr>
              <w:t xml:space="preserve">    }</w:t>
            </w:r>
          </w:p>
          <w:p w14:paraId="2E85990B" w14:textId="77777777" w:rsidR="00C42169" w:rsidRDefault="00000000">
            <w:r>
              <w:rPr>
                <w:rFonts w:ascii="Consolas" w:eastAsia="Consolas" w:hAnsi="Consolas" w:cs="Consolas"/>
                <w:color w:val="FFD966"/>
                <w:sz w:val="20"/>
                <w:szCs w:val="20"/>
              </w:rPr>
              <w:t>}</w:t>
            </w:r>
          </w:p>
        </w:tc>
      </w:tr>
    </w:tbl>
    <w:p w14:paraId="6142CB2C" w14:textId="77777777" w:rsidR="00C42169" w:rsidRDefault="00000000">
      <w:pPr>
        <w:spacing w:after="140"/>
      </w:pPr>
      <w:r>
        <w:rPr>
          <w:color w:val="000000"/>
        </w:rPr>
        <w:t xml:space="preserve">Ask students to predict what would happen without the collected flag if the collectible were deactivated one frame late instead of immediately — could </w:t>
      </w:r>
      <w:proofErr w:type="spellStart"/>
      <w:r>
        <w:rPr>
          <w:color w:val="000000"/>
        </w:rPr>
        <w:t>OnTriggerEnter</w:t>
      </w:r>
      <w:proofErr w:type="spellEnd"/>
      <w:r>
        <w:rPr>
          <w:color w:val="000000"/>
        </w:rPr>
        <w:t xml:space="preserve"> fire twice in that gap? Use this to justify why the guard exists even when </w:t>
      </w:r>
      <w:proofErr w:type="spellStart"/>
      <w:r>
        <w:rPr>
          <w:color w:val="000000"/>
        </w:rPr>
        <w:t>SetActive</w:t>
      </w:r>
      <w:proofErr w:type="spellEnd"/>
      <w:r>
        <w:rPr>
          <w:color w:val="000000"/>
        </w:rPr>
        <w:t>(false) usually handles it: the guard is the defensive habit that keeps working even if the removal logic changes later.</w:t>
      </w:r>
    </w:p>
    <w:p w14:paraId="5A7934A5" w14:textId="77777777" w:rsidR="00C42169" w:rsidRPr="00E81371" w:rsidRDefault="00000000">
      <w:pPr>
        <w:pStyle w:val="Heading3"/>
        <w:spacing w:before="220" w:after="100"/>
        <w:rPr>
          <w:color w:val="000000" w:themeColor="text1"/>
        </w:rPr>
      </w:pPr>
      <w:bookmarkStart w:id="8" w:name="_Toc235367284"/>
      <w:r w:rsidRPr="00E81371">
        <w:rPr>
          <w:b/>
          <w:bCs/>
          <w:color w:val="000000" w:themeColor="text1"/>
          <w:sz w:val="22"/>
          <w:szCs w:val="22"/>
        </w:rPr>
        <w:t>Hazard (Solid Collision)</w:t>
      </w:r>
      <w:bookmarkEnd w:id="8"/>
    </w:p>
    <w:tbl>
      <w:tblPr>
        <w:tblW w:w="97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80"/>
      </w:tblGrid>
      <w:tr w:rsidR="00C42169" w14:paraId="52F2D8B1" w14:textId="77777777">
        <w:tc>
          <w:tcPr>
            <w:tcW w:w="9780" w:type="dxa"/>
            <w:shd w:val="clear" w:color="auto" w:fill="1E1E2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76E579BA" w14:textId="77777777" w:rsidR="00C42169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FFD966"/>
                <w:sz w:val="20"/>
                <w:szCs w:val="20"/>
              </w:rPr>
              <w:t xml:space="preserve">public class </w:t>
            </w:r>
            <w:proofErr w:type="gramStart"/>
            <w:r>
              <w:rPr>
                <w:rFonts w:ascii="Consolas" w:eastAsia="Consolas" w:hAnsi="Consolas" w:cs="Consolas"/>
                <w:color w:val="FFD966"/>
                <w:sz w:val="20"/>
                <w:szCs w:val="20"/>
              </w:rPr>
              <w:t>Hazard :</w:t>
            </w:r>
            <w:proofErr w:type="gramEnd"/>
            <w:r>
              <w:rPr>
                <w:rFonts w:ascii="Consolas" w:eastAsia="Consolas" w:hAnsi="Consolas" w:cs="Consolas"/>
                <w:color w:val="FFD966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FFD966"/>
                <w:sz w:val="20"/>
                <w:szCs w:val="20"/>
              </w:rPr>
              <w:t>MonoBehaviour</w:t>
            </w:r>
            <w:proofErr w:type="spellEnd"/>
            <w:r>
              <w:rPr>
                <w:rFonts w:ascii="Consolas" w:eastAsia="Consolas" w:hAnsi="Consolas" w:cs="Consolas"/>
                <w:color w:val="FFD966"/>
                <w:sz w:val="20"/>
                <w:szCs w:val="20"/>
              </w:rPr>
              <w:t xml:space="preserve"> {</w:t>
            </w:r>
          </w:p>
          <w:p w14:paraId="5C7BC1F7" w14:textId="77777777" w:rsidR="00C42169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FFD966"/>
                <w:sz w:val="20"/>
                <w:szCs w:val="20"/>
              </w:rPr>
              <w:lastRenderedPageBreak/>
              <w:t xml:space="preserve">    public Vector3 </w:t>
            </w:r>
            <w:proofErr w:type="spellStart"/>
            <w:r>
              <w:rPr>
                <w:rFonts w:ascii="Consolas" w:eastAsia="Consolas" w:hAnsi="Consolas" w:cs="Consolas"/>
                <w:color w:val="FFD966"/>
                <w:sz w:val="20"/>
                <w:szCs w:val="20"/>
              </w:rPr>
              <w:t>respawnPoint</w:t>
            </w:r>
            <w:proofErr w:type="spellEnd"/>
            <w:r>
              <w:rPr>
                <w:rFonts w:ascii="Consolas" w:eastAsia="Consolas" w:hAnsi="Consolas" w:cs="Consolas"/>
                <w:color w:val="FFD966"/>
                <w:sz w:val="20"/>
                <w:szCs w:val="20"/>
              </w:rPr>
              <w:t>;</w:t>
            </w:r>
          </w:p>
          <w:p w14:paraId="12CD0211" w14:textId="77777777" w:rsidR="00C42169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FFD966"/>
                <w:sz w:val="20"/>
                <w:szCs w:val="20"/>
              </w:rPr>
              <w:t xml:space="preserve">    private bool </w:t>
            </w:r>
            <w:proofErr w:type="spellStart"/>
            <w:r>
              <w:rPr>
                <w:rFonts w:ascii="Consolas" w:eastAsia="Consolas" w:hAnsi="Consolas" w:cs="Consolas"/>
                <w:color w:val="FFD966"/>
                <w:sz w:val="20"/>
                <w:szCs w:val="20"/>
              </w:rPr>
              <w:t>isResetting</w:t>
            </w:r>
            <w:proofErr w:type="spellEnd"/>
            <w:r>
              <w:rPr>
                <w:rFonts w:ascii="Consolas" w:eastAsia="Consolas" w:hAnsi="Consolas" w:cs="Consolas"/>
                <w:color w:val="FFD966"/>
                <w:sz w:val="20"/>
                <w:szCs w:val="20"/>
              </w:rPr>
              <w:t xml:space="preserve"> = false; // Boolean guard</w:t>
            </w:r>
          </w:p>
          <w:p w14:paraId="5DD4F7C7" w14:textId="77777777" w:rsidR="00C42169" w:rsidRDefault="00C42169">
            <w:pPr>
              <w:spacing w:after="40"/>
            </w:pPr>
          </w:p>
          <w:p w14:paraId="4E327093" w14:textId="77777777" w:rsidR="00C42169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FFD966"/>
                <w:sz w:val="20"/>
                <w:szCs w:val="20"/>
              </w:rPr>
              <w:t xml:space="preserve">    void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FFD966"/>
                <w:sz w:val="20"/>
                <w:szCs w:val="20"/>
              </w:rPr>
              <w:t>OnCollisionEnter</w:t>
            </w:r>
            <w:proofErr w:type="spellEnd"/>
            <w:r>
              <w:rPr>
                <w:rFonts w:ascii="Consolas" w:eastAsia="Consolas" w:hAnsi="Consolas" w:cs="Consolas"/>
                <w:color w:val="FFD966"/>
                <w:sz w:val="20"/>
                <w:szCs w:val="20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FFD966"/>
                <w:sz w:val="20"/>
                <w:szCs w:val="20"/>
              </w:rPr>
              <w:t>Collision other) {</w:t>
            </w:r>
          </w:p>
          <w:p w14:paraId="001584BC" w14:textId="77777777" w:rsidR="00C42169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FFD966"/>
                <w:sz w:val="20"/>
                <w:szCs w:val="20"/>
              </w:rPr>
              <w:t xml:space="preserve">        if </w:t>
            </w:r>
            <w:proofErr w:type="gramStart"/>
            <w:r>
              <w:rPr>
                <w:rFonts w:ascii="Consolas" w:eastAsia="Consolas" w:hAnsi="Consolas" w:cs="Consolas"/>
                <w:color w:val="FFD966"/>
                <w:sz w:val="20"/>
                <w:szCs w:val="20"/>
              </w:rPr>
              <w:t>(!</w:t>
            </w:r>
            <w:proofErr w:type="spellStart"/>
            <w:r>
              <w:rPr>
                <w:rFonts w:ascii="Consolas" w:eastAsia="Consolas" w:hAnsi="Consolas" w:cs="Consolas"/>
                <w:color w:val="FFD966"/>
                <w:sz w:val="20"/>
                <w:szCs w:val="20"/>
              </w:rPr>
              <w:t>isResetting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FFD966"/>
                <w:sz w:val="20"/>
                <w:szCs w:val="20"/>
              </w:rPr>
              <w:t xml:space="preserve"> &amp;&amp;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FFD966"/>
                <w:sz w:val="20"/>
                <w:szCs w:val="20"/>
              </w:rPr>
              <w:t>other.gameObject.CompareTag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FFD966"/>
                <w:sz w:val="20"/>
                <w:szCs w:val="20"/>
              </w:rPr>
              <w:t>("Player")) {</w:t>
            </w:r>
          </w:p>
          <w:p w14:paraId="5491BECB" w14:textId="77777777" w:rsidR="00C42169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FFD966"/>
                <w:sz w:val="20"/>
                <w:szCs w:val="20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color w:val="FFD966"/>
                <w:sz w:val="20"/>
                <w:szCs w:val="20"/>
              </w:rPr>
              <w:t>isResetting</w:t>
            </w:r>
            <w:proofErr w:type="spellEnd"/>
            <w:r>
              <w:rPr>
                <w:rFonts w:ascii="Consolas" w:eastAsia="Consolas" w:hAnsi="Consolas" w:cs="Consolas"/>
                <w:color w:val="FFD966"/>
                <w:sz w:val="20"/>
                <w:szCs w:val="20"/>
              </w:rPr>
              <w:t xml:space="preserve"> = true;</w:t>
            </w:r>
          </w:p>
          <w:p w14:paraId="765148D0" w14:textId="77777777" w:rsidR="00C42169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FFD966"/>
                <w:sz w:val="20"/>
                <w:szCs w:val="20"/>
              </w:rPr>
              <w:t xml:space="preserve">    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FFD966"/>
                <w:sz w:val="20"/>
                <w:szCs w:val="20"/>
              </w:rPr>
              <w:t>other.transform</w:t>
            </w:r>
            <w:proofErr w:type="gramEnd"/>
            <w:r>
              <w:rPr>
                <w:rFonts w:ascii="Consolas" w:eastAsia="Consolas" w:hAnsi="Consolas" w:cs="Consolas"/>
                <w:color w:val="FFD966"/>
                <w:sz w:val="20"/>
                <w:szCs w:val="20"/>
              </w:rPr>
              <w:t>.position</w:t>
            </w:r>
            <w:proofErr w:type="spellEnd"/>
            <w:r>
              <w:rPr>
                <w:rFonts w:ascii="Consolas" w:eastAsia="Consolas" w:hAnsi="Consolas" w:cs="Consolas"/>
                <w:color w:val="FFD966"/>
                <w:sz w:val="20"/>
                <w:szCs w:val="20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FFD966"/>
                <w:sz w:val="20"/>
                <w:szCs w:val="20"/>
              </w:rPr>
              <w:t>respawnPoint</w:t>
            </w:r>
            <w:proofErr w:type="spellEnd"/>
            <w:r>
              <w:rPr>
                <w:rFonts w:ascii="Consolas" w:eastAsia="Consolas" w:hAnsi="Consolas" w:cs="Consolas"/>
                <w:color w:val="FFD966"/>
                <w:sz w:val="20"/>
                <w:szCs w:val="20"/>
              </w:rPr>
              <w:t>;</w:t>
            </w:r>
          </w:p>
          <w:p w14:paraId="27633D96" w14:textId="77777777" w:rsidR="00C42169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FFD966"/>
                <w:sz w:val="20"/>
                <w:szCs w:val="20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color w:val="FFD966"/>
                <w:sz w:val="20"/>
                <w:szCs w:val="20"/>
              </w:rPr>
              <w:t>isResetting</w:t>
            </w:r>
            <w:proofErr w:type="spellEnd"/>
            <w:r>
              <w:rPr>
                <w:rFonts w:ascii="Consolas" w:eastAsia="Consolas" w:hAnsi="Consolas" w:cs="Consolas"/>
                <w:color w:val="FFD966"/>
                <w:sz w:val="20"/>
                <w:szCs w:val="20"/>
              </w:rPr>
              <w:t xml:space="preserve"> = false; // reset for next hit</w:t>
            </w:r>
          </w:p>
          <w:p w14:paraId="253E7E3B" w14:textId="77777777" w:rsidR="00C42169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FFD966"/>
                <w:sz w:val="20"/>
                <w:szCs w:val="20"/>
              </w:rPr>
              <w:t xml:space="preserve">        }</w:t>
            </w:r>
          </w:p>
          <w:p w14:paraId="697D75FF" w14:textId="77777777" w:rsidR="00C42169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FFD966"/>
                <w:sz w:val="20"/>
                <w:szCs w:val="20"/>
              </w:rPr>
              <w:t xml:space="preserve">    }</w:t>
            </w:r>
          </w:p>
          <w:p w14:paraId="0D24AC4E" w14:textId="77777777" w:rsidR="00C42169" w:rsidRDefault="00000000">
            <w:r>
              <w:rPr>
                <w:rFonts w:ascii="Consolas" w:eastAsia="Consolas" w:hAnsi="Consolas" w:cs="Consolas"/>
                <w:color w:val="FFD966"/>
                <w:sz w:val="20"/>
                <w:szCs w:val="20"/>
              </w:rPr>
              <w:t>}</w:t>
            </w:r>
          </w:p>
        </w:tc>
      </w:tr>
    </w:tbl>
    <w:p w14:paraId="496FEC85" w14:textId="77777777" w:rsidR="00C42169" w:rsidRDefault="00000000">
      <w:pPr>
        <w:spacing w:after="140"/>
      </w:pPr>
      <w:r>
        <w:rPr>
          <w:color w:val="000000"/>
        </w:rPr>
        <w:lastRenderedPageBreak/>
        <w:t xml:space="preserve">Note the collision version reads </w:t>
      </w:r>
      <w:proofErr w:type="spellStart"/>
      <w:proofErr w:type="gramStart"/>
      <w:r>
        <w:rPr>
          <w:color w:val="000000"/>
        </w:rPr>
        <w:t>other.gameObject.CompareTag</w:t>
      </w:r>
      <w:proofErr w:type="spellEnd"/>
      <w:proofErr w:type="gramEnd"/>
      <w:r>
        <w:rPr>
          <w:color w:val="000000"/>
        </w:rPr>
        <w:t xml:space="preserve">, </w:t>
      </w:r>
      <w:proofErr w:type="spellStart"/>
      <w:r>
        <w:rPr>
          <w:color w:val="000000"/>
        </w:rPr>
        <w:t>not</w:t>
      </w:r>
      <w:proofErr w:type="spellEnd"/>
      <w:r>
        <w:rPr>
          <w:color w:val="000000"/>
        </w:rPr>
        <w:t xml:space="preserve"> </w:t>
      </w:r>
      <w:proofErr w:type="spellStart"/>
      <w:proofErr w:type="gramStart"/>
      <w:r>
        <w:rPr>
          <w:color w:val="000000"/>
        </w:rPr>
        <w:t>other.CompareTag</w:t>
      </w:r>
      <w:proofErr w:type="spellEnd"/>
      <w:proofErr w:type="gramEnd"/>
      <w:r>
        <w:rPr>
          <w:color w:val="000000"/>
        </w:rPr>
        <w:t xml:space="preserve"> — </w:t>
      </w:r>
      <w:proofErr w:type="spellStart"/>
      <w:r>
        <w:rPr>
          <w:color w:val="000000"/>
        </w:rPr>
        <w:t>OnCollisionEnter</w:t>
      </w:r>
      <w:proofErr w:type="spellEnd"/>
      <w:r>
        <w:rPr>
          <w:color w:val="000000"/>
        </w:rPr>
        <w:t xml:space="preserve"> receives a Collision object (with </w:t>
      </w:r>
      <w:proofErr w:type="gramStart"/>
      <w:r>
        <w:rPr>
          <w:color w:val="000000"/>
        </w:rPr>
        <w:t>a .</w:t>
      </w:r>
      <w:proofErr w:type="spellStart"/>
      <w:r>
        <w:rPr>
          <w:color w:val="000000"/>
        </w:rPr>
        <w:t>gameObject</w:t>
      </w:r>
      <w:proofErr w:type="spellEnd"/>
      <w:proofErr w:type="gramEnd"/>
      <w:r>
        <w:rPr>
          <w:color w:val="000000"/>
        </w:rPr>
        <w:t xml:space="preserve"> property), while </w:t>
      </w:r>
      <w:proofErr w:type="spellStart"/>
      <w:r>
        <w:rPr>
          <w:color w:val="000000"/>
        </w:rPr>
        <w:t>OnTriggerEnter</w:t>
      </w:r>
      <w:proofErr w:type="spellEnd"/>
      <w:r>
        <w:rPr>
          <w:color w:val="000000"/>
        </w:rPr>
        <w:t xml:space="preserve"> receives a Collider directly. This is a common source of compile errors and worth flagging explicitly.</w:t>
      </w:r>
    </w:p>
    <w:p w14:paraId="17941B58" w14:textId="77777777" w:rsidR="00E81371" w:rsidRDefault="00E81371" w:rsidP="00E81371">
      <w:pPr>
        <w:pStyle w:val="Heading1"/>
        <w:rPr>
          <w:color w:val="000000" w:themeColor="text1"/>
        </w:rPr>
      </w:pPr>
    </w:p>
    <w:p w14:paraId="65D18B92" w14:textId="7DF7696B" w:rsidR="00C42169" w:rsidRPr="00E81371" w:rsidRDefault="00000000" w:rsidP="00E81371">
      <w:pPr>
        <w:pStyle w:val="Heading1"/>
        <w:rPr>
          <w:color w:val="000000" w:themeColor="text1"/>
        </w:rPr>
      </w:pPr>
      <w:bookmarkStart w:id="9" w:name="_Toc235367285"/>
      <w:r w:rsidRPr="00E81371">
        <w:rPr>
          <w:color w:val="000000" w:themeColor="text1"/>
        </w:rPr>
        <w:t>Independent Activity</w:t>
      </w:r>
      <w:r w:rsidR="00E81371" w:rsidRPr="00E81371">
        <w:rPr>
          <w:color w:val="000000" w:themeColor="text1"/>
        </w:rPr>
        <w:t>:</w:t>
      </w:r>
      <w:r w:rsidRPr="00E81371">
        <w:rPr>
          <w:color w:val="000000" w:themeColor="text1"/>
        </w:rPr>
        <w:t xml:space="preserve"> Add Your Own Collectible &amp; Hazard</w:t>
      </w:r>
      <w:bookmarkEnd w:id="9"/>
    </w:p>
    <w:p w14:paraId="32E45767" w14:textId="77777777" w:rsidR="00C42169" w:rsidRDefault="00000000">
      <w:pPr>
        <w:spacing w:after="140"/>
      </w:pPr>
      <w:r>
        <w:rPr>
          <w:color w:val="000000"/>
        </w:rPr>
        <w:t>Working in their own diorama scene from Weeks 1–4, students:</w:t>
      </w:r>
    </w:p>
    <w:p w14:paraId="7CF9CB74" w14:textId="77777777" w:rsidR="00C42169" w:rsidRDefault="00000000">
      <w:pPr>
        <w:pStyle w:val="ListParagraph"/>
        <w:numPr>
          <w:ilvl w:val="0"/>
          <w:numId w:val="2"/>
        </w:numPr>
        <w:spacing w:after="70"/>
      </w:pPr>
      <w:r>
        <w:t>Add at least one collectible object with a Trigger Collider, tagged appropriately, that increases a score variable exactly once per pickup</w:t>
      </w:r>
    </w:p>
    <w:p w14:paraId="15FF1475" w14:textId="77777777" w:rsidR="00C42169" w:rsidRDefault="00000000">
      <w:pPr>
        <w:pStyle w:val="ListParagraph"/>
        <w:numPr>
          <w:ilvl w:val="0"/>
          <w:numId w:val="2"/>
        </w:numPr>
        <w:spacing w:after="70"/>
      </w:pPr>
      <w:r>
        <w:t>Add at least one hazard object with a solid Collider, tagged appropriately, that resets the player's position on contact without repeatedly re-firing while contact continues</w:t>
      </w:r>
    </w:p>
    <w:p w14:paraId="75C094F5" w14:textId="77777777" w:rsidR="00C42169" w:rsidRDefault="00000000">
      <w:pPr>
        <w:pStyle w:val="ListParagraph"/>
        <w:numPr>
          <w:ilvl w:val="0"/>
          <w:numId w:val="2"/>
        </w:numPr>
        <w:spacing w:after="70"/>
      </w:pPr>
      <w:r>
        <w:t>Choose and justify their collider shape (box, sphere, or capsule) for each object based on its actual silhouette</w:t>
      </w:r>
    </w:p>
    <w:p w14:paraId="781F6DA4" w14:textId="77777777" w:rsidR="00C42169" w:rsidRDefault="00000000">
      <w:pPr>
        <w:pStyle w:val="ListParagraph"/>
        <w:numPr>
          <w:ilvl w:val="0"/>
          <w:numId w:val="2"/>
        </w:numPr>
        <w:spacing w:after="70"/>
      </w:pPr>
      <w:r>
        <w:t>Comment each script explaining, in their own words, why they chose trigger vs. solid for that mechanic</w:t>
      </w:r>
    </w:p>
    <w:p w14:paraId="68BE2955" w14:textId="77777777" w:rsidR="00C42169" w:rsidRDefault="00000000">
      <w:pPr>
        <w:spacing w:after="140"/>
      </w:pPr>
      <w:r>
        <w:rPr>
          <w:i/>
          <w:iCs/>
          <w:color w:val="595959"/>
        </w:rPr>
        <w:t>Circulate and watch for the most common bug pattern: a hazard built with Is Trigger checked by habit (copy-pasted from the collectible), which silently changes it from “blocks movement” to “passes through” — a great diagnostic moment to pause the room and discuss as a group if it recurs.</w:t>
      </w:r>
    </w:p>
    <w:p w14:paraId="367924C9" w14:textId="77777777" w:rsidR="00E81371" w:rsidRDefault="00E81371" w:rsidP="00E81371">
      <w:pPr>
        <w:pStyle w:val="Heading1"/>
        <w:rPr>
          <w:color w:val="000000" w:themeColor="text1"/>
        </w:rPr>
      </w:pPr>
    </w:p>
    <w:p w14:paraId="62448C5A" w14:textId="7C251A91" w:rsidR="00C42169" w:rsidRPr="00E81371" w:rsidRDefault="00000000" w:rsidP="00E81371">
      <w:pPr>
        <w:pStyle w:val="Heading1"/>
        <w:rPr>
          <w:color w:val="000000" w:themeColor="text1"/>
        </w:rPr>
      </w:pPr>
      <w:bookmarkStart w:id="10" w:name="_Toc235367286"/>
      <w:r w:rsidRPr="00E81371">
        <w:rPr>
          <w:color w:val="000000" w:themeColor="text1"/>
        </w:rPr>
        <w:t>Debug &amp; Playtest Swap</w:t>
      </w:r>
      <w:bookmarkEnd w:id="10"/>
    </w:p>
    <w:p w14:paraId="7AC936CD" w14:textId="77777777" w:rsidR="00C42169" w:rsidRDefault="00000000">
      <w:pPr>
        <w:spacing w:after="140"/>
      </w:pPr>
      <w:r>
        <w:rPr>
          <w:color w:val="000000"/>
        </w:rPr>
        <w:t>Partners trade seats and play each other's scene for two minutes, specifically hunting for:</w:t>
      </w:r>
    </w:p>
    <w:p w14:paraId="14485C13" w14:textId="77777777" w:rsidR="00C42169" w:rsidRDefault="00000000">
      <w:pPr>
        <w:pStyle w:val="ListParagraph"/>
        <w:numPr>
          <w:ilvl w:val="0"/>
          <w:numId w:val="2"/>
        </w:numPr>
        <w:spacing w:after="70"/>
      </w:pPr>
      <w:r>
        <w:t>Does the score increase by exactly one per collectible, even if you linger near it?</w:t>
      </w:r>
    </w:p>
    <w:p w14:paraId="3700F349" w14:textId="77777777" w:rsidR="00C42169" w:rsidRDefault="00000000">
      <w:pPr>
        <w:pStyle w:val="ListParagraph"/>
        <w:numPr>
          <w:ilvl w:val="0"/>
          <w:numId w:val="2"/>
        </w:numPr>
        <w:spacing w:after="70"/>
      </w:pPr>
      <w:r>
        <w:t>Does the hazard reset position cleanly, without stutter/repeat-firing while overlapping?</w:t>
      </w:r>
    </w:p>
    <w:p w14:paraId="3A81FBB4" w14:textId="77777777" w:rsidR="00C42169" w:rsidRDefault="00000000">
      <w:pPr>
        <w:pStyle w:val="ListParagraph"/>
        <w:numPr>
          <w:ilvl w:val="0"/>
          <w:numId w:val="2"/>
        </w:numPr>
        <w:spacing w:after="70"/>
      </w:pPr>
      <w:r>
        <w:t>Does anything that should be solid let the player pass through it, or vice versa?</w:t>
      </w:r>
    </w:p>
    <w:p w14:paraId="51D6680E" w14:textId="77777777" w:rsidR="00E81371" w:rsidRDefault="00E81371" w:rsidP="00E81371">
      <w:pPr>
        <w:pStyle w:val="Heading1"/>
        <w:rPr>
          <w:color w:val="000000" w:themeColor="text1"/>
        </w:rPr>
      </w:pPr>
    </w:p>
    <w:p w14:paraId="27A20D78" w14:textId="03FE6787" w:rsidR="00C42169" w:rsidRPr="00E81371" w:rsidRDefault="00000000" w:rsidP="00E81371">
      <w:pPr>
        <w:pStyle w:val="Heading1"/>
        <w:rPr>
          <w:color w:val="000000" w:themeColor="text1"/>
        </w:rPr>
      </w:pPr>
      <w:bookmarkStart w:id="11" w:name="_Toc235367287"/>
      <w:r w:rsidRPr="00E81371">
        <w:rPr>
          <w:color w:val="000000" w:themeColor="text1"/>
        </w:rPr>
        <w:t>Differentiation</w:t>
      </w:r>
      <w:bookmarkEnd w:id="11"/>
    </w:p>
    <w:tbl>
      <w:tblPr>
        <w:tblW w:w="978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0"/>
        <w:gridCol w:w="3180"/>
        <w:gridCol w:w="3200"/>
      </w:tblGrid>
      <w:tr w:rsidR="00C42169" w14:paraId="799C0F36" w14:textId="77777777" w:rsidTr="00E81371">
        <w:trPr>
          <w:tblHeader/>
        </w:trPr>
        <w:tc>
          <w:tcPr>
            <w:tcW w:w="32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EEB8FB6" w14:textId="77777777" w:rsidR="00C42169" w:rsidRPr="00E81371" w:rsidRDefault="00000000">
            <w:pPr>
              <w:rPr>
                <w:color w:val="000000" w:themeColor="text1"/>
              </w:rPr>
            </w:pPr>
            <w:r w:rsidRPr="00E81371">
              <w:rPr>
                <w:b/>
                <w:bCs/>
                <w:color w:val="000000" w:themeColor="text1"/>
                <w:sz w:val="20"/>
                <w:szCs w:val="20"/>
              </w:rPr>
              <w:t>Support / Scaffold</w:t>
            </w:r>
          </w:p>
        </w:tc>
        <w:tc>
          <w:tcPr>
            <w:tcW w:w="32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DF4E7CB" w14:textId="77777777" w:rsidR="00C42169" w:rsidRPr="00E81371" w:rsidRDefault="00000000">
            <w:pPr>
              <w:rPr>
                <w:color w:val="000000" w:themeColor="text1"/>
              </w:rPr>
            </w:pPr>
            <w:r w:rsidRPr="00E81371">
              <w:rPr>
                <w:b/>
                <w:bCs/>
                <w:color w:val="000000" w:themeColor="text1"/>
                <w:sz w:val="20"/>
                <w:szCs w:val="20"/>
              </w:rPr>
              <w:t>On Level</w:t>
            </w:r>
          </w:p>
        </w:tc>
        <w:tc>
          <w:tcPr>
            <w:tcW w:w="32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76D5D2B" w14:textId="77777777" w:rsidR="00C42169" w:rsidRPr="00E81371" w:rsidRDefault="00000000">
            <w:pPr>
              <w:rPr>
                <w:color w:val="000000" w:themeColor="text1"/>
              </w:rPr>
            </w:pPr>
            <w:r w:rsidRPr="00E81371">
              <w:rPr>
                <w:b/>
                <w:bCs/>
                <w:color w:val="000000" w:themeColor="text1"/>
                <w:sz w:val="20"/>
                <w:szCs w:val="20"/>
              </w:rPr>
              <w:t>Advanced / Extension</w:t>
            </w:r>
          </w:p>
        </w:tc>
      </w:tr>
      <w:tr w:rsidR="00C42169" w14:paraId="271D7711" w14:textId="77777777" w:rsidTr="00E81371">
        <w:tc>
          <w:tcPr>
            <w:tcW w:w="32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3008D97" w14:textId="77777777" w:rsidR="00C42169" w:rsidRPr="00E81371" w:rsidRDefault="00000000">
            <w:pPr>
              <w:pStyle w:val="ListParagraph"/>
              <w:numPr>
                <w:ilvl w:val="0"/>
                <w:numId w:val="2"/>
              </w:numPr>
              <w:spacing w:after="70"/>
              <w:rPr>
                <w:color w:val="000000" w:themeColor="text1"/>
              </w:rPr>
            </w:pPr>
            <w:r w:rsidRPr="00E81371">
              <w:rPr>
                <w:color w:val="000000" w:themeColor="text1"/>
              </w:rPr>
              <w:t xml:space="preserve">Provide a fill-in-the-blank version of </w:t>
            </w:r>
            <w:proofErr w:type="spellStart"/>
            <w:r w:rsidRPr="00E81371">
              <w:rPr>
                <w:color w:val="000000" w:themeColor="text1"/>
              </w:rPr>
              <w:t>OnTriggerEnter</w:t>
            </w:r>
            <w:proofErr w:type="spellEnd"/>
            <w:r w:rsidRPr="00E81371">
              <w:rPr>
                <w:color w:val="000000" w:themeColor="text1"/>
              </w:rPr>
              <w:t>/</w:t>
            </w:r>
            <w:proofErr w:type="spellStart"/>
            <w:r w:rsidRPr="00E81371">
              <w:rPr>
                <w:color w:val="000000" w:themeColor="text1"/>
              </w:rPr>
              <w:t>OnCollisionEnter</w:t>
            </w:r>
            <w:proofErr w:type="spellEnd"/>
            <w:r w:rsidRPr="00E81371">
              <w:rPr>
                <w:color w:val="000000" w:themeColor="text1"/>
              </w:rPr>
              <w:t xml:space="preserve"> with the </w:t>
            </w:r>
            <w:proofErr w:type="spellStart"/>
            <w:r w:rsidRPr="00E81371">
              <w:rPr>
                <w:color w:val="000000" w:themeColor="text1"/>
              </w:rPr>
              <w:t>CompareTag</w:t>
            </w:r>
            <w:proofErr w:type="spellEnd"/>
            <w:r w:rsidRPr="00E81371">
              <w:rPr>
                <w:color w:val="000000" w:themeColor="text1"/>
              </w:rPr>
              <w:t xml:space="preserve"> line pre-written</w:t>
            </w:r>
          </w:p>
          <w:p w14:paraId="7744C72C" w14:textId="77777777" w:rsidR="00C42169" w:rsidRPr="00E81371" w:rsidRDefault="00000000">
            <w:pPr>
              <w:pStyle w:val="ListParagraph"/>
              <w:numPr>
                <w:ilvl w:val="0"/>
                <w:numId w:val="2"/>
              </w:numPr>
              <w:spacing w:after="70"/>
              <w:rPr>
                <w:color w:val="000000" w:themeColor="text1"/>
              </w:rPr>
            </w:pPr>
            <w:r w:rsidRPr="00E81371">
              <w:rPr>
                <w:color w:val="000000" w:themeColor="text1"/>
              </w:rPr>
              <w:t xml:space="preserve">Use a printed decision flowchart: “Does it need to physically block </w:t>
            </w:r>
            <w:r w:rsidRPr="00E81371">
              <w:rPr>
                <w:color w:val="000000" w:themeColor="text1"/>
              </w:rPr>
              <w:lastRenderedPageBreak/>
              <w:t>movement? → solid collider. Does it just need to be sensed? → trigger.”</w:t>
            </w:r>
          </w:p>
          <w:p w14:paraId="2499E3CA" w14:textId="77777777" w:rsidR="00C42169" w:rsidRPr="00E81371" w:rsidRDefault="00000000">
            <w:pPr>
              <w:pStyle w:val="ListParagraph"/>
              <w:numPr>
                <w:ilvl w:val="0"/>
                <w:numId w:val="2"/>
              </w:numPr>
              <w:spacing w:after="70"/>
              <w:rPr>
                <w:color w:val="000000" w:themeColor="text1"/>
              </w:rPr>
            </w:pPr>
            <w:r w:rsidRPr="00E81371">
              <w:rPr>
                <w:color w:val="000000" w:themeColor="text1"/>
              </w:rPr>
              <w:t>Pair with a peer buddy to debug tag-spelling mismatches (the #1 silent bug)</w:t>
            </w:r>
          </w:p>
        </w:tc>
        <w:tc>
          <w:tcPr>
            <w:tcW w:w="32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EC47926" w14:textId="77777777" w:rsidR="00C42169" w:rsidRPr="00E81371" w:rsidRDefault="00000000">
            <w:pPr>
              <w:pStyle w:val="ListParagraph"/>
              <w:numPr>
                <w:ilvl w:val="0"/>
                <w:numId w:val="2"/>
              </w:numPr>
              <w:spacing w:after="70"/>
              <w:rPr>
                <w:color w:val="000000" w:themeColor="text1"/>
              </w:rPr>
            </w:pPr>
            <w:r w:rsidRPr="00E81371">
              <w:rPr>
                <w:color w:val="000000" w:themeColor="text1"/>
              </w:rPr>
              <w:lastRenderedPageBreak/>
              <w:t>Implement one working trigger collectible (score increments, Boolean guard prevents double count)</w:t>
            </w:r>
          </w:p>
          <w:p w14:paraId="12688C8F" w14:textId="77777777" w:rsidR="00C42169" w:rsidRPr="00E81371" w:rsidRDefault="00000000">
            <w:pPr>
              <w:pStyle w:val="ListParagraph"/>
              <w:numPr>
                <w:ilvl w:val="0"/>
                <w:numId w:val="2"/>
              </w:numPr>
              <w:spacing w:after="70"/>
              <w:rPr>
                <w:color w:val="000000" w:themeColor="text1"/>
              </w:rPr>
            </w:pPr>
            <w:r w:rsidRPr="00E81371">
              <w:rPr>
                <w:color w:val="000000" w:themeColor="text1"/>
              </w:rPr>
              <w:t xml:space="preserve">Implement one working solid-collision hazard (resets player position, Boolean guard </w:t>
            </w:r>
            <w:r w:rsidRPr="00E81371">
              <w:rPr>
                <w:color w:val="000000" w:themeColor="text1"/>
              </w:rPr>
              <w:lastRenderedPageBreak/>
              <w:t>prevents repeat resets in one frame)</w:t>
            </w:r>
          </w:p>
        </w:tc>
        <w:tc>
          <w:tcPr>
            <w:tcW w:w="32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FE5170D" w14:textId="77777777" w:rsidR="00C42169" w:rsidRPr="00E81371" w:rsidRDefault="00000000">
            <w:pPr>
              <w:pStyle w:val="ListParagraph"/>
              <w:numPr>
                <w:ilvl w:val="0"/>
                <w:numId w:val="2"/>
              </w:numPr>
              <w:spacing w:after="70"/>
              <w:rPr>
                <w:color w:val="000000" w:themeColor="text1"/>
              </w:rPr>
            </w:pPr>
            <w:r w:rsidRPr="00E81371">
              <w:rPr>
                <w:color w:val="000000" w:themeColor="text1"/>
              </w:rPr>
              <w:lastRenderedPageBreak/>
              <w:t>Add a second hazard type that only reacts to a specific tag (e.g., “Enemy” bullets ignore other enemies but hurt the “Player”)</w:t>
            </w:r>
          </w:p>
          <w:p w14:paraId="22B2240B" w14:textId="77777777" w:rsidR="00C42169" w:rsidRPr="00E81371" w:rsidRDefault="00000000">
            <w:pPr>
              <w:pStyle w:val="ListParagraph"/>
              <w:numPr>
                <w:ilvl w:val="0"/>
                <w:numId w:val="2"/>
              </w:numPr>
              <w:spacing w:after="70"/>
              <w:rPr>
                <w:color w:val="000000" w:themeColor="text1"/>
              </w:rPr>
            </w:pPr>
            <w:r w:rsidRPr="00E81371">
              <w:rPr>
                <w:color w:val="000000" w:themeColor="text1"/>
              </w:rPr>
              <w:t xml:space="preserve">Research and explain, in a one-sentence comment, why </w:t>
            </w:r>
            <w:proofErr w:type="spellStart"/>
            <w:r w:rsidRPr="00E81371">
              <w:rPr>
                <w:color w:val="000000" w:themeColor="text1"/>
              </w:rPr>
              <w:lastRenderedPageBreak/>
              <w:t>OnTriggerEnter</w:t>
            </w:r>
            <w:proofErr w:type="spellEnd"/>
            <w:r w:rsidRPr="00E81371">
              <w:rPr>
                <w:color w:val="000000" w:themeColor="text1"/>
              </w:rPr>
              <w:t xml:space="preserve"> needs at least one </w:t>
            </w:r>
            <w:proofErr w:type="spellStart"/>
            <w:r w:rsidRPr="00E81371">
              <w:rPr>
                <w:color w:val="000000" w:themeColor="text1"/>
              </w:rPr>
              <w:t>Rigidbody</w:t>
            </w:r>
            <w:proofErr w:type="spellEnd"/>
            <w:r w:rsidRPr="00E81371">
              <w:rPr>
                <w:color w:val="000000" w:themeColor="text1"/>
              </w:rPr>
              <w:t xml:space="preserve"> in the pair, while </w:t>
            </w:r>
            <w:proofErr w:type="spellStart"/>
            <w:r w:rsidRPr="00E81371">
              <w:rPr>
                <w:color w:val="000000" w:themeColor="text1"/>
              </w:rPr>
              <w:t>OnCollisionEnter</w:t>
            </w:r>
            <w:proofErr w:type="spellEnd"/>
            <w:r w:rsidRPr="00E81371">
              <w:rPr>
                <w:color w:val="000000" w:themeColor="text1"/>
              </w:rPr>
              <w:t xml:space="preserve"> needs </w:t>
            </w:r>
            <w:proofErr w:type="spellStart"/>
            <w:r w:rsidRPr="00E81371">
              <w:rPr>
                <w:color w:val="000000" w:themeColor="text1"/>
              </w:rPr>
              <w:t>Rigidbodies</w:t>
            </w:r>
            <w:proofErr w:type="spellEnd"/>
            <w:r w:rsidRPr="00E81371">
              <w:rPr>
                <w:color w:val="000000" w:themeColor="text1"/>
              </w:rPr>
              <w:t xml:space="preserve"> on both movable objects</w:t>
            </w:r>
          </w:p>
        </w:tc>
      </w:tr>
    </w:tbl>
    <w:p w14:paraId="1FF25F11" w14:textId="77777777" w:rsidR="00E81371" w:rsidRDefault="00E81371" w:rsidP="00E81371">
      <w:pPr>
        <w:pStyle w:val="Heading1"/>
        <w:rPr>
          <w:color w:val="000000" w:themeColor="text1"/>
        </w:rPr>
      </w:pPr>
    </w:p>
    <w:p w14:paraId="5A597427" w14:textId="4C4576FB" w:rsidR="00C42169" w:rsidRPr="00E81371" w:rsidRDefault="00000000" w:rsidP="00E81371">
      <w:pPr>
        <w:pStyle w:val="Heading1"/>
        <w:rPr>
          <w:color w:val="000000" w:themeColor="text1"/>
        </w:rPr>
      </w:pPr>
      <w:bookmarkStart w:id="12" w:name="_Toc235367288"/>
      <w:r w:rsidRPr="00E81371">
        <w:rPr>
          <w:color w:val="000000" w:themeColor="text1"/>
        </w:rPr>
        <w:t>Troubleshooting Guide</w:t>
      </w:r>
      <w:bookmarkEnd w:id="12"/>
    </w:p>
    <w:p w14:paraId="34C9EBBD" w14:textId="77777777" w:rsidR="00C42169" w:rsidRPr="00E81371" w:rsidRDefault="00000000">
      <w:pPr>
        <w:pStyle w:val="ListParagraph"/>
        <w:numPr>
          <w:ilvl w:val="0"/>
          <w:numId w:val="2"/>
        </w:numPr>
        <w:spacing w:after="70"/>
        <w:rPr>
          <w:color w:val="000000" w:themeColor="text1"/>
        </w:rPr>
      </w:pPr>
      <w:r w:rsidRPr="00E81371">
        <w:rPr>
          <w:b/>
          <w:bCs/>
          <w:color w:val="000000" w:themeColor="text1"/>
        </w:rPr>
        <w:t xml:space="preserve">Trigger event never fires: </w:t>
      </w:r>
      <w:r w:rsidRPr="00E81371">
        <w:rPr>
          <w:color w:val="000000" w:themeColor="text1"/>
        </w:rPr>
        <w:t xml:space="preserve">Check that Is Trigger is checked on the Collider component, and that at least one of the two objects involved has a </w:t>
      </w:r>
      <w:proofErr w:type="spellStart"/>
      <w:r w:rsidRPr="00E81371">
        <w:rPr>
          <w:color w:val="000000" w:themeColor="text1"/>
        </w:rPr>
        <w:t>Rigidbody</w:t>
      </w:r>
      <w:proofErr w:type="spellEnd"/>
      <w:r w:rsidRPr="00E81371">
        <w:rPr>
          <w:color w:val="000000" w:themeColor="text1"/>
        </w:rPr>
        <w:t>.</w:t>
      </w:r>
    </w:p>
    <w:p w14:paraId="416576E5" w14:textId="77777777" w:rsidR="00C42169" w:rsidRPr="00E81371" w:rsidRDefault="00000000">
      <w:pPr>
        <w:pStyle w:val="ListParagraph"/>
        <w:numPr>
          <w:ilvl w:val="0"/>
          <w:numId w:val="2"/>
        </w:numPr>
        <w:spacing w:after="70"/>
        <w:rPr>
          <w:color w:val="000000" w:themeColor="text1"/>
        </w:rPr>
      </w:pPr>
      <w:r w:rsidRPr="00E81371">
        <w:rPr>
          <w:b/>
          <w:bCs/>
          <w:color w:val="000000" w:themeColor="text1"/>
        </w:rPr>
        <w:t xml:space="preserve">Collision event never fires: </w:t>
      </w:r>
      <w:r w:rsidRPr="00E81371">
        <w:rPr>
          <w:color w:val="000000" w:themeColor="text1"/>
        </w:rPr>
        <w:t xml:space="preserve">Check that neither collider has Is Trigger checked, and that at least one object has a non-kinematic </w:t>
      </w:r>
      <w:proofErr w:type="spellStart"/>
      <w:r w:rsidRPr="00E81371">
        <w:rPr>
          <w:color w:val="000000" w:themeColor="text1"/>
        </w:rPr>
        <w:t>Rigidbody</w:t>
      </w:r>
      <w:proofErr w:type="spellEnd"/>
      <w:r w:rsidRPr="00E81371">
        <w:rPr>
          <w:color w:val="000000" w:themeColor="text1"/>
        </w:rPr>
        <w:t>.</w:t>
      </w:r>
    </w:p>
    <w:p w14:paraId="6C8F02BC" w14:textId="77777777" w:rsidR="00C42169" w:rsidRPr="00E81371" w:rsidRDefault="00000000">
      <w:pPr>
        <w:pStyle w:val="ListParagraph"/>
        <w:numPr>
          <w:ilvl w:val="0"/>
          <w:numId w:val="2"/>
        </w:numPr>
        <w:spacing w:after="70"/>
        <w:rPr>
          <w:color w:val="000000" w:themeColor="text1"/>
        </w:rPr>
      </w:pPr>
      <w:r w:rsidRPr="00E81371">
        <w:rPr>
          <w:b/>
          <w:bCs/>
          <w:color w:val="000000" w:themeColor="text1"/>
        </w:rPr>
        <w:t xml:space="preserve">Score increases by more than one per pickup: </w:t>
      </w:r>
      <w:r w:rsidRPr="00E81371">
        <w:rPr>
          <w:color w:val="000000" w:themeColor="text1"/>
        </w:rPr>
        <w:t>Missing or misplaced Boolean guard — confirm the flag is checked before the response code runs, not after.</w:t>
      </w:r>
    </w:p>
    <w:p w14:paraId="4568D471" w14:textId="77777777" w:rsidR="00C42169" w:rsidRPr="00E81371" w:rsidRDefault="00000000">
      <w:pPr>
        <w:pStyle w:val="ListParagraph"/>
        <w:numPr>
          <w:ilvl w:val="0"/>
          <w:numId w:val="2"/>
        </w:numPr>
        <w:spacing w:after="70"/>
        <w:rPr>
          <w:color w:val="000000" w:themeColor="text1"/>
        </w:rPr>
      </w:pPr>
      <w:r w:rsidRPr="00E81371">
        <w:rPr>
          <w:b/>
          <w:bCs/>
          <w:color w:val="000000" w:themeColor="text1"/>
        </w:rPr>
        <w:t xml:space="preserve">Response code runs for the wrong object: </w:t>
      </w:r>
      <w:r w:rsidRPr="00E81371">
        <w:rPr>
          <w:color w:val="000000" w:themeColor="text1"/>
        </w:rPr>
        <w:t>Tag spelling mismatch is the most common cause — tags are case-sensitive and must be created in the Tag dropdown, not typed as free text.</w:t>
      </w:r>
    </w:p>
    <w:p w14:paraId="61AACD56" w14:textId="77777777" w:rsidR="00C42169" w:rsidRPr="00E81371" w:rsidRDefault="00000000">
      <w:pPr>
        <w:pStyle w:val="ListParagraph"/>
        <w:numPr>
          <w:ilvl w:val="0"/>
          <w:numId w:val="2"/>
        </w:numPr>
        <w:spacing w:after="70"/>
        <w:rPr>
          <w:color w:val="000000" w:themeColor="text1"/>
        </w:rPr>
      </w:pPr>
      <w:proofErr w:type="spellStart"/>
      <w:r w:rsidRPr="00E81371">
        <w:rPr>
          <w:b/>
          <w:bCs/>
          <w:color w:val="000000" w:themeColor="text1"/>
        </w:rPr>
        <w:t>OnCollisionEnter</w:t>
      </w:r>
      <w:proofErr w:type="spellEnd"/>
      <w:r w:rsidRPr="00E81371">
        <w:rPr>
          <w:b/>
          <w:bCs/>
          <w:color w:val="000000" w:themeColor="text1"/>
        </w:rPr>
        <w:t xml:space="preserve"> compiles but never triggers with a static wall: </w:t>
      </w:r>
      <w:r w:rsidRPr="00E81371">
        <w:rPr>
          <w:color w:val="000000" w:themeColor="text1"/>
        </w:rPr>
        <w:t xml:space="preserve">At least one of the two colliding objects must have a </w:t>
      </w:r>
      <w:proofErr w:type="spellStart"/>
      <w:r w:rsidRPr="00E81371">
        <w:rPr>
          <w:color w:val="000000" w:themeColor="text1"/>
        </w:rPr>
        <w:t>Rigidbody</w:t>
      </w:r>
      <w:proofErr w:type="spellEnd"/>
      <w:r w:rsidRPr="00E81371">
        <w:rPr>
          <w:color w:val="000000" w:themeColor="text1"/>
        </w:rPr>
        <w:t>; two purely static colliders will never generate a collision event.</w:t>
      </w:r>
    </w:p>
    <w:p w14:paraId="05F63B3D" w14:textId="6E27A094" w:rsidR="00C42169" w:rsidRDefault="00C42169">
      <w:pPr>
        <w:spacing w:after="140"/>
      </w:pPr>
    </w:p>
    <w:sectPr w:rsidR="00C42169">
      <w:headerReference w:type="default" r:id="rId8"/>
      <w:footerReference w:type="default" r:id="rId9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24381E4" w14:textId="77777777" w:rsidR="00192B1E" w:rsidRDefault="00192B1E">
      <w:r>
        <w:separator/>
      </w:r>
    </w:p>
  </w:endnote>
  <w:endnote w:type="continuationSeparator" w:id="0">
    <w:p w14:paraId="46F85647" w14:textId="77777777" w:rsidR="00192B1E" w:rsidRDefault="00192B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A338EA4" w14:textId="77777777" w:rsidR="00C42169" w:rsidRDefault="00000000">
    <w:pPr>
      <w:pBdr>
        <w:top w:val="single" w:sz="6" w:space="1" w:color="1B7F8C"/>
      </w:pBdr>
      <w:jc w:val="center"/>
    </w:pPr>
    <w:r>
      <w:rPr>
        <w:color w:val="595959"/>
        <w:sz w:val="16"/>
        <w:szCs w:val="16"/>
      </w:rPr>
      <w:t xml:space="preserve">University of Pittsburgh — STEM Through Games Enrichment Program   ·   Page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PAGE</w:instrText>
    </w:r>
    <w:r>
      <w:rPr>
        <w:color w:val="595959"/>
        <w:sz w:val="16"/>
        <w:szCs w:val="16"/>
      </w:rPr>
      <w:fldChar w:fldCharType="separate"/>
    </w:r>
    <w:r w:rsidR="009B66CC">
      <w:rPr>
        <w:noProof/>
        <w:color w:val="595959"/>
        <w:sz w:val="16"/>
        <w:szCs w:val="16"/>
      </w:rPr>
      <w:t>1</w:t>
    </w:r>
    <w:r>
      <w:rPr>
        <w:color w:val="59595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ADB3421" w14:textId="77777777" w:rsidR="00192B1E" w:rsidRDefault="00192B1E">
      <w:r>
        <w:separator/>
      </w:r>
    </w:p>
  </w:footnote>
  <w:footnote w:type="continuationSeparator" w:id="0">
    <w:p w14:paraId="7BC6AF60" w14:textId="77777777" w:rsidR="00192B1E" w:rsidRDefault="00192B1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E9A8F50" w14:textId="56E65AAA" w:rsidR="00C42169" w:rsidRDefault="00C42169">
    <w:pPr>
      <w:pBdr>
        <w:bottom w:val="single" w:sz="6" w:space="1" w:color="003594"/>
      </w:pBdr>
      <w:spacing w:after="10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113553B"/>
    <w:multiLevelType w:val="hybridMultilevel"/>
    <w:tmpl w:val="14C8BF88"/>
    <w:lvl w:ilvl="0" w:tplc="677C871C">
      <w:start w:val="1"/>
      <w:numFmt w:val="bullet"/>
      <w:lvlText w:val="•"/>
      <w:lvlJc w:val="left"/>
      <w:pPr>
        <w:ind w:left="360" w:hanging="260"/>
      </w:pPr>
    </w:lvl>
    <w:lvl w:ilvl="1" w:tplc="AD6A302A">
      <w:numFmt w:val="decimal"/>
      <w:lvlText w:val=""/>
      <w:lvlJc w:val="left"/>
    </w:lvl>
    <w:lvl w:ilvl="2" w:tplc="3C0AB2B4">
      <w:numFmt w:val="decimal"/>
      <w:lvlText w:val=""/>
      <w:lvlJc w:val="left"/>
    </w:lvl>
    <w:lvl w:ilvl="3" w:tplc="2DA6A3A6">
      <w:numFmt w:val="decimal"/>
      <w:lvlText w:val=""/>
      <w:lvlJc w:val="left"/>
    </w:lvl>
    <w:lvl w:ilvl="4" w:tplc="A4F01A84">
      <w:numFmt w:val="decimal"/>
      <w:lvlText w:val=""/>
      <w:lvlJc w:val="left"/>
    </w:lvl>
    <w:lvl w:ilvl="5" w:tplc="90F81262">
      <w:numFmt w:val="decimal"/>
      <w:lvlText w:val=""/>
      <w:lvlJc w:val="left"/>
    </w:lvl>
    <w:lvl w:ilvl="6" w:tplc="8F36A7E4">
      <w:numFmt w:val="decimal"/>
      <w:lvlText w:val=""/>
      <w:lvlJc w:val="left"/>
    </w:lvl>
    <w:lvl w:ilvl="7" w:tplc="43C40820">
      <w:numFmt w:val="decimal"/>
      <w:lvlText w:val=""/>
      <w:lvlJc w:val="left"/>
    </w:lvl>
    <w:lvl w:ilvl="8" w:tplc="0A3631E8">
      <w:numFmt w:val="decimal"/>
      <w:lvlText w:val=""/>
      <w:lvlJc w:val="left"/>
    </w:lvl>
  </w:abstractNum>
  <w:abstractNum w:abstractNumId="1" w15:restartNumberingAfterBreak="0">
    <w:nsid w:val="40CC22BD"/>
    <w:multiLevelType w:val="hybridMultilevel"/>
    <w:tmpl w:val="E14CB814"/>
    <w:lvl w:ilvl="0" w:tplc="4FD89734">
      <w:start w:val="1"/>
      <w:numFmt w:val="bullet"/>
      <w:lvlText w:val="●"/>
      <w:lvlJc w:val="left"/>
      <w:pPr>
        <w:ind w:left="720" w:hanging="360"/>
      </w:pPr>
    </w:lvl>
    <w:lvl w:ilvl="1" w:tplc="1B76C65C">
      <w:start w:val="1"/>
      <w:numFmt w:val="bullet"/>
      <w:lvlText w:val="○"/>
      <w:lvlJc w:val="left"/>
      <w:pPr>
        <w:ind w:left="1440" w:hanging="360"/>
      </w:pPr>
    </w:lvl>
    <w:lvl w:ilvl="2" w:tplc="5DC4A8B4">
      <w:start w:val="1"/>
      <w:numFmt w:val="bullet"/>
      <w:lvlText w:val="■"/>
      <w:lvlJc w:val="left"/>
      <w:pPr>
        <w:ind w:left="2160" w:hanging="360"/>
      </w:pPr>
    </w:lvl>
    <w:lvl w:ilvl="3" w:tplc="AF828830">
      <w:start w:val="1"/>
      <w:numFmt w:val="bullet"/>
      <w:lvlText w:val="●"/>
      <w:lvlJc w:val="left"/>
      <w:pPr>
        <w:ind w:left="2880" w:hanging="360"/>
      </w:pPr>
    </w:lvl>
    <w:lvl w:ilvl="4" w:tplc="23A28866">
      <w:start w:val="1"/>
      <w:numFmt w:val="bullet"/>
      <w:lvlText w:val="○"/>
      <w:lvlJc w:val="left"/>
      <w:pPr>
        <w:ind w:left="3600" w:hanging="360"/>
      </w:pPr>
    </w:lvl>
    <w:lvl w:ilvl="5" w:tplc="1528F5D2">
      <w:start w:val="1"/>
      <w:numFmt w:val="bullet"/>
      <w:lvlText w:val="■"/>
      <w:lvlJc w:val="left"/>
      <w:pPr>
        <w:ind w:left="4320" w:hanging="360"/>
      </w:pPr>
    </w:lvl>
    <w:lvl w:ilvl="6" w:tplc="20CCA856">
      <w:start w:val="1"/>
      <w:numFmt w:val="bullet"/>
      <w:lvlText w:val="●"/>
      <w:lvlJc w:val="left"/>
      <w:pPr>
        <w:ind w:left="5040" w:hanging="360"/>
      </w:pPr>
    </w:lvl>
    <w:lvl w:ilvl="7" w:tplc="9DD0D1B6">
      <w:start w:val="1"/>
      <w:numFmt w:val="bullet"/>
      <w:lvlText w:val="●"/>
      <w:lvlJc w:val="left"/>
      <w:pPr>
        <w:ind w:left="5760" w:hanging="360"/>
      </w:pPr>
    </w:lvl>
    <w:lvl w:ilvl="8" w:tplc="AB5EDE0E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4BF41C47"/>
    <w:multiLevelType w:val="hybridMultilevel"/>
    <w:tmpl w:val="2AC41EC6"/>
    <w:lvl w:ilvl="0" w:tplc="3684AF36">
      <w:start w:val="1"/>
      <w:numFmt w:val="bullet"/>
      <w:lvlText w:val=""/>
      <w:lvlJc w:val="left"/>
      <w:pPr>
        <w:ind w:left="720" w:hanging="360"/>
      </w:pPr>
      <w:rPr>
        <w:rFonts w:ascii="Symbol" w:eastAsia="Calibri" w:hAnsi="Symbol" w:cs="Calibri" w:hint="default"/>
        <w:color w:val="000000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71874952">
    <w:abstractNumId w:val="1"/>
    <w:lvlOverride w:ilvl="0">
      <w:startOverride w:val="1"/>
    </w:lvlOverride>
  </w:num>
  <w:num w:numId="2" w16cid:durableId="2027712186">
    <w:abstractNumId w:val="0"/>
    <w:lvlOverride w:ilvl="0">
      <w:startOverride w:val="1"/>
    </w:lvlOverride>
  </w:num>
  <w:num w:numId="3" w16cid:durableId="433982388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2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2169"/>
    <w:rsid w:val="0010509E"/>
    <w:rsid w:val="00192B1E"/>
    <w:rsid w:val="00425888"/>
    <w:rsid w:val="005A44C2"/>
    <w:rsid w:val="00956922"/>
    <w:rsid w:val="009B66CC"/>
    <w:rsid w:val="00B745BE"/>
    <w:rsid w:val="00C42169"/>
    <w:rsid w:val="00E813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18831B9"/>
  <w15:docId w15:val="{FA1F3430-7049-2F40-B389-0EC878C561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color w:val="1A1A1A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B745B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745BE"/>
  </w:style>
  <w:style w:type="paragraph" w:styleId="Footer">
    <w:name w:val="footer"/>
    <w:basedOn w:val="Normal"/>
    <w:link w:val="FooterChar"/>
    <w:uiPriority w:val="99"/>
    <w:unhideWhenUsed/>
    <w:rsid w:val="00B745B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745BE"/>
  </w:style>
  <w:style w:type="paragraph" w:styleId="TOCHeading">
    <w:name w:val="TOC Heading"/>
    <w:basedOn w:val="Heading1"/>
    <w:next w:val="Normal"/>
    <w:uiPriority w:val="39"/>
    <w:unhideWhenUsed/>
    <w:qFormat/>
    <w:rsid w:val="00956922"/>
    <w:pPr>
      <w:keepNext/>
      <w:keepLines/>
      <w:spacing w:before="480" w:line="276" w:lineRule="auto"/>
      <w:outlineLvl w:val="9"/>
    </w:pPr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paragraph" w:styleId="TOC1">
    <w:name w:val="toc 1"/>
    <w:basedOn w:val="Normal"/>
    <w:next w:val="Normal"/>
    <w:autoRedefine/>
    <w:uiPriority w:val="39"/>
    <w:unhideWhenUsed/>
    <w:rsid w:val="00956922"/>
    <w:pPr>
      <w:spacing w:before="120"/>
    </w:pPr>
    <w:rPr>
      <w:rFonts w:asciiTheme="minorHAnsi" w:hAnsiTheme="minorHAnsi"/>
      <w:b/>
      <w:bCs/>
      <w:i/>
      <w:iCs/>
      <w:sz w:val="24"/>
      <w:szCs w:val="24"/>
    </w:rPr>
  </w:style>
  <w:style w:type="paragraph" w:styleId="TOC3">
    <w:name w:val="toc 3"/>
    <w:basedOn w:val="Normal"/>
    <w:next w:val="Normal"/>
    <w:autoRedefine/>
    <w:uiPriority w:val="39"/>
    <w:unhideWhenUsed/>
    <w:rsid w:val="00956922"/>
    <w:pPr>
      <w:ind w:left="420"/>
    </w:pPr>
    <w:rPr>
      <w:rFonts w:asciiTheme="minorHAnsi" w:hAnsiTheme="minorHAnsi"/>
      <w:sz w:val="20"/>
      <w:szCs w:val="20"/>
    </w:rPr>
  </w:style>
  <w:style w:type="paragraph" w:styleId="TOC2">
    <w:name w:val="toc 2"/>
    <w:basedOn w:val="Normal"/>
    <w:next w:val="Normal"/>
    <w:autoRedefine/>
    <w:uiPriority w:val="39"/>
    <w:semiHidden/>
    <w:unhideWhenUsed/>
    <w:rsid w:val="00956922"/>
    <w:pPr>
      <w:spacing w:before="120"/>
      <w:ind w:left="210"/>
    </w:pPr>
    <w:rPr>
      <w:rFonts w:asciiTheme="minorHAnsi" w:hAnsiTheme="minorHAnsi"/>
      <w:b/>
      <w:bCs/>
      <w:sz w:val="22"/>
      <w:szCs w:val="22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956922"/>
    <w:pPr>
      <w:ind w:left="630"/>
    </w:pPr>
    <w:rPr>
      <w:rFonts w:asciiTheme="minorHAnsi" w:hAnsi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956922"/>
    <w:pPr>
      <w:ind w:left="840"/>
    </w:pPr>
    <w:rPr>
      <w:rFonts w:asciiTheme="minorHAnsi" w:hAnsi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956922"/>
    <w:pPr>
      <w:ind w:left="1050"/>
    </w:pPr>
    <w:rPr>
      <w:rFonts w:asciiTheme="minorHAnsi" w:hAnsi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956922"/>
    <w:pPr>
      <w:ind w:left="1260"/>
    </w:pPr>
    <w:rPr>
      <w:rFonts w:asciiTheme="minorHAnsi" w:hAnsi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956922"/>
    <w:pPr>
      <w:ind w:left="1470"/>
    </w:pPr>
    <w:rPr>
      <w:rFonts w:asciiTheme="minorHAnsi" w:hAnsi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956922"/>
    <w:pPr>
      <w:ind w:left="1680"/>
    </w:pPr>
    <w:rPr>
      <w:rFonts w:asciiTheme="minorHAnsi" w:hAnsiTheme="minorHAns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CHICAGO.XSL" StyleName="Chicago" Version="16"/>
</file>

<file path=customXml/itemProps1.xml><?xml version="1.0" encoding="utf-8"?>
<ds:datastoreItem xmlns:ds="http://schemas.openxmlformats.org/officeDocument/2006/customXml" ds:itemID="{A66525E5-3080-8F43-A271-06256C4F14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1779</Words>
  <Characters>10145</Characters>
  <Application>Microsoft Office Word</Application>
  <DocSecurity>0</DocSecurity>
  <Lines>84</Lines>
  <Paragraphs>23</Paragraphs>
  <ScaleCrop>false</ScaleCrop>
  <Company/>
  <LinksUpToDate>false</LinksUpToDate>
  <CharactersWithSpaces>11901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Babichenko, Dmitriy</cp:lastModifiedBy>
  <cp:revision>6</cp:revision>
  <dcterms:created xsi:type="dcterms:W3CDTF">2026-07-17T21:25:00Z</dcterms:created>
  <dcterms:modified xsi:type="dcterms:W3CDTF">2026-07-19T19:27:00Z</dcterms:modified>
</cp:coreProperties>
</file>