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AC4CE" w14:textId="537A627C" w:rsidR="00ED1B53" w:rsidRDefault="00ED1B53" w:rsidP="00ED1B53">
      <w:pPr>
        <w:pStyle w:val="Title"/>
        <w:jc w:val="center"/>
      </w:pPr>
      <w:r w:rsidRPr="00ED1B53">
        <w:t>Level Design &amp; Environmental Storytelling in 3D</w:t>
      </w:r>
    </w:p>
    <w:sdt>
      <w:sdtPr>
        <w:id w:val="1514882554"/>
        <w:docPartObj>
          <w:docPartGallery w:val="Table of Contents"/>
          <w:docPartUnique/>
        </w:docPartObj>
      </w:sdtPr>
      <w:sdtEndPr>
        <w:rPr>
          <w:rFonts w:ascii="Calibri" w:eastAsia="Calibri" w:hAnsi="Calibri" w:cs="Calibri"/>
          <w:noProof/>
          <w:color w:val="222222"/>
          <w:sz w:val="22"/>
          <w:szCs w:val="22"/>
        </w:rPr>
      </w:sdtEndPr>
      <w:sdtContent>
        <w:p w14:paraId="0D7F0857" w14:textId="49CF34B5" w:rsidR="00A67BA9" w:rsidRDefault="00A67BA9">
          <w:pPr>
            <w:pStyle w:val="TOCHeading"/>
          </w:pPr>
          <w:r>
            <w:t>Table of Contents</w:t>
          </w:r>
        </w:p>
        <w:p w14:paraId="6B72018B" w14:textId="5EF30BA3" w:rsidR="00A67BA9" w:rsidRDefault="00A67BA9">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5434922" w:history="1">
            <w:r w:rsidRPr="00C04E0F">
              <w:rPr>
                <w:rStyle w:val="Hyperlink"/>
                <w:noProof/>
              </w:rPr>
              <w:t>Learning Objectives</w:t>
            </w:r>
            <w:r>
              <w:rPr>
                <w:noProof/>
                <w:webHidden/>
              </w:rPr>
              <w:tab/>
            </w:r>
            <w:r>
              <w:rPr>
                <w:noProof/>
                <w:webHidden/>
              </w:rPr>
              <w:fldChar w:fldCharType="begin"/>
            </w:r>
            <w:r>
              <w:rPr>
                <w:noProof/>
                <w:webHidden/>
              </w:rPr>
              <w:instrText xml:space="preserve"> PAGEREF _Toc235434922 \h </w:instrText>
            </w:r>
            <w:r>
              <w:rPr>
                <w:noProof/>
                <w:webHidden/>
              </w:rPr>
            </w:r>
            <w:r>
              <w:rPr>
                <w:noProof/>
                <w:webHidden/>
              </w:rPr>
              <w:fldChar w:fldCharType="separate"/>
            </w:r>
            <w:r>
              <w:rPr>
                <w:noProof/>
                <w:webHidden/>
              </w:rPr>
              <w:t>2</w:t>
            </w:r>
            <w:r>
              <w:rPr>
                <w:noProof/>
                <w:webHidden/>
              </w:rPr>
              <w:fldChar w:fldCharType="end"/>
            </w:r>
          </w:hyperlink>
        </w:p>
        <w:p w14:paraId="0FB21933" w14:textId="31EB0F30" w:rsidR="00A67BA9" w:rsidRDefault="00A67BA9">
          <w:pPr>
            <w:pStyle w:val="TOC1"/>
            <w:tabs>
              <w:tab w:val="right" w:leader="dot" w:pos="10070"/>
            </w:tabs>
            <w:rPr>
              <w:noProof/>
            </w:rPr>
          </w:pPr>
          <w:hyperlink w:anchor="_Toc235434923" w:history="1">
            <w:r w:rsidRPr="00C04E0F">
              <w:rPr>
                <w:rStyle w:val="Hyperlink"/>
                <w:noProof/>
              </w:rPr>
              <w:t>Standards Alignment</w:t>
            </w:r>
            <w:r>
              <w:rPr>
                <w:noProof/>
                <w:webHidden/>
              </w:rPr>
              <w:tab/>
            </w:r>
            <w:r>
              <w:rPr>
                <w:noProof/>
                <w:webHidden/>
              </w:rPr>
              <w:fldChar w:fldCharType="begin"/>
            </w:r>
            <w:r>
              <w:rPr>
                <w:noProof/>
                <w:webHidden/>
              </w:rPr>
              <w:instrText xml:space="preserve"> PAGEREF _Toc235434923 \h </w:instrText>
            </w:r>
            <w:r>
              <w:rPr>
                <w:noProof/>
                <w:webHidden/>
              </w:rPr>
            </w:r>
            <w:r>
              <w:rPr>
                <w:noProof/>
                <w:webHidden/>
              </w:rPr>
              <w:fldChar w:fldCharType="separate"/>
            </w:r>
            <w:r>
              <w:rPr>
                <w:noProof/>
                <w:webHidden/>
              </w:rPr>
              <w:t>2</w:t>
            </w:r>
            <w:r>
              <w:rPr>
                <w:noProof/>
                <w:webHidden/>
              </w:rPr>
              <w:fldChar w:fldCharType="end"/>
            </w:r>
          </w:hyperlink>
        </w:p>
        <w:p w14:paraId="3E7D7BFD" w14:textId="57DCB8E1" w:rsidR="00A67BA9" w:rsidRDefault="00A67BA9">
          <w:pPr>
            <w:pStyle w:val="TOC1"/>
            <w:tabs>
              <w:tab w:val="right" w:leader="dot" w:pos="10070"/>
            </w:tabs>
            <w:rPr>
              <w:noProof/>
            </w:rPr>
          </w:pPr>
          <w:hyperlink w:anchor="_Toc235434924" w:history="1">
            <w:r w:rsidRPr="00C04E0F">
              <w:rPr>
                <w:rStyle w:val="Hyperlink"/>
                <w:noProof/>
              </w:rPr>
              <w:t>Key Vocabulary</w:t>
            </w:r>
            <w:r>
              <w:rPr>
                <w:noProof/>
                <w:webHidden/>
              </w:rPr>
              <w:tab/>
            </w:r>
            <w:r>
              <w:rPr>
                <w:noProof/>
                <w:webHidden/>
              </w:rPr>
              <w:fldChar w:fldCharType="begin"/>
            </w:r>
            <w:r>
              <w:rPr>
                <w:noProof/>
                <w:webHidden/>
              </w:rPr>
              <w:instrText xml:space="preserve"> PAGEREF _Toc235434924 \h </w:instrText>
            </w:r>
            <w:r>
              <w:rPr>
                <w:noProof/>
                <w:webHidden/>
              </w:rPr>
            </w:r>
            <w:r>
              <w:rPr>
                <w:noProof/>
                <w:webHidden/>
              </w:rPr>
              <w:fldChar w:fldCharType="separate"/>
            </w:r>
            <w:r>
              <w:rPr>
                <w:noProof/>
                <w:webHidden/>
              </w:rPr>
              <w:t>2</w:t>
            </w:r>
            <w:r>
              <w:rPr>
                <w:noProof/>
                <w:webHidden/>
              </w:rPr>
              <w:fldChar w:fldCharType="end"/>
            </w:r>
          </w:hyperlink>
        </w:p>
        <w:p w14:paraId="6F0A772B" w14:textId="1BCC6F0B" w:rsidR="00A67BA9" w:rsidRDefault="00A67BA9">
          <w:pPr>
            <w:pStyle w:val="TOC1"/>
            <w:tabs>
              <w:tab w:val="right" w:leader="dot" w:pos="10070"/>
            </w:tabs>
            <w:rPr>
              <w:noProof/>
            </w:rPr>
          </w:pPr>
          <w:hyperlink w:anchor="_Toc235434925" w:history="1">
            <w:r w:rsidRPr="00C04E0F">
              <w:rPr>
                <w:rStyle w:val="Hyperlink"/>
                <w:noProof/>
              </w:rPr>
              <w:t>Lesson Timeline</w:t>
            </w:r>
            <w:r>
              <w:rPr>
                <w:noProof/>
                <w:webHidden/>
              </w:rPr>
              <w:tab/>
            </w:r>
            <w:r>
              <w:rPr>
                <w:noProof/>
                <w:webHidden/>
              </w:rPr>
              <w:fldChar w:fldCharType="begin"/>
            </w:r>
            <w:r>
              <w:rPr>
                <w:noProof/>
                <w:webHidden/>
              </w:rPr>
              <w:instrText xml:space="preserve"> PAGEREF _Toc235434925 \h </w:instrText>
            </w:r>
            <w:r>
              <w:rPr>
                <w:noProof/>
                <w:webHidden/>
              </w:rPr>
            </w:r>
            <w:r>
              <w:rPr>
                <w:noProof/>
                <w:webHidden/>
              </w:rPr>
              <w:fldChar w:fldCharType="separate"/>
            </w:r>
            <w:r>
              <w:rPr>
                <w:noProof/>
                <w:webHidden/>
              </w:rPr>
              <w:t>2</w:t>
            </w:r>
            <w:r>
              <w:rPr>
                <w:noProof/>
                <w:webHidden/>
              </w:rPr>
              <w:fldChar w:fldCharType="end"/>
            </w:r>
          </w:hyperlink>
        </w:p>
        <w:p w14:paraId="7F8A99CA" w14:textId="27963ADE" w:rsidR="00A67BA9" w:rsidRDefault="00A67BA9">
          <w:pPr>
            <w:pStyle w:val="TOC1"/>
            <w:tabs>
              <w:tab w:val="right" w:leader="dot" w:pos="10070"/>
            </w:tabs>
            <w:rPr>
              <w:noProof/>
            </w:rPr>
          </w:pPr>
          <w:hyperlink w:anchor="_Toc235434926" w:history="1">
            <w:r w:rsidRPr="00C04E0F">
              <w:rPr>
                <w:rStyle w:val="Hyperlink"/>
                <w:noProof/>
              </w:rPr>
              <w:t>Conceptual Framing</w:t>
            </w:r>
            <w:r>
              <w:rPr>
                <w:noProof/>
                <w:webHidden/>
              </w:rPr>
              <w:tab/>
            </w:r>
            <w:r>
              <w:rPr>
                <w:noProof/>
                <w:webHidden/>
              </w:rPr>
              <w:fldChar w:fldCharType="begin"/>
            </w:r>
            <w:r>
              <w:rPr>
                <w:noProof/>
                <w:webHidden/>
              </w:rPr>
              <w:instrText xml:space="preserve"> PAGEREF _Toc235434926 \h </w:instrText>
            </w:r>
            <w:r>
              <w:rPr>
                <w:noProof/>
                <w:webHidden/>
              </w:rPr>
            </w:r>
            <w:r>
              <w:rPr>
                <w:noProof/>
                <w:webHidden/>
              </w:rPr>
              <w:fldChar w:fldCharType="separate"/>
            </w:r>
            <w:r>
              <w:rPr>
                <w:noProof/>
                <w:webHidden/>
              </w:rPr>
              <w:t>4</w:t>
            </w:r>
            <w:r>
              <w:rPr>
                <w:noProof/>
                <w:webHidden/>
              </w:rPr>
              <w:fldChar w:fldCharType="end"/>
            </w:r>
          </w:hyperlink>
        </w:p>
        <w:p w14:paraId="033ACD40" w14:textId="1245F4B2" w:rsidR="00A67BA9" w:rsidRDefault="00A67BA9">
          <w:pPr>
            <w:pStyle w:val="TOC1"/>
            <w:tabs>
              <w:tab w:val="right" w:leader="dot" w:pos="10070"/>
            </w:tabs>
            <w:rPr>
              <w:noProof/>
            </w:rPr>
          </w:pPr>
          <w:hyperlink w:anchor="_Toc235434927" w:history="1">
            <w:r w:rsidRPr="00C04E0F">
              <w:rPr>
                <w:rStyle w:val="Hyperlink"/>
                <w:noProof/>
              </w:rPr>
              <w:t>Warm-Up: Read the Room</w:t>
            </w:r>
            <w:r>
              <w:rPr>
                <w:noProof/>
                <w:webHidden/>
              </w:rPr>
              <w:tab/>
            </w:r>
            <w:r>
              <w:rPr>
                <w:noProof/>
                <w:webHidden/>
              </w:rPr>
              <w:fldChar w:fldCharType="begin"/>
            </w:r>
            <w:r>
              <w:rPr>
                <w:noProof/>
                <w:webHidden/>
              </w:rPr>
              <w:instrText xml:space="preserve"> PAGEREF _Toc235434927 \h </w:instrText>
            </w:r>
            <w:r>
              <w:rPr>
                <w:noProof/>
                <w:webHidden/>
              </w:rPr>
            </w:r>
            <w:r>
              <w:rPr>
                <w:noProof/>
                <w:webHidden/>
              </w:rPr>
              <w:fldChar w:fldCharType="separate"/>
            </w:r>
            <w:r>
              <w:rPr>
                <w:noProof/>
                <w:webHidden/>
              </w:rPr>
              <w:t>4</w:t>
            </w:r>
            <w:r>
              <w:rPr>
                <w:noProof/>
                <w:webHidden/>
              </w:rPr>
              <w:fldChar w:fldCharType="end"/>
            </w:r>
          </w:hyperlink>
        </w:p>
        <w:p w14:paraId="01E0D543" w14:textId="5BB91EDA" w:rsidR="00A67BA9" w:rsidRDefault="00A67BA9">
          <w:pPr>
            <w:pStyle w:val="TOC1"/>
            <w:tabs>
              <w:tab w:val="right" w:leader="dot" w:pos="10070"/>
            </w:tabs>
            <w:rPr>
              <w:noProof/>
            </w:rPr>
          </w:pPr>
          <w:hyperlink w:anchor="_Toc235434928" w:history="1">
            <w:r w:rsidRPr="00C04E0F">
              <w:rPr>
                <w:rStyle w:val="Hyperlink"/>
                <w:noProof/>
              </w:rPr>
              <w:t>Direct Instruction: Blockout Tools &amp; the Pacing Curve</w:t>
            </w:r>
            <w:r>
              <w:rPr>
                <w:noProof/>
                <w:webHidden/>
              </w:rPr>
              <w:tab/>
            </w:r>
            <w:r>
              <w:rPr>
                <w:noProof/>
                <w:webHidden/>
              </w:rPr>
              <w:fldChar w:fldCharType="begin"/>
            </w:r>
            <w:r>
              <w:rPr>
                <w:noProof/>
                <w:webHidden/>
              </w:rPr>
              <w:instrText xml:space="preserve"> PAGEREF _Toc235434928 \h </w:instrText>
            </w:r>
            <w:r>
              <w:rPr>
                <w:noProof/>
                <w:webHidden/>
              </w:rPr>
            </w:r>
            <w:r>
              <w:rPr>
                <w:noProof/>
                <w:webHidden/>
              </w:rPr>
              <w:fldChar w:fldCharType="separate"/>
            </w:r>
            <w:r>
              <w:rPr>
                <w:noProof/>
                <w:webHidden/>
              </w:rPr>
              <w:t>4</w:t>
            </w:r>
            <w:r>
              <w:rPr>
                <w:noProof/>
                <w:webHidden/>
              </w:rPr>
              <w:fldChar w:fldCharType="end"/>
            </w:r>
          </w:hyperlink>
        </w:p>
        <w:p w14:paraId="296229FC" w14:textId="4E6F42F5" w:rsidR="00A67BA9" w:rsidRDefault="00A67BA9">
          <w:pPr>
            <w:pStyle w:val="TOC1"/>
            <w:tabs>
              <w:tab w:val="right" w:leader="dot" w:pos="10070"/>
            </w:tabs>
            <w:rPr>
              <w:noProof/>
            </w:rPr>
          </w:pPr>
          <w:hyperlink w:anchor="_Toc235434929" w:history="1">
            <w:r w:rsidRPr="00C04E0F">
              <w:rPr>
                <w:rStyle w:val="Hyperlink"/>
                <w:noProof/>
              </w:rPr>
              <w:t>Paper Storyboard: Two Rooms, One Story</w:t>
            </w:r>
            <w:r>
              <w:rPr>
                <w:noProof/>
                <w:webHidden/>
              </w:rPr>
              <w:tab/>
            </w:r>
            <w:r>
              <w:rPr>
                <w:noProof/>
                <w:webHidden/>
              </w:rPr>
              <w:fldChar w:fldCharType="begin"/>
            </w:r>
            <w:r>
              <w:rPr>
                <w:noProof/>
                <w:webHidden/>
              </w:rPr>
              <w:instrText xml:space="preserve"> PAGEREF _Toc235434929 \h </w:instrText>
            </w:r>
            <w:r>
              <w:rPr>
                <w:noProof/>
                <w:webHidden/>
              </w:rPr>
            </w:r>
            <w:r>
              <w:rPr>
                <w:noProof/>
                <w:webHidden/>
              </w:rPr>
              <w:fldChar w:fldCharType="separate"/>
            </w:r>
            <w:r>
              <w:rPr>
                <w:noProof/>
                <w:webHidden/>
              </w:rPr>
              <w:t>4</w:t>
            </w:r>
            <w:r>
              <w:rPr>
                <w:noProof/>
                <w:webHidden/>
              </w:rPr>
              <w:fldChar w:fldCharType="end"/>
            </w:r>
          </w:hyperlink>
        </w:p>
        <w:p w14:paraId="35F16D54" w14:textId="4FB745BA" w:rsidR="00A67BA9" w:rsidRDefault="00A67BA9">
          <w:pPr>
            <w:pStyle w:val="TOC1"/>
            <w:tabs>
              <w:tab w:val="right" w:leader="dot" w:pos="10070"/>
            </w:tabs>
            <w:rPr>
              <w:noProof/>
            </w:rPr>
          </w:pPr>
          <w:hyperlink w:anchor="_Toc235434930" w:history="1">
            <w:r w:rsidRPr="00C04E0F">
              <w:rPr>
                <w:rStyle w:val="Hyperlink"/>
                <w:noProof/>
              </w:rPr>
              <w:t>Build Studio: Block It Out</w:t>
            </w:r>
            <w:r>
              <w:rPr>
                <w:noProof/>
                <w:webHidden/>
              </w:rPr>
              <w:tab/>
            </w:r>
            <w:r>
              <w:rPr>
                <w:noProof/>
                <w:webHidden/>
              </w:rPr>
              <w:fldChar w:fldCharType="begin"/>
            </w:r>
            <w:r>
              <w:rPr>
                <w:noProof/>
                <w:webHidden/>
              </w:rPr>
              <w:instrText xml:space="preserve"> PAGEREF _Toc235434930 \h </w:instrText>
            </w:r>
            <w:r>
              <w:rPr>
                <w:noProof/>
                <w:webHidden/>
              </w:rPr>
            </w:r>
            <w:r>
              <w:rPr>
                <w:noProof/>
                <w:webHidden/>
              </w:rPr>
              <w:fldChar w:fldCharType="separate"/>
            </w:r>
            <w:r>
              <w:rPr>
                <w:noProof/>
                <w:webHidden/>
              </w:rPr>
              <w:t>5</w:t>
            </w:r>
            <w:r>
              <w:rPr>
                <w:noProof/>
                <w:webHidden/>
              </w:rPr>
              <w:fldChar w:fldCharType="end"/>
            </w:r>
          </w:hyperlink>
        </w:p>
        <w:p w14:paraId="09FBF7FA" w14:textId="6256C548" w:rsidR="00A67BA9" w:rsidRDefault="00A67BA9">
          <w:pPr>
            <w:pStyle w:val="TOC2"/>
            <w:tabs>
              <w:tab w:val="right" w:leader="dot" w:pos="10070"/>
            </w:tabs>
            <w:rPr>
              <w:noProof/>
            </w:rPr>
          </w:pPr>
          <w:hyperlink w:anchor="_Toc235434931" w:history="1">
            <w:r w:rsidRPr="00C04E0F">
              <w:rPr>
                <w:rStyle w:val="Hyperlink"/>
                <w:noProof/>
              </w:rPr>
              <w:t>Sample Setup Reference: A Simple Two-Point Lighting Pass</w:t>
            </w:r>
            <w:r>
              <w:rPr>
                <w:noProof/>
                <w:webHidden/>
              </w:rPr>
              <w:tab/>
            </w:r>
            <w:r>
              <w:rPr>
                <w:noProof/>
                <w:webHidden/>
              </w:rPr>
              <w:fldChar w:fldCharType="begin"/>
            </w:r>
            <w:r>
              <w:rPr>
                <w:noProof/>
                <w:webHidden/>
              </w:rPr>
              <w:instrText xml:space="preserve"> PAGEREF _Toc235434931 \h </w:instrText>
            </w:r>
            <w:r>
              <w:rPr>
                <w:noProof/>
                <w:webHidden/>
              </w:rPr>
            </w:r>
            <w:r>
              <w:rPr>
                <w:noProof/>
                <w:webHidden/>
              </w:rPr>
              <w:fldChar w:fldCharType="separate"/>
            </w:r>
            <w:r>
              <w:rPr>
                <w:noProof/>
                <w:webHidden/>
              </w:rPr>
              <w:t>5</w:t>
            </w:r>
            <w:r>
              <w:rPr>
                <w:noProof/>
                <w:webHidden/>
              </w:rPr>
              <w:fldChar w:fldCharType="end"/>
            </w:r>
          </w:hyperlink>
        </w:p>
        <w:p w14:paraId="2264D7BC" w14:textId="3A4435FE" w:rsidR="00A67BA9" w:rsidRDefault="00A67BA9">
          <w:pPr>
            <w:pStyle w:val="TOC2"/>
            <w:tabs>
              <w:tab w:val="right" w:leader="dot" w:pos="10070"/>
            </w:tabs>
            <w:rPr>
              <w:noProof/>
            </w:rPr>
          </w:pPr>
          <w:hyperlink w:anchor="_Toc235434932" w:history="1">
            <w:r w:rsidRPr="00C04E0F">
              <w:rPr>
                <w:rStyle w:val="Hyperlink"/>
                <w:noProof/>
              </w:rPr>
              <w:t>Common Misconceptions &amp; Facilitation Notes</w:t>
            </w:r>
            <w:r>
              <w:rPr>
                <w:noProof/>
                <w:webHidden/>
              </w:rPr>
              <w:tab/>
            </w:r>
            <w:r>
              <w:rPr>
                <w:noProof/>
                <w:webHidden/>
              </w:rPr>
              <w:fldChar w:fldCharType="begin"/>
            </w:r>
            <w:r>
              <w:rPr>
                <w:noProof/>
                <w:webHidden/>
              </w:rPr>
              <w:instrText xml:space="preserve"> PAGEREF _Toc235434932 \h </w:instrText>
            </w:r>
            <w:r>
              <w:rPr>
                <w:noProof/>
                <w:webHidden/>
              </w:rPr>
            </w:r>
            <w:r>
              <w:rPr>
                <w:noProof/>
                <w:webHidden/>
              </w:rPr>
              <w:fldChar w:fldCharType="separate"/>
            </w:r>
            <w:r>
              <w:rPr>
                <w:noProof/>
                <w:webHidden/>
              </w:rPr>
              <w:t>5</w:t>
            </w:r>
            <w:r>
              <w:rPr>
                <w:noProof/>
                <w:webHidden/>
              </w:rPr>
              <w:fldChar w:fldCharType="end"/>
            </w:r>
          </w:hyperlink>
        </w:p>
        <w:p w14:paraId="11B51DB1" w14:textId="303D11BE" w:rsidR="00A67BA9" w:rsidRDefault="00A67BA9">
          <w:pPr>
            <w:pStyle w:val="TOC1"/>
            <w:tabs>
              <w:tab w:val="right" w:leader="dot" w:pos="10070"/>
            </w:tabs>
            <w:rPr>
              <w:noProof/>
            </w:rPr>
          </w:pPr>
          <w:hyperlink w:anchor="_Toc235434933" w:history="1">
            <w:r w:rsidRPr="00C04E0F">
              <w:rPr>
                <w:rStyle w:val="Hyperlink"/>
                <w:noProof/>
              </w:rPr>
              <w:t>Peer Playtest</w:t>
            </w:r>
            <w:r>
              <w:rPr>
                <w:noProof/>
                <w:webHidden/>
              </w:rPr>
              <w:tab/>
            </w:r>
            <w:r>
              <w:rPr>
                <w:noProof/>
                <w:webHidden/>
              </w:rPr>
              <w:fldChar w:fldCharType="begin"/>
            </w:r>
            <w:r>
              <w:rPr>
                <w:noProof/>
                <w:webHidden/>
              </w:rPr>
              <w:instrText xml:space="preserve"> PAGEREF _Toc235434933 \h </w:instrText>
            </w:r>
            <w:r>
              <w:rPr>
                <w:noProof/>
                <w:webHidden/>
              </w:rPr>
            </w:r>
            <w:r>
              <w:rPr>
                <w:noProof/>
                <w:webHidden/>
              </w:rPr>
              <w:fldChar w:fldCharType="separate"/>
            </w:r>
            <w:r>
              <w:rPr>
                <w:noProof/>
                <w:webHidden/>
              </w:rPr>
              <w:t>5</w:t>
            </w:r>
            <w:r>
              <w:rPr>
                <w:noProof/>
                <w:webHidden/>
              </w:rPr>
              <w:fldChar w:fldCharType="end"/>
            </w:r>
          </w:hyperlink>
        </w:p>
        <w:p w14:paraId="6C40D355" w14:textId="404F0DC9" w:rsidR="00A67BA9" w:rsidRDefault="00A67BA9">
          <w:pPr>
            <w:pStyle w:val="TOC1"/>
            <w:tabs>
              <w:tab w:val="right" w:leader="dot" w:pos="10070"/>
            </w:tabs>
            <w:rPr>
              <w:noProof/>
            </w:rPr>
          </w:pPr>
          <w:hyperlink w:anchor="_Toc235434934" w:history="1">
            <w:r w:rsidRPr="00C04E0F">
              <w:rPr>
                <w:rStyle w:val="Hyperlink"/>
                <w:noProof/>
              </w:rPr>
              <w:t>Debrief &amp; Exit Ticket</w:t>
            </w:r>
            <w:r>
              <w:rPr>
                <w:noProof/>
                <w:webHidden/>
              </w:rPr>
              <w:tab/>
            </w:r>
            <w:r>
              <w:rPr>
                <w:noProof/>
                <w:webHidden/>
              </w:rPr>
              <w:fldChar w:fldCharType="begin"/>
            </w:r>
            <w:r>
              <w:rPr>
                <w:noProof/>
                <w:webHidden/>
              </w:rPr>
              <w:instrText xml:space="preserve"> PAGEREF _Toc235434934 \h </w:instrText>
            </w:r>
            <w:r>
              <w:rPr>
                <w:noProof/>
                <w:webHidden/>
              </w:rPr>
            </w:r>
            <w:r>
              <w:rPr>
                <w:noProof/>
                <w:webHidden/>
              </w:rPr>
              <w:fldChar w:fldCharType="separate"/>
            </w:r>
            <w:r>
              <w:rPr>
                <w:noProof/>
                <w:webHidden/>
              </w:rPr>
              <w:t>5</w:t>
            </w:r>
            <w:r>
              <w:rPr>
                <w:noProof/>
                <w:webHidden/>
              </w:rPr>
              <w:fldChar w:fldCharType="end"/>
            </w:r>
          </w:hyperlink>
        </w:p>
        <w:p w14:paraId="5D6FB471" w14:textId="5DD830A6" w:rsidR="00A67BA9" w:rsidRDefault="00A67BA9">
          <w:r>
            <w:rPr>
              <w:b/>
              <w:bCs/>
              <w:noProof/>
            </w:rPr>
            <w:fldChar w:fldCharType="end"/>
          </w:r>
        </w:p>
      </w:sdtContent>
    </w:sdt>
    <w:p w14:paraId="31515016" w14:textId="77777777" w:rsidR="00A67BA9" w:rsidRDefault="00A67BA9" w:rsidP="00ED1B53">
      <w:pPr>
        <w:pStyle w:val="Heading1"/>
        <w:rPr>
          <w:color w:val="000000" w:themeColor="text1"/>
        </w:rPr>
      </w:pPr>
    </w:p>
    <w:p w14:paraId="322138EF" w14:textId="77777777" w:rsidR="00A67BA9" w:rsidRDefault="00A67BA9">
      <w:pPr>
        <w:rPr>
          <w:color w:val="000000" w:themeColor="text1"/>
          <w:sz w:val="32"/>
          <w:szCs w:val="32"/>
        </w:rPr>
      </w:pPr>
      <w:bookmarkStart w:id="0" w:name="_Toc235434922"/>
      <w:r>
        <w:rPr>
          <w:color w:val="000000" w:themeColor="text1"/>
        </w:rPr>
        <w:br w:type="page"/>
      </w:r>
    </w:p>
    <w:p w14:paraId="67F069D1" w14:textId="69AD22E9" w:rsidR="00346E05" w:rsidRPr="00ED1B53" w:rsidRDefault="00000000" w:rsidP="00ED1B53">
      <w:pPr>
        <w:pStyle w:val="Heading1"/>
        <w:rPr>
          <w:color w:val="000000" w:themeColor="text1"/>
        </w:rPr>
      </w:pPr>
      <w:r w:rsidRPr="00ED1B53">
        <w:rPr>
          <w:color w:val="000000" w:themeColor="text1"/>
        </w:rPr>
        <w:lastRenderedPageBreak/>
        <w:t>Learning Objectives</w:t>
      </w:r>
      <w:bookmarkEnd w:id="0"/>
    </w:p>
    <w:p w14:paraId="0D18618D" w14:textId="77777777" w:rsidR="00346E05" w:rsidRDefault="00000000">
      <w:pPr>
        <w:pStyle w:val="ListParagraph"/>
        <w:numPr>
          <w:ilvl w:val="0"/>
          <w:numId w:val="2"/>
        </w:numPr>
        <w:spacing w:after="80"/>
      </w:pPr>
      <w:r>
        <w:t xml:space="preserve">Block out a playable level using primitives, </w:t>
      </w:r>
      <w:proofErr w:type="spellStart"/>
      <w:r>
        <w:t>ProBuilder</w:t>
      </w:r>
      <w:proofErr w:type="spellEnd"/>
      <w:r>
        <w:t>, or terrain tools</w:t>
      </w:r>
    </w:p>
    <w:p w14:paraId="7B6323E7" w14:textId="77777777" w:rsidR="00346E05" w:rsidRDefault="00000000">
      <w:pPr>
        <w:pStyle w:val="ListParagraph"/>
        <w:numPr>
          <w:ilvl w:val="0"/>
          <w:numId w:val="2"/>
        </w:numPr>
        <w:spacing w:after="80"/>
      </w:pPr>
      <w:r>
        <w:t>Use lighting, object placement, and scale to communicate story without text</w:t>
      </w:r>
    </w:p>
    <w:p w14:paraId="25655246" w14:textId="77777777" w:rsidR="00346E05" w:rsidRDefault="00000000">
      <w:pPr>
        <w:pStyle w:val="ListParagraph"/>
        <w:numPr>
          <w:ilvl w:val="0"/>
          <w:numId w:val="2"/>
        </w:numPr>
        <w:spacing w:after="80"/>
      </w:pPr>
      <w:r>
        <w:t>Apply pacing principles (tension and release) across a short level layout</w:t>
      </w:r>
    </w:p>
    <w:p w14:paraId="3E04ADC2" w14:textId="77777777" w:rsidR="00ED1B53" w:rsidRDefault="00ED1B53" w:rsidP="00ED1B53">
      <w:pPr>
        <w:pStyle w:val="Heading1"/>
        <w:rPr>
          <w:color w:val="000000" w:themeColor="text1"/>
        </w:rPr>
      </w:pPr>
    </w:p>
    <w:p w14:paraId="3B121CEC" w14:textId="6823BC88" w:rsidR="00346E05" w:rsidRPr="00ED1B53" w:rsidRDefault="00000000" w:rsidP="00ED1B53">
      <w:pPr>
        <w:pStyle w:val="Heading1"/>
        <w:rPr>
          <w:color w:val="000000" w:themeColor="text1"/>
        </w:rPr>
      </w:pPr>
      <w:bookmarkStart w:id="1" w:name="_Toc235434923"/>
      <w:r w:rsidRPr="00ED1B53">
        <w:rPr>
          <w:color w:val="000000" w:themeColor="text1"/>
        </w:rPr>
        <w:t>Standards Alignment</w:t>
      </w:r>
      <w:bookmarkEnd w:id="1"/>
    </w:p>
    <w:tbl>
      <w:tblPr>
        <w:tblW w:w="9780" w:type="dxa"/>
        <w:tblCellMar>
          <w:left w:w="10" w:type="dxa"/>
          <w:right w:w="10" w:type="dxa"/>
        </w:tblCellMar>
        <w:tblLook w:val="0000" w:firstRow="0" w:lastRow="0" w:firstColumn="0" w:lastColumn="0" w:noHBand="0" w:noVBand="0"/>
      </w:tblPr>
      <w:tblGrid>
        <w:gridCol w:w="1600"/>
        <w:gridCol w:w="8180"/>
      </w:tblGrid>
      <w:tr w:rsidR="00346E05" w:rsidRPr="00ED1B53" w14:paraId="101A9E31" w14:textId="77777777" w:rsidTr="00ED1B53">
        <w:trPr>
          <w:tblHeader/>
        </w:trPr>
        <w:tc>
          <w:tcPr>
            <w:tcW w:w="1600" w:type="dxa"/>
            <w:tcMar>
              <w:top w:w="100" w:type="dxa"/>
              <w:left w:w="140" w:type="dxa"/>
              <w:bottom w:w="100" w:type="dxa"/>
              <w:right w:w="140" w:type="dxa"/>
            </w:tcMar>
            <w:vAlign w:val="center"/>
          </w:tcPr>
          <w:p w14:paraId="40EC6D3D" w14:textId="77777777" w:rsidR="00346E05" w:rsidRPr="00ED1B53" w:rsidRDefault="00000000">
            <w:pPr>
              <w:rPr>
                <w:color w:val="000000" w:themeColor="text1"/>
              </w:rPr>
            </w:pPr>
            <w:r w:rsidRPr="00ED1B53">
              <w:rPr>
                <w:b/>
                <w:bCs/>
                <w:color w:val="000000" w:themeColor="text1"/>
                <w:sz w:val="21"/>
                <w:szCs w:val="21"/>
              </w:rPr>
              <w:t>Framework</w:t>
            </w:r>
          </w:p>
        </w:tc>
        <w:tc>
          <w:tcPr>
            <w:tcW w:w="8180" w:type="dxa"/>
            <w:tcMar>
              <w:top w:w="100" w:type="dxa"/>
              <w:left w:w="140" w:type="dxa"/>
              <w:bottom w:w="100" w:type="dxa"/>
              <w:right w:w="140" w:type="dxa"/>
            </w:tcMar>
            <w:vAlign w:val="center"/>
          </w:tcPr>
          <w:p w14:paraId="49279F64" w14:textId="77777777" w:rsidR="00346E05" w:rsidRPr="00ED1B53" w:rsidRDefault="00000000">
            <w:pPr>
              <w:rPr>
                <w:color w:val="000000" w:themeColor="text1"/>
              </w:rPr>
            </w:pPr>
            <w:r w:rsidRPr="00ED1B53">
              <w:rPr>
                <w:b/>
                <w:bCs/>
                <w:color w:val="000000" w:themeColor="text1"/>
                <w:sz w:val="21"/>
                <w:szCs w:val="21"/>
              </w:rPr>
              <w:t>Alignment</w:t>
            </w:r>
          </w:p>
        </w:tc>
      </w:tr>
      <w:tr w:rsidR="00346E05" w:rsidRPr="00ED1B53" w14:paraId="0DC5CF07" w14:textId="77777777" w:rsidTr="00ED1B53">
        <w:tc>
          <w:tcPr>
            <w:tcW w:w="1600" w:type="dxa"/>
            <w:tcMar>
              <w:top w:w="100" w:type="dxa"/>
              <w:left w:w="140" w:type="dxa"/>
              <w:bottom w:w="100" w:type="dxa"/>
              <w:right w:w="140" w:type="dxa"/>
            </w:tcMar>
            <w:vAlign w:val="center"/>
          </w:tcPr>
          <w:p w14:paraId="68336FA0" w14:textId="77777777" w:rsidR="00346E05" w:rsidRPr="00ED1B53" w:rsidRDefault="00000000">
            <w:pPr>
              <w:rPr>
                <w:color w:val="000000" w:themeColor="text1"/>
              </w:rPr>
            </w:pPr>
            <w:r w:rsidRPr="00ED1B53">
              <w:rPr>
                <w:b/>
                <w:bCs/>
                <w:color w:val="000000" w:themeColor="text1"/>
                <w:sz w:val="21"/>
                <w:szCs w:val="21"/>
              </w:rPr>
              <w:t>CSTA</w:t>
            </w:r>
          </w:p>
        </w:tc>
        <w:tc>
          <w:tcPr>
            <w:tcW w:w="8180" w:type="dxa"/>
            <w:tcMar>
              <w:top w:w="100" w:type="dxa"/>
              <w:left w:w="140" w:type="dxa"/>
              <w:bottom w:w="100" w:type="dxa"/>
              <w:right w:w="140" w:type="dxa"/>
            </w:tcMar>
            <w:vAlign w:val="center"/>
          </w:tcPr>
          <w:p w14:paraId="184E4550" w14:textId="77777777" w:rsidR="00346E05" w:rsidRPr="00ED1B53" w:rsidRDefault="00000000">
            <w:pPr>
              <w:rPr>
                <w:color w:val="000000" w:themeColor="text1"/>
              </w:rPr>
            </w:pPr>
            <w:r w:rsidRPr="00ED1B53">
              <w:rPr>
                <w:color w:val="000000" w:themeColor="text1"/>
                <w:sz w:val="21"/>
                <w:szCs w:val="21"/>
              </w:rPr>
              <w:t>3A-AP-13 (create prototypes using systematic design based on user needs/constraints); 3A-AP-17 (test and refine a computational artifact using structured feedback); 2-AP-13 (design/iterate on programs for people beyond the classroom)</w:t>
            </w:r>
          </w:p>
        </w:tc>
      </w:tr>
      <w:tr w:rsidR="00346E05" w:rsidRPr="00ED1B53" w14:paraId="68A437DE" w14:textId="77777777" w:rsidTr="00ED1B53">
        <w:tc>
          <w:tcPr>
            <w:tcW w:w="1600" w:type="dxa"/>
            <w:tcMar>
              <w:top w:w="100" w:type="dxa"/>
              <w:left w:w="140" w:type="dxa"/>
              <w:bottom w:w="100" w:type="dxa"/>
              <w:right w:w="140" w:type="dxa"/>
            </w:tcMar>
            <w:vAlign w:val="center"/>
          </w:tcPr>
          <w:p w14:paraId="78A40586" w14:textId="77777777" w:rsidR="00346E05" w:rsidRPr="00ED1B53" w:rsidRDefault="00000000">
            <w:pPr>
              <w:rPr>
                <w:color w:val="000000" w:themeColor="text1"/>
              </w:rPr>
            </w:pPr>
            <w:r w:rsidRPr="00ED1B53">
              <w:rPr>
                <w:b/>
                <w:bCs/>
                <w:color w:val="000000" w:themeColor="text1"/>
                <w:sz w:val="21"/>
                <w:szCs w:val="21"/>
              </w:rPr>
              <w:t>CCSS Math</w:t>
            </w:r>
          </w:p>
        </w:tc>
        <w:tc>
          <w:tcPr>
            <w:tcW w:w="8180" w:type="dxa"/>
            <w:tcMar>
              <w:top w:w="100" w:type="dxa"/>
              <w:left w:w="140" w:type="dxa"/>
              <w:bottom w:w="100" w:type="dxa"/>
              <w:right w:w="140" w:type="dxa"/>
            </w:tcMar>
            <w:vAlign w:val="center"/>
          </w:tcPr>
          <w:p w14:paraId="4774D88B" w14:textId="77777777" w:rsidR="00346E05" w:rsidRPr="00ED1B53" w:rsidRDefault="00000000">
            <w:pPr>
              <w:rPr>
                <w:color w:val="000000" w:themeColor="text1"/>
              </w:rPr>
            </w:pPr>
            <w:r w:rsidRPr="00ED1B53">
              <w:rPr>
                <w:color w:val="000000" w:themeColor="text1"/>
                <w:sz w:val="21"/>
                <w:szCs w:val="21"/>
              </w:rPr>
              <w:t xml:space="preserve">7.G.A.1 (scale drawings and reproducing at a different scale); </w:t>
            </w:r>
            <w:proofErr w:type="gramStart"/>
            <w:r w:rsidRPr="00ED1B53">
              <w:rPr>
                <w:color w:val="000000" w:themeColor="text1"/>
                <w:sz w:val="21"/>
                <w:szCs w:val="21"/>
              </w:rPr>
              <w:t>6.RP.A.</w:t>
            </w:r>
            <w:proofErr w:type="gramEnd"/>
            <w:r w:rsidRPr="00ED1B53">
              <w:rPr>
                <w:color w:val="000000" w:themeColor="text1"/>
                <w:sz w:val="21"/>
                <w:szCs w:val="21"/>
              </w:rPr>
              <w:t>3 (ratio reasoning applied to proportional scale in a 3D scene)</w:t>
            </w:r>
          </w:p>
        </w:tc>
      </w:tr>
      <w:tr w:rsidR="00346E05" w:rsidRPr="00ED1B53" w14:paraId="43F87ACD" w14:textId="77777777" w:rsidTr="00ED1B53">
        <w:tc>
          <w:tcPr>
            <w:tcW w:w="1600" w:type="dxa"/>
            <w:tcMar>
              <w:top w:w="100" w:type="dxa"/>
              <w:left w:w="140" w:type="dxa"/>
              <w:bottom w:w="100" w:type="dxa"/>
              <w:right w:w="140" w:type="dxa"/>
            </w:tcMar>
            <w:vAlign w:val="center"/>
          </w:tcPr>
          <w:p w14:paraId="7F0024A6" w14:textId="77777777" w:rsidR="00346E05" w:rsidRPr="00ED1B53" w:rsidRDefault="00000000">
            <w:pPr>
              <w:rPr>
                <w:color w:val="000000" w:themeColor="text1"/>
              </w:rPr>
            </w:pPr>
            <w:r w:rsidRPr="00ED1B53">
              <w:rPr>
                <w:b/>
                <w:bCs/>
                <w:color w:val="000000" w:themeColor="text1"/>
                <w:sz w:val="21"/>
                <w:szCs w:val="21"/>
              </w:rPr>
              <w:t>NGSS (Physical Science)</w:t>
            </w:r>
          </w:p>
        </w:tc>
        <w:tc>
          <w:tcPr>
            <w:tcW w:w="8180" w:type="dxa"/>
            <w:tcMar>
              <w:top w:w="100" w:type="dxa"/>
              <w:left w:w="140" w:type="dxa"/>
              <w:bottom w:w="100" w:type="dxa"/>
              <w:right w:w="140" w:type="dxa"/>
            </w:tcMar>
            <w:vAlign w:val="center"/>
          </w:tcPr>
          <w:p w14:paraId="438AEED0" w14:textId="77777777" w:rsidR="00346E05" w:rsidRPr="00ED1B53" w:rsidRDefault="00000000">
            <w:pPr>
              <w:rPr>
                <w:color w:val="000000" w:themeColor="text1"/>
              </w:rPr>
            </w:pPr>
            <w:r w:rsidRPr="00ED1B53">
              <w:rPr>
                <w:color w:val="000000" w:themeColor="text1"/>
                <w:sz w:val="21"/>
                <w:szCs w:val="21"/>
              </w:rPr>
              <w:t>MS-PS4-2 (develop/use a model to describe how light reflected, absorbed, or transmitted affects what is perceived — applied here to light falloff and line-of-sight)</w:t>
            </w:r>
          </w:p>
        </w:tc>
      </w:tr>
      <w:tr w:rsidR="00346E05" w:rsidRPr="00ED1B53" w14:paraId="39F29AFE" w14:textId="77777777" w:rsidTr="00ED1B53">
        <w:tc>
          <w:tcPr>
            <w:tcW w:w="1600" w:type="dxa"/>
            <w:tcMar>
              <w:top w:w="100" w:type="dxa"/>
              <w:left w:w="140" w:type="dxa"/>
              <w:bottom w:w="100" w:type="dxa"/>
              <w:right w:w="140" w:type="dxa"/>
            </w:tcMar>
            <w:vAlign w:val="center"/>
          </w:tcPr>
          <w:p w14:paraId="2E8BF120" w14:textId="77777777" w:rsidR="00346E05" w:rsidRPr="00ED1B53" w:rsidRDefault="00000000">
            <w:pPr>
              <w:rPr>
                <w:color w:val="000000" w:themeColor="text1"/>
              </w:rPr>
            </w:pPr>
            <w:r w:rsidRPr="00ED1B53">
              <w:rPr>
                <w:b/>
                <w:bCs/>
                <w:color w:val="000000" w:themeColor="text1"/>
                <w:sz w:val="21"/>
                <w:szCs w:val="21"/>
              </w:rPr>
              <w:t>ISTE Students</w:t>
            </w:r>
          </w:p>
        </w:tc>
        <w:tc>
          <w:tcPr>
            <w:tcW w:w="8180" w:type="dxa"/>
            <w:tcMar>
              <w:top w:w="100" w:type="dxa"/>
              <w:left w:w="140" w:type="dxa"/>
              <w:bottom w:w="100" w:type="dxa"/>
              <w:right w:w="140" w:type="dxa"/>
            </w:tcMar>
            <w:vAlign w:val="center"/>
          </w:tcPr>
          <w:p w14:paraId="49AE2C9F" w14:textId="77777777" w:rsidR="00346E05" w:rsidRPr="00ED1B53" w:rsidRDefault="00000000">
            <w:pPr>
              <w:rPr>
                <w:color w:val="000000" w:themeColor="text1"/>
              </w:rPr>
            </w:pPr>
            <w:r w:rsidRPr="00ED1B53">
              <w:rPr>
                <w:color w:val="000000" w:themeColor="text1"/>
                <w:sz w:val="21"/>
                <w:szCs w:val="21"/>
              </w:rPr>
              <w:t>1.4 Innovative Designer (use a design process to generate ideas, test theories, create artifacts, or solve authentic problems within constraints)</w:t>
            </w:r>
          </w:p>
        </w:tc>
      </w:tr>
    </w:tbl>
    <w:p w14:paraId="72F89647" w14:textId="77777777" w:rsidR="00ED1B53" w:rsidRDefault="00ED1B53" w:rsidP="00ED1B53">
      <w:pPr>
        <w:pStyle w:val="Heading1"/>
        <w:rPr>
          <w:color w:val="000000" w:themeColor="text1"/>
        </w:rPr>
      </w:pPr>
    </w:p>
    <w:p w14:paraId="30C5CAB7" w14:textId="3E342EEA" w:rsidR="00346E05" w:rsidRPr="00ED1B53" w:rsidRDefault="00000000" w:rsidP="00ED1B53">
      <w:pPr>
        <w:pStyle w:val="Heading1"/>
        <w:rPr>
          <w:color w:val="000000" w:themeColor="text1"/>
        </w:rPr>
      </w:pPr>
      <w:bookmarkStart w:id="2" w:name="_Toc235434924"/>
      <w:r w:rsidRPr="00ED1B53">
        <w:rPr>
          <w:color w:val="000000" w:themeColor="text1"/>
        </w:rPr>
        <w:t>Key Vocabulary</w:t>
      </w:r>
      <w:bookmarkEnd w:id="2"/>
    </w:p>
    <w:tbl>
      <w:tblPr>
        <w:tblW w:w="9780" w:type="dxa"/>
        <w:tblCellMar>
          <w:left w:w="10" w:type="dxa"/>
          <w:right w:w="10" w:type="dxa"/>
        </w:tblCellMar>
        <w:tblLook w:val="0000" w:firstRow="0" w:lastRow="0" w:firstColumn="0" w:lastColumn="0" w:noHBand="0" w:noVBand="0"/>
      </w:tblPr>
      <w:tblGrid>
        <w:gridCol w:w="2400"/>
        <w:gridCol w:w="7380"/>
      </w:tblGrid>
      <w:tr w:rsidR="00346E05" w:rsidRPr="00ED1B53" w14:paraId="343EB4CD" w14:textId="77777777" w:rsidTr="00ED1B53">
        <w:trPr>
          <w:tblHeader/>
        </w:trPr>
        <w:tc>
          <w:tcPr>
            <w:tcW w:w="2400" w:type="dxa"/>
            <w:tcMar>
              <w:top w:w="100" w:type="dxa"/>
              <w:left w:w="140" w:type="dxa"/>
              <w:bottom w:w="100" w:type="dxa"/>
              <w:right w:w="140" w:type="dxa"/>
            </w:tcMar>
            <w:vAlign w:val="center"/>
          </w:tcPr>
          <w:p w14:paraId="2EFEA327" w14:textId="77777777" w:rsidR="00346E05" w:rsidRPr="00ED1B53" w:rsidRDefault="00000000">
            <w:pPr>
              <w:rPr>
                <w:color w:val="000000" w:themeColor="text1"/>
              </w:rPr>
            </w:pPr>
            <w:r w:rsidRPr="00ED1B53">
              <w:rPr>
                <w:b/>
                <w:bCs/>
                <w:color w:val="000000" w:themeColor="text1"/>
                <w:sz w:val="21"/>
                <w:szCs w:val="21"/>
              </w:rPr>
              <w:t>Term</w:t>
            </w:r>
          </w:p>
        </w:tc>
        <w:tc>
          <w:tcPr>
            <w:tcW w:w="7380" w:type="dxa"/>
            <w:tcMar>
              <w:top w:w="100" w:type="dxa"/>
              <w:left w:w="140" w:type="dxa"/>
              <w:bottom w:w="100" w:type="dxa"/>
              <w:right w:w="140" w:type="dxa"/>
            </w:tcMar>
            <w:vAlign w:val="center"/>
          </w:tcPr>
          <w:p w14:paraId="79C5CC62" w14:textId="77777777" w:rsidR="00346E05" w:rsidRPr="00ED1B53" w:rsidRDefault="00000000">
            <w:pPr>
              <w:rPr>
                <w:color w:val="000000" w:themeColor="text1"/>
              </w:rPr>
            </w:pPr>
            <w:r w:rsidRPr="00ED1B53">
              <w:rPr>
                <w:b/>
                <w:bCs/>
                <w:color w:val="000000" w:themeColor="text1"/>
                <w:sz w:val="21"/>
                <w:szCs w:val="21"/>
              </w:rPr>
              <w:t>Definition</w:t>
            </w:r>
          </w:p>
        </w:tc>
      </w:tr>
      <w:tr w:rsidR="00346E05" w:rsidRPr="00ED1B53" w14:paraId="18E5F861" w14:textId="77777777" w:rsidTr="00ED1B53">
        <w:tc>
          <w:tcPr>
            <w:tcW w:w="2400" w:type="dxa"/>
            <w:tcMar>
              <w:top w:w="100" w:type="dxa"/>
              <w:left w:w="140" w:type="dxa"/>
              <w:bottom w:w="100" w:type="dxa"/>
              <w:right w:w="140" w:type="dxa"/>
            </w:tcMar>
            <w:vAlign w:val="center"/>
          </w:tcPr>
          <w:p w14:paraId="64AAF735" w14:textId="77777777" w:rsidR="00346E05" w:rsidRPr="00ED1B53" w:rsidRDefault="00000000">
            <w:pPr>
              <w:rPr>
                <w:color w:val="000000" w:themeColor="text1"/>
              </w:rPr>
            </w:pPr>
            <w:proofErr w:type="spellStart"/>
            <w:r w:rsidRPr="00ED1B53">
              <w:rPr>
                <w:b/>
                <w:bCs/>
                <w:color w:val="000000" w:themeColor="text1"/>
                <w:sz w:val="21"/>
                <w:szCs w:val="21"/>
              </w:rPr>
              <w:t>Blockout</w:t>
            </w:r>
            <w:proofErr w:type="spellEnd"/>
            <w:r w:rsidRPr="00ED1B53">
              <w:rPr>
                <w:b/>
                <w:bCs/>
                <w:color w:val="000000" w:themeColor="text1"/>
                <w:sz w:val="21"/>
                <w:szCs w:val="21"/>
              </w:rPr>
              <w:t xml:space="preserve"> / </w:t>
            </w:r>
            <w:proofErr w:type="spellStart"/>
            <w:r w:rsidRPr="00ED1B53">
              <w:rPr>
                <w:b/>
                <w:bCs/>
                <w:color w:val="000000" w:themeColor="text1"/>
                <w:sz w:val="21"/>
                <w:szCs w:val="21"/>
              </w:rPr>
              <w:t>greybox</w:t>
            </w:r>
            <w:proofErr w:type="spellEnd"/>
          </w:p>
        </w:tc>
        <w:tc>
          <w:tcPr>
            <w:tcW w:w="7380" w:type="dxa"/>
            <w:tcMar>
              <w:top w:w="100" w:type="dxa"/>
              <w:left w:w="140" w:type="dxa"/>
              <w:bottom w:w="100" w:type="dxa"/>
              <w:right w:w="140" w:type="dxa"/>
            </w:tcMar>
            <w:vAlign w:val="center"/>
          </w:tcPr>
          <w:p w14:paraId="0DDAAB30" w14:textId="77777777" w:rsidR="00346E05" w:rsidRPr="00ED1B53" w:rsidRDefault="00000000">
            <w:pPr>
              <w:rPr>
                <w:color w:val="000000" w:themeColor="text1"/>
              </w:rPr>
            </w:pPr>
            <w:r w:rsidRPr="00ED1B53">
              <w:rPr>
                <w:color w:val="000000" w:themeColor="text1"/>
                <w:sz w:val="21"/>
                <w:szCs w:val="21"/>
              </w:rPr>
              <w:t>A rough, untextured version of a level built from primitive shapes, used to test layout and pacing before art is added.</w:t>
            </w:r>
          </w:p>
        </w:tc>
      </w:tr>
      <w:tr w:rsidR="00346E05" w:rsidRPr="00ED1B53" w14:paraId="3BAFDFF2" w14:textId="77777777" w:rsidTr="00ED1B53">
        <w:tc>
          <w:tcPr>
            <w:tcW w:w="2400" w:type="dxa"/>
            <w:tcMar>
              <w:top w:w="100" w:type="dxa"/>
              <w:left w:w="140" w:type="dxa"/>
              <w:bottom w:w="100" w:type="dxa"/>
              <w:right w:w="140" w:type="dxa"/>
            </w:tcMar>
            <w:vAlign w:val="center"/>
          </w:tcPr>
          <w:p w14:paraId="49764D98" w14:textId="77777777" w:rsidR="00346E05" w:rsidRPr="00ED1B53" w:rsidRDefault="00000000">
            <w:pPr>
              <w:rPr>
                <w:color w:val="000000" w:themeColor="text1"/>
              </w:rPr>
            </w:pPr>
            <w:r w:rsidRPr="00ED1B53">
              <w:rPr>
                <w:b/>
                <w:bCs/>
                <w:color w:val="000000" w:themeColor="text1"/>
                <w:sz w:val="21"/>
                <w:szCs w:val="21"/>
              </w:rPr>
              <w:t>Environmental storytelling</w:t>
            </w:r>
          </w:p>
        </w:tc>
        <w:tc>
          <w:tcPr>
            <w:tcW w:w="7380" w:type="dxa"/>
            <w:tcMar>
              <w:top w:w="100" w:type="dxa"/>
              <w:left w:w="140" w:type="dxa"/>
              <w:bottom w:w="100" w:type="dxa"/>
              <w:right w:w="140" w:type="dxa"/>
            </w:tcMar>
            <w:vAlign w:val="center"/>
          </w:tcPr>
          <w:p w14:paraId="5A8BAE70" w14:textId="77777777" w:rsidR="00346E05" w:rsidRPr="00ED1B53" w:rsidRDefault="00000000">
            <w:pPr>
              <w:rPr>
                <w:color w:val="000000" w:themeColor="text1"/>
              </w:rPr>
            </w:pPr>
            <w:r w:rsidRPr="00ED1B53">
              <w:rPr>
                <w:color w:val="000000" w:themeColor="text1"/>
                <w:sz w:val="21"/>
                <w:szCs w:val="21"/>
              </w:rPr>
              <w:t>Communicating narrative information through the placement of objects, lighting, and space rather than through dialogue or text.</w:t>
            </w:r>
          </w:p>
        </w:tc>
      </w:tr>
      <w:tr w:rsidR="00346E05" w:rsidRPr="00ED1B53" w14:paraId="738DF24F" w14:textId="77777777" w:rsidTr="00ED1B53">
        <w:tc>
          <w:tcPr>
            <w:tcW w:w="2400" w:type="dxa"/>
            <w:tcMar>
              <w:top w:w="100" w:type="dxa"/>
              <w:left w:w="140" w:type="dxa"/>
              <w:bottom w:w="100" w:type="dxa"/>
              <w:right w:w="140" w:type="dxa"/>
            </w:tcMar>
            <w:vAlign w:val="center"/>
          </w:tcPr>
          <w:p w14:paraId="652F17E9" w14:textId="77777777" w:rsidR="00346E05" w:rsidRPr="00ED1B53" w:rsidRDefault="00000000">
            <w:pPr>
              <w:rPr>
                <w:color w:val="000000" w:themeColor="text1"/>
              </w:rPr>
            </w:pPr>
            <w:proofErr w:type="spellStart"/>
            <w:r w:rsidRPr="00ED1B53">
              <w:rPr>
                <w:b/>
                <w:bCs/>
                <w:color w:val="000000" w:themeColor="text1"/>
                <w:sz w:val="21"/>
                <w:szCs w:val="21"/>
              </w:rPr>
              <w:t>NavMesh</w:t>
            </w:r>
            <w:proofErr w:type="spellEnd"/>
          </w:p>
        </w:tc>
        <w:tc>
          <w:tcPr>
            <w:tcW w:w="7380" w:type="dxa"/>
            <w:tcMar>
              <w:top w:w="100" w:type="dxa"/>
              <w:left w:w="140" w:type="dxa"/>
              <w:bottom w:w="100" w:type="dxa"/>
              <w:right w:w="140" w:type="dxa"/>
            </w:tcMar>
            <w:vAlign w:val="center"/>
          </w:tcPr>
          <w:p w14:paraId="5AB52D0B" w14:textId="77777777" w:rsidR="00346E05" w:rsidRPr="00ED1B53" w:rsidRDefault="00000000">
            <w:pPr>
              <w:rPr>
                <w:color w:val="000000" w:themeColor="text1"/>
              </w:rPr>
            </w:pPr>
            <w:r w:rsidRPr="00ED1B53">
              <w:rPr>
                <w:color w:val="000000" w:themeColor="text1"/>
                <w:sz w:val="21"/>
                <w:szCs w:val="21"/>
              </w:rPr>
              <w:t>A baked, simplified surface representing where characters or agents are allowed to walk; generated from level geometry.</w:t>
            </w:r>
          </w:p>
        </w:tc>
      </w:tr>
      <w:tr w:rsidR="00346E05" w:rsidRPr="00ED1B53" w14:paraId="0B162CB9" w14:textId="77777777" w:rsidTr="00ED1B53">
        <w:tc>
          <w:tcPr>
            <w:tcW w:w="2400" w:type="dxa"/>
            <w:tcMar>
              <w:top w:w="100" w:type="dxa"/>
              <w:left w:w="140" w:type="dxa"/>
              <w:bottom w:w="100" w:type="dxa"/>
              <w:right w:w="140" w:type="dxa"/>
            </w:tcMar>
            <w:vAlign w:val="center"/>
          </w:tcPr>
          <w:p w14:paraId="2795AF72" w14:textId="77777777" w:rsidR="00346E05" w:rsidRPr="00ED1B53" w:rsidRDefault="00000000">
            <w:pPr>
              <w:rPr>
                <w:color w:val="000000" w:themeColor="text1"/>
              </w:rPr>
            </w:pPr>
            <w:r w:rsidRPr="00ED1B53">
              <w:rPr>
                <w:b/>
                <w:bCs/>
                <w:color w:val="000000" w:themeColor="text1"/>
                <w:sz w:val="21"/>
                <w:szCs w:val="21"/>
              </w:rPr>
              <w:t>Light falloff</w:t>
            </w:r>
          </w:p>
        </w:tc>
        <w:tc>
          <w:tcPr>
            <w:tcW w:w="7380" w:type="dxa"/>
            <w:tcMar>
              <w:top w:w="100" w:type="dxa"/>
              <w:left w:w="140" w:type="dxa"/>
              <w:bottom w:w="100" w:type="dxa"/>
              <w:right w:w="140" w:type="dxa"/>
            </w:tcMar>
            <w:vAlign w:val="center"/>
          </w:tcPr>
          <w:p w14:paraId="34786DB9" w14:textId="77777777" w:rsidR="00346E05" w:rsidRPr="00ED1B53" w:rsidRDefault="00000000">
            <w:pPr>
              <w:rPr>
                <w:color w:val="000000" w:themeColor="text1"/>
              </w:rPr>
            </w:pPr>
            <w:r w:rsidRPr="00ED1B53">
              <w:rPr>
                <w:color w:val="000000" w:themeColor="text1"/>
                <w:sz w:val="21"/>
                <w:szCs w:val="21"/>
              </w:rPr>
              <w:t>The decrease in light intensity as distance from the source increases; governs how far a point light's glow reaches.</w:t>
            </w:r>
          </w:p>
        </w:tc>
      </w:tr>
      <w:tr w:rsidR="00346E05" w:rsidRPr="00ED1B53" w14:paraId="5B9849A8" w14:textId="77777777" w:rsidTr="00ED1B53">
        <w:tc>
          <w:tcPr>
            <w:tcW w:w="2400" w:type="dxa"/>
            <w:tcMar>
              <w:top w:w="100" w:type="dxa"/>
              <w:left w:w="140" w:type="dxa"/>
              <w:bottom w:w="100" w:type="dxa"/>
              <w:right w:w="140" w:type="dxa"/>
            </w:tcMar>
            <w:vAlign w:val="center"/>
          </w:tcPr>
          <w:p w14:paraId="6CBE78DD" w14:textId="77777777" w:rsidR="00346E05" w:rsidRPr="00ED1B53" w:rsidRDefault="00000000">
            <w:pPr>
              <w:rPr>
                <w:color w:val="000000" w:themeColor="text1"/>
              </w:rPr>
            </w:pPr>
            <w:r w:rsidRPr="00ED1B53">
              <w:rPr>
                <w:b/>
                <w:bCs/>
                <w:color w:val="000000" w:themeColor="text1"/>
                <w:sz w:val="21"/>
                <w:szCs w:val="21"/>
              </w:rPr>
              <w:t>Line-of-sight</w:t>
            </w:r>
          </w:p>
        </w:tc>
        <w:tc>
          <w:tcPr>
            <w:tcW w:w="7380" w:type="dxa"/>
            <w:tcMar>
              <w:top w:w="100" w:type="dxa"/>
              <w:left w:w="140" w:type="dxa"/>
              <w:bottom w:w="100" w:type="dxa"/>
              <w:right w:w="140" w:type="dxa"/>
            </w:tcMar>
            <w:vAlign w:val="center"/>
          </w:tcPr>
          <w:p w14:paraId="622FB74F" w14:textId="77777777" w:rsidR="00346E05" w:rsidRPr="00ED1B53" w:rsidRDefault="00000000">
            <w:pPr>
              <w:rPr>
                <w:color w:val="000000" w:themeColor="text1"/>
              </w:rPr>
            </w:pPr>
            <w:r w:rsidRPr="00ED1B53">
              <w:rPr>
                <w:color w:val="000000" w:themeColor="text1"/>
                <w:sz w:val="21"/>
                <w:szCs w:val="21"/>
              </w:rPr>
              <w:t xml:space="preserve">What a player positioned at a given point and facing a given direction can </w:t>
            </w:r>
            <w:proofErr w:type="gramStart"/>
            <w:r w:rsidRPr="00ED1B53">
              <w:rPr>
                <w:color w:val="000000" w:themeColor="text1"/>
                <w:sz w:val="21"/>
                <w:szCs w:val="21"/>
              </w:rPr>
              <w:t>actually see</w:t>
            </w:r>
            <w:proofErr w:type="gramEnd"/>
            <w:r w:rsidRPr="00ED1B53">
              <w:rPr>
                <w:color w:val="000000" w:themeColor="text1"/>
                <w:sz w:val="21"/>
                <w:szCs w:val="21"/>
              </w:rPr>
              <w:t>; blocked by geometry, revealed by camera angle and lighting.</w:t>
            </w:r>
          </w:p>
        </w:tc>
      </w:tr>
      <w:tr w:rsidR="00346E05" w:rsidRPr="00ED1B53" w14:paraId="0ABDD6E3" w14:textId="77777777" w:rsidTr="00ED1B53">
        <w:tc>
          <w:tcPr>
            <w:tcW w:w="2400" w:type="dxa"/>
            <w:tcMar>
              <w:top w:w="100" w:type="dxa"/>
              <w:left w:w="140" w:type="dxa"/>
              <w:bottom w:w="100" w:type="dxa"/>
              <w:right w:w="140" w:type="dxa"/>
            </w:tcMar>
            <w:vAlign w:val="center"/>
          </w:tcPr>
          <w:p w14:paraId="7C4EAAD0" w14:textId="77777777" w:rsidR="00346E05" w:rsidRPr="00ED1B53" w:rsidRDefault="00000000">
            <w:pPr>
              <w:rPr>
                <w:color w:val="000000" w:themeColor="text1"/>
              </w:rPr>
            </w:pPr>
            <w:r w:rsidRPr="00ED1B53">
              <w:rPr>
                <w:b/>
                <w:bCs/>
                <w:color w:val="000000" w:themeColor="text1"/>
                <w:sz w:val="21"/>
                <w:szCs w:val="21"/>
              </w:rPr>
              <w:t>Pacing (tension/release)</w:t>
            </w:r>
          </w:p>
        </w:tc>
        <w:tc>
          <w:tcPr>
            <w:tcW w:w="7380" w:type="dxa"/>
            <w:tcMar>
              <w:top w:w="100" w:type="dxa"/>
              <w:left w:w="140" w:type="dxa"/>
              <w:bottom w:w="100" w:type="dxa"/>
              <w:right w:w="140" w:type="dxa"/>
            </w:tcMar>
            <w:vAlign w:val="center"/>
          </w:tcPr>
          <w:p w14:paraId="70FBE645" w14:textId="77777777" w:rsidR="00346E05" w:rsidRPr="00ED1B53" w:rsidRDefault="00000000">
            <w:pPr>
              <w:rPr>
                <w:color w:val="000000" w:themeColor="text1"/>
              </w:rPr>
            </w:pPr>
            <w:r w:rsidRPr="00ED1B53">
              <w:rPr>
                <w:color w:val="000000" w:themeColor="text1"/>
                <w:sz w:val="21"/>
                <w:szCs w:val="21"/>
              </w:rPr>
              <w:t>The designed rhythm of a level — alternating tight, high-pressure spaces with open, calmer ones so players experience contrast rather than a flat experience throughout.</w:t>
            </w:r>
          </w:p>
        </w:tc>
      </w:tr>
    </w:tbl>
    <w:p w14:paraId="108D0457" w14:textId="77777777" w:rsidR="00ED1B53" w:rsidRDefault="00ED1B53" w:rsidP="00ED1B53">
      <w:pPr>
        <w:pStyle w:val="Heading1"/>
        <w:rPr>
          <w:color w:val="000000" w:themeColor="text1"/>
        </w:rPr>
      </w:pPr>
    </w:p>
    <w:p w14:paraId="2FE972A5" w14:textId="0DC9C4BB" w:rsidR="00346E05" w:rsidRPr="00ED1B53" w:rsidRDefault="00000000" w:rsidP="00ED1B53">
      <w:pPr>
        <w:pStyle w:val="Heading1"/>
        <w:rPr>
          <w:color w:val="000000" w:themeColor="text1"/>
        </w:rPr>
      </w:pPr>
      <w:bookmarkStart w:id="3" w:name="_Toc235434925"/>
      <w:r w:rsidRPr="00ED1B53">
        <w:rPr>
          <w:color w:val="000000" w:themeColor="text1"/>
        </w:rPr>
        <w:t>Lesson Timeline</w:t>
      </w:r>
      <w:bookmarkEnd w:id="3"/>
      <w:r w:rsidRPr="00ED1B53">
        <w:rPr>
          <w:color w:val="000000" w:themeColor="text1"/>
        </w:rPr>
        <w:t xml:space="preserve"> </w:t>
      </w:r>
    </w:p>
    <w:tbl>
      <w:tblPr>
        <w:tblW w:w="10075" w:type="dxa"/>
        <w:tblCellMar>
          <w:left w:w="10" w:type="dxa"/>
          <w:right w:w="10" w:type="dxa"/>
        </w:tblCellMar>
        <w:tblLook w:val="0000" w:firstRow="0" w:lastRow="0" w:firstColumn="0" w:lastColumn="0" w:noHBand="0" w:noVBand="0"/>
      </w:tblPr>
      <w:tblGrid>
        <w:gridCol w:w="2380"/>
        <w:gridCol w:w="7695"/>
      </w:tblGrid>
      <w:tr w:rsidR="00ED1B53" w:rsidRPr="00ED1B53" w14:paraId="575C8B37" w14:textId="77777777" w:rsidTr="00ED1B53">
        <w:trPr>
          <w:tblHeader/>
        </w:trPr>
        <w:tc>
          <w:tcPr>
            <w:tcW w:w="2380" w:type="dxa"/>
            <w:tcMar>
              <w:top w:w="100" w:type="dxa"/>
              <w:left w:w="140" w:type="dxa"/>
              <w:bottom w:w="100" w:type="dxa"/>
              <w:right w:w="140" w:type="dxa"/>
            </w:tcMar>
            <w:vAlign w:val="center"/>
          </w:tcPr>
          <w:p w14:paraId="0FE9E0E9" w14:textId="77777777" w:rsidR="00ED1B53" w:rsidRPr="00ED1B53" w:rsidRDefault="00ED1B53">
            <w:pPr>
              <w:rPr>
                <w:color w:val="000000" w:themeColor="text1"/>
              </w:rPr>
            </w:pPr>
            <w:r w:rsidRPr="00ED1B53">
              <w:rPr>
                <w:b/>
                <w:bCs/>
                <w:color w:val="000000" w:themeColor="text1"/>
                <w:sz w:val="21"/>
                <w:szCs w:val="21"/>
              </w:rPr>
              <w:t>Segment</w:t>
            </w:r>
          </w:p>
        </w:tc>
        <w:tc>
          <w:tcPr>
            <w:tcW w:w="7695" w:type="dxa"/>
            <w:tcMar>
              <w:top w:w="100" w:type="dxa"/>
              <w:left w:w="140" w:type="dxa"/>
              <w:bottom w:w="100" w:type="dxa"/>
              <w:right w:w="140" w:type="dxa"/>
            </w:tcMar>
            <w:vAlign w:val="center"/>
          </w:tcPr>
          <w:p w14:paraId="1A660863" w14:textId="77777777" w:rsidR="00ED1B53" w:rsidRPr="00ED1B53" w:rsidRDefault="00ED1B53">
            <w:pPr>
              <w:rPr>
                <w:color w:val="000000" w:themeColor="text1"/>
              </w:rPr>
            </w:pPr>
            <w:r w:rsidRPr="00ED1B53">
              <w:rPr>
                <w:b/>
                <w:bCs/>
                <w:color w:val="000000" w:themeColor="text1"/>
                <w:sz w:val="21"/>
                <w:szCs w:val="21"/>
              </w:rPr>
              <w:t>What's Happening</w:t>
            </w:r>
          </w:p>
        </w:tc>
      </w:tr>
      <w:tr w:rsidR="00ED1B53" w:rsidRPr="00ED1B53" w14:paraId="0B32C9E4" w14:textId="77777777" w:rsidTr="00ED1B53">
        <w:tc>
          <w:tcPr>
            <w:tcW w:w="2380" w:type="dxa"/>
            <w:tcMar>
              <w:top w:w="100" w:type="dxa"/>
              <w:left w:w="140" w:type="dxa"/>
              <w:bottom w:w="100" w:type="dxa"/>
              <w:right w:w="140" w:type="dxa"/>
            </w:tcMar>
            <w:vAlign w:val="center"/>
          </w:tcPr>
          <w:p w14:paraId="341755FC" w14:textId="77777777" w:rsidR="00ED1B53" w:rsidRPr="00ED1B53" w:rsidRDefault="00ED1B53">
            <w:pPr>
              <w:rPr>
                <w:color w:val="000000" w:themeColor="text1"/>
              </w:rPr>
            </w:pPr>
            <w:r w:rsidRPr="00ED1B53">
              <w:rPr>
                <w:b/>
                <w:bCs/>
                <w:color w:val="000000" w:themeColor="text1"/>
                <w:sz w:val="21"/>
                <w:szCs w:val="21"/>
              </w:rPr>
              <w:t>Warm-Up</w:t>
            </w:r>
          </w:p>
        </w:tc>
        <w:tc>
          <w:tcPr>
            <w:tcW w:w="7695" w:type="dxa"/>
            <w:tcMar>
              <w:top w:w="100" w:type="dxa"/>
              <w:left w:w="140" w:type="dxa"/>
              <w:bottom w:w="100" w:type="dxa"/>
              <w:right w:w="140" w:type="dxa"/>
            </w:tcMar>
            <w:vAlign w:val="center"/>
          </w:tcPr>
          <w:p w14:paraId="7E4A808E" w14:textId="77777777" w:rsidR="00ED1B53" w:rsidRPr="00ED1B53" w:rsidRDefault="00ED1B53">
            <w:pPr>
              <w:rPr>
                <w:color w:val="000000" w:themeColor="text1"/>
              </w:rPr>
            </w:pPr>
            <w:r w:rsidRPr="00ED1B53">
              <w:rPr>
                <w:color w:val="000000" w:themeColor="text1"/>
                <w:sz w:val="21"/>
                <w:szCs w:val="21"/>
              </w:rPr>
              <w:t>“Read the room” image analysis: students infer story from 4 wordless screenshots.</w:t>
            </w:r>
          </w:p>
        </w:tc>
      </w:tr>
      <w:tr w:rsidR="00ED1B53" w:rsidRPr="00ED1B53" w14:paraId="3E4F8F26" w14:textId="77777777" w:rsidTr="00ED1B53">
        <w:tc>
          <w:tcPr>
            <w:tcW w:w="2380" w:type="dxa"/>
            <w:tcMar>
              <w:top w:w="100" w:type="dxa"/>
              <w:left w:w="140" w:type="dxa"/>
              <w:bottom w:w="100" w:type="dxa"/>
              <w:right w:w="140" w:type="dxa"/>
            </w:tcMar>
            <w:vAlign w:val="center"/>
          </w:tcPr>
          <w:p w14:paraId="2FA00149" w14:textId="77777777" w:rsidR="00ED1B53" w:rsidRPr="00ED1B53" w:rsidRDefault="00ED1B53">
            <w:pPr>
              <w:rPr>
                <w:color w:val="000000" w:themeColor="text1"/>
              </w:rPr>
            </w:pPr>
            <w:r w:rsidRPr="00ED1B53">
              <w:rPr>
                <w:b/>
                <w:bCs/>
                <w:color w:val="000000" w:themeColor="text1"/>
                <w:sz w:val="21"/>
                <w:szCs w:val="21"/>
              </w:rPr>
              <w:lastRenderedPageBreak/>
              <w:t>Direct Instruction</w:t>
            </w:r>
          </w:p>
        </w:tc>
        <w:tc>
          <w:tcPr>
            <w:tcW w:w="7695" w:type="dxa"/>
            <w:tcMar>
              <w:top w:w="100" w:type="dxa"/>
              <w:left w:w="140" w:type="dxa"/>
              <w:bottom w:w="100" w:type="dxa"/>
              <w:right w:w="140" w:type="dxa"/>
            </w:tcMar>
            <w:vAlign w:val="center"/>
          </w:tcPr>
          <w:p w14:paraId="285E221E" w14:textId="77777777" w:rsidR="00ED1B53" w:rsidRPr="00ED1B53" w:rsidRDefault="00ED1B53">
            <w:pPr>
              <w:rPr>
                <w:color w:val="000000" w:themeColor="text1"/>
              </w:rPr>
            </w:pPr>
            <w:proofErr w:type="spellStart"/>
            <w:r w:rsidRPr="00ED1B53">
              <w:rPr>
                <w:color w:val="000000" w:themeColor="text1"/>
                <w:sz w:val="21"/>
                <w:szCs w:val="21"/>
              </w:rPr>
              <w:t>Blockout</w:t>
            </w:r>
            <w:proofErr w:type="spellEnd"/>
            <w:r w:rsidRPr="00ED1B53">
              <w:rPr>
                <w:color w:val="000000" w:themeColor="text1"/>
                <w:sz w:val="21"/>
                <w:szCs w:val="21"/>
              </w:rPr>
              <w:t xml:space="preserve"> tools tour: primitives vs. </w:t>
            </w:r>
            <w:proofErr w:type="spellStart"/>
            <w:r w:rsidRPr="00ED1B53">
              <w:rPr>
                <w:color w:val="000000" w:themeColor="text1"/>
                <w:sz w:val="21"/>
                <w:szCs w:val="21"/>
              </w:rPr>
              <w:t>ProBuilder</w:t>
            </w:r>
            <w:proofErr w:type="spellEnd"/>
            <w:r w:rsidRPr="00ED1B53">
              <w:rPr>
                <w:color w:val="000000" w:themeColor="text1"/>
                <w:sz w:val="21"/>
                <w:szCs w:val="21"/>
              </w:rPr>
              <w:t xml:space="preserve"> vs. terrain; when to use each. Intro to pacing (tension/release) as a designed rhythm.</w:t>
            </w:r>
          </w:p>
        </w:tc>
      </w:tr>
      <w:tr w:rsidR="00ED1B53" w:rsidRPr="00ED1B53" w14:paraId="31FFA9BA" w14:textId="77777777" w:rsidTr="00ED1B53">
        <w:tc>
          <w:tcPr>
            <w:tcW w:w="2380" w:type="dxa"/>
            <w:tcMar>
              <w:top w:w="100" w:type="dxa"/>
              <w:left w:w="140" w:type="dxa"/>
              <w:bottom w:w="100" w:type="dxa"/>
              <w:right w:w="140" w:type="dxa"/>
            </w:tcMar>
            <w:vAlign w:val="center"/>
          </w:tcPr>
          <w:p w14:paraId="08B9F235" w14:textId="77777777" w:rsidR="00ED1B53" w:rsidRPr="00ED1B53" w:rsidRDefault="00ED1B53">
            <w:pPr>
              <w:rPr>
                <w:color w:val="000000" w:themeColor="text1"/>
              </w:rPr>
            </w:pPr>
            <w:r w:rsidRPr="00ED1B53">
              <w:rPr>
                <w:b/>
                <w:bCs/>
                <w:color w:val="000000" w:themeColor="text1"/>
                <w:sz w:val="21"/>
                <w:szCs w:val="21"/>
              </w:rPr>
              <w:t>Paper Storyboard</w:t>
            </w:r>
          </w:p>
        </w:tc>
        <w:tc>
          <w:tcPr>
            <w:tcW w:w="7695" w:type="dxa"/>
            <w:tcMar>
              <w:top w:w="100" w:type="dxa"/>
              <w:left w:w="140" w:type="dxa"/>
              <w:bottom w:w="100" w:type="dxa"/>
              <w:right w:w="140" w:type="dxa"/>
            </w:tcMar>
            <w:vAlign w:val="center"/>
          </w:tcPr>
          <w:p w14:paraId="608D90FA" w14:textId="77777777" w:rsidR="00ED1B53" w:rsidRPr="00ED1B53" w:rsidRDefault="00ED1B53">
            <w:pPr>
              <w:rPr>
                <w:color w:val="000000" w:themeColor="text1"/>
              </w:rPr>
            </w:pPr>
            <w:r w:rsidRPr="00ED1B53">
              <w:rPr>
                <w:color w:val="000000" w:themeColor="text1"/>
                <w:sz w:val="21"/>
                <w:szCs w:val="21"/>
              </w:rPr>
              <w:t>Students sketch a two-room level: setting, conflict, goal, and where tension rises/releases.</w:t>
            </w:r>
          </w:p>
        </w:tc>
      </w:tr>
      <w:tr w:rsidR="00ED1B53" w:rsidRPr="00ED1B53" w14:paraId="2F504352" w14:textId="77777777" w:rsidTr="00ED1B53">
        <w:tc>
          <w:tcPr>
            <w:tcW w:w="2380" w:type="dxa"/>
            <w:tcMar>
              <w:top w:w="100" w:type="dxa"/>
              <w:left w:w="140" w:type="dxa"/>
              <w:bottom w:w="100" w:type="dxa"/>
              <w:right w:w="140" w:type="dxa"/>
            </w:tcMar>
            <w:vAlign w:val="center"/>
          </w:tcPr>
          <w:p w14:paraId="1B858357" w14:textId="77777777" w:rsidR="00ED1B53" w:rsidRPr="00ED1B53" w:rsidRDefault="00ED1B53">
            <w:pPr>
              <w:rPr>
                <w:color w:val="000000" w:themeColor="text1"/>
              </w:rPr>
            </w:pPr>
            <w:r w:rsidRPr="00ED1B53">
              <w:rPr>
                <w:b/>
                <w:bCs/>
                <w:color w:val="000000" w:themeColor="text1"/>
                <w:sz w:val="21"/>
                <w:szCs w:val="21"/>
              </w:rPr>
              <w:t>Build Studio</w:t>
            </w:r>
          </w:p>
        </w:tc>
        <w:tc>
          <w:tcPr>
            <w:tcW w:w="7695" w:type="dxa"/>
            <w:tcMar>
              <w:top w:w="100" w:type="dxa"/>
              <w:left w:w="140" w:type="dxa"/>
              <w:bottom w:w="100" w:type="dxa"/>
              <w:right w:w="140" w:type="dxa"/>
            </w:tcMar>
            <w:vAlign w:val="center"/>
          </w:tcPr>
          <w:p w14:paraId="6C0C4F6F" w14:textId="77777777" w:rsidR="00ED1B53" w:rsidRPr="00ED1B53" w:rsidRDefault="00ED1B53">
            <w:pPr>
              <w:rPr>
                <w:color w:val="000000" w:themeColor="text1"/>
              </w:rPr>
            </w:pPr>
            <w:r w:rsidRPr="00ED1B53">
              <w:rPr>
                <w:color w:val="000000" w:themeColor="text1"/>
                <w:sz w:val="21"/>
                <w:szCs w:val="21"/>
              </w:rPr>
              <w:t xml:space="preserve">Block out the two rooms in Unity; place lights and props to imply backstory without any text; bake </w:t>
            </w:r>
            <w:proofErr w:type="spellStart"/>
            <w:r w:rsidRPr="00ED1B53">
              <w:rPr>
                <w:color w:val="000000" w:themeColor="text1"/>
                <w:sz w:val="21"/>
                <w:szCs w:val="21"/>
              </w:rPr>
              <w:t>NavMesh</w:t>
            </w:r>
            <w:proofErr w:type="spellEnd"/>
            <w:r w:rsidRPr="00ED1B53">
              <w:rPr>
                <w:color w:val="000000" w:themeColor="text1"/>
                <w:sz w:val="21"/>
                <w:szCs w:val="21"/>
              </w:rPr>
              <w:t>; sanity-check colliders.</w:t>
            </w:r>
          </w:p>
        </w:tc>
      </w:tr>
      <w:tr w:rsidR="00ED1B53" w:rsidRPr="00ED1B53" w14:paraId="6507043F" w14:textId="77777777" w:rsidTr="00ED1B53">
        <w:tc>
          <w:tcPr>
            <w:tcW w:w="2380" w:type="dxa"/>
            <w:tcMar>
              <w:top w:w="100" w:type="dxa"/>
              <w:left w:w="140" w:type="dxa"/>
              <w:bottom w:w="100" w:type="dxa"/>
              <w:right w:w="140" w:type="dxa"/>
            </w:tcMar>
            <w:vAlign w:val="center"/>
          </w:tcPr>
          <w:p w14:paraId="10EEDB71" w14:textId="77777777" w:rsidR="00ED1B53" w:rsidRPr="00ED1B53" w:rsidRDefault="00ED1B53">
            <w:pPr>
              <w:rPr>
                <w:color w:val="000000" w:themeColor="text1"/>
              </w:rPr>
            </w:pPr>
            <w:r w:rsidRPr="00ED1B53">
              <w:rPr>
                <w:b/>
                <w:bCs/>
                <w:color w:val="000000" w:themeColor="text1"/>
                <w:sz w:val="21"/>
                <w:szCs w:val="21"/>
              </w:rPr>
              <w:t>Peer Playtest</w:t>
            </w:r>
          </w:p>
        </w:tc>
        <w:tc>
          <w:tcPr>
            <w:tcW w:w="7695" w:type="dxa"/>
            <w:tcMar>
              <w:top w:w="100" w:type="dxa"/>
              <w:left w:w="140" w:type="dxa"/>
              <w:bottom w:w="100" w:type="dxa"/>
              <w:right w:w="140" w:type="dxa"/>
            </w:tcMar>
            <w:vAlign w:val="center"/>
          </w:tcPr>
          <w:p w14:paraId="36653DF7" w14:textId="77777777" w:rsidR="00ED1B53" w:rsidRPr="00ED1B53" w:rsidRDefault="00ED1B53">
            <w:pPr>
              <w:rPr>
                <w:color w:val="000000" w:themeColor="text1"/>
              </w:rPr>
            </w:pPr>
            <w:r w:rsidRPr="00ED1B53">
              <w:rPr>
                <w:color w:val="000000" w:themeColor="text1"/>
                <w:sz w:val="21"/>
                <w:szCs w:val="21"/>
              </w:rPr>
              <w:t>Partners swap seats, walk the level, and fill out the observation slip without talking to the designer first.</w:t>
            </w:r>
          </w:p>
        </w:tc>
      </w:tr>
      <w:tr w:rsidR="00ED1B53" w:rsidRPr="00ED1B53" w14:paraId="6C7B5574" w14:textId="77777777" w:rsidTr="00ED1B53">
        <w:tc>
          <w:tcPr>
            <w:tcW w:w="2380" w:type="dxa"/>
            <w:tcMar>
              <w:top w:w="100" w:type="dxa"/>
              <w:left w:w="140" w:type="dxa"/>
              <w:bottom w:w="100" w:type="dxa"/>
              <w:right w:w="140" w:type="dxa"/>
            </w:tcMar>
            <w:vAlign w:val="center"/>
          </w:tcPr>
          <w:p w14:paraId="3E99ACE6" w14:textId="77777777" w:rsidR="00ED1B53" w:rsidRPr="00ED1B53" w:rsidRDefault="00ED1B53">
            <w:pPr>
              <w:rPr>
                <w:color w:val="000000" w:themeColor="text1"/>
              </w:rPr>
            </w:pPr>
            <w:r w:rsidRPr="00ED1B53">
              <w:rPr>
                <w:b/>
                <w:bCs/>
                <w:color w:val="000000" w:themeColor="text1"/>
                <w:sz w:val="21"/>
                <w:szCs w:val="21"/>
              </w:rPr>
              <w:t>Debrief &amp; Exit Ticket</w:t>
            </w:r>
          </w:p>
        </w:tc>
        <w:tc>
          <w:tcPr>
            <w:tcW w:w="7695" w:type="dxa"/>
            <w:tcMar>
              <w:top w:w="100" w:type="dxa"/>
              <w:left w:w="140" w:type="dxa"/>
              <w:bottom w:w="100" w:type="dxa"/>
              <w:right w:w="140" w:type="dxa"/>
            </w:tcMar>
            <w:vAlign w:val="center"/>
          </w:tcPr>
          <w:p w14:paraId="288AB62B" w14:textId="77777777" w:rsidR="00ED1B53" w:rsidRPr="00ED1B53" w:rsidRDefault="00ED1B53">
            <w:pPr>
              <w:rPr>
                <w:color w:val="000000" w:themeColor="text1"/>
              </w:rPr>
            </w:pPr>
            <w:r w:rsidRPr="00ED1B53">
              <w:rPr>
                <w:color w:val="000000" w:themeColor="text1"/>
                <w:sz w:val="21"/>
                <w:szCs w:val="21"/>
              </w:rPr>
              <w:t xml:space="preserve">Designer compares </w:t>
            </w:r>
            <w:proofErr w:type="spellStart"/>
            <w:r w:rsidRPr="00ED1B53">
              <w:rPr>
                <w:color w:val="000000" w:themeColor="text1"/>
                <w:sz w:val="21"/>
                <w:szCs w:val="21"/>
              </w:rPr>
              <w:t>playtester's</w:t>
            </w:r>
            <w:proofErr w:type="spellEnd"/>
            <w:r w:rsidRPr="00ED1B53">
              <w:rPr>
                <w:color w:val="000000" w:themeColor="text1"/>
                <w:sz w:val="21"/>
                <w:szCs w:val="21"/>
              </w:rPr>
              <w:t xml:space="preserve"> inferred story to their intended one; short written reflection on the gap.</w:t>
            </w:r>
          </w:p>
        </w:tc>
      </w:tr>
    </w:tbl>
    <w:p w14:paraId="528A2811" w14:textId="77777777" w:rsidR="00346E05" w:rsidRDefault="00000000">
      <w:r>
        <w:br w:type="page"/>
      </w:r>
    </w:p>
    <w:p w14:paraId="193007CB" w14:textId="435FACD2" w:rsidR="00346E05" w:rsidRPr="00ED1B53" w:rsidRDefault="00000000" w:rsidP="00ED1B53">
      <w:pPr>
        <w:pStyle w:val="Heading1"/>
        <w:rPr>
          <w:color w:val="000000" w:themeColor="text1"/>
        </w:rPr>
      </w:pPr>
      <w:bookmarkStart w:id="4" w:name="_Toc235434926"/>
      <w:r w:rsidRPr="00ED1B53">
        <w:rPr>
          <w:color w:val="000000" w:themeColor="text1"/>
        </w:rPr>
        <w:lastRenderedPageBreak/>
        <w:t>Conceptual Framing</w:t>
      </w:r>
      <w:bookmarkEnd w:id="4"/>
    </w:p>
    <w:p w14:paraId="62A7B4A3" w14:textId="77777777" w:rsidR="00346E05" w:rsidRDefault="00000000">
      <w:pPr>
        <w:spacing w:after="140"/>
      </w:pPr>
      <w:r>
        <w:t xml:space="preserve">For eight weeks, students have made things move, collide, spawn, and think — but every scene so far has been a bare test space: a platform, some obstacles, maybe a UI overlay. This week reframes the scene itself as the primary storytelling surface. Professional level designers rarely get a paragraph of dialogue to explain what happened in a room; instead, an overturned chair, a single working light in a row of broken ones, or a locked door with scratch marks around the handle does the work. Students will practice this directly: blocking out a small, playable space and asking every placement decision to serve two </w:t>
      </w:r>
      <w:proofErr w:type="gramStart"/>
      <w:r>
        <w:t>masters</w:t>
      </w:r>
      <w:proofErr w:type="gramEnd"/>
      <w:r>
        <w:t xml:space="preserve"> at once — a design constraint (can the player actually walk there? can the camera see it?) and a narrative goal (does this tell the player something true about who was here and what they wanted).</w:t>
      </w:r>
    </w:p>
    <w:p w14:paraId="56C9AC67" w14:textId="77777777" w:rsidR="00346E05" w:rsidRDefault="00000000">
      <w:pPr>
        <w:spacing w:after="140"/>
      </w:pPr>
      <w:r>
        <w:t xml:space="preserve">This is also where the course's Computational Thinking thread turns explicitly toward design-as-problem-solving. Earlier weeks decomposed behavior into states, loops, and vectors; this week decomposes a creative goal into constraints — </w:t>
      </w:r>
      <w:proofErr w:type="spellStart"/>
      <w:r>
        <w:t>navmesh</w:t>
      </w:r>
      <w:proofErr w:type="spellEnd"/>
      <w:r>
        <w:t xml:space="preserve"> continuity, collider coverage, frame budget, sightlines — and asks students to satisfy all of them simultaneously, which is the daily reality of professional level design.</w:t>
      </w:r>
    </w:p>
    <w:p w14:paraId="5E4C0DBD" w14:textId="77777777" w:rsidR="00ED1B53" w:rsidRDefault="00ED1B53" w:rsidP="00ED1B53">
      <w:pPr>
        <w:pStyle w:val="Heading1"/>
        <w:rPr>
          <w:color w:val="000000" w:themeColor="text1"/>
        </w:rPr>
      </w:pPr>
    </w:p>
    <w:p w14:paraId="11E7C76F" w14:textId="3BF9194A" w:rsidR="00346E05" w:rsidRPr="00ED1B53" w:rsidRDefault="00000000" w:rsidP="00ED1B53">
      <w:pPr>
        <w:pStyle w:val="Heading1"/>
        <w:rPr>
          <w:color w:val="000000" w:themeColor="text1"/>
        </w:rPr>
      </w:pPr>
      <w:bookmarkStart w:id="5" w:name="_Toc235434927"/>
      <w:r w:rsidRPr="00ED1B53">
        <w:rPr>
          <w:color w:val="000000" w:themeColor="text1"/>
        </w:rPr>
        <w:t>Warm-Up</w:t>
      </w:r>
      <w:r w:rsidR="00ED1B53" w:rsidRPr="00ED1B53">
        <w:rPr>
          <w:color w:val="000000" w:themeColor="text1"/>
        </w:rPr>
        <w:t xml:space="preserve">: </w:t>
      </w:r>
      <w:r w:rsidRPr="00ED1B53">
        <w:rPr>
          <w:color w:val="000000" w:themeColor="text1"/>
        </w:rPr>
        <w:t>Read the Room</w:t>
      </w:r>
      <w:bookmarkEnd w:id="5"/>
    </w:p>
    <w:p w14:paraId="03DAA2E7" w14:textId="77777777" w:rsidR="00346E05" w:rsidRDefault="00000000">
      <w:pPr>
        <w:spacing w:after="140"/>
      </w:pPr>
      <w:r>
        <w:t>Project four wordless screenshots (from published games or original renders) one at a time. For each, give students 60 seconds to jot down: Who lived or worked here? What happened right before this moment? What are they supposed to do next? Collect two or three answers per image verbally before revealing anything about the actual intended story.</w:t>
      </w:r>
    </w:p>
    <w:p w14:paraId="75A82685" w14:textId="77777777" w:rsidR="00346E05" w:rsidRDefault="00000000">
      <w:pPr>
        <w:spacing w:after="140"/>
      </w:pPr>
      <w:r>
        <w:rPr>
          <w:i/>
          <w:iCs/>
          <w:color w:val="595959"/>
        </w:rPr>
        <w:t xml:space="preserve">Bridge to the day's big idea: “None of those images had a single word of text, and you still built a story in your head. Today you're going to reverse-engineer how that trick </w:t>
      </w:r>
      <w:proofErr w:type="gramStart"/>
      <w:r>
        <w:rPr>
          <w:i/>
          <w:iCs/>
          <w:color w:val="595959"/>
        </w:rPr>
        <w:t>works, and</w:t>
      </w:r>
      <w:proofErr w:type="gramEnd"/>
      <w:r>
        <w:rPr>
          <w:i/>
          <w:iCs/>
          <w:color w:val="595959"/>
        </w:rPr>
        <w:t xml:space="preserve"> then use it yourselves.”</w:t>
      </w:r>
    </w:p>
    <w:p w14:paraId="0C49CC29" w14:textId="77777777" w:rsidR="00ED1B53" w:rsidRDefault="00ED1B53" w:rsidP="00ED1B53">
      <w:pPr>
        <w:pStyle w:val="Heading1"/>
        <w:rPr>
          <w:color w:val="000000" w:themeColor="text1"/>
        </w:rPr>
      </w:pPr>
    </w:p>
    <w:p w14:paraId="4EDABBC5" w14:textId="3759D4E9" w:rsidR="00346E05" w:rsidRPr="00ED1B53" w:rsidRDefault="00000000" w:rsidP="00ED1B53">
      <w:pPr>
        <w:pStyle w:val="Heading1"/>
        <w:rPr>
          <w:color w:val="000000" w:themeColor="text1"/>
        </w:rPr>
      </w:pPr>
      <w:bookmarkStart w:id="6" w:name="_Toc235434928"/>
      <w:r w:rsidRPr="00ED1B53">
        <w:rPr>
          <w:color w:val="000000" w:themeColor="text1"/>
        </w:rPr>
        <w:t>Direct Instruction</w:t>
      </w:r>
      <w:r w:rsidR="00ED1B53" w:rsidRPr="00ED1B53">
        <w:rPr>
          <w:color w:val="000000" w:themeColor="text1"/>
        </w:rPr>
        <w:t xml:space="preserve">: </w:t>
      </w:r>
      <w:proofErr w:type="spellStart"/>
      <w:r w:rsidRPr="00ED1B53">
        <w:rPr>
          <w:color w:val="000000" w:themeColor="text1"/>
        </w:rPr>
        <w:t>Blockout</w:t>
      </w:r>
      <w:proofErr w:type="spellEnd"/>
      <w:r w:rsidRPr="00ED1B53">
        <w:rPr>
          <w:color w:val="000000" w:themeColor="text1"/>
        </w:rPr>
        <w:t xml:space="preserve"> Tools &amp; the Pacing Curve</w:t>
      </w:r>
      <w:bookmarkEnd w:id="6"/>
    </w:p>
    <w:p w14:paraId="38624D5B" w14:textId="77777777" w:rsidR="00346E05" w:rsidRDefault="00000000">
      <w:pPr>
        <w:spacing w:after="140"/>
      </w:pPr>
      <w:r>
        <w:t xml:space="preserve">Demonstrate the three </w:t>
      </w:r>
      <w:proofErr w:type="spellStart"/>
      <w:r>
        <w:t>blockout</w:t>
      </w:r>
      <w:proofErr w:type="spellEnd"/>
      <w:r>
        <w:t xml:space="preserve"> approaches side by side in a shared scene: (1) scaled primitive cubes for walls/floors — fast, crude, fine for early iteration; (2) </w:t>
      </w:r>
      <w:proofErr w:type="spellStart"/>
      <w:r>
        <w:t>ProBuilder</w:t>
      </w:r>
      <w:proofErr w:type="spellEnd"/>
      <w:r>
        <w:t xml:space="preserve"> for custom room shapes, doorways, and non-rectangular geometry; (3) terrain tools for outdoor or uneven ground. Emphasize that professional teams often </w:t>
      </w:r>
      <w:proofErr w:type="spellStart"/>
      <w:r>
        <w:t>blockout</w:t>
      </w:r>
      <w:proofErr w:type="spellEnd"/>
      <w:r>
        <w:t xml:space="preserve"> entirely in primitives before any art pass — the goal today is a playable, readable layout, not a finished-looking room.</w:t>
      </w:r>
    </w:p>
    <w:p w14:paraId="2E3E7F44" w14:textId="77777777" w:rsidR="00346E05" w:rsidRDefault="00000000">
      <w:pPr>
        <w:spacing w:after="140"/>
      </w:pPr>
      <w:r>
        <w:t>Introduce pacing as a curve, not a checklist: sketch a simple tension/release graph on the board (a line rising through a tight corridor, spiking at a reveal, dropping in an open room). Connect it explicitly to two lessons already covered — scale (Week 1's transform work) and lighting falloff (a physical, geometric phenomenon: intensity drops off with distance from the source, so a tight pool of light reads as safety and darkness beyond it reads as unknown).</w:t>
      </w:r>
    </w:p>
    <w:p w14:paraId="1AFB6F52" w14:textId="77777777" w:rsidR="00ED1B53" w:rsidRDefault="00ED1B53" w:rsidP="00ED1B53">
      <w:pPr>
        <w:pStyle w:val="Heading1"/>
        <w:rPr>
          <w:color w:val="000000" w:themeColor="text1"/>
        </w:rPr>
      </w:pPr>
    </w:p>
    <w:p w14:paraId="2EA51A10" w14:textId="381F11D2" w:rsidR="00346E05" w:rsidRPr="00ED1B53" w:rsidRDefault="00000000" w:rsidP="00ED1B53">
      <w:pPr>
        <w:pStyle w:val="Heading1"/>
        <w:rPr>
          <w:color w:val="000000" w:themeColor="text1"/>
        </w:rPr>
      </w:pPr>
      <w:bookmarkStart w:id="7" w:name="_Toc235434929"/>
      <w:r w:rsidRPr="00ED1B53">
        <w:rPr>
          <w:color w:val="000000" w:themeColor="text1"/>
        </w:rPr>
        <w:t>Paper Storyboard</w:t>
      </w:r>
      <w:r w:rsidR="00ED1B53" w:rsidRPr="00ED1B53">
        <w:rPr>
          <w:color w:val="000000" w:themeColor="text1"/>
        </w:rPr>
        <w:t xml:space="preserve">: </w:t>
      </w:r>
      <w:r w:rsidRPr="00ED1B53">
        <w:rPr>
          <w:color w:val="000000" w:themeColor="text1"/>
        </w:rPr>
        <w:t>Two Rooms, One Story</w:t>
      </w:r>
      <w:bookmarkEnd w:id="7"/>
    </w:p>
    <w:p w14:paraId="0EE5A0CC" w14:textId="086B364F" w:rsidR="00346E05" w:rsidRDefault="00000000">
      <w:pPr>
        <w:spacing w:after="140"/>
      </w:pPr>
      <w:r>
        <w:t xml:space="preserve">Hand out the two-room storyboard sheet. Students sketch a simple top-down plan for Room A and Room B connected by a single doorway or corridor, then write one sentence each for Setting, Conflict, and Goal. Require one explicit pacing decision: which room is the tension </w:t>
      </w:r>
      <w:r w:rsidR="00ED1B53">
        <w:t>room,</w:t>
      </w:r>
      <w:r>
        <w:t xml:space="preserve"> and which is the release (or vice versa), and why.</w:t>
      </w:r>
    </w:p>
    <w:p w14:paraId="1A566271" w14:textId="77777777" w:rsidR="00346E05" w:rsidRDefault="00000000">
      <w:pPr>
        <w:spacing w:after="140"/>
      </w:pPr>
      <w:r>
        <w:t>Circulate and ask each student one clarifying question before they open Unity: “If I only saw Room A for five seconds with no text, what's the one prop or light that would tell me what happened here?” This forces the narrative choice to be concrete and buildable, not just described.</w:t>
      </w:r>
    </w:p>
    <w:p w14:paraId="40E7F035" w14:textId="77777777" w:rsidR="00ED1B53" w:rsidRDefault="00ED1B53" w:rsidP="00ED1B53">
      <w:pPr>
        <w:pStyle w:val="Heading1"/>
        <w:rPr>
          <w:color w:val="000000" w:themeColor="text1"/>
        </w:rPr>
      </w:pPr>
    </w:p>
    <w:p w14:paraId="7F0B4298" w14:textId="210B1316" w:rsidR="00346E05" w:rsidRPr="00ED1B53" w:rsidRDefault="00000000" w:rsidP="00ED1B53">
      <w:pPr>
        <w:pStyle w:val="Heading1"/>
        <w:rPr>
          <w:color w:val="000000" w:themeColor="text1"/>
        </w:rPr>
      </w:pPr>
      <w:bookmarkStart w:id="8" w:name="_Toc235434930"/>
      <w:r w:rsidRPr="00ED1B53">
        <w:rPr>
          <w:color w:val="000000" w:themeColor="text1"/>
        </w:rPr>
        <w:lastRenderedPageBreak/>
        <w:t>Build Studio</w:t>
      </w:r>
      <w:r w:rsidR="00ED1B53" w:rsidRPr="00ED1B53">
        <w:rPr>
          <w:color w:val="000000" w:themeColor="text1"/>
        </w:rPr>
        <w:t xml:space="preserve">: </w:t>
      </w:r>
      <w:r w:rsidRPr="00ED1B53">
        <w:rPr>
          <w:color w:val="000000" w:themeColor="text1"/>
        </w:rPr>
        <w:t>Block It Out</w:t>
      </w:r>
      <w:bookmarkEnd w:id="8"/>
    </w:p>
    <w:p w14:paraId="6E06AE3D" w14:textId="77777777" w:rsidR="00346E05" w:rsidRDefault="00000000">
      <w:pPr>
        <w:pStyle w:val="ListParagraph"/>
        <w:numPr>
          <w:ilvl w:val="0"/>
          <w:numId w:val="3"/>
        </w:numPr>
        <w:spacing w:after="80"/>
      </w:pPr>
      <w:r>
        <w:t xml:space="preserve">Set up the two rooms using primitives or </w:t>
      </w:r>
      <w:proofErr w:type="spellStart"/>
      <w:r>
        <w:t>ProBuilder</w:t>
      </w:r>
      <w:proofErr w:type="spellEnd"/>
      <w:r>
        <w:t>, matching the paper storyboard's rough proportions (a hallway should read as narrow; a reveal room should read as open).</w:t>
      </w:r>
    </w:p>
    <w:p w14:paraId="11573F17" w14:textId="77777777" w:rsidR="00346E05" w:rsidRDefault="00000000">
      <w:pPr>
        <w:pStyle w:val="ListParagraph"/>
        <w:numPr>
          <w:ilvl w:val="0"/>
          <w:numId w:val="3"/>
        </w:numPr>
        <w:spacing w:after="80"/>
      </w:pPr>
      <w:r>
        <w:t xml:space="preserve">Place at least one directional light (overall scene mood) and </w:t>
      </w:r>
      <w:proofErr w:type="gramStart"/>
      <w:r>
        <w:t>one or more point</w:t>
      </w:r>
      <w:proofErr w:type="gramEnd"/>
      <w:r>
        <w:t xml:space="preserve"> lights (local pools of light/dark used for pacing and emphasis).</w:t>
      </w:r>
    </w:p>
    <w:p w14:paraId="5B1C229B" w14:textId="77777777" w:rsidR="00346E05" w:rsidRDefault="00000000">
      <w:pPr>
        <w:pStyle w:val="ListParagraph"/>
        <w:numPr>
          <w:ilvl w:val="0"/>
          <w:numId w:val="3"/>
        </w:numPr>
        <w:spacing w:after="80"/>
      </w:pPr>
      <w:r>
        <w:t>Drag in 3–6 props from the shared prefab pack and position them to support the intended backstory — not decoratively, but as evidence.</w:t>
      </w:r>
    </w:p>
    <w:p w14:paraId="61687890" w14:textId="77777777" w:rsidR="00346E05" w:rsidRDefault="00000000">
      <w:pPr>
        <w:pStyle w:val="ListParagraph"/>
        <w:numPr>
          <w:ilvl w:val="0"/>
          <w:numId w:val="3"/>
        </w:numPr>
        <w:spacing w:after="80"/>
      </w:pPr>
      <w:r>
        <w:t xml:space="preserve">Bake the </w:t>
      </w:r>
      <w:proofErr w:type="spellStart"/>
      <w:r>
        <w:t>NavMesh</w:t>
      </w:r>
      <w:proofErr w:type="spellEnd"/>
      <w:r>
        <w:t xml:space="preserve"> (Window &gt; AI &gt; Navigation) and walk it in Play mode as a sanity check: can a player </w:t>
      </w:r>
      <w:proofErr w:type="gramStart"/>
      <w:r>
        <w:t>actually reach</w:t>
      </w:r>
      <w:proofErr w:type="gramEnd"/>
      <w:r>
        <w:t xml:space="preserve"> the goal without clipping through a wall or falling through a gap?</w:t>
      </w:r>
    </w:p>
    <w:p w14:paraId="7FE6077F" w14:textId="77777777" w:rsidR="00346E05" w:rsidRDefault="00000000">
      <w:pPr>
        <w:pStyle w:val="ListParagraph"/>
        <w:numPr>
          <w:ilvl w:val="0"/>
          <w:numId w:val="3"/>
        </w:numPr>
        <w:spacing w:after="80"/>
      </w:pPr>
      <w:r>
        <w:t>Confirm colliders exist on all walkable surfaces and obvious obstacles; this is the same technical constraint from Week 5, now applied to a full room rather than a single object.</w:t>
      </w:r>
    </w:p>
    <w:p w14:paraId="713CA79C" w14:textId="77777777" w:rsidR="00ED1B53" w:rsidRDefault="00ED1B53">
      <w:pPr>
        <w:spacing w:before="200" w:after="100"/>
        <w:rPr>
          <w:b/>
          <w:bCs/>
          <w:color w:val="1B7F8C"/>
          <w:sz w:val="23"/>
          <w:szCs w:val="23"/>
        </w:rPr>
      </w:pPr>
    </w:p>
    <w:p w14:paraId="36BA9583" w14:textId="4F0AED41" w:rsidR="00346E05" w:rsidRPr="00ED1B53" w:rsidRDefault="00000000" w:rsidP="00ED1B53">
      <w:pPr>
        <w:pStyle w:val="Heading2"/>
        <w:rPr>
          <w:color w:val="000000" w:themeColor="text1"/>
        </w:rPr>
      </w:pPr>
      <w:bookmarkStart w:id="9" w:name="_Toc235434931"/>
      <w:r w:rsidRPr="00ED1B53">
        <w:rPr>
          <w:color w:val="000000" w:themeColor="text1"/>
        </w:rPr>
        <w:t>Sample Setup Reference</w:t>
      </w:r>
      <w:r w:rsidR="00ED1B53" w:rsidRPr="00ED1B53">
        <w:rPr>
          <w:color w:val="000000" w:themeColor="text1"/>
        </w:rPr>
        <w:t>:</w:t>
      </w:r>
      <w:r w:rsidRPr="00ED1B53">
        <w:rPr>
          <w:color w:val="000000" w:themeColor="text1"/>
        </w:rPr>
        <w:t xml:space="preserve"> A Simple Two-Point Lighting Pass</w:t>
      </w:r>
      <w:bookmarkEnd w:id="9"/>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0"/>
      </w:tblGrid>
      <w:tr w:rsidR="00346E05" w14:paraId="74C4CD96" w14:textId="77777777">
        <w:tc>
          <w:tcPr>
            <w:tcW w:w="9780" w:type="dxa"/>
            <w:shd w:val="clear" w:color="auto" w:fill="1E1E1E"/>
            <w:tcMar>
              <w:top w:w="160" w:type="dxa"/>
              <w:left w:w="200" w:type="dxa"/>
              <w:bottom w:w="160" w:type="dxa"/>
              <w:right w:w="200" w:type="dxa"/>
            </w:tcMar>
          </w:tcPr>
          <w:p w14:paraId="2F069E87" w14:textId="77777777" w:rsidR="00346E05" w:rsidRDefault="00000000">
            <w:pPr>
              <w:spacing w:after="20"/>
            </w:pPr>
            <w:r>
              <w:rPr>
                <w:rFonts w:ascii="Consolas" w:eastAsia="Consolas" w:hAnsi="Consolas" w:cs="Consolas"/>
                <w:color w:val="D4D4D4"/>
                <w:sz w:val="19"/>
                <w:szCs w:val="19"/>
              </w:rPr>
              <w:t>// No scripting required this week — reference only.</w:t>
            </w:r>
          </w:p>
          <w:p w14:paraId="2BFC7603" w14:textId="77777777" w:rsidR="00346E05" w:rsidRDefault="00000000">
            <w:pPr>
              <w:spacing w:after="20"/>
            </w:pPr>
            <w:r>
              <w:rPr>
                <w:rFonts w:ascii="Consolas" w:eastAsia="Consolas" w:hAnsi="Consolas" w:cs="Consolas"/>
                <w:color w:val="D4D4D4"/>
                <w:sz w:val="19"/>
                <w:szCs w:val="19"/>
              </w:rPr>
              <w:t>// In the Inspector for a Point Light:</w:t>
            </w:r>
          </w:p>
          <w:p w14:paraId="0F482A2F" w14:textId="77777777" w:rsidR="00346E05" w:rsidRDefault="00000000">
            <w:pPr>
              <w:spacing w:after="20"/>
            </w:pPr>
            <w:r>
              <w:rPr>
                <w:rFonts w:ascii="Consolas" w:eastAsia="Consolas" w:hAnsi="Consolas" w:cs="Consolas"/>
                <w:color w:val="D4D4D4"/>
                <w:sz w:val="19"/>
                <w:szCs w:val="19"/>
              </w:rPr>
              <w:t>//   Range      controls how far the falloff reaches</w:t>
            </w:r>
          </w:p>
          <w:p w14:paraId="5E86FF6D" w14:textId="77777777" w:rsidR="00346E05"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Intensity  controls</w:t>
            </w:r>
            <w:proofErr w:type="gramEnd"/>
            <w:r>
              <w:rPr>
                <w:rFonts w:ascii="Consolas" w:eastAsia="Consolas" w:hAnsi="Consolas" w:cs="Consolas"/>
                <w:color w:val="D4D4D4"/>
                <w:sz w:val="19"/>
                <w:szCs w:val="19"/>
              </w:rPr>
              <w:t xml:space="preserve"> how bright the center of the light is</w:t>
            </w:r>
          </w:p>
          <w:p w14:paraId="7C01D4D5" w14:textId="77777777" w:rsidR="00346E05" w:rsidRDefault="00000000">
            <w:pPr>
              <w:spacing w:after="20"/>
            </w:pPr>
            <w:r>
              <w:rPr>
                <w:rFonts w:ascii="Consolas" w:eastAsia="Consolas" w:hAnsi="Consolas" w:cs="Consolas"/>
                <w:color w:val="D4D4D4"/>
                <w:sz w:val="19"/>
                <w:szCs w:val="19"/>
              </w:rPr>
              <w:t>//   Color      a warm color (works, safety) vs. a cool color (danger, unknown)</w:t>
            </w:r>
          </w:p>
          <w:p w14:paraId="6D4EE038" w14:textId="77777777" w:rsidR="00346E05" w:rsidRDefault="00000000">
            <w:pPr>
              <w:spacing w:after="20"/>
            </w:pPr>
            <w:r>
              <w:rPr>
                <w:rFonts w:ascii="Consolas" w:eastAsia="Consolas" w:hAnsi="Consolas" w:cs="Consolas"/>
                <w:color w:val="D4D4D4"/>
                <w:sz w:val="19"/>
                <w:szCs w:val="19"/>
              </w:rPr>
              <w:t>//</w:t>
            </w:r>
          </w:p>
          <w:p w14:paraId="05FCB351" w14:textId="77777777" w:rsidR="00346E05" w:rsidRDefault="00000000">
            <w:pPr>
              <w:spacing w:after="20"/>
            </w:pPr>
            <w:r>
              <w:rPr>
                <w:rFonts w:ascii="Consolas" w:eastAsia="Consolas" w:hAnsi="Consolas" w:cs="Consolas"/>
                <w:color w:val="D4D4D4"/>
                <w:sz w:val="19"/>
                <w:szCs w:val="19"/>
              </w:rPr>
              <w:t>// Design pattern used in the Build Studio:</w:t>
            </w:r>
          </w:p>
          <w:p w14:paraId="4A77DE5A" w14:textId="77777777" w:rsidR="00346E05" w:rsidRDefault="00000000">
            <w:pPr>
              <w:spacing w:after="20"/>
            </w:pPr>
            <w:r>
              <w:rPr>
                <w:rFonts w:ascii="Consolas" w:eastAsia="Consolas" w:hAnsi="Consolas" w:cs="Consolas"/>
                <w:color w:val="D4D4D4"/>
                <w:sz w:val="19"/>
                <w:szCs w:val="19"/>
              </w:rPr>
              <w:t xml:space="preserve">//   Room A (tension):  one dim, cool point light, short </w:t>
            </w:r>
            <w:proofErr w:type="gramStart"/>
            <w:r>
              <w:rPr>
                <w:rFonts w:ascii="Consolas" w:eastAsia="Consolas" w:hAnsi="Consolas" w:cs="Consolas"/>
                <w:color w:val="D4D4D4"/>
                <w:sz w:val="19"/>
                <w:szCs w:val="19"/>
              </w:rPr>
              <w:t>Range  -</w:t>
            </w:r>
            <w:proofErr w:type="gramEnd"/>
            <w:r>
              <w:rPr>
                <w:rFonts w:ascii="Consolas" w:eastAsia="Consolas" w:hAnsi="Consolas" w:cs="Consolas"/>
                <w:color w:val="D4D4D4"/>
                <w:sz w:val="19"/>
                <w:szCs w:val="19"/>
              </w:rPr>
              <w:t>&gt; mostly dark</w:t>
            </w:r>
          </w:p>
          <w:p w14:paraId="7399F7D0" w14:textId="77777777" w:rsidR="00346E05" w:rsidRDefault="00000000">
            <w:pPr>
              <w:spacing w:after="20"/>
            </w:pPr>
            <w:r>
              <w:rPr>
                <w:rFonts w:ascii="Consolas" w:eastAsia="Consolas" w:hAnsi="Consolas" w:cs="Consolas"/>
                <w:color w:val="D4D4D4"/>
                <w:sz w:val="19"/>
                <w:szCs w:val="19"/>
              </w:rPr>
              <w:t>//   Room B (release):  directional light + warm point light, longer Range -&gt; open, readable</w:t>
            </w:r>
          </w:p>
        </w:tc>
      </w:tr>
    </w:tbl>
    <w:p w14:paraId="3B3E90F4" w14:textId="77777777" w:rsidR="00ED1B53" w:rsidRDefault="00ED1B53" w:rsidP="00ED1B53">
      <w:pPr>
        <w:pStyle w:val="Heading2"/>
        <w:rPr>
          <w:color w:val="000000" w:themeColor="text1"/>
        </w:rPr>
      </w:pPr>
    </w:p>
    <w:p w14:paraId="3D0FEA67" w14:textId="542219A4" w:rsidR="00346E05" w:rsidRPr="00ED1B53" w:rsidRDefault="00000000" w:rsidP="00ED1B53">
      <w:pPr>
        <w:pStyle w:val="Heading2"/>
        <w:rPr>
          <w:color w:val="000000" w:themeColor="text1"/>
        </w:rPr>
      </w:pPr>
      <w:bookmarkStart w:id="10" w:name="_Toc235434932"/>
      <w:r w:rsidRPr="00ED1B53">
        <w:rPr>
          <w:color w:val="000000" w:themeColor="text1"/>
        </w:rPr>
        <w:t>Common Misconceptions &amp; Facilitation Notes</w:t>
      </w:r>
      <w:bookmarkEnd w:id="10"/>
    </w:p>
    <w:p w14:paraId="26A05573" w14:textId="77777777" w:rsidR="00346E05" w:rsidRDefault="00000000">
      <w:pPr>
        <w:pStyle w:val="ListParagraph"/>
        <w:numPr>
          <w:ilvl w:val="0"/>
          <w:numId w:val="2"/>
        </w:numPr>
        <w:spacing w:after="80"/>
      </w:pPr>
      <w:r>
        <w:t>Students often add props for decoration rather than evidence — prompt with “what does this object prove happened here?” rather than “does this look cool?”</w:t>
      </w:r>
    </w:p>
    <w:p w14:paraId="6FFAE30F" w14:textId="77777777" w:rsidR="00346E05" w:rsidRDefault="00000000">
      <w:pPr>
        <w:pStyle w:val="ListParagraph"/>
        <w:numPr>
          <w:ilvl w:val="0"/>
          <w:numId w:val="2"/>
        </w:numPr>
        <w:spacing w:after="80"/>
      </w:pPr>
      <w:r>
        <w:t xml:space="preserve">A room can look finished in the Scene view but still have </w:t>
      </w:r>
      <w:proofErr w:type="spellStart"/>
      <w:r>
        <w:t>NavMesh</w:t>
      </w:r>
      <w:proofErr w:type="spellEnd"/>
      <w:r>
        <w:t xml:space="preserve"> gaps at doorways or thin geometry — always verify by </w:t>
      </w:r>
      <w:proofErr w:type="gramStart"/>
      <w:r>
        <w:t>actually walking</w:t>
      </w:r>
      <w:proofErr w:type="gramEnd"/>
      <w:r>
        <w:t xml:space="preserve"> it in Play mode, not just baking and moving on.</w:t>
      </w:r>
    </w:p>
    <w:p w14:paraId="06E59ED4" w14:textId="77777777" w:rsidR="00346E05" w:rsidRDefault="00000000">
      <w:pPr>
        <w:pStyle w:val="ListParagraph"/>
        <w:numPr>
          <w:ilvl w:val="0"/>
          <w:numId w:val="2"/>
        </w:numPr>
        <w:spacing w:after="80"/>
      </w:pPr>
      <w:r>
        <w:t>Some students will light every corner evenly out of habit from earlier weeks' bright test scenes — remind them that unlit space is a design tool, not a mistake to fix.</w:t>
      </w:r>
    </w:p>
    <w:p w14:paraId="320ADF8B" w14:textId="77777777" w:rsidR="00346E05" w:rsidRDefault="00000000">
      <w:pPr>
        <w:pStyle w:val="ListParagraph"/>
        <w:numPr>
          <w:ilvl w:val="0"/>
          <w:numId w:val="2"/>
        </w:numPr>
        <w:spacing w:after="80"/>
      </w:pPr>
      <w:r>
        <w:t>Scale mistakes (a doorway too small for the player capsule, a table taller than the character) undercut both the physical plausibility and the story — tie this back to the proportion/ratio math connection explicitly.</w:t>
      </w:r>
    </w:p>
    <w:p w14:paraId="237D7F27" w14:textId="77777777" w:rsidR="00ED1B53" w:rsidRDefault="00ED1B53" w:rsidP="00ED1B53">
      <w:pPr>
        <w:pStyle w:val="Heading1"/>
        <w:rPr>
          <w:color w:val="000000" w:themeColor="text1"/>
        </w:rPr>
      </w:pPr>
    </w:p>
    <w:p w14:paraId="662E97A2" w14:textId="30FE367F" w:rsidR="00346E05" w:rsidRPr="00ED1B53" w:rsidRDefault="00000000" w:rsidP="00ED1B53">
      <w:pPr>
        <w:pStyle w:val="Heading1"/>
        <w:rPr>
          <w:color w:val="000000" w:themeColor="text1"/>
        </w:rPr>
      </w:pPr>
      <w:bookmarkStart w:id="11" w:name="_Toc235434933"/>
      <w:r w:rsidRPr="00ED1B53">
        <w:rPr>
          <w:color w:val="000000" w:themeColor="text1"/>
        </w:rPr>
        <w:t>Peer Playtest</w:t>
      </w:r>
      <w:bookmarkEnd w:id="11"/>
      <w:r w:rsidRPr="00ED1B53">
        <w:rPr>
          <w:color w:val="000000" w:themeColor="text1"/>
        </w:rPr>
        <w:t xml:space="preserve"> </w:t>
      </w:r>
    </w:p>
    <w:p w14:paraId="247C0E46" w14:textId="77777777" w:rsidR="00346E05" w:rsidRDefault="00000000">
      <w:pPr>
        <w:spacing w:after="140"/>
      </w:pPr>
      <w:r>
        <w:t xml:space="preserve">Students swap seats in pairs. The </w:t>
      </w:r>
      <w:proofErr w:type="spellStart"/>
      <w:r>
        <w:t>playtester</w:t>
      </w:r>
      <w:proofErr w:type="spellEnd"/>
      <w:r>
        <w:t xml:space="preserve"> walks the level in Play mode without any explanation from the designer and fills out the observation slip: What happened here? Who lived or worked here? What do you think you're supposed to do? The designer stays silent and only observes during this phase — no in-the-moment narrating or correcting.</w:t>
      </w:r>
    </w:p>
    <w:p w14:paraId="6994BB6C" w14:textId="77777777" w:rsidR="00ED1B53" w:rsidRDefault="00ED1B53" w:rsidP="00ED1B53">
      <w:pPr>
        <w:pStyle w:val="Heading1"/>
        <w:rPr>
          <w:color w:val="000000" w:themeColor="text1"/>
        </w:rPr>
      </w:pPr>
    </w:p>
    <w:p w14:paraId="463C66E6" w14:textId="6280283E" w:rsidR="00346E05" w:rsidRPr="00ED1B53" w:rsidRDefault="00000000" w:rsidP="00ED1B53">
      <w:pPr>
        <w:pStyle w:val="Heading1"/>
        <w:rPr>
          <w:color w:val="000000" w:themeColor="text1"/>
        </w:rPr>
      </w:pPr>
      <w:bookmarkStart w:id="12" w:name="_Toc235434934"/>
      <w:r w:rsidRPr="00ED1B53">
        <w:rPr>
          <w:color w:val="000000" w:themeColor="text1"/>
        </w:rPr>
        <w:t>Debrief &amp; Exit Ticket</w:t>
      </w:r>
      <w:bookmarkEnd w:id="12"/>
      <w:r w:rsidRPr="00ED1B53">
        <w:rPr>
          <w:color w:val="000000" w:themeColor="text1"/>
        </w:rPr>
        <w:t xml:space="preserve"> </w:t>
      </w:r>
    </w:p>
    <w:p w14:paraId="16446CBC" w14:textId="77777777" w:rsidR="00346E05" w:rsidRDefault="00000000">
      <w:pPr>
        <w:spacing w:after="140"/>
      </w:pPr>
      <w:r>
        <w:lastRenderedPageBreak/>
        <w:t>Designers get their completed observation slip back and compare it to their original paper storyboard. Written reflection (3–5 sentences): “What part of your intended story came through? What part didn't, and what specific light, prop, or layout choice do you think caused the gap?”</w:t>
      </w:r>
    </w:p>
    <w:p w14:paraId="77706DBB" w14:textId="57F18FD2" w:rsidR="00346E05" w:rsidRDefault="00346E05">
      <w:pPr>
        <w:spacing w:after="140"/>
      </w:pPr>
    </w:p>
    <w:sectPr w:rsidR="00346E0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0FAE1C" w14:textId="77777777" w:rsidR="00A90BB1" w:rsidRDefault="00A90BB1">
      <w:r>
        <w:separator/>
      </w:r>
    </w:p>
  </w:endnote>
  <w:endnote w:type="continuationSeparator" w:id="0">
    <w:p w14:paraId="6FF3CEFC" w14:textId="77777777" w:rsidR="00A90BB1" w:rsidRDefault="00A90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28A2B5" w14:textId="29846EFA" w:rsidR="00346E05" w:rsidRDefault="00346E05">
    <w:pPr>
      <w:pBdr>
        <w:top w:val="single" w:sz="6" w:space="1" w:color="1B7F8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1949C" w14:textId="77777777" w:rsidR="00A90BB1" w:rsidRDefault="00A90BB1">
      <w:r>
        <w:separator/>
      </w:r>
    </w:p>
  </w:footnote>
  <w:footnote w:type="continuationSeparator" w:id="0">
    <w:p w14:paraId="62D720D5" w14:textId="77777777" w:rsidR="00A90BB1" w:rsidRDefault="00A90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E09E04" w14:textId="7EF4B60B" w:rsidR="00346E05" w:rsidRDefault="00346E05">
    <w:pPr>
      <w:pBdr>
        <w:bottom w:val="single" w:sz="6" w:space="1" w:color="003594"/>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825BFB"/>
    <w:multiLevelType w:val="hybridMultilevel"/>
    <w:tmpl w:val="F758AAFC"/>
    <w:lvl w:ilvl="0" w:tplc="084E095C">
      <w:start w:val="1"/>
      <w:numFmt w:val="bullet"/>
      <w:lvlText w:val="●"/>
      <w:lvlJc w:val="left"/>
      <w:pPr>
        <w:ind w:left="720" w:hanging="360"/>
      </w:pPr>
    </w:lvl>
    <w:lvl w:ilvl="1" w:tplc="83864A6A">
      <w:start w:val="1"/>
      <w:numFmt w:val="bullet"/>
      <w:lvlText w:val="○"/>
      <w:lvlJc w:val="left"/>
      <w:pPr>
        <w:ind w:left="1440" w:hanging="360"/>
      </w:pPr>
    </w:lvl>
    <w:lvl w:ilvl="2" w:tplc="2752E2A4">
      <w:start w:val="1"/>
      <w:numFmt w:val="bullet"/>
      <w:lvlText w:val="■"/>
      <w:lvlJc w:val="left"/>
      <w:pPr>
        <w:ind w:left="2160" w:hanging="360"/>
      </w:pPr>
    </w:lvl>
    <w:lvl w:ilvl="3" w:tplc="2F702B30">
      <w:start w:val="1"/>
      <w:numFmt w:val="bullet"/>
      <w:lvlText w:val="●"/>
      <w:lvlJc w:val="left"/>
      <w:pPr>
        <w:ind w:left="2880" w:hanging="360"/>
      </w:pPr>
    </w:lvl>
    <w:lvl w:ilvl="4" w:tplc="1EB8DD98">
      <w:start w:val="1"/>
      <w:numFmt w:val="bullet"/>
      <w:lvlText w:val="○"/>
      <w:lvlJc w:val="left"/>
      <w:pPr>
        <w:ind w:left="3600" w:hanging="360"/>
      </w:pPr>
    </w:lvl>
    <w:lvl w:ilvl="5" w:tplc="91B8E8E8">
      <w:start w:val="1"/>
      <w:numFmt w:val="bullet"/>
      <w:lvlText w:val="■"/>
      <w:lvlJc w:val="left"/>
      <w:pPr>
        <w:ind w:left="4320" w:hanging="360"/>
      </w:pPr>
    </w:lvl>
    <w:lvl w:ilvl="6" w:tplc="BAE449AE">
      <w:start w:val="1"/>
      <w:numFmt w:val="bullet"/>
      <w:lvlText w:val="●"/>
      <w:lvlJc w:val="left"/>
      <w:pPr>
        <w:ind w:left="5040" w:hanging="360"/>
      </w:pPr>
    </w:lvl>
    <w:lvl w:ilvl="7" w:tplc="1F86A766">
      <w:start w:val="1"/>
      <w:numFmt w:val="bullet"/>
      <w:lvlText w:val="●"/>
      <w:lvlJc w:val="left"/>
      <w:pPr>
        <w:ind w:left="5760" w:hanging="360"/>
      </w:pPr>
    </w:lvl>
    <w:lvl w:ilvl="8" w:tplc="7248C670">
      <w:start w:val="1"/>
      <w:numFmt w:val="bullet"/>
      <w:lvlText w:val="●"/>
      <w:lvlJc w:val="left"/>
      <w:pPr>
        <w:ind w:left="6480" w:hanging="360"/>
      </w:pPr>
    </w:lvl>
  </w:abstractNum>
  <w:abstractNum w:abstractNumId="1" w15:restartNumberingAfterBreak="0">
    <w:nsid w:val="618D321F"/>
    <w:multiLevelType w:val="hybridMultilevel"/>
    <w:tmpl w:val="2668B5C0"/>
    <w:lvl w:ilvl="0" w:tplc="01486C76">
      <w:start w:val="1"/>
      <w:numFmt w:val="bullet"/>
      <w:lvlText w:val="•"/>
      <w:lvlJc w:val="left"/>
      <w:pPr>
        <w:ind w:left="360" w:hanging="260"/>
      </w:pPr>
    </w:lvl>
    <w:lvl w:ilvl="1" w:tplc="530C8578">
      <w:numFmt w:val="decimal"/>
      <w:lvlText w:val=""/>
      <w:lvlJc w:val="left"/>
    </w:lvl>
    <w:lvl w:ilvl="2" w:tplc="D5C23562">
      <w:numFmt w:val="decimal"/>
      <w:lvlText w:val=""/>
      <w:lvlJc w:val="left"/>
    </w:lvl>
    <w:lvl w:ilvl="3" w:tplc="6E7ACF7C">
      <w:numFmt w:val="decimal"/>
      <w:lvlText w:val=""/>
      <w:lvlJc w:val="left"/>
    </w:lvl>
    <w:lvl w:ilvl="4" w:tplc="3F004568">
      <w:numFmt w:val="decimal"/>
      <w:lvlText w:val=""/>
      <w:lvlJc w:val="left"/>
    </w:lvl>
    <w:lvl w:ilvl="5" w:tplc="20523AD8">
      <w:numFmt w:val="decimal"/>
      <w:lvlText w:val=""/>
      <w:lvlJc w:val="left"/>
    </w:lvl>
    <w:lvl w:ilvl="6" w:tplc="DD68A088">
      <w:numFmt w:val="decimal"/>
      <w:lvlText w:val=""/>
      <w:lvlJc w:val="left"/>
    </w:lvl>
    <w:lvl w:ilvl="7" w:tplc="012C5E0E">
      <w:numFmt w:val="decimal"/>
      <w:lvlText w:val=""/>
      <w:lvlJc w:val="left"/>
    </w:lvl>
    <w:lvl w:ilvl="8" w:tplc="C63A2386">
      <w:numFmt w:val="decimal"/>
      <w:lvlText w:val=""/>
      <w:lvlJc w:val="left"/>
    </w:lvl>
  </w:abstractNum>
  <w:abstractNum w:abstractNumId="2" w15:restartNumberingAfterBreak="0">
    <w:nsid w:val="74D03374"/>
    <w:multiLevelType w:val="hybridMultilevel"/>
    <w:tmpl w:val="35960B64"/>
    <w:lvl w:ilvl="0" w:tplc="7848DDDE">
      <w:start w:val="1"/>
      <w:numFmt w:val="decimal"/>
      <w:lvlText w:val="%1."/>
      <w:lvlJc w:val="left"/>
      <w:pPr>
        <w:ind w:left="360" w:hanging="260"/>
      </w:pPr>
    </w:lvl>
    <w:lvl w:ilvl="1" w:tplc="234A3B3E">
      <w:numFmt w:val="decimal"/>
      <w:lvlText w:val=""/>
      <w:lvlJc w:val="left"/>
    </w:lvl>
    <w:lvl w:ilvl="2" w:tplc="49A2581E">
      <w:numFmt w:val="decimal"/>
      <w:lvlText w:val=""/>
      <w:lvlJc w:val="left"/>
    </w:lvl>
    <w:lvl w:ilvl="3" w:tplc="DB98175A">
      <w:numFmt w:val="decimal"/>
      <w:lvlText w:val=""/>
      <w:lvlJc w:val="left"/>
    </w:lvl>
    <w:lvl w:ilvl="4" w:tplc="3602658E">
      <w:numFmt w:val="decimal"/>
      <w:lvlText w:val=""/>
      <w:lvlJc w:val="left"/>
    </w:lvl>
    <w:lvl w:ilvl="5" w:tplc="7158A582">
      <w:numFmt w:val="decimal"/>
      <w:lvlText w:val=""/>
      <w:lvlJc w:val="left"/>
    </w:lvl>
    <w:lvl w:ilvl="6" w:tplc="182CC44E">
      <w:numFmt w:val="decimal"/>
      <w:lvlText w:val=""/>
      <w:lvlJc w:val="left"/>
    </w:lvl>
    <w:lvl w:ilvl="7" w:tplc="7E260784">
      <w:numFmt w:val="decimal"/>
      <w:lvlText w:val=""/>
      <w:lvlJc w:val="left"/>
    </w:lvl>
    <w:lvl w:ilvl="8" w:tplc="AD04F63A">
      <w:numFmt w:val="decimal"/>
      <w:lvlText w:val=""/>
      <w:lvlJc w:val="left"/>
    </w:lvl>
  </w:abstractNum>
  <w:num w:numId="1" w16cid:durableId="1172524052">
    <w:abstractNumId w:val="0"/>
    <w:lvlOverride w:ilvl="0">
      <w:startOverride w:val="1"/>
    </w:lvlOverride>
  </w:num>
  <w:num w:numId="2" w16cid:durableId="1799568546">
    <w:abstractNumId w:val="1"/>
    <w:lvlOverride w:ilvl="0">
      <w:startOverride w:val="1"/>
    </w:lvlOverride>
  </w:num>
  <w:num w:numId="3" w16cid:durableId="39324298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E05"/>
    <w:rsid w:val="000F68FB"/>
    <w:rsid w:val="00346E05"/>
    <w:rsid w:val="005A44C2"/>
    <w:rsid w:val="00A02F00"/>
    <w:rsid w:val="00A67BA9"/>
    <w:rsid w:val="00A90BB1"/>
    <w:rsid w:val="00E86E79"/>
    <w:rsid w:val="00ED1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A87BA"/>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1B53"/>
    <w:pPr>
      <w:tabs>
        <w:tab w:val="center" w:pos="4680"/>
        <w:tab w:val="right" w:pos="9360"/>
      </w:tabs>
    </w:pPr>
  </w:style>
  <w:style w:type="character" w:customStyle="1" w:styleId="HeaderChar">
    <w:name w:val="Header Char"/>
    <w:basedOn w:val="DefaultParagraphFont"/>
    <w:link w:val="Header"/>
    <w:uiPriority w:val="99"/>
    <w:rsid w:val="00ED1B53"/>
  </w:style>
  <w:style w:type="paragraph" w:styleId="Footer">
    <w:name w:val="footer"/>
    <w:basedOn w:val="Normal"/>
    <w:link w:val="FooterChar"/>
    <w:uiPriority w:val="99"/>
    <w:unhideWhenUsed/>
    <w:rsid w:val="00ED1B53"/>
    <w:pPr>
      <w:tabs>
        <w:tab w:val="center" w:pos="4680"/>
        <w:tab w:val="right" w:pos="9360"/>
      </w:tabs>
    </w:pPr>
  </w:style>
  <w:style w:type="character" w:customStyle="1" w:styleId="FooterChar">
    <w:name w:val="Footer Char"/>
    <w:basedOn w:val="DefaultParagraphFont"/>
    <w:link w:val="Footer"/>
    <w:uiPriority w:val="99"/>
    <w:rsid w:val="00ED1B53"/>
  </w:style>
  <w:style w:type="paragraph" w:styleId="TOCHeading">
    <w:name w:val="TOC Heading"/>
    <w:basedOn w:val="Heading1"/>
    <w:next w:val="Normal"/>
    <w:uiPriority w:val="39"/>
    <w:unhideWhenUsed/>
    <w:qFormat/>
    <w:rsid w:val="00A67BA9"/>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A67BA9"/>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A67BA9"/>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A67BA9"/>
    <w:pPr>
      <w:ind w:left="440"/>
    </w:pPr>
    <w:rPr>
      <w:rFonts w:asciiTheme="minorHAnsi" w:hAnsiTheme="minorHAnsi"/>
      <w:sz w:val="20"/>
      <w:szCs w:val="20"/>
    </w:rPr>
  </w:style>
  <w:style w:type="paragraph" w:styleId="TOC4">
    <w:name w:val="toc 4"/>
    <w:basedOn w:val="Normal"/>
    <w:next w:val="Normal"/>
    <w:autoRedefine/>
    <w:uiPriority w:val="39"/>
    <w:semiHidden/>
    <w:unhideWhenUsed/>
    <w:rsid w:val="00A67BA9"/>
    <w:pPr>
      <w:ind w:left="660"/>
    </w:pPr>
    <w:rPr>
      <w:rFonts w:asciiTheme="minorHAnsi" w:hAnsiTheme="minorHAnsi"/>
      <w:sz w:val="20"/>
      <w:szCs w:val="20"/>
    </w:rPr>
  </w:style>
  <w:style w:type="paragraph" w:styleId="TOC5">
    <w:name w:val="toc 5"/>
    <w:basedOn w:val="Normal"/>
    <w:next w:val="Normal"/>
    <w:autoRedefine/>
    <w:uiPriority w:val="39"/>
    <w:semiHidden/>
    <w:unhideWhenUsed/>
    <w:rsid w:val="00A67BA9"/>
    <w:pPr>
      <w:ind w:left="880"/>
    </w:pPr>
    <w:rPr>
      <w:rFonts w:asciiTheme="minorHAnsi" w:hAnsiTheme="minorHAnsi"/>
      <w:sz w:val="20"/>
      <w:szCs w:val="20"/>
    </w:rPr>
  </w:style>
  <w:style w:type="paragraph" w:styleId="TOC6">
    <w:name w:val="toc 6"/>
    <w:basedOn w:val="Normal"/>
    <w:next w:val="Normal"/>
    <w:autoRedefine/>
    <w:uiPriority w:val="39"/>
    <w:semiHidden/>
    <w:unhideWhenUsed/>
    <w:rsid w:val="00A67BA9"/>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A67BA9"/>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A67BA9"/>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A67BA9"/>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78F0AC6-B4B7-0E45-903D-DC5D2E0EA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1553</Words>
  <Characters>8858</Characters>
  <Application>Microsoft Office Word</Application>
  <DocSecurity>0</DocSecurity>
  <Lines>73</Lines>
  <Paragraphs>20</Paragraphs>
  <ScaleCrop>false</ScaleCrop>
  <Company/>
  <LinksUpToDate>false</LinksUpToDate>
  <CharactersWithSpaces>10391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2026-07-17T23:26:00Z</dcterms:created>
  <dcterms:modified xsi:type="dcterms:W3CDTF">2026-07-20T14:15:00Z</dcterms:modified>
</cp:coreProperties>
</file>