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11E0C" w14:textId="21575ACB" w:rsidR="005250C6" w:rsidRPr="007B6AEE" w:rsidRDefault="007B6AEE" w:rsidP="007B6AEE">
      <w:pPr>
        <w:pStyle w:val="Title"/>
        <w:jc w:val="center"/>
        <w:rPr>
          <w:color w:val="000000" w:themeColor="text1"/>
        </w:rPr>
      </w:pPr>
      <w:r w:rsidRPr="007B6AEE">
        <w:rPr>
          <w:color w:val="000000" w:themeColor="text1"/>
        </w:rPr>
        <w:t>Collision Detection: When Objects Meet</w:t>
      </w:r>
    </w:p>
    <w:sdt>
      <w:sdtPr>
        <w:id w:val="-182033679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14:paraId="1133004C" w14:textId="467D234E" w:rsidR="008C502F" w:rsidRDefault="008C502F">
          <w:pPr>
            <w:pStyle w:val="TOCHeading"/>
          </w:pPr>
          <w:r>
            <w:t>Table of Contents</w:t>
          </w:r>
        </w:p>
        <w:p w14:paraId="69AD3896" w14:textId="1C0FB540" w:rsidR="008C502F" w:rsidRDefault="008C502F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579027" w:history="1">
            <w:r w:rsidRPr="004B2051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5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0C249" w14:textId="6F75763F" w:rsidR="008C502F" w:rsidRDefault="008C50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9028" w:history="1">
            <w:r w:rsidRPr="004B2051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5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A44A8" w14:textId="08DCBEFE" w:rsidR="008C502F" w:rsidRDefault="008C50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9029" w:history="1">
            <w:r w:rsidRPr="004B2051">
              <w:rPr>
                <w:rStyle w:val="Hyperlink"/>
                <w:noProof/>
              </w:rPr>
              <w:t>Warm-Up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5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8CE94" w14:textId="362EF065" w:rsidR="008C502F" w:rsidRDefault="008C50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9030" w:history="1">
            <w:r w:rsidRPr="004B2051">
              <w:rPr>
                <w:rStyle w:val="Hyperlink"/>
                <w:noProof/>
              </w:rPr>
              <w:t>Main Activity (35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5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CCAC" w14:textId="5DBB4F35" w:rsidR="008C502F" w:rsidRDefault="008C50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9031" w:history="1">
            <w:r w:rsidRPr="004B2051">
              <w:rPr>
                <w:rStyle w:val="Hyperlink"/>
                <w:noProof/>
              </w:rPr>
              <w:t>Math Connection  |  10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5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DB235" w14:textId="5AB10A0D" w:rsidR="008C502F" w:rsidRDefault="008C50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9032" w:history="1">
            <w:r w:rsidRPr="004B2051">
              <w:rPr>
                <w:rStyle w:val="Hyperlink"/>
                <w:noProof/>
              </w:rPr>
              <w:t>Reflection &amp; Discussion (5-10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5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7F48" w14:textId="055AABE1" w:rsidR="008C502F" w:rsidRDefault="008C502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9033" w:history="1">
            <w:r w:rsidRPr="004B2051">
              <w:rPr>
                <w:rStyle w:val="Hyperlink"/>
                <w:noProof/>
              </w:rPr>
              <w:t>Game Narrative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5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1D9CE" w14:textId="186B6FD8" w:rsidR="008C502F" w:rsidRDefault="008C502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9034" w:history="1">
            <w:r w:rsidRPr="004B2051">
              <w:rPr>
                <w:rStyle w:val="Hyperlink"/>
                <w:noProof/>
              </w:rPr>
              <w:t>Assessment &amp;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75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F0C85" w14:textId="0DB727C3" w:rsidR="008C502F" w:rsidRDefault="008C502F">
          <w:r>
            <w:rPr>
              <w:b/>
              <w:bCs/>
              <w:noProof/>
            </w:rPr>
            <w:fldChar w:fldCharType="end"/>
          </w:r>
        </w:p>
      </w:sdtContent>
    </w:sdt>
    <w:p w14:paraId="63A984EF" w14:textId="77777777" w:rsidR="008C502F" w:rsidRDefault="008C502F" w:rsidP="00A334BA">
      <w:pPr>
        <w:pStyle w:val="Heading1"/>
        <w:rPr>
          <w:color w:val="000000" w:themeColor="text1"/>
        </w:rPr>
      </w:pPr>
    </w:p>
    <w:p w14:paraId="4FFC89DE" w14:textId="77777777" w:rsidR="008C502F" w:rsidRDefault="008C502F">
      <w:pPr>
        <w:rPr>
          <w:color w:val="000000" w:themeColor="text1"/>
          <w:sz w:val="32"/>
          <w:szCs w:val="32"/>
        </w:rPr>
      </w:pPr>
      <w:bookmarkStart w:id="0" w:name="_Toc233579027"/>
      <w:r>
        <w:rPr>
          <w:color w:val="000000" w:themeColor="text1"/>
        </w:rPr>
        <w:br w:type="page"/>
      </w:r>
    </w:p>
    <w:p w14:paraId="5483F9B3" w14:textId="044B18A1" w:rsidR="007B6AEE" w:rsidRPr="00A334BA" w:rsidRDefault="007B6AEE" w:rsidP="00A334BA">
      <w:pPr>
        <w:pStyle w:val="Heading1"/>
        <w:rPr>
          <w:color w:val="000000" w:themeColor="text1"/>
        </w:rPr>
      </w:pPr>
      <w:r w:rsidRPr="00A334BA">
        <w:rPr>
          <w:color w:val="000000" w:themeColor="text1"/>
        </w:rPr>
        <w:lastRenderedPageBreak/>
        <w:t>Learning Objectives</w:t>
      </w:r>
      <w:bookmarkEnd w:id="0"/>
    </w:p>
    <w:p w14:paraId="660F17C0" w14:textId="77777777" w:rsidR="007B6AEE" w:rsidRPr="007B6AEE" w:rsidRDefault="007B6AEE" w:rsidP="007B6AEE">
      <w:pPr>
        <w:spacing w:after="120"/>
        <w:rPr>
          <w:color w:val="000000" w:themeColor="text1"/>
        </w:rPr>
      </w:pPr>
      <w:r w:rsidRPr="007B6AEE">
        <w:rPr>
          <w:color w:val="000000" w:themeColor="text1"/>
        </w:rPr>
        <w:t>By the end of this lesson, students will be able to:</w:t>
      </w:r>
    </w:p>
    <w:p w14:paraId="55F6C1F2" w14:textId="77777777" w:rsidR="00A334BA" w:rsidRPr="00A334BA" w:rsidRDefault="007B6AEE" w:rsidP="00A334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>Place and configure hitbox volumes on player and mob entities in Minecraft Education Edition</w:t>
      </w:r>
    </w:p>
    <w:p w14:paraId="4BFE6EE5" w14:textId="77777777" w:rsidR="00A334BA" w:rsidRPr="00A334BA" w:rsidRDefault="007B6AEE" w:rsidP="00A334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>Use Command Blocks to detect when a player enters a defined collision zone</w:t>
      </w:r>
    </w:p>
    <w:p w14:paraId="1291CB27" w14:textId="77777777" w:rsidR="00A334BA" w:rsidRPr="00A334BA" w:rsidRDefault="007B6AEE" w:rsidP="00A334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>Explain the concept of bounding boxes and hitboxes in block-based game design</w:t>
      </w:r>
    </w:p>
    <w:p w14:paraId="03838481" w14:textId="77777777" w:rsidR="00A334BA" w:rsidRPr="00A334BA" w:rsidRDefault="007B6AEE" w:rsidP="00A334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>Connect a /testfor detection command to trigger in-game events such as score updates</w:t>
      </w:r>
    </w:p>
    <w:p w14:paraId="0FE34966" w14:textId="03418477" w:rsidR="005250C6" w:rsidRPr="00A334BA" w:rsidRDefault="007B6AEE" w:rsidP="00A334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>Apply AABB (Axis-Aligned Bounding Box) math to determine whether two block-space rectangles overlap</w:t>
      </w:r>
    </w:p>
    <w:p w14:paraId="4C5D45FF" w14:textId="77777777" w:rsidR="007B6AEE" w:rsidRPr="007B6AEE" w:rsidRDefault="007B6AEE" w:rsidP="007B6AEE">
      <w:pPr>
        <w:spacing w:after="120"/>
        <w:rPr>
          <w:color w:val="000000" w:themeColor="text1"/>
        </w:rPr>
      </w:pPr>
    </w:p>
    <w:p w14:paraId="586E1494" w14:textId="77777777" w:rsidR="007B6AEE" w:rsidRPr="00A334BA" w:rsidRDefault="007B6AEE" w:rsidP="00A334BA">
      <w:pPr>
        <w:pStyle w:val="Heading1"/>
        <w:rPr>
          <w:color w:val="000000" w:themeColor="text1"/>
        </w:rPr>
      </w:pPr>
      <w:bookmarkStart w:id="1" w:name="_Toc233579028"/>
      <w:r w:rsidRPr="00A334BA">
        <w:rPr>
          <w:color w:val="000000" w:themeColor="text1"/>
        </w:rPr>
        <w:t>Standards Alignment</w:t>
      </w:r>
      <w:bookmarkEnd w:id="1"/>
    </w:p>
    <w:p w14:paraId="774E1922" w14:textId="77777777" w:rsidR="00A334BA" w:rsidRDefault="007B6AEE" w:rsidP="00A334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 xml:space="preserve">CCSS.MATH  </w:t>
      </w:r>
    </w:p>
    <w:p w14:paraId="3E6680B5" w14:textId="77777777" w:rsidR="00A334BA" w:rsidRDefault="007B6AEE" w:rsidP="00A334BA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 xml:space="preserve">6.NS.C.6 - Understand a coordinate plane; </w:t>
      </w:r>
    </w:p>
    <w:p w14:paraId="437BE0FA" w14:textId="7A58DEC1" w:rsidR="00A334BA" w:rsidRDefault="007B6AEE" w:rsidP="00A334BA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>6.G.A.3 - Coordinate geometr</w:t>
      </w:r>
      <w:r w:rsidR="00A334BA">
        <w:rPr>
          <w:sz w:val="22"/>
          <w:szCs w:val="22"/>
        </w:rPr>
        <w:t>y</w:t>
      </w:r>
    </w:p>
    <w:p w14:paraId="132F072B" w14:textId="77777777" w:rsidR="00A334BA" w:rsidRDefault="007B6AEE" w:rsidP="00A334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 xml:space="preserve">CSTA K-12  </w:t>
      </w:r>
    </w:p>
    <w:p w14:paraId="4BEAA61D" w14:textId="77777777" w:rsidR="00A334BA" w:rsidRDefault="007B6AEE" w:rsidP="00A334BA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 xml:space="preserve">2-AP-11 - Create clearly named variables; </w:t>
      </w:r>
    </w:p>
    <w:p w14:paraId="565D3F7B" w14:textId="77777777" w:rsidR="00A334BA" w:rsidRDefault="007B6AEE" w:rsidP="00A334BA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>2-AP-13 - Decompose problems into smaller components</w:t>
      </w:r>
    </w:p>
    <w:p w14:paraId="113C74EF" w14:textId="77777777" w:rsidR="00A334BA" w:rsidRDefault="007B6AEE" w:rsidP="00A334B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 xml:space="preserve">NGSS  </w:t>
      </w:r>
    </w:p>
    <w:p w14:paraId="730D7D05" w14:textId="0D730967" w:rsidR="005250C6" w:rsidRPr="00A334BA" w:rsidRDefault="007B6AEE" w:rsidP="00A334BA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A334BA">
        <w:rPr>
          <w:sz w:val="22"/>
          <w:szCs w:val="22"/>
        </w:rPr>
        <w:t>MS-PS2-2 - Plan an investigation to provide evidence for how forces affect the motion of objects</w:t>
      </w:r>
    </w:p>
    <w:p w14:paraId="35032EFC" w14:textId="77777777" w:rsidR="007B6AEE" w:rsidRDefault="007B6AEE">
      <w:pPr>
        <w:spacing w:after="160"/>
        <w:rPr>
          <w:b/>
          <w:bCs/>
          <w:color w:val="000000" w:themeColor="text1"/>
          <w:sz w:val="32"/>
          <w:szCs w:val="32"/>
        </w:rPr>
      </w:pPr>
    </w:p>
    <w:p w14:paraId="7251DFA9" w14:textId="65DB9C2C" w:rsidR="005250C6" w:rsidRPr="00A334BA" w:rsidRDefault="00000000">
      <w:pPr>
        <w:spacing w:after="160"/>
        <w:rPr>
          <w:color w:val="000000" w:themeColor="text1"/>
          <w:sz w:val="32"/>
          <w:szCs w:val="32"/>
        </w:rPr>
      </w:pPr>
      <w:r w:rsidRPr="00A334BA">
        <w:rPr>
          <w:color w:val="000000" w:themeColor="text1"/>
          <w:sz w:val="32"/>
          <w:szCs w:val="32"/>
        </w:rPr>
        <w:t>Lesson Flow</w:t>
      </w:r>
    </w:p>
    <w:p w14:paraId="05ED8F28" w14:textId="7F9130D5" w:rsidR="007B6AEE" w:rsidRPr="007B6AEE" w:rsidRDefault="007B6AEE" w:rsidP="007B6AEE">
      <w:pPr>
        <w:pStyle w:val="Heading2"/>
        <w:rPr>
          <w:color w:val="000000" w:themeColor="text1"/>
        </w:rPr>
      </w:pPr>
      <w:bookmarkStart w:id="2" w:name="_Toc233579029"/>
      <w:r w:rsidRPr="007B6AEE">
        <w:rPr>
          <w:color w:val="000000" w:themeColor="text1"/>
        </w:rPr>
        <w:t>Warm-Up (10 Minutes)</w:t>
      </w:r>
      <w:bookmarkEnd w:id="2"/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7"/>
      </w:tblGrid>
      <w:tr w:rsidR="005250C6" w:rsidRPr="007B6AEE" w14:paraId="3DA90494" w14:textId="77777777" w:rsidTr="007B6AEE">
        <w:tc>
          <w:tcPr>
            <w:tcW w:w="936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E58FF" w14:textId="0E6789E9" w:rsidR="005250C6" w:rsidRPr="007B6AEE" w:rsidRDefault="005250C6">
            <w:pPr>
              <w:rPr>
                <w:color w:val="000000" w:themeColor="text1"/>
              </w:rPr>
            </w:pPr>
          </w:p>
        </w:tc>
      </w:tr>
      <w:tr w:rsidR="005250C6" w:rsidRPr="007B6AEE" w14:paraId="48CAC91C" w14:textId="77777777" w:rsidTr="007B6AEE">
        <w:tc>
          <w:tcPr>
            <w:tcW w:w="9360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7560"/>
            </w:tblGrid>
            <w:tr w:rsidR="005250C6" w:rsidRPr="007B6AEE" w14:paraId="1A0B5BAB" w14:textId="77777777" w:rsidTr="007B6AEE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82188B8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Activity</w:t>
                  </w:r>
                </w:p>
              </w:tc>
              <w:tc>
                <w:tcPr>
                  <w:tcW w:w="7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986C459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Two Block Grids on Paper</w:t>
                  </w:r>
                </w:p>
                <w:p w14:paraId="22276B71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Give each student a blank sheet of paper with a grid drawn on it. Ask them to draw two rectangles made of grid squares, then draw them overlapping.</w:t>
                  </w:r>
                </w:p>
                <w:p w14:paraId="5D51911C" w14:textId="77777777" w:rsidR="005250C6" w:rsidRPr="007B6AEE" w:rsidRDefault="00000000">
                  <w:p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Discussion prompts:</w:t>
                  </w:r>
                </w:p>
                <w:p w14:paraId="1D38CED1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How do you know the rectangles are touching?</w:t>
                  </w:r>
                </w:p>
                <w:p w14:paraId="2762F421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What numbers (coordinates) would you need to check?</w:t>
                  </w:r>
                </w:p>
                <w:p w14:paraId="1A3C656A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Could you write a rule using x/z positions and block widths?</w:t>
                  </w:r>
                </w:p>
              </w:tc>
            </w:tr>
            <w:tr w:rsidR="005250C6" w:rsidRPr="007B6AEE" w14:paraId="07D4F67D" w14:textId="77777777" w:rsidTr="007B6AEE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0C85F86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Purpose</w:t>
                  </w:r>
                </w:p>
              </w:tc>
              <w:tc>
                <w:tcPr>
                  <w:tcW w:w="7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2057E8E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Activates spatial reasoning using the block grid students already know from Minecraft. Connects hand-drawn geometry to block coordinates. Students discover that overlap is a question about ranges on two axes.</w:t>
                  </w:r>
                </w:p>
              </w:tc>
            </w:tr>
            <w:tr w:rsidR="005250C6" w:rsidRPr="007B6AEE" w14:paraId="43E4E17C" w14:textId="77777777" w:rsidTr="007B6AEE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000D847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Bridge</w:t>
                  </w:r>
                </w:p>
              </w:tc>
              <w:tc>
                <w:tcPr>
                  <w:tcW w:w="7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B75DE7C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i/>
                      <w:iCs/>
                      <w:color w:val="000000" w:themeColor="text1"/>
                    </w:rPr>
                    <w:t>Today we teach Minecraft to ask the same question and trigger an in-game event the moment two objects touch.</w:t>
                  </w:r>
                </w:p>
              </w:tc>
            </w:tr>
          </w:tbl>
          <w:p w14:paraId="3EAB32DB" w14:textId="77777777" w:rsidR="005250C6" w:rsidRPr="007B6AEE" w:rsidRDefault="005250C6">
            <w:pPr>
              <w:rPr>
                <w:color w:val="000000" w:themeColor="text1"/>
              </w:rPr>
            </w:pPr>
          </w:p>
        </w:tc>
      </w:tr>
    </w:tbl>
    <w:p w14:paraId="269210F0" w14:textId="77777777" w:rsidR="005250C6" w:rsidRDefault="005250C6">
      <w:pPr>
        <w:spacing w:after="120"/>
        <w:rPr>
          <w:color w:val="000000" w:themeColor="text1"/>
        </w:rPr>
      </w:pPr>
    </w:p>
    <w:p w14:paraId="27DA4D28" w14:textId="59CD8D3E" w:rsidR="007B6AEE" w:rsidRPr="007B6AEE" w:rsidRDefault="007B6AEE" w:rsidP="007B6AEE">
      <w:pPr>
        <w:pStyle w:val="Heading2"/>
        <w:rPr>
          <w:color w:val="000000" w:themeColor="text1"/>
        </w:rPr>
      </w:pPr>
      <w:bookmarkStart w:id="3" w:name="_Toc233579030"/>
      <w:r w:rsidRPr="007B6AEE">
        <w:rPr>
          <w:color w:val="000000" w:themeColor="text1"/>
        </w:rPr>
        <w:t>Main Activity (35 Minutes)</w:t>
      </w:r>
      <w:bookmarkEnd w:id="3"/>
    </w:p>
    <w:tbl>
      <w:tblPr>
        <w:tblW w:w="936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7"/>
      </w:tblGrid>
      <w:tr w:rsidR="005250C6" w:rsidRPr="007B6AEE" w14:paraId="19250E69" w14:textId="77777777" w:rsidTr="007B6AEE">
        <w:tc>
          <w:tcPr>
            <w:tcW w:w="936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7560"/>
            </w:tblGrid>
            <w:tr w:rsidR="005250C6" w:rsidRPr="007B6AEE" w14:paraId="7202C077" w14:textId="77777777" w:rsidTr="007B6AEE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A7E9874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Part 1 (~10 min)</w:t>
                  </w:r>
                </w:p>
              </w:tc>
              <w:tc>
                <w:tcPr>
                  <w:tcW w:w="7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5AB8FC7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Understanding Entity Hitboxes in Minecraft</w:t>
                  </w:r>
                </w:p>
                <w:p w14:paraId="61B7A5E0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Open the student world from Day 6. Use hitbox visualization to see the invisible bounding box around mobs and the player.</w:t>
                  </w:r>
                </w:p>
                <w:p w14:paraId="5D636162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Enable hitbox overlay in Minecraft Education Edition settings</w:t>
                  </w:r>
                </w:p>
                <w:p w14:paraId="489BD2BB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Observe the box surrounding the character - this is the AABB</w:t>
                  </w:r>
                </w:p>
                <w:p w14:paraId="1CF01984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lastRenderedPageBreak/>
                    <w:t>Discuss: the hitbox is a rectangle even though the character looks irregular</w:t>
                  </w:r>
                </w:p>
                <w:p w14:paraId="420F9EAA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Compare sizes: a chicken hitbox vs. a zombie hitbox vs. the player</w:t>
                  </w:r>
                </w:p>
                <w:p w14:paraId="6C46C50F" w14:textId="77777777" w:rsidR="005250C6" w:rsidRPr="007B6AEE" w:rsidRDefault="00000000">
                  <w:pPr>
                    <w:spacing w:after="10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Key teaching point: Every entity in Minecraft has a bounding box. Minecraft uses this box - not the artwork - to check for collisions. This is exactly what AABB is.</w:t>
                  </w:r>
                </w:p>
              </w:tc>
            </w:tr>
            <w:tr w:rsidR="005250C6" w:rsidRPr="007B6AEE" w14:paraId="28EC5F3D" w14:textId="77777777" w:rsidTr="007B6AEE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E9E8459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lastRenderedPageBreak/>
                    <w:t>Part 2 (~15 min)</w:t>
                  </w:r>
                </w:p>
              </w:tc>
              <w:tc>
                <w:tcPr>
                  <w:tcW w:w="7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248328E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Creating a Command Block Collectible (Coin Zone)</w:t>
                  </w:r>
                </w:p>
                <w:p w14:paraId="36C864E7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Set up a detection zone using Command Blocks that fires when the player walks into it:</w:t>
                  </w:r>
                </w:p>
                <w:p w14:paraId="40D3BA4D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Place a Repeat Command Block at ground level</w:t>
                  </w:r>
                </w:p>
                <w:p w14:paraId="159EE149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Set to Always Active, then enter the detect command:</w:t>
                  </w:r>
                </w:p>
                <w:p w14:paraId="0B3561AC" w14:textId="77777777" w:rsidR="005250C6" w:rsidRPr="007B6AEE" w:rsidRDefault="00000000">
                  <w:pPr>
                    <w:spacing w:before="40" w:after="80"/>
                    <w:ind w:left="720"/>
                    <w:rPr>
                      <w:color w:val="000000" w:themeColor="text1"/>
                    </w:rPr>
                  </w:pPr>
                  <w:r w:rsidRPr="007B6AEE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/testfor @a[x=10,y=64,z=10,dx=3,dy=2,dz=3]</w:t>
                  </w:r>
                </w:p>
                <w:p w14:paraId="19F0C726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Chain a Conditional Command Block to run when /testfor succeeds:</w:t>
                  </w:r>
                </w:p>
                <w:p w14:paraId="4514B11B" w14:textId="77777777" w:rsidR="005250C6" w:rsidRPr="007B6AEE" w:rsidRDefault="00000000">
                  <w:pPr>
                    <w:spacing w:before="40" w:after="80"/>
                    <w:ind w:left="720"/>
                    <w:rPr>
                      <w:color w:val="000000" w:themeColor="text1"/>
                    </w:rPr>
                  </w:pPr>
                  <w:r w:rsidRPr="007B6AEE">
                    <w:rPr>
                      <w:rFonts w:ascii="Courier New" w:eastAsia="Courier New" w:hAnsi="Courier New" w:cs="Courier New"/>
                      <w:color w:val="000000" w:themeColor="text1"/>
                      <w:sz w:val="19"/>
                      <w:szCs w:val="19"/>
                    </w:rPr>
                    <w:t>/scoreboard players add @a[x=10,y=64,z=10,dx=3,dy=2,dz=3] score 1</w:t>
                  </w:r>
                </w:p>
                <w:p w14:paraId="45DB2A68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Add another chain block to remove the collectible block with /fill air</w:t>
                  </w:r>
                </w:p>
                <w:p w14:paraId="03F6AA35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Add a /title command to display feedback to the player</w:t>
                  </w:r>
                </w:p>
              </w:tc>
            </w:tr>
            <w:tr w:rsidR="005250C6" w:rsidRPr="007B6AEE" w14:paraId="406200EF" w14:textId="77777777" w:rsidTr="007B6AEE"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F0E728B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Part 3 (~10 min)</w:t>
                  </w:r>
                </w:p>
              </w:tc>
              <w:tc>
                <w:tcPr>
                  <w:tcW w:w="7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84CE7A2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Testing &amp; Debugging Together</w:t>
                  </w:r>
                </w:p>
                <w:p w14:paraId="795F00F9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Place several collectible zones in the world. Walk the player through each zone and observe:</w:t>
                  </w:r>
                </w:p>
                <w:p w14:paraId="4CB54977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Score increments on the scoreboard</w:t>
                  </w:r>
                </w:p>
                <w:p w14:paraId="61D0418E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Collectible block disappears on contact</w:t>
                  </w:r>
                </w:p>
                <w:p w14:paraId="0D6FD0F0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/title message appears on screen</w:t>
                  </w:r>
                </w:p>
                <w:p w14:paraId="15AF2D54" w14:textId="77777777" w:rsidR="005250C6" w:rsidRPr="007B6AEE" w:rsidRDefault="00000000">
                  <w:p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Common issues to check:</w:t>
                  </w:r>
                </w:p>
                <w:p w14:paraId="7C6AB472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Wrong coordinates - double-check x, y, z by standing in the zone and pressing F3</w:t>
                  </w:r>
                </w:p>
                <w:p w14:paraId="24997DD0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dx/dy/dz sizes off - remember dx=3 means 4 blocks wide (0 through 3)</w:t>
                  </w:r>
                </w:p>
                <w:p w14:paraId="2F7C6CE7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Command Block not set to Repeat + Always Active</w:t>
                  </w:r>
                </w:p>
                <w:p w14:paraId="536AB9AD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Conditional chain block not set to Conditional mode</w:t>
                  </w:r>
                </w:p>
              </w:tc>
            </w:tr>
          </w:tbl>
          <w:p w14:paraId="0ACA978F" w14:textId="77777777" w:rsidR="005250C6" w:rsidRPr="007B6AEE" w:rsidRDefault="005250C6">
            <w:pPr>
              <w:rPr>
                <w:color w:val="000000" w:themeColor="text1"/>
              </w:rPr>
            </w:pPr>
          </w:p>
        </w:tc>
      </w:tr>
    </w:tbl>
    <w:p w14:paraId="3DA6943B" w14:textId="77777777" w:rsidR="005250C6" w:rsidRDefault="005250C6">
      <w:pPr>
        <w:spacing w:after="120"/>
        <w:rPr>
          <w:color w:val="000000" w:themeColor="text1"/>
        </w:rPr>
      </w:pPr>
    </w:p>
    <w:p w14:paraId="5A560BE5" w14:textId="16FC6075" w:rsidR="007B6AEE" w:rsidRPr="007B6AEE" w:rsidRDefault="007B6AEE" w:rsidP="007B6AEE">
      <w:pPr>
        <w:pStyle w:val="Heading2"/>
        <w:rPr>
          <w:color w:val="000000" w:themeColor="text1"/>
        </w:rPr>
      </w:pPr>
      <w:bookmarkStart w:id="4" w:name="_Toc233579031"/>
      <w:r w:rsidRPr="007B6AEE">
        <w:rPr>
          <w:color w:val="000000" w:themeColor="text1"/>
        </w:rPr>
        <w:t>Math Connection  |  10 Minutes</w:t>
      </w:r>
      <w:bookmarkEnd w:id="4"/>
    </w:p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8"/>
      </w:tblGrid>
      <w:tr w:rsidR="005250C6" w:rsidRPr="007B6AEE" w14:paraId="530951AB" w14:textId="77777777" w:rsidTr="007B6AEE">
        <w:tc>
          <w:tcPr>
            <w:tcW w:w="9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2" w:space="0" w:color="000000" w:themeColor="text1"/>
                <w:left w:val="single" w:sz="2" w:space="0" w:color="000000" w:themeColor="text1"/>
                <w:bottom w:val="single" w:sz="2" w:space="0" w:color="000000" w:themeColor="text1"/>
                <w:right w:val="single" w:sz="2" w:space="0" w:color="000000" w:themeColor="text1"/>
                <w:insideH w:val="single" w:sz="2" w:space="0" w:color="000000" w:themeColor="text1"/>
                <w:insideV w:val="single" w:sz="2" w:space="0" w:color="000000" w:themeColor="text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7560"/>
            </w:tblGrid>
            <w:tr w:rsidR="005250C6" w:rsidRPr="007B6AEE" w14:paraId="2C2D9FD8" w14:textId="77777777" w:rsidTr="007B6AEE">
              <w:tc>
                <w:tcPr>
                  <w:tcW w:w="180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C00273F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AABB in Minecraft</w:t>
                  </w:r>
                </w:p>
              </w:tc>
              <w:tc>
                <w:tcPr>
                  <w:tcW w:w="756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CEE6B88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In Minecraft, every entity occupies a block-aligned bounding box. The same AABB math that powers a game engine applies here.</w:t>
                  </w:r>
                </w:p>
                <w:p w14:paraId="11A043D5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The core rule - Two rectangles A and B overlap if and only if:</w:t>
                  </w:r>
                </w:p>
                <w:p w14:paraId="4C570CC8" w14:textId="77777777" w:rsidR="005250C6" w:rsidRPr="007B6AEE" w:rsidRDefault="00000000">
                  <w:pPr>
                    <w:spacing w:before="80" w:after="80"/>
                    <w:ind w:left="360"/>
                    <w:rPr>
                      <w:color w:val="000000" w:themeColor="text1"/>
                    </w:rPr>
                  </w:pPr>
                  <w:r w:rsidRPr="007B6AEE">
                    <w:rPr>
                      <w:rFonts w:ascii="Courier New" w:eastAsia="Courier New" w:hAnsi="Courier New" w:cs="Courier New"/>
                      <w:color w:val="000000" w:themeColor="text1"/>
                      <w:sz w:val="18"/>
                      <w:szCs w:val="18"/>
                    </w:rPr>
                    <w:t>A.x &lt; B.x + B.width   AND   B.x &lt; A.x + A.width   (X / East-West ranges overlap)</w:t>
                  </w:r>
                </w:p>
                <w:p w14:paraId="42923CA8" w14:textId="77777777" w:rsidR="005250C6" w:rsidRPr="007B6AEE" w:rsidRDefault="00000000">
                  <w:pPr>
                    <w:spacing w:after="100"/>
                    <w:ind w:left="360"/>
                    <w:rPr>
                      <w:color w:val="000000" w:themeColor="text1"/>
                    </w:rPr>
                  </w:pPr>
                  <w:r w:rsidRPr="007B6AEE">
                    <w:rPr>
                      <w:rFonts w:ascii="Courier New" w:eastAsia="Courier New" w:hAnsi="Courier New" w:cs="Courier New"/>
                      <w:color w:val="000000" w:themeColor="text1"/>
                      <w:sz w:val="18"/>
                      <w:szCs w:val="18"/>
                    </w:rPr>
                    <w:t>A.z &lt; B.z + B.depth   AND   B.z &lt; A.z + A.depth   (Z / North-South ranges overlap)</w:t>
                  </w:r>
                </w:p>
                <w:p w14:paraId="7F2DD75D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Worked example using block coordinates:</w:t>
                  </w:r>
                </w:p>
                <w:p w14:paraId="1CABFEED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Zone A: corner at block (2, 64, 3), size 4x3 blocks. X: [2,6], Z: [3,6]</w:t>
                  </w:r>
                </w:p>
                <w:p w14:paraId="0D5F9268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Zone B: corner at block (5, 64, 4), size 3x2 blocks. X: [5,8], Z: [4,6]</w:t>
                  </w:r>
                </w:p>
                <w:p w14:paraId="26805E20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X overlap? 2 &lt; 8 yes and 5 &lt; 6 yes  |  Z overlap? 3 &lt; 6 yes and 4 &lt; 6 yes  =&gt; COLLISION!</w:t>
                  </w:r>
                </w:p>
                <w:p w14:paraId="25A7A9E6" w14:textId="77777777" w:rsidR="005250C6" w:rsidRPr="007B6AEE" w:rsidRDefault="00000000">
                  <w:pPr>
                    <w:spacing w:after="10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Ask students to test a second pair where the zones do NOT overlap and find which condition fails.</w:t>
                  </w:r>
                </w:p>
              </w:tc>
            </w:tr>
            <w:tr w:rsidR="005250C6" w:rsidRPr="007B6AEE" w14:paraId="1A15668B" w14:textId="77777777" w:rsidTr="007B6AEE">
              <w:tc>
                <w:tcPr>
                  <w:tcW w:w="180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D59D94A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lastRenderedPageBreak/>
                    <w:t>Why AABB?</w:t>
                  </w:r>
                </w:p>
              </w:tc>
              <w:tc>
                <w:tcPr>
                  <w:tcW w:w="756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AF1D216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AABB checks require only 4 comparisons - extremely fast even when thousands of entities are loaded in a Minecraft world. This is why /testfor with dx/dy/dz parameters is so efficient. Minecraft hitboxes are always rectangular for exactly this reason.</w:t>
                  </w:r>
                </w:p>
              </w:tc>
            </w:tr>
          </w:tbl>
          <w:p w14:paraId="420BA016" w14:textId="77777777" w:rsidR="005250C6" w:rsidRPr="007B6AEE" w:rsidRDefault="005250C6">
            <w:pPr>
              <w:rPr>
                <w:color w:val="000000" w:themeColor="text1"/>
              </w:rPr>
            </w:pPr>
          </w:p>
        </w:tc>
      </w:tr>
    </w:tbl>
    <w:p w14:paraId="278EF99E" w14:textId="77777777" w:rsidR="005250C6" w:rsidRDefault="005250C6">
      <w:pPr>
        <w:spacing w:after="120"/>
        <w:rPr>
          <w:color w:val="000000" w:themeColor="text1"/>
        </w:rPr>
      </w:pPr>
    </w:p>
    <w:p w14:paraId="43988858" w14:textId="4C09D666" w:rsidR="007B6AEE" w:rsidRDefault="007B6AEE" w:rsidP="007B6AEE">
      <w:pPr>
        <w:pStyle w:val="Heading2"/>
        <w:rPr>
          <w:color w:val="000000" w:themeColor="text1"/>
        </w:rPr>
      </w:pPr>
      <w:bookmarkStart w:id="5" w:name="_Toc233579032"/>
      <w:r w:rsidRPr="007B6AEE">
        <w:rPr>
          <w:color w:val="000000" w:themeColor="text1"/>
        </w:rPr>
        <w:t xml:space="preserve">Reflection &amp; Discussion </w:t>
      </w:r>
      <w:r w:rsidRPr="007B6AEE">
        <w:rPr>
          <w:color w:val="000000" w:themeColor="text1"/>
        </w:rPr>
        <w:t>(</w:t>
      </w:r>
      <w:r w:rsidRPr="007B6AEE">
        <w:rPr>
          <w:color w:val="000000" w:themeColor="text1"/>
        </w:rPr>
        <w:t>5-10 Minutes</w:t>
      </w:r>
      <w:r w:rsidRPr="007B6AEE">
        <w:rPr>
          <w:color w:val="000000" w:themeColor="text1"/>
        </w:rPr>
        <w:t>)</w:t>
      </w:r>
      <w:bookmarkEnd w:id="5"/>
    </w:p>
    <w:p w14:paraId="5AE79028" w14:textId="77777777" w:rsidR="007B6AEE" w:rsidRPr="007B6AEE" w:rsidRDefault="007B6AEE" w:rsidP="007B6AEE">
      <w:pPr>
        <w:pStyle w:val="Heading2"/>
        <w:rPr>
          <w:color w:val="000000" w:themeColor="text1"/>
        </w:rPr>
      </w:pPr>
    </w:p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8"/>
      </w:tblGrid>
      <w:tr w:rsidR="005250C6" w:rsidRPr="007B6AEE" w14:paraId="303B00A4" w14:textId="77777777" w:rsidTr="007B6AEE">
        <w:tc>
          <w:tcPr>
            <w:tcW w:w="9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2" w:space="0" w:color="000000" w:themeColor="text1"/>
                <w:left w:val="single" w:sz="2" w:space="0" w:color="000000" w:themeColor="text1"/>
                <w:bottom w:val="single" w:sz="2" w:space="0" w:color="000000" w:themeColor="text1"/>
                <w:right w:val="single" w:sz="2" w:space="0" w:color="000000" w:themeColor="text1"/>
                <w:insideH w:val="single" w:sz="2" w:space="0" w:color="000000" w:themeColor="text1"/>
                <w:insideV w:val="single" w:sz="2" w:space="0" w:color="000000" w:themeColor="text1"/>
              </w:tblBorders>
              <w:shd w:val="clear" w:color="auto" w:fill="FFFFFF" w:themeFill="background1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7560"/>
            </w:tblGrid>
            <w:tr w:rsidR="005250C6" w:rsidRPr="007B6AEE" w14:paraId="52656EE8" w14:textId="77777777" w:rsidTr="007B6AEE">
              <w:tc>
                <w:tcPr>
                  <w:tcW w:w="180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A63F0E4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Exit Question</w:t>
                  </w:r>
                </w:p>
              </w:tc>
              <w:tc>
                <w:tcPr>
                  <w:tcW w:w="756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71D526A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i/>
                      <w:iCs/>
                      <w:color w:val="000000" w:themeColor="text1"/>
                    </w:rPr>
                    <w:t>Why might a Minecraft game designer give a mob a smaller hitbox than its visible model?</w:t>
                  </w:r>
                </w:p>
                <w:p w14:paraId="4AEF8273" w14:textId="77777777" w:rsidR="005250C6" w:rsidRPr="007B6AEE" w:rsidRDefault="00000000">
                  <w:p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Guide students toward these ideas:</w:t>
                  </w:r>
                </w:p>
                <w:p w14:paraId="616C5CBA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Fair game design - players feel cheated when hit by something they thought they dodged (Creeper blast radius vs. visible body)</w:t>
                  </w:r>
                </w:p>
                <w:p w14:paraId="152E3B71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Visual vs. functional space - capes, held items, or armor extend beyond where damage should register</w:t>
                  </w:r>
                </w:p>
                <w:p w14:paraId="29AB18CC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Player agency - a slightly smaller hitbox makes the game more forgiving and rewarding</w:t>
                  </w:r>
                </w:p>
                <w:p w14:paraId="23E30D2C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Real examples: Endermen have a tall narrow hitbox that does not match their arm reach; Ghast fireballs have a small collision sphere</w:t>
                  </w:r>
                </w:p>
                <w:p w14:paraId="587D1A43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i/>
                      <w:iCs/>
                      <w:color w:val="000000" w:themeColor="text1"/>
                    </w:rPr>
                    <w:t>Optional extension: When might you want a LARGER hitbox than the visible model? (pressure plate zones, treasure chest radii, accessibility features)</w:t>
                  </w:r>
                </w:p>
              </w:tc>
            </w:tr>
            <w:tr w:rsidR="005250C6" w:rsidRPr="007B6AEE" w14:paraId="246385B6" w14:textId="77777777" w:rsidTr="007B6AEE">
              <w:tc>
                <w:tcPr>
                  <w:tcW w:w="180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85C89B5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Quick Check</w:t>
                  </w:r>
                </w:p>
              </w:tc>
              <w:tc>
                <w:tcPr>
                  <w:tcW w:w="756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11BACE9" w14:textId="77777777" w:rsidR="005250C6" w:rsidRPr="007B6AEE" w:rsidRDefault="00000000">
                  <w:pPr>
                    <w:spacing w:after="8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Ask students to raise their hand or use a 1-3 finger self-assessment:</w:t>
                  </w:r>
                </w:p>
                <w:p w14:paraId="0DC53D6A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1 finger - I need more time with Command Blocks and hitbox detection.</w:t>
                  </w:r>
                </w:p>
                <w:p w14:paraId="62D1CC05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2 fingers - I understand it and could do it again with the guide.</w:t>
                  </w:r>
                </w:p>
                <w:p w14:paraId="258CC4B8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3 fingers - I could explain it to a classmate right now.</w:t>
                  </w:r>
                </w:p>
              </w:tc>
            </w:tr>
          </w:tbl>
          <w:p w14:paraId="190D59CE" w14:textId="77777777" w:rsidR="005250C6" w:rsidRPr="007B6AEE" w:rsidRDefault="005250C6">
            <w:pPr>
              <w:rPr>
                <w:color w:val="000000" w:themeColor="text1"/>
              </w:rPr>
            </w:pPr>
          </w:p>
        </w:tc>
      </w:tr>
    </w:tbl>
    <w:p w14:paraId="62944E05" w14:textId="77777777" w:rsidR="005250C6" w:rsidRDefault="005250C6">
      <w:pPr>
        <w:spacing w:after="120"/>
        <w:rPr>
          <w:color w:val="000000" w:themeColor="text1"/>
        </w:rPr>
      </w:pPr>
    </w:p>
    <w:p w14:paraId="279203DE" w14:textId="72A3C5FE" w:rsidR="007B6AEE" w:rsidRDefault="007B6AEE" w:rsidP="007B6AEE">
      <w:pPr>
        <w:pStyle w:val="Heading2"/>
        <w:rPr>
          <w:color w:val="000000" w:themeColor="text1"/>
        </w:rPr>
      </w:pPr>
      <w:bookmarkStart w:id="6" w:name="_Toc233579033"/>
      <w:r w:rsidRPr="007B6AEE">
        <w:rPr>
          <w:color w:val="000000" w:themeColor="text1"/>
        </w:rPr>
        <w:t>Game Narrative Connection</w:t>
      </w:r>
      <w:bookmarkEnd w:id="6"/>
    </w:p>
    <w:p w14:paraId="7ADE0F26" w14:textId="77777777" w:rsidR="005250C6" w:rsidRDefault="005250C6">
      <w:pPr>
        <w:spacing w:after="120"/>
        <w:rPr>
          <w:color w:val="000000" w:themeColor="text1"/>
        </w:rPr>
      </w:pPr>
    </w:p>
    <w:p w14:paraId="7D801A74" w14:textId="77777777" w:rsidR="007B6AEE" w:rsidRPr="007B6AEE" w:rsidRDefault="007B6AEE" w:rsidP="007B6AEE">
      <w:pPr>
        <w:spacing w:after="120"/>
        <w:rPr>
          <w:color w:val="000000" w:themeColor="text1"/>
          <w:sz w:val="22"/>
          <w:szCs w:val="22"/>
        </w:rPr>
      </w:pPr>
      <w:r w:rsidRPr="007B6AEE">
        <w:rPr>
          <w:color w:val="000000" w:themeColor="text1"/>
          <w:sz w:val="22"/>
          <w:szCs w:val="22"/>
        </w:rPr>
        <w:t>Collision detection is where code meets storytelling. Every collision event is a story beat: a hero collecting a diamond, a player triggering a hidden door, a mob detecting an intruder in a protected zone.</w:t>
      </w:r>
    </w:p>
    <w:p w14:paraId="3683C62F" w14:textId="77777777" w:rsidR="007B6AEE" w:rsidRPr="007B6AEE" w:rsidRDefault="007B6AEE" w:rsidP="007B6AEE">
      <w:pPr>
        <w:spacing w:after="120"/>
        <w:rPr>
          <w:color w:val="000000" w:themeColor="text1"/>
          <w:sz w:val="22"/>
          <w:szCs w:val="22"/>
        </w:rPr>
      </w:pPr>
      <w:r w:rsidRPr="007B6AEE">
        <w:rPr>
          <w:color w:val="000000" w:themeColor="text1"/>
          <w:sz w:val="22"/>
          <w:szCs w:val="22"/>
        </w:rPr>
        <w:t>Ask students to answer in their design journal (3-5 sentences):</w:t>
      </w:r>
    </w:p>
    <w:p w14:paraId="59027035" w14:textId="77777777" w:rsidR="007B6AEE" w:rsidRPr="007B6AEE" w:rsidRDefault="007B6AEE" w:rsidP="007B6AEE">
      <w:pPr>
        <w:pStyle w:val="ListParagraph"/>
        <w:numPr>
          <w:ilvl w:val="0"/>
          <w:numId w:val="4"/>
        </w:numPr>
        <w:spacing w:after="120"/>
        <w:rPr>
          <w:color w:val="000000" w:themeColor="text1"/>
          <w:sz w:val="22"/>
          <w:szCs w:val="22"/>
        </w:rPr>
      </w:pPr>
      <w:r w:rsidRPr="007B6AEE">
        <w:rPr>
          <w:color w:val="000000" w:themeColor="text1"/>
          <w:sz w:val="22"/>
          <w:szCs w:val="22"/>
        </w:rPr>
        <w:t>What objects or zones in your Minecraft world should cause a reaction when touched?</w:t>
      </w:r>
    </w:p>
    <w:p w14:paraId="04E2091A" w14:textId="77777777" w:rsidR="007B6AEE" w:rsidRPr="007B6AEE" w:rsidRDefault="007B6AEE" w:rsidP="007B6AEE">
      <w:pPr>
        <w:pStyle w:val="ListParagraph"/>
        <w:numPr>
          <w:ilvl w:val="0"/>
          <w:numId w:val="4"/>
        </w:numPr>
        <w:spacing w:after="120"/>
        <w:rPr>
          <w:color w:val="000000" w:themeColor="text1"/>
          <w:sz w:val="22"/>
          <w:szCs w:val="22"/>
        </w:rPr>
      </w:pPr>
      <w:r w:rsidRPr="007B6AEE">
        <w:rPr>
          <w:color w:val="000000" w:themeColor="text1"/>
          <w:sz w:val="22"/>
          <w:szCs w:val="22"/>
        </w:rPr>
        <w:t>What is the narrative meaning of that collision? Power gained? Danger triggered? Story unlocked?</w:t>
      </w:r>
    </w:p>
    <w:p w14:paraId="19D5EB00" w14:textId="51034104" w:rsidR="007B6AEE" w:rsidRPr="007B6AEE" w:rsidRDefault="007B6AEE" w:rsidP="007B6AEE">
      <w:pPr>
        <w:pStyle w:val="ListParagraph"/>
        <w:numPr>
          <w:ilvl w:val="0"/>
          <w:numId w:val="4"/>
        </w:numPr>
        <w:spacing w:after="120"/>
        <w:rPr>
          <w:color w:val="000000" w:themeColor="text1"/>
          <w:sz w:val="22"/>
          <w:szCs w:val="22"/>
        </w:rPr>
      </w:pPr>
      <w:r w:rsidRPr="007B6AEE">
        <w:rPr>
          <w:color w:val="000000" w:themeColor="text1"/>
          <w:sz w:val="22"/>
          <w:szCs w:val="22"/>
        </w:rPr>
        <w:t>How will you make the detection zone size communicate something to the player - tight and punishing, or loose and forgiving?</w:t>
      </w:r>
    </w:p>
    <w:p w14:paraId="324187B6" w14:textId="3EA511CD" w:rsidR="007B6AEE" w:rsidRPr="007B6AEE" w:rsidRDefault="007B6AEE" w:rsidP="007B6AEE">
      <w:pPr>
        <w:spacing w:after="120"/>
        <w:rPr>
          <w:color w:val="000000" w:themeColor="text1"/>
          <w:sz w:val="22"/>
          <w:szCs w:val="22"/>
        </w:rPr>
      </w:pPr>
      <w:r w:rsidRPr="007B6AEE">
        <w:rPr>
          <w:color w:val="000000" w:themeColor="text1"/>
          <w:sz w:val="22"/>
          <w:szCs w:val="22"/>
        </w:rPr>
        <w:t>Remind students that every technical decision - including the size of an invisible bounding box - is also a design decision that shapes how the player feels.</w:t>
      </w:r>
    </w:p>
    <w:p w14:paraId="2EA067A6" w14:textId="77777777" w:rsidR="007B6AEE" w:rsidRDefault="007B6AEE" w:rsidP="007B6AEE">
      <w:pPr>
        <w:spacing w:after="120"/>
        <w:rPr>
          <w:color w:val="000000" w:themeColor="text1"/>
        </w:rPr>
      </w:pPr>
    </w:p>
    <w:p w14:paraId="0BA32F2C" w14:textId="49838650" w:rsidR="007B6AEE" w:rsidRPr="007B6AEE" w:rsidRDefault="007B6AEE" w:rsidP="007B6AEE">
      <w:pPr>
        <w:pStyle w:val="Heading1"/>
        <w:rPr>
          <w:color w:val="000000" w:themeColor="text1"/>
        </w:rPr>
      </w:pPr>
      <w:bookmarkStart w:id="7" w:name="_Toc233579034"/>
      <w:r w:rsidRPr="007B6AEE">
        <w:rPr>
          <w:color w:val="000000" w:themeColor="text1"/>
        </w:rPr>
        <w:t>Assessment &amp; Differentiation</w:t>
      </w:r>
      <w:bookmarkEnd w:id="7"/>
    </w:p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8"/>
      </w:tblGrid>
      <w:tr w:rsidR="005250C6" w:rsidRPr="007B6AEE" w14:paraId="5A5DAD13" w14:textId="77777777" w:rsidTr="007B6AEE">
        <w:tc>
          <w:tcPr>
            <w:tcW w:w="9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2" w:space="0" w:color="000000" w:themeColor="text1"/>
                <w:left w:val="single" w:sz="2" w:space="0" w:color="000000" w:themeColor="text1"/>
                <w:bottom w:val="single" w:sz="2" w:space="0" w:color="000000" w:themeColor="text1"/>
                <w:right w:val="single" w:sz="2" w:space="0" w:color="000000" w:themeColor="text1"/>
                <w:insideH w:val="single" w:sz="2" w:space="0" w:color="000000" w:themeColor="text1"/>
                <w:insideV w:val="single" w:sz="2" w:space="0" w:color="000000" w:themeColor="text1"/>
              </w:tblBorders>
              <w:shd w:val="clear" w:color="auto" w:fill="FFFFFF" w:themeFill="background1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7560"/>
            </w:tblGrid>
            <w:tr w:rsidR="005250C6" w:rsidRPr="007B6AEE" w14:paraId="2776D69D" w14:textId="77777777" w:rsidTr="007B6AEE">
              <w:tc>
                <w:tcPr>
                  <w:tcW w:w="180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8EBC485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Formative</w:t>
                  </w:r>
                </w:p>
              </w:tc>
              <w:tc>
                <w:tcPr>
                  <w:tcW w:w="756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DF0D3E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Observation during Part 2: can students write the /testfor command without the guide?</w:t>
                  </w:r>
                </w:p>
                <w:p w14:paraId="630BBEB7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lastRenderedPageBreak/>
                    <w:t>AABB worked example: correct identification of overlapping vs. non-overlapping block zones</w:t>
                  </w:r>
                </w:p>
                <w:p w14:paraId="54A05F5A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Finger self-assessment at end of class</w:t>
                  </w:r>
                </w:p>
              </w:tc>
            </w:tr>
            <w:tr w:rsidR="005250C6" w:rsidRPr="007B6AEE" w14:paraId="75013727" w14:textId="77777777" w:rsidTr="007B6AEE">
              <w:tc>
                <w:tcPr>
                  <w:tcW w:w="180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514137D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lastRenderedPageBreak/>
                    <w:t>Summative (optional)</w:t>
                  </w:r>
                </w:p>
              </w:tc>
              <w:tc>
                <w:tcPr>
                  <w:tcW w:w="756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E3C5CB4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Working Minecraft world with at least three collectible zones that disappear on contact and increment a scoreboard</w:t>
                  </w:r>
                </w:p>
                <w:p w14:paraId="2CBD4B5F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One paragraph in design journal explaining detection zone size choice</w:t>
                  </w:r>
                </w:p>
              </w:tc>
            </w:tr>
            <w:tr w:rsidR="005250C6" w:rsidRPr="007B6AEE" w14:paraId="11C30E3C" w14:textId="77777777" w:rsidTr="007B6AEE">
              <w:tc>
                <w:tcPr>
                  <w:tcW w:w="180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AADC37C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Scaffolding (Support)</w:t>
                  </w:r>
                </w:p>
              </w:tc>
              <w:tc>
                <w:tcPr>
                  <w:tcW w:w="756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73150AE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Provide a pre-built collectible zone; students only need to copy and reposition it</w:t>
                  </w:r>
                </w:p>
                <w:p w14:paraId="09F0D484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AABB Reference Sheet with the formula, a labeled block-grid diagram, and a worked example</w:t>
                  </w:r>
                </w:p>
                <w:p w14:paraId="7715935B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Pair students for the debugging portion (Part 3)</w:t>
                  </w:r>
                </w:p>
              </w:tc>
            </w:tr>
            <w:tr w:rsidR="005250C6" w:rsidRPr="007B6AEE" w14:paraId="079DFB60" w14:textId="77777777" w:rsidTr="007B6AEE">
              <w:tc>
                <w:tcPr>
                  <w:tcW w:w="180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305D729" w14:textId="77777777" w:rsidR="005250C6" w:rsidRPr="007B6AEE" w:rsidRDefault="00000000">
                  <w:pPr>
                    <w:rPr>
                      <w:color w:val="000000" w:themeColor="text1"/>
                    </w:rPr>
                  </w:pPr>
                  <w:r w:rsidRPr="007B6AEE">
                    <w:rPr>
                      <w:b/>
                      <w:bCs/>
                      <w:color w:val="000000" w:themeColor="text1"/>
                    </w:rPr>
                    <w:t>Extension (Challenge)</w:t>
                  </w:r>
                </w:p>
              </w:tc>
              <w:tc>
                <w:tcPr>
                  <w:tcW w:w="7560" w:type="dxa"/>
                  <w:shd w:val="clear" w:color="auto" w:fill="FFFFFF" w:themeFill="background1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21BFEB0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Implement separate detection zones for safe vs. dangerous items using different scoreboards</w:t>
                  </w:r>
                </w:p>
                <w:p w14:paraId="570661A8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Display score on a sidebar in real-time using /scoreboard objectives setdisplay sidebar</w:t>
                  </w:r>
                </w:p>
                <w:p w14:paraId="2ADD51F5" w14:textId="77777777" w:rsidR="005250C6" w:rsidRPr="007B6AEE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color w:val="000000" w:themeColor="text1"/>
                    </w:rPr>
                  </w:pPr>
                  <w:r w:rsidRPr="007B6AEE">
                    <w:rPr>
                      <w:color w:val="000000" w:themeColor="text1"/>
                    </w:rPr>
                    <w:t>Investigate how /testfor dx/dy/dz compares to circle-based detection using /execute if entity with distance</w:t>
                  </w:r>
                </w:p>
              </w:tc>
            </w:tr>
          </w:tbl>
          <w:p w14:paraId="52C13D68" w14:textId="77777777" w:rsidR="005250C6" w:rsidRPr="007B6AEE" w:rsidRDefault="005250C6">
            <w:pPr>
              <w:rPr>
                <w:color w:val="000000" w:themeColor="text1"/>
              </w:rPr>
            </w:pPr>
          </w:p>
        </w:tc>
      </w:tr>
    </w:tbl>
    <w:p w14:paraId="56C59A20" w14:textId="77777777" w:rsidR="005250C6" w:rsidRPr="007B6AEE" w:rsidRDefault="005250C6">
      <w:pPr>
        <w:spacing w:after="120"/>
        <w:rPr>
          <w:color w:val="000000" w:themeColor="text1"/>
        </w:rPr>
      </w:pPr>
    </w:p>
    <w:p w14:paraId="54AF7147" w14:textId="188D59F6" w:rsidR="005250C6" w:rsidRPr="007B6AEE" w:rsidRDefault="005250C6">
      <w:pPr>
        <w:jc w:val="center"/>
        <w:rPr>
          <w:color w:val="000000" w:themeColor="text1"/>
        </w:rPr>
      </w:pPr>
    </w:p>
    <w:sectPr w:rsidR="005250C6" w:rsidRPr="007B6AE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D05F2"/>
    <w:multiLevelType w:val="hybridMultilevel"/>
    <w:tmpl w:val="7F265AC0"/>
    <w:lvl w:ilvl="0" w:tplc="ED76772C">
      <w:start w:val="1"/>
      <w:numFmt w:val="decimal"/>
      <w:lvlText w:val="%1."/>
      <w:lvlJc w:val="left"/>
      <w:pPr>
        <w:ind w:left="720" w:hanging="360"/>
      </w:pPr>
    </w:lvl>
    <w:lvl w:ilvl="1" w:tplc="78E432FA">
      <w:numFmt w:val="decimal"/>
      <w:lvlText w:val=""/>
      <w:lvlJc w:val="left"/>
    </w:lvl>
    <w:lvl w:ilvl="2" w:tplc="1736ED7A">
      <w:numFmt w:val="decimal"/>
      <w:lvlText w:val=""/>
      <w:lvlJc w:val="left"/>
    </w:lvl>
    <w:lvl w:ilvl="3" w:tplc="2564CE56">
      <w:numFmt w:val="decimal"/>
      <w:lvlText w:val=""/>
      <w:lvlJc w:val="left"/>
    </w:lvl>
    <w:lvl w:ilvl="4" w:tplc="6AEEA8DC">
      <w:numFmt w:val="decimal"/>
      <w:lvlText w:val=""/>
      <w:lvlJc w:val="left"/>
    </w:lvl>
    <w:lvl w:ilvl="5" w:tplc="A0648938">
      <w:numFmt w:val="decimal"/>
      <w:lvlText w:val=""/>
      <w:lvlJc w:val="left"/>
    </w:lvl>
    <w:lvl w:ilvl="6" w:tplc="8BDE4346">
      <w:numFmt w:val="decimal"/>
      <w:lvlText w:val=""/>
      <w:lvlJc w:val="left"/>
    </w:lvl>
    <w:lvl w:ilvl="7" w:tplc="236E793C">
      <w:numFmt w:val="decimal"/>
      <w:lvlText w:val=""/>
      <w:lvlJc w:val="left"/>
    </w:lvl>
    <w:lvl w:ilvl="8" w:tplc="58FE88D6">
      <w:numFmt w:val="decimal"/>
      <w:lvlText w:val=""/>
      <w:lvlJc w:val="left"/>
    </w:lvl>
  </w:abstractNum>
  <w:abstractNum w:abstractNumId="1" w15:restartNumberingAfterBreak="0">
    <w:nsid w:val="0D1E5FE0"/>
    <w:multiLevelType w:val="hybridMultilevel"/>
    <w:tmpl w:val="3AC40426"/>
    <w:lvl w:ilvl="0" w:tplc="11F2EA7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E717D"/>
    <w:multiLevelType w:val="hybridMultilevel"/>
    <w:tmpl w:val="B458159A"/>
    <w:lvl w:ilvl="0" w:tplc="D868B04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53DFB"/>
    <w:multiLevelType w:val="hybridMultilevel"/>
    <w:tmpl w:val="F8F45C7E"/>
    <w:lvl w:ilvl="0" w:tplc="B90224EA">
      <w:start w:val="1"/>
      <w:numFmt w:val="bullet"/>
      <w:lvlText w:val="•"/>
      <w:lvlJc w:val="left"/>
      <w:pPr>
        <w:ind w:left="720" w:hanging="360"/>
      </w:pPr>
    </w:lvl>
    <w:lvl w:ilvl="1" w:tplc="7AEC41DC">
      <w:numFmt w:val="decimal"/>
      <w:lvlText w:val=""/>
      <w:lvlJc w:val="left"/>
    </w:lvl>
    <w:lvl w:ilvl="2" w:tplc="079C64FA">
      <w:numFmt w:val="decimal"/>
      <w:lvlText w:val=""/>
      <w:lvlJc w:val="left"/>
    </w:lvl>
    <w:lvl w:ilvl="3" w:tplc="61603A30">
      <w:numFmt w:val="decimal"/>
      <w:lvlText w:val=""/>
      <w:lvlJc w:val="left"/>
    </w:lvl>
    <w:lvl w:ilvl="4" w:tplc="D7268C3A">
      <w:numFmt w:val="decimal"/>
      <w:lvlText w:val=""/>
      <w:lvlJc w:val="left"/>
    </w:lvl>
    <w:lvl w:ilvl="5" w:tplc="2E68BBDE">
      <w:numFmt w:val="decimal"/>
      <w:lvlText w:val=""/>
      <w:lvlJc w:val="left"/>
    </w:lvl>
    <w:lvl w:ilvl="6" w:tplc="A6DE1770">
      <w:numFmt w:val="decimal"/>
      <w:lvlText w:val=""/>
      <w:lvlJc w:val="left"/>
    </w:lvl>
    <w:lvl w:ilvl="7" w:tplc="8A38167A">
      <w:numFmt w:val="decimal"/>
      <w:lvlText w:val=""/>
      <w:lvlJc w:val="left"/>
    </w:lvl>
    <w:lvl w:ilvl="8" w:tplc="875C3A38">
      <w:numFmt w:val="decimal"/>
      <w:lvlText w:val=""/>
      <w:lvlJc w:val="left"/>
    </w:lvl>
  </w:abstractNum>
  <w:abstractNum w:abstractNumId="4" w15:restartNumberingAfterBreak="0">
    <w:nsid w:val="32A4735D"/>
    <w:multiLevelType w:val="hybridMultilevel"/>
    <w:tmpl w:val="1C705F46"/>
    <w:lvl w:ilvl="0" w:tplc="D868B04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80C1F"/>
    <w:multiLevelType w:val="hybridMultilevel"/>
    <w:tmpl w:val="86EEF096"/>
    <w:lvl w:ilvl="0" w:tplc="4100F9E8">
      <w:start w:val="1"/>
      <w:numFmt w:val="bullet"/>
      <w:lvlText w:val="●"/>
      <w:lvlJc w:val="left"/>
      <w:pPr>
        <w:ind w:left="720" w:hanging="360"/>
      </w:pPr>
    </w:lvl>
    <w:lvl w:ilvl="1" w:tplc="CC0C7F16">
      <w:start w:val="1"/>
      <w:numFmt w:val="bullet"/>
      <w:lvlText w:val="○"/>
      <w:lvlJc w:val="left"/>
      <w:pPr>
        <w:ind w:left="1440" w:hanging="360"/>
      </w:pPr>
    </w:lvl>
    <w:lvl w:ilvl="2" w:tplc="E1368952">
      <w:start w:val="1"/>
      <w:numFmt w:val="bullet"/>
      <w:lvlText w:val="■"/>
      <w:lvlJc w:val="left"/>
      <w:pPr>
        <w:ind w:left="2160" w:hanging="360"/>
      </w:pPr>
    </w:lvl>
    <w:lvl w:ilvl="3" w:tplc="ACE8B162">
      <w:start w:val="1"/>
      <w:numFmt w:val="bullet"/>
      <w:lvlText w:val="●"/>
      <w:lvlJc w:val="left"/>
      <w:pPr>
        <w:ind w:left="2880" w:hanging="360"/>
      </w:pPr>
    </w:lvl>
    <w:lvl w:ilvl="4" w:tplc="89B0BFDE">
      <w:start w:val="1"/>
      <w:numFmt w:val="bullet"/>
      <w:lvlText w:val="○"/>
      <w:lvlJc w:val="left"/>
      <w:pPr>
        <w:ind w:left="3600" w:hanging="360"/>
      </w:pPr>
    </w:lvl>
    <w:lvl w:ilvl="5" w:tplc="5978E748">
      <w:start w:val="1"/>
      <w:numFmt w:val="bullet"/>
      <w:lvlText w:val="■"/>
      <w:lvlJc w:val="left"/>
      <w:pPr>
        <w:ind w:left="4320" w:hanging="360"/>
      </w:pPr>
    </w:lvl>
    <w:lvl w:ilvl="6" w:tplc="77822DBE">
      <w:start w:val="1"/>
      <w:numFmt w:val="bullet"/>
      <w:lvlText w:val="●"/>
      <w:lvlJc w:val="left"/>
      <w:pPr>
        <w:ind w:left="5040" w:hanging="360"/>
      </w:pPr>
    </w:lvl>
    <w:lvl w:ilvl="7" w:tplc="5A7EF050">
      <w:start w:val="1"/>
      <w:numFmt w:val="bullet"/>
      <w:lvlText w:val="●"/>
      <w:lvlJc w:val="left"/>
      <w:pPr>
        <w:ind w:left="5760" w:hanging="360"/>
      </w:pPr>
    </w:lvl>
    <w:lvl w:ilvl="8" w:tplc="E5EC136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0011639"/>
    <w:multiLevelType w:val="hybridMultilevel"/>
    <w:tmpl w:val="32D8EDF2"/>
    <w:lvl w:ilvl="0" w:tplc="D868B04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84D2B"/>
    <w:multiLevelType w:val="hybridMultilevel"/>
    <w:tmpl w:val="6EB0B812"/>
    <w:lvl w:ilvl="0" w:tplc="D868B04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802116">
    <w:abstractNumId w:val="5"/>
    <w:lvlOverride w:ilvl="0">
      <w:startOverride w:val="1"/>
    </w:lvlOverride>
  </w:num>
  <w:num w:numId="2" w16cid:durableId="1442261510">
    <w:abstractNumId w:val="3"/>
    <w:lvlOverride w:ilvl="0">
      <w:startOverride w:val="1"/>
    </w:lvlOverride>
  </w:num>
  <w:num w:numId="3" w16cid:durableId="680474519">
    <w:abstractNumId w:val="0"/>
    <w:lvlOverride w:ilvl="0">
      <w:startOverride w:val="1"/>
    </w:lvlOverride>
  </w:num>
  <w:num w:numId="4" w16cid:durableId="853762425">
    <w:abstractNumId w:val="7"/>
  </w:num>
  <w:num w:numId="5" w16cid:durableId="1568764834">
    <w:abstractNumId w:val="2"/>
  </w:num>
  <w:num w:numId="6" w16cid:durableId="681008781">
    <w:abstractNumId w:val="6"/>
  </w:num>
  <w:num w:numId="7" w16cid:durableId="1400060579">
    <w:abstractNumId w:val="4"/>
  </w:num>
  <w:num w:numId="8" w16cid:durableId="179532181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0C6"/>
    <w:rsid w:val="00183576"/>
    <w:rsid w:val="004E6491"/>
    <w:rsid w:val="005250C6"/>
    <w:rsid w:val="007B6AEE"/>
    <w:rsid w:val="008C502F"/>
    <w:rsid w:val="00A334BA"/>
    <w:rsid w:val="00B45611"/>
    <w:rsid w:val="00D6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16E22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C502F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C502F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C502F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C502F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C502F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C502F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C502F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C502F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C502F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C502F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0764FDEE-077B-224F-B41B-48172525C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6</cp:revision>
  <dcterms:created xsi:type="dcterms:W3CDTF">2026-06-16T16:31:00Z</dcterms:created>
  <dcterms:modified xsi:type="dcterms:W3CDTF">2026-06-29T02:43:00Z</dcterms:modified>
</cp:coreProperties>
</file>