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04AD" w14:textId="110B5DF2" w:rsidR="00E14466" w:rsidRPr="00E14466" w:rsidRDefault="00E14466" w:rsidP="00E14466">
      <w:pPr>
        <w:rPr>
          <w:rFonts w:ascii="Arial" w:hAnsi="Arial" w:cs="Arial"/>
          <w:b/>
          <w:bCs/>
          <w:sz w:val="20"/>
          <w:szCs w:val="20"/>
        </w:rPr>
      </w:pPr>
      <w:r w:rsidRPr="00E14466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6424AB9" w14:textId="77777777" w:rsidR="00165637" w:rsidRP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Project Charter: Vehicle Security Operations Center (VSOC) Platform</w:t>
      </w:r>
    </w:p>
    <w:p w14:paraId="5839592C" w14:textId="77777777" w:rsidR="00165637" w:rsidRP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1. Project Information</w:t>
      </w:r>
    </w:p>
    <w:tbl>
      <w:tblPr>
        <w:tblStyle w:val="TableGrid"/>
        <w:tblW w:w="9395" w:type="dxa"/>
        <w:tblLook w:val="04A0" w:firstRow="1" w:lastRow="0" w:firstColumn="1" w:lastColumn="0" w:noHBand="0" w:noVBand="1"/>
      </w:tblPr>
      <w:tblGrid>
        <w:gridCol w:w="2582"/>
        <w:gridCol w:w="6813"/>
      </w:tblGrid>
      <w:tr w:rsidR="00165637" w:rsidRPr="00165637" w14:paraId="30BD5968" w14:textId="77777777" w:rsidTr="00165637">
        <w:trPr>
          <w:trHeight w:val="369"/>
        </w:trPr>
        <w:tc>
          <w:tcPr>
            <w:tcW w:w="0" w:type="auto"/>
            <w:hideMark/>
          </w:tcPr>
          <w:p w14:paraId="2B1ECF24" w14:textId="77777777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5637">
              <w:rPr>
                <w:rFonts w:ascii="Arial" w:hAnsi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57FD6FF8" w14:textId="77777777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5637">
              <w:rPr>
                <w:rFonts w:ascii="Arial" w:hAnsi="Arial" w:cs="Arial"/>
                <w:b/>
                <w:bCs/>
                <w:sz w:val="20"/>
                <w:szCs w:val="20"/>
              </w:rPr>
              <w:t>Details</w:t>
            </w:r>
          </w:p>
        </w:tc>
      </w:tr>
      <w:tr w:rsidR="00165637" w:rsidRPr="00165637" w14:paraId="7D9DFD1B" w14:textId="77777777" w:rsidTr="00165637">
        <w:trPr>
          <w:trHeight w:val="360"/>
        </w:trPr>
        <w:tc>
          <w:tcPr>
            <w:tcW w:w="0" w:type="auto"/>
            <w:hideMark/>
          </w:tcPr>
          <w:p w14:paraId="6B1BBC3A" w14:textId="77777777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65637">
              <w:rPr>
                <w:rFonts w:ascii="Arial" w:hAnsi="Arial" w:cs="Arial"/>
                <w:sz w:val="20"/>
                <w:szCs w:val="20"/>
              </w:rPr>
              <w:t>Project Name</w:t>
            </w:r>
          </w:p>
        </w:tc>
        <w:tc>
          <w:tcPr>
            <w:tcW w:w="0" w:type="auto"/>
            <w:hideMark/>
          </w:tcPr>
          <w:p w14:paraId="2210E7EC" w14:textId="77777777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65637">
              <w:rPr>
                <w:rFonts w:ascii="Arial" w:hAnsi="Arial" w:cs="Arial"/>
                <w:sz w:val="20"/>
                <w:szCs w:val="20"/>
              </w:rPr>
              <w:t>Vehicle Security Operations Center (VSOC) Platform</w:t>
            </w:r>
          </w:p>
        </w:tc>
      </w:tr>
      <w:tr w:rsidR="00165637" w:rsidRPr="00165637" w14:paraId="4768DAD4" w14:textId="77777777" w:rsidTr="00165637">
        <w:trPr>
          <w:trHeight w:val="369"/>
        </w:trPr>
        <w:tc>
          <w:tcPr>
            <w:tcW w:w="0" w:type="auto"/>
            <w:hideMark/>
          </w:tcPr>
          <w:p w14:paraId="3103F3BD" w14:textId="77777777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65637">
              <w:rPr>
                <w:rFonts w:ascii="Arial" w:hAnsi="Arial" w:cs="Arial"/>
                <w:sz w:val="20"/>
                <w:szCs w:val="20"/>
              </w:rPr>
              <w:t>Project Sponsor</w:t>
            </w:r>
          </w:p>
        </w:tc>
        <w:tc>
          <w:tcPr>
            <w:tcW w:w="0" w:type="auto"/>
            <w:hideMark/>
          </w:tcPr>
          <w:p w14:paraId="7FAA681B" w14:textId="557D83E9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 D</w:t>
            </w:r>
            <w:r w:rsidRPr="00165637">
              <w:rPr>
                <w:rFonts w:ascii="Arial" w:hAnsi="Arial" w:cs="Arial"/>
                <w:sz w:val="20"/>
                <w:szCs w:val="20"/>
              </w:rPr>
              <w:t xml:space="preserve"> (CEO)</w:t>
            </w:r>
          </w:p>
        </w:tc>
      </w:tr>
      <w:tr w:rsidR="00165637" w:rsidRPr="00165637" w14:paraId="0C020DE5" w14:textId="77777777" w:rsidTr="00165637">
        <w:trPr>
          <w:trHeight w:val="369"/>
        </w:trPr>
        <w:tc>
          <w:tcPr>
            <w:tcW w:w="0" w:type="auto"/>
            <w:hideMark/>
          </w:tcPr>
          <w:p w14:paraId="1C9FDD25" w14:textId="77777777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65637">
              <w:rPr>
                <w:rFonts w:ascii="Arial" w:hAnsi="Arial" w:cs="Arial"/>
                <w:sz w:val="20"/>
                <w:szCs w:val="20"/>
              </w:rPr>
              <w:t>Product Manager</w:t>
            </w:r>
          </w:p>
        </w:tc>
        <w:tc>
          <w:tcPr>
            <w:tcW w:w="0" w:type="auto"/>
            <w:hideMark/>
          </w:tcPr>
          <w:p w14:paraId="3BF39E06" w14:textId="474F67B8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Priya</w:t>
            </w:r>
          </w:p>
        </w:tc>
      </w:tr>
      <w:tr w:rsidR="00165637" w:rsidRPr="00165637" w14:paraId="2C0E0069" w14:textId="77777777" w:rsidTr="00165637">
        <w:trPr>
          <w:trHeight w:val="360"/>
        </w:trPr>
        <w:tc>
          <w:tcPr>
            <w:tcW w:w="0" w:type="auto"/>
            <w:hideMark/>
          </w:tcPr>
          <w:p w14:paraId="45DBC922" w14:textId="77777777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65637">
              <w:rPr>
                <w:rFonts w:ascii="Arial" w:hAnsi="Arial" w:cs="Arial"/>
                <w:sz w:val="20"/>
                <w:szCs w:val="20"/>
              </w:rPr>
              <w:t>Project Start Date</w:t>
            </w:r>
          </w:p>
        </w:tc>
        <w:tc>
          <w:tcPr>
            <w:tcW w:w="0" w:type="auto"/>
            <w:hideMark/>
          </w:tcPr>
          <w:p w14:paraId="1BBFE702" w14:textId="0BE42E18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65637">
              <w:rPr>
                <w:rFonts w:ascii="Arial" w:hAnsi="Arial" w:cs="Arial"/>
                <w:sz w:val="20"/>
                <w:szCs w:val="20"/>
              </w:rPr>
              <w:t>Q3 202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165637">
              <w:rPr>
                <w:rFonts w:ascii="Arial" w:hAnsi="Arial" w:cs="Arial"/>
                <w:sz w:val="20"/>
                <w:szCs w:val="20"/>
              </w:rPr>
              <w:t xml:space="preserve"> (TBD)</w:t>
            </w:r>
          </w:p>
        </w:tc>
      </w:tr>
      <w:tr w:rsidR="00165637" w:rsidRPr="00165637" w14:paraId="036C1D01" w14:textId="77777777" w:rsidTr="00165637">
        <w:trPr>
          <w:trHeight w:val="369"/>
        </w:trPr>
        <w:tc>
          <w:tcPr>
            <w:tcW w:w="0" w:type="auto"/>
            <w:hideMark/>
          </w:tcPr>
          <w:p w14:paraId="303276F7" w14:textId="77777777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65637">
              <w:rPr>
                <w:rFonts w:ascii="Arial" w:hAnsi="Arial" w:cs="Arial"/>
                <w:sz w:val="20"/>
                <w:szCs w:val="20"/>
              </w:rPr>
              <w:t>Target Completion</w:t>
            </w:r>
          </w:p>
        </w:tc>
        <w:tc>
          <w:tcPr>
            <w:tcW w:w="0" w:type="auto"/>
            <w:hideMark/>
          </w:tcPr>
          <w:p w14:paraId="1B0AABC3" w14:textId="3B3C25BE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  <w:r w:rsidRPr="00165637">
              <w:rPr>
                <w:rFonts w:ascii="Arial" w:hAnsi="Arial" w:cs="Arial"/>
                <w:sz w:val="20"/>
                <w:szCs w:val="20"/>
              </w:rPr>
              <w:t xml:space="preserve"> Months From Start Date (30 Weeks Total)</w:t>
            </w:r>
          </w:p>
        </w:tc>
      </w:tr>
      <w:tr w:rsidR="00165637" w:rsidRPr="00165637" w14:paraId="7A3DAC08" w14:textId="77777777" w:rsidTr="00165637">
        <w:trPr>
          <w:trHeight w:val="360"/>
        </w:trPr>
        <w:tc>
          <w:tcPr>
            <w:tcW w:w="0" w:type="auto"/>
            <w:hideMark/>
          </w:tcPr>
          <w:p w14:paraId="65A15593" w14:textId="77777777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65637">
              <w:rPr>
                <w:rFonts w:ascii="Arial" w:hAnsi="Arial" w:cs="Arial"/>
                <w:sz w:val="20"/>
                <w:szCs w:val="20"/>
              </w:rPr>
              <w:t>Document Version</w:t>
            </w:r>
          </w:p>
        </w:tc>
        <w:tc>
          <w:tcPr>
            <w:tcW w:w="0" w:type="auto"/>
            <w:hideMark/>
          </w:tcPr>
          <w:p w14:paraId="795CDAAA" w14:textId="77777777" w:rsidR="00165637" w:rsidRPr="00165637" w:rsidRDefault="00165637" w:rsidP="0016563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65637">
              <w:rPr>
                <w:rFonts w:ascii="Arial" w:hAnsi="Arial" w:cs="Arial"/>
                <w:sz w:val="20"/>
                <w:szCs w:val="20"/>
              </w:rPr>
              <w:t>v1.0</w:t>
            </w:r>
          </w:p>
        </w:tc>
      </w:tr>
    </w:tbl>
    <w:p w14:paraId="7C8AE59F" w14:textId="77777777" w:rsid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</w:p>
    <w:p w14:paraId="2AFDADE9" w14:textId="4BC9172D" w:rsidR="00165637" w:rsidRP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2. Project Purpose</w:t>
      </w:r>
    </w:p>
    <w:p w14:paraId="610598FC" w14:textId="77777777" w:rsidR="00165637" w:rsidRPr="00165637" w:rsidRDefault="00165637" w:rsidP="00165637">
      <w:pPr>
        <w:jc w:val="both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Connected and autonomous vehicles generate vast amounts of telemetry data and are increasingly vulnerable to remote cyber exploits. Fleet operators require a centralized platform to monitor, detect, analyze, and respond to security incidents in real time while meeting strict international regulations.</w:t>
      </w:r>
    </w:p>
    <w:p w14:paraId="2ECAF77B" w14:textId="77777777" w:rsidR="00165637" w:rsidRPr="00165637" w:rsidRDefault="00165637" w:rsidP="0016563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The purpose of this project is to develop a cloud-based Vehicle Security Operations Center (VSOC) that provides continuous automated threat detection and response, executive and technical reporting, and secure immutable data pipelines for connected vehicle fleets</w:t>
      </w:r>
      <w:r w:rsidRPr="00165637">
        <w:rPr>
          <w:rFonts w:ascii="Arial" w:hAnsi="Arial" w:cs="Arial"/>
          <w:b/>
          <w:bCs/>
          <w:sz w:val="20"/>
          <w:szCs w:val="20"/>
        </w:rPr>
        <w:t>.</w:t>
      </w:r>
    </w:p>
    <w:p w14:paraId="30637C96" w14:textId="77777777" w:rsidR="00165637" w:rsidRDefault="00165637" w:rsidP="00165637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3. Business Need</w:t>
      </w:r>
    </w:p>
    <w:p w14:paraId="75A362DA" w14:textId="65B01D5E" w:rsidR="00165637" w:rsidRPr="00165637" w:rsidRDefault="00165637" w:rsidP="00165637">
      <w:p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Current vehicle fleet cybersecurity solutions often lack:</w:t>
      </w:r>
    </w:p>
    <w:p w14:paraId="18144ACC" w14:textId="77777777" w:rsidR="00165637" w:rsidRPr="00165637" w:rsidRDefault="00165637" w:rsidP="00165637">
      <w:pPr>
        <w:numPr>
          <w:ilvl w:val="0"/>
          <w:numId w:val="1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Real-time threat visibility: Delays in processing batch telemetry leave zero-day exploits active for too long.</w:t>
      </w:r>
    </w:p>
    <w:p w14:paraId="5D86227D" w14:textId="77777777" w:rsidR="00165637" w:rsidRPr="00165637" w:rsidRDefault="00165637" w:rsidP="00165637">
      <w:pPr>
        <w:numPr>
          <w:ilvl w:val="0"/>
          <w:numId w:val="1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Automated incident response: Manual interventions fail to prevent cascading vehicle safety failures while on the road.</w:t>
      </w:r>
    </w:p>
    <w:p w14:paraId="7DE5FFF4" w14:textId="77777777" w:rsidR="00165637" w:rsidRPr="00165637" w:rsidRDefault="00165637" w:rsidP="00165637">
      <w:pPr>
        <w:numPr>
          <w:ilvl w:val="0"/>
          <w:numId w:val="1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Centralized fleet monitoring: Fragmented vehicle logs prevent cross-fleet attack correlation.</w:t>
      </w:r>
    </w:p>
    <w:p w14:paraId="7B993F14" w14:textId="77777777" w:rsidR="00165637" w:rsidRDefault="00165637" w:rsidP="00165637">
      <w:pPr>
        <w:numPr>
          <w:ilvl w:val="0"/>
          <w:numId w:val="1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Compliance reporting: Inability to easily provide vehicle forensic data for UNECE R155/R156 and ISO/SAE 21434 auditing.</w:t>
      </w:r>
    </w:p>
    <w:p w14:paraId="7F0130FB" w14:textId="77777777" w:rsidR="00165637" w:rsidRPr="00165637" w:rsidRDefault="00165637" w:rsidP="00165637">
      <w:pPr>
        <w:spacing w:after="0"/>
        <w:ind w:left="720"/>
        <w:jc w:val="both"/>
        <w:rPr>
          <w:rFonts w:ascii="Arial" w:hAnsi="Arial" w:cs="Arial"/>
          <w:sz w:val="20"/>
          <w:szCs w:val="20"/>
        </w:rPr>
      </w:pPr>
    </w:p>
    <w:p w14:paraId="4115E3D1" w14:textId="77777777" w:rsidR="00165637" w:rsidRPr="00165637" w:rsidRDefault="00165637" w:rsidP="00165637">
      <w:p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4. Project Objectives</w:t>
      </w:r>
    </w:p>
    <w:p w14:paraId="7FD1A502" w14:textId="77777777" w:rsidR="00165637" w:rsidRPr="00165637" w:rsidRDefault="00165637" w:rsidP="00165637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Platform Delivery: Build a cloud-native VSOC platform tailored to autonomous fleet architectures.</w:t>
      </w:r>
    </w:p>
    <w:p w14:paraId="28B446FF" w14:textId="77777777" w:rsidR="00165637" w:rsidRPr="00165637" w:rsidRDefault="00165637" w:rsidP="00165637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High-Throughput Ingestion: Real-time ingestion and parsing of CAN bus, telematics, and V2X logs.</w:t>
      </w:r>
    </w:p>
    <w:p w14:paraId="2714757C" w14:textId="77777777" w:rsidR="00165637" w:rsidRPr="00165637" w:rsidRDefault="00165637" w:rsidP="00165637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Ultra-Low Latency: Detect cybersecurity threats and compute anomalies within sub-second thresholds.</w:t>
      </w:r>
    </w:p>
    <w:p w14:paraId="56EBEF83" w14:textId="77777777" w:rsidR="00165637" w:rsidRPr="00165637" w:rsidRDefault="00165637" w:rsidP="00165637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Fail-Safe Automation: Orchestrate real-time responses to isolate network nodes without overriding physical vehicle safety controls.</w:t>
      </w:r>
    </w:p>
    <w:p w14:paraId="345049C9" w14:textId="77777777" w:rsidR="00165637" w:rsidRDefault="00165637" w:rsidP="00165637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Regulatory Assurance: Ensure 100% compliance with automotive cybersecurity standards and global driver data privacy laws (GDPR/CCPA).</w:t>
      </w:r>
    </w:p>
    <w:p w14:paraId="394C7BF1" w14:textId="77777777" w:rsidR="00165637" w:rsidRPr="00165637" w:rsidRDefault="00165637" w:rsidP="00165637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072B6BA8" w14:textId="77777777" w:rsidR="00165637" w:rsidRPr="00165637" w:rsidRDefault="00165637" w:rsidP="009C29E2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5. Project Scope</w:t>
      </w:r>
    </w:p>
    <w:p w14:paraId="27CDB206" w14:textId="77777777" w:rsidR="00165637" w:rsidRPr="00165637" w:rsidRDefault="00165637" w:rsidP="00165637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In Scope</w:t>
      </w:r>
    </w:p>
    <w:p w14:paraId="1933472E" w14:textId="77777777" w:rsidR="00165637" w:rsidRPr="009C29E2" w:rsidRDefault="00165637" w:rsidP="00165637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9C29E2">
        <w:rPr>
          <w:rFonts w:ascii="Arial" w:hAnsi="Arial" w:cs="Arial"/>
          <w:sz w:val="20"/>
          <w:szCs w:val="20"/>
        </w:rPr>
        <w:t>Secure cloud data ingestion endpoints (TLS mutual authentication).</w:t>
      </w:r>
    </w:p>
    <w:p w14:paraId="5F3E6FA0" w14:textId="77777777" w:rsidR="00165637" w:rsidRPr="009C29E2" w:rsidRDefault="00165637" w:rsidP="00165637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9C29E2">
        <w:rPr>
          <w:rFonts w:ascii="Arial" w:hAnsi="Arial" w:cs="Arial"/>
          <w:sz w:val="20"/>
          <w:szCs w:val="20"/>
        </w:rPr>
        <w:t>Real-time monitoring dashboard with tiered role-based access control (RBAC).</w:t>
      </w:r>
    </w:p>
    <w:p w14:paraId="794D24A3" w14:textId="77777777" w:rsidR="00165637" w:rsidRPr="009C29E2" w:rsidRDefault="00165637" w:rsidP="00165637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9C29E2">
        <w:rPr>
          <w:rFonts w:ascii="Arial" w:hAnsi="Arial" w:cs="Arial"/>
          <w:sz w:val="20"/>
          <w:szCs w:val="20"/>
        </w:rPr>
        <w:lastRenderedPageBreak/>
        <w:t>Automated incident response playbook execution engine.</w:t>
      </w:r>
    </w:p>
    <w:p w14:paraId="1F83876A" w14:textId="77777777" w:rsidR="00165637" w:rsidRPr="009C29E2" w:rsidRDefault="00165637" w:rsidP="00165637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9C29E2">
        <w:rPr>
          <w:rFonts w:ascii="Arial" w:hAnsi="Arial" w:cs="Arial"/>
          <w:sz w:val="20"/>
          <w:szCs w:val="20"/>
        </w:rPr>
        <w:t>Immutable audit trail logs for forensic compliance.</w:t>
      </w:r>
    </w:p>
    <w:p w14:paraId="13EEAD46" w14:textId="77777777" w:rsidR="00165637" w:rsidRPr="009C29E2" w:rsidRDefault="00165637" w:rsidP="00165637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9C29E2">
        <w:rPr>
          <w:rFonts w:ascii="Arial" w:hAnsi="Arial" w:cs="Arial"/>
          <w:sz w:val="20"/>
          <w:szCs w:val="20"/>
        </w:rPr>
        <w:t>Automated generation of technical and executive compliance reports.</w:t>
      </w:r>
    </w:p>
    <w:p w14:paraId="759D24BB" w14:textId="77777777" w:rsidR="00165637" w:rsidRPr="00165637" w:rsidRDefault="00165637" w:rsidP="00165637">
      <w:pPr>
        <w:spacing w:after="0"/>
        <w:ind w:left="720"/>
        <w:rPr>
          <w:rFonts w:ascii="Arial" w:hAnsi="Arial" w:cs="Arial"/>
          <w:b/>
          <w:bCs/>
          <w:sz w:val="20"/>
          <w:szCs w:val="20"/>
        </w:rPr>
      </w:pPr>
    </w:p>
    <w:p w14:paraId="467A2002" w14:textId="77777777" w:rsidR="00165637" w:rsidRPr="00165637" w:rsidRDefault="00165637" w:rsidP="00165637">
      <w:p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Out of Scope</w:t>
      </w:r>
    </w:p>
    <w:p w14:paraId="562AD4CD" w14:textId="77777777" w:rsidR="00165637" w:rsidRPr="00165637" w:rsidRDefault="00165637" w:rsidP="00165637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Vehicle hardware/sensor development or manufacturing.</w:t>
      </w:r>
    </w:p>
    <w:p w14:paraId="4432A1C7" w14:textId="77777777" w:rsidR="00165637" w:rsidRPr="00165637" w:rsidRDefault="00165637" w:rsidP="00165637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Vehicle firmware compilation (the VSOC detects and triggers, but does not compile software patches).</w:t>
      </w:r>
    </w:p>
    <w:p w14:paraId="657518F2" w14:textId="77777777" w:rsidR="00165637" w:rsidRPr="00165637" w:rsidRDefault="00165637" w:rsidP="00165637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Physical vehicle security (anti-theft hardware).</w:t>
      </w:r>
    </w:p>
    <w:p w14:paraId="584AEAF5" w14:textId="77777777" w:rsidR="00165637" w:rsidRDefault="00165637" w:rsidP="00165637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Insurance claims or general fleet maintenance scheduling.</w:t>
      </w:r>
    </w:p>
    <w:p w14:paraId="0D7BACD6" w14:textId="77777777" w:rsidR="00165637" w:rsidRPr="00165637" w:rsidRDefault="00165637" w:rsidP="00165637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4D249A2F" w14:textId="77777777" w:rsidR="00165637" w:rsidRPr="00165637" w:rsidRDefault="00165637" w:rsidP="00165637">
      <w:p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6. Project Deliverables</w:t>
      </w:r>
    </w:p>
    <w:p w14:paraId="103BED78" w14:textId="77777777" w:rsidR="00165637" w:rsidRPr="00165637" w:rsidRDefault="00165637" w:rsidP="00165637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Cloud-Native VSOC Platform Engine (Kafka/Stream processing cluster).</w:t>
      </w:r>
    </w:p>
    <w:p w14:paraId="6611D9C0" w14:textId="77777777" w:rsidR="00165637" w:rsidRPr="00165637" w:rsidRDefault="00165637" w:rsidP="00165637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Web-Based Fleet Monitoring Dashboard (Analyst Alert Triage Interface).</w:t>
      </w:r>
    </w:p>
    <w:p w14:paraId="55DB8DB0" w14:textId="77777777" w:rsidR="00165637" w:rsidRPr="00165637" w:rsidRDefault="00165637" w:rsidP="00165637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Automated Response Playbook Orchestrator (Vehicle Cloud Commands API).</w:t>
      </w:r>
    </w:p>
    <w:p w14:paraId="62D78B34" w14:textId="77777777" w:rsidR="00165637" w:rsidRPr="00165637" w:rsidRDefault="00165637" w:rsidP="00165637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Immutable Auditing Ledger Infrastructure (Compliant long-term storage).</w:t>
      </w:r>
    </w:p>
    <w:p w14:paraId="020423CF" w14:textId="77777777" w:rsidR="00165637" w:rsidRDefault="00165637" w:rsidP="00165637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Automated Report Generation Module (Executive PDF / Technical JSON).</w:t>
      </w:r>
    </w:p>
    <w:p w14:paraId="63B5A8D9" w14:textId="77777777" w:rsidR="00165637" w:rsidRPr="00165637" w:rsidRDefault="00165637" w:rsidP="00165637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73DE6E79" w14:textId="77777777" w:rsidR="00165637" w:rsidRPr="00165637" w:rsidRDefault="00165637" w:rsidP="00165637">
      <w:p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7. Success Criteria</w:t>
      </w:r>
    </w:p>
    <w:p w14:paraId="37411398" w14:textId="1ABE9F01" w:rsidR="00165637" w:rsidRPr="00165637" w:rsidRDefault="00165637" w:rsidP="00165637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 xml:space="preserve">Detection Latency: Real-time threat detection alert triggered within </w:t>
      </w:r>
      <m:oMath>
        <m:r>
          <w:rPr>
            <w:rFonts w:ascii="Cambria Math" w:hAnsi="Cambria Math" w:cs="Arial"/>
            <w:sz w:val="20"/>
            <w:szCs w:val="20"/>
          </w:rPr>
          <m:t>≤5</m:t>
        </m:r>
      </m:oMath>
      <w:r w:rsidRPr="00165637">
        <w:rPr>
          <w:rFonts w:ascii="Arial" w:hAnsi="Arial" w:cs="Arial"/>
          <w:sz w:val="20"/>
          <w:szCs w:val="20"/>
        </w:rPr>
        <w:t xml:space="preserve"> seconds of event ingestion.</w:t>
      </w:r>
    </w:p>
    <w:p w14:paraId="56996D88" w14:textId="62AF023B" w:rsidR="00165637" w:rsidRPr="00165637" w:rsidRDefault="00165637" w:rsidP="00165637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 xml:space="preserve">Pipeline Lag: Telemetry ingestion to cloud parsing completed in </w:t>
      </w:r>
      <m:oMath>
        <m:r>
          <w:rPr>
            <w:rFonts w:ascii="Cambria Math" w:hAnsi="Cambria Math" w:cs="Arial"/>
            <w:sz w:val="20"/>
            <w:szCs w:val="20"/>
          </w:rPr>
          <m:t>&lt;50</m:t>
        </m:r>
        <m:r>
          <m:rPr>
            <m:nor/>
          </m:rPr>
          <w:rPr>
            <w:rFonts w:ascii="Arial" w:hAnsi="Arial" w:cs="Arial"/>
            <w:sz w:val="20"/>
            <w:szCs w:val="20"/>
          </w:rPr>
          <m:t>ms</m:t>
        </m:r>
      </m:oMath>
      <w:r w:rsidRPr="00165637">
        <w:rPr>
          <w:rFonts w:ascii="Arial" w:hAnsi="Arial" w:cs="Arial"/>
          <w:sz w:val="20"/>
          <w:szCs w:val="20"/>
        </w:rPr>
        <w:t>.</w:t>
      </w:r>
    </w:p>
    <w:p w14:paraId="570BE6E7" w14:textId="77777777" w:rsidR="00165637" w:rsidRPr="00165637" w:rsidRDefault="00165637" w:rsidP="00165637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Platform Availability: 99.99% uptime across multi-region cloud deployments.</w:t>
      </w:r>
    </w:p>
    <w:p w14:paraId="7EA6065A" w14:textId="77777777" w:rsidR="00165637" w:rsidRDefault="00165637" w:rsidP="00165637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Regulatory Certification: Successful dry-run pass of an ISO/SAE 21434 compliance audit.</w:t>
      </w:r>
    </w:p>
    <w:p w14:paraId="5BA7C57E" w14:textId="77777777" w:rsidR="00165637" w:rsidRPr="00165637" w:rsidRDefault="00165637" w:rsidP="00165637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424EB41D" w14:textId="77777777" w:rsidR="00165637" w:rsidRP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8. High-Level Requirements</w:t>
      </w:r>
    </w:p>
    <w:p w14:paraId="60609B78" w14:textId="77777777" w:rsidR="00165637" w:rsidRPr="00165637" w:rsidRDefault="00165637" w:rsidP="00165637">
      <w:p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Functional Requirements</w:t>
      </w:r>
    </w:p>
    <w:p w14:paraId="753929C0" w14:textId="77777777" w:rsidR="00165637" w:rsidRPr="00165637" w:rsidRDefault="00165637" w:rsidP="00165637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Data Isolation: Real-time collection and correlation of vehicle telemetry data.</w:t>
      </w:r>
    </w:p>
    <w:p w14:paraId="2D039ED1" w14:textId="77777777" w:rsidR="00165637" w:rsidRPr="00165637" w:rsidRDefault="00165637" w:rsidP="00165637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Dynamic Alerting: Severity scoring (Critical, High, Medium, Low) for detected threats.</w:t>
      </w:r>
    </w:p>
    <w:p w14:paraId="7EF07956" w14:textId="77777777" w:rsidR="00165637" w:rsidRDefault="00165637" w:rsidP="00165637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Isolation Playbooks: Automated trigger execution to safely quarantine compromised vehicle cloud nodes.</w:t>
      </w:r>
    </w:p>
    <w:p w14:paraId="5BF49FB4" w14:textId="77777777" w:rsidR="00165637" w:rsidRPr="00165637" w:rsidRDefault="00165637" w:rsidP="00165637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6A6BC808" w14:textId="77777777" w:rsidR="00165637" w:rsidRPr="00165637" w:rsidRDefault="00165637" w:rsidP="00165637">
      <w:p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Non-Functional Requirements</w:t>
      </w:r>
    </w:p>
    <w:p w14:paraId="43E5DB69" w14:textId="77777777" w:rsidR="00165637" w:rsidRPr="00165637" w:rsidRDefault="00165637" w:rsidP="00165637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Scalability: Horizontally scale ingestion to handle up to 10,000 concurrent streaming vehicle payloads.</w:t>
      </w:r>
    </w:p>
    <w:p w14:paraId="641F1253" w14:textId="77777777" w:rsidR="00165637" w:rsidRPr="00165637" w:rsidRDefault="00165637" w:rsidP="00165637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Security: End-to-end data encryption (AES-256 at rest, TLS 1.3 in transit).</w:t>
      </w:r>
    </w:p>
    <w:p w14:paraId="170EE96C" w14:textId="77777777" w:rsidR="00165637" w:rsidRDefault="00165637" w:rsidP="00165637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Data Immutability: Audit trails must use write-once-read-many (WORM) storage properties to prevent tampering.</w:t>
      </w:r>
    </w:p>
    <w:p w14:paraId="5F92A925" w14:textId="77777777" w:rsidR="00165637" w:rsidRPr="00165637" w:rsidRDefault="00165637" w:rsidP="00165637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321DA3F6" w14:textId="77777777" w:rsidR="00165637" w:rsidRPr="00165637" w:rsidRDefault="00165637" w:rsidP="00165637">
      <w:p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9. Assumptions &amp; Constraints</w:t>
      </w:r>
    </w:p>
    <w:p w14:paraId="3627D209" w14:textId="77777777" w:rsidR="00165637" w:rsidRPr="00165637" w:rsidRDefault="00165637" w:rsidP="00165637">
      <w:pPr>
        <w:numPr>
          <w:ilvl w:val="0"/>
          <w:numId w:val="21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Assumptions: Vehicles possess an active telematics control unit (TCU) capable of sending streaming JSON/Protobuf outputs. Security analysts will be available to train the anomaly models during development.</w:t>
      </w:r>
    </w:p>
    <w:p w14:paraId="30B1698E" w14:textId="77777777" w:rsidR="00165637" w:rsidRDefault="00165637" w:rsidP="00165637">
      <w:pPr>
        <w:numPr>
          <w:ilvl w:val="0"/>
          <w:numId w:val="21"/>
        </w:num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Constraints: Fixed 7-month deadline to hit the pilot demonstration milestone; strict compliance boundaries where an automated response must never conflict with physical functional vehicle safety laws.</w:t>
      </w:r>
    </w:p>
    <w:p w14:paraId="5C681412" w14:textId="77777777" w:rsidR="00165637" w:rsidRPr="00165637" w:rsidRDefault="00165637" w:rsidP="00165637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3C33B2D5" w14:textId="77777777" w:rsidR="009C29E2" w:rsidRDefault="009C29E2" w:rsidP="00165637">
      <w:pPr>
        <w:rPr>
          <w:rFonts w:ascii="Arial" w:hAnsi="Arial" w:cs="Arial"/>
          <w:b/>
          <w:bCs/>
          <w:sz w:val="20"/>
          <w:szCs w:val="20"/>
        </w:rPr>
      </w:pPr>
    </w:p>
    <w:p w14:paraId="5AD43D52" w14:textId="77777777" w:rsidR="009C29E2" w:rsidRDefault="009C29E2" w:rsidP="00165637">
      <w:pPr>
        <w:rPr>
          <w:rFonts w:ascii="Arial" w:hAnsi="Arial" w:cs="Arial"/>
          <w:b/>
          <w:bCs/>
          <w:sz w:val="20"/>
          <w:szCs w:val="20"/>
        </w:rPr>
      </w:pPr>
    </w:p>
    <w:p w14:paraId="324DF7DC" w14:textId="77777777" w:rsidR="009C29E2" w:rsidRDefault="009C29E2" w:rsidP="00165637">
      <w:pPr>
        <w:rPr>
          <w:rFonts w:ascii="Arial" w:hAnsi="Arial" w:cs="Arial"/>
          <w:b/>
          <w:bCs/>
          <w:sz w:val="20"/>
          <w:szCs w:val="20"/>
        </w:rPr>
      </w:pPr>
    </w:p>
    <w:p w14:paraId="212B2E9A" w14:textId="1B414703" w:rsid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lastRenderedPageBreak/>
        <w:t>10. High-Level Project Timeline</w:t>
      </w:r>
    </w:p>
    <w:p w14:paraId="55658D33" w14:textId="77777777" w:rsidR="00165637" w:rsidRP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YEAR 1: Core Platform &amp; Regulatory Hardening</w:t>
      </w:r>
    </w:p>
    <w:p w14:paraId="33E6BBF0" w14:textId="77777777" w:rsidR="00165637" w:rsidRPr="00165637" w:rsidRDefault="00165637" w:rsidP="00165637">
      <w:p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 xml:space="preserve"> </w:t>
      </w:r>
      <w:r w:rsidRPr="00165637">
        <w:rPr>
          <w:rFonts w:ascii="Arial" w:hAnsi="Arial" w:cs="Arial"/>
          <w:sz w:val="20"/>
          <w:szCs w:val="20"/>
        </w:rPr>
        <w:t>├─ Q1 (PI-1): Ingestion Infrastructure &amp; Telemetry Parsing</w:t>
      </w:r>
    </w:p>
    <w:p w14:paraId="35C4BAEF" w14:textId="77777777" w:rsidR="00165637" w:rsidRPr="00165637" w:rsidRDefault="00165637" w:rsidP="00165637">
      <w:p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 xml:space="preserve"> ├─ Q2 (PI-2): Real-Time Analytics Engine &amp; Analyst Triage UI</w:t>
      </w:r>
    </w:p>
    <w:p w14:paraId="57442702" w14:textId="77777777" w:rsidR="00165637" w:rsidRPr="00165637" w:rsidRDefault="00165637" w:rsidP="00165637">
      <w:p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 xml:space="preserve"> ├─ Q3 (PI-3): Semi-Automated Playbooks &amp; UNECE Audit Compliance</w:t>
      </w:r>
    </w:p>
    <w:p w14:paraId="6C995CCD" w14:textId="77777777" w:rsidR="00165637" w:rsidRPr="00165637" w:rsidRDefault="00165637" w:rsidP="00165637">
      <w:p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 xml:space="preserve"> └─ Q4 (PI-4): Scale Hardening, High-Throughput Fuzzing &amp; Pilot Launch</w:t>
      </w:r>
    </w:p>
    <w:p w14:paraId="528A25F3" w14:textId="77777777" w:rsidR="00165637" w:rsidRP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</w:p>
    <w:p w14:paraId="18DEB053" w14:textId="77777777" w:rsidR="00165637" w:rsidRP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 xml:space="preserve"> YEAR 2: Advanced Automation &amp; Enterprise Multi-Tenancy</w:t>
      </w:r>
    </w:p>
    <w:p w14:paraId="321F19D9" w14:textId="77777777" w:rsidR="00165637" w:rsidRPr="00165637" w:rsidRDefault="00165637" w:rsidP="00165637">
      <w:p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 xml:space="preserve"> </w:t>
      </w:r>
      <w:r w:rsidRPr="00165637">
        <w:rPr>
          <w:rFonts w:ascii="Arial" w:hAnsi="Arial" w:cs="Arial"/>
          <w:sz w:val="20"/>
          <w:szCs w:val="20"/>
        </w:rPr>
        <w:t>├─ Q1 (PI-5): Enterprise Multi-Tenancy &amp; Fleet Segmentation</w:t>
      </w:r>
    </w:p>
    <w:p w14:paraId="6E2F6E6C" w14:textId="77777777" w:rsidR="00165637" w:rsidRPr="00165637" w:rsidRDefault="00165637" w:rsidP="00165637">
      <w:p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 xml:space="preserve"> ├─ Q2 (PI-6): Machine Learning Behavioral Anomaly Detection</w:t>
      </w:r>
    </w:p>
    <w:p w14:paraId="2CAC2836" w14:textId="77777777" w:rsidR="00165637" w:rsidRPr="00165637" w:rsidRDefault="00165637" w:rsidP="00165637">
      <w:p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 xml:space="preserve"> ├─ Q3 (PI-7): Closed-Loop Automated Safe-State Vehicle Mitigation</w:t>
      </w:r>
    </w:p>
    <w:p w14:paraId="638F6693" w14:textId="77777777" w:rsidR="00165637" w:rsidRPr="00165637" w:rsidRDefault="00165637" w:rsidP="00165637">
      <w:p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 xml:space="preserve"> └─ Q4 (PI-8): Global Edge-Cloud Synchronization &amp; Full Commercial SOP</w:t>
      </w:r>
    </w:p>
    <w:p w14:paraId="3E60EEC2" w14:textId="77777777" w:rsid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</w:p>
    <w:p w14:paraId="0F5EEFC5" w14:textId="5FF11289" w:rsidR="00165637" w:rsidRP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Detailed Quarter-by-Quarter Breakdown (8 PIs)</w:t>
      </w:r>
    </w:p>
    <w:p w14:paraId="48210E4A" w14:textId="77777777" w:rsidR="00165637" w:rsidRP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Year 1: Core Architecture &amp; Regulatory Compliance</w:t>
      </w:r>
    </w:p>
    <w:p w14:paraId="372E0FCA" w14:textId="77777777" w:rsidR="00165637" w:rsidRPr="00165637" w:rsidRDefault="00165637" w:rsidP="00165637">
      <w:pPr>
        <w:numPr>
          <w:ilvl w:val="0"/>
          <w:numId w:val="22"/>
        </w:num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Quarter 1 (PI-1): Foundation &amp; High-Velocity Data Pipeline</w:t>
      </w:r>
    </w:p>
    <w:p w14:paraId="7D20893A" w14:textId="77777777" w:rsidR="00165637" w:rsidRPr="00165637" w:rsidRDefault="00165637" w:rsidP="00165637">
      <w:pPr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Focus: Establish scalable infrastructure to handle up to 10,000 concurrent streams.</w:t>
      </w:r>
    </w:p>
    <w:p w14:paraId="643D75E5" w14:textId="7145A57E" w:rsidR="00165637" w:rsidRPr="00165637" w:rsidRDefault="00165637" w:rsidP="00165637">
      <w:pPr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Deliverables: Secure TLS 1.3 telemetry endpoints, distributed stream buffers (Kafka clusters), and real-time CAN-Bus/V2X message schema parsers (</w:t>
      </w:r>
      <m:oMath>
        <m:r>
          <w:rPr>
            <w:rFonts w:ascii="Cambria Math" w:hAnsi="Cambria Math" w:cs="Arial"/>
            <w:sz w:val="20"/>
            <w:szCs w:val="20"/>
          </w:rPr>
          <m:t>&lt;50</m:t>
        </m:r>
        <m:r>
          <m:rPr>
            <m:nor/>
          </m:rPr>
          <w:rPr>
            <w:rFonts w:ascii="Arial" w:hAnsi="Arial" w:cs="Arial"/>
            <w:sz w:val="20"/>
            <w:szCs w:val="20"/>
          </w:rPr>
          <m:t>ms</m:t>
        </m:r>
      </m:oMath>
      <w:r w:rsidRPr="00165637">
        <w:rPr>
          <w:rFonts w:ascii="Arial" w:hAnsi="Arial" w:cs="Arial"/>
          <w:sz w:val="20"/>
          <w:szCs w:val="20"/>
        </w:rPr>
        <w:t xml:space="preserve"> parsing lag targets).</w:t>
      </w:r>
    </w:p>
    <w:p w14:paraId="24E0CDE6" w14:textId="77777777" w:rsidR="00165637" w:rsidRPr="00165637" w:rsidRDefault="00165637" w:rsidP="00165637">
      <w:pPr>
        <w:numPr>
          <w:ilvl w:val="0"/>
          <w:numId w:val="22"/>
        </w:num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Quarter 2 (PI-2): Unified SIEM &amp; Analyst Interface</w:t>
      </w:r>
    </w:p>
    <w:p w14:paraId="5F47C61F" w14:textId="77777777" w:rsidR="00165637" w:rsidRPr="00165637" w:rsidRDefault="00165637" w:rsidP="00165637">
      <w:pPr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Focus: Provide security analysts with actionable telemetry data without alert fatigue.</w:t>
      </w:r>
    </w:p>
    <w:p w14:paraId="5F887DBC" w14:textId="77777777" w:rsidR="00165637" w:rsidRPr="00165637" w:rsidRDefault="00165637" w:rsidP="00165637">
      <w:pPr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Deliverables: High-performance web dashboard UI, sub-5-second rule matching correlation engine, threat categorization workflows, and customized incident ticket tracking systems.</w:t>
      </w:r>
    </w:p>
    <w:p w14:paraId="124C7369" w14:textId="77777777" w:rsidR="00165637" w:rsidRPr="00165637" w:rsidRDefault="00165637" w:rsidP="00165637">
      <w:pPr>
        <w:numPr>
          <w:ilvl w:val="0"/>
          <w:numId w:val="22"/>
        </w:num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Quarter 3 (PI-3): Guided Playbooks &amp; Regulatory Auditing</w:t>
      </w:r>
    </w:p>
    <w:p w14:paraId="19F43C05" w14:textId="77777777" w:rsidR="00165637" w:rsidRPr="00165637" w:rsidRDefault="00165637" w:rsidP="00165637">
      <w:pPr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Focus: Bake regulatory requirements directly into the data and operational pipelines.</w:t>
      </w:r>
    </w:p>
    <w:p w14:paraId="49AF3A1F" w14:textId="77777777" w:rsidR="00165637" w:rsidRPr="00165637" w:rsidRDefault="00165637" w:rsidP="00165637">
      <w:pPr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Deliverables: Write-Once-Read-Many (WORM) storage for immutable forensic tracking, automated executive reporting templates matching UNECE R155 frameworks, and structured semi-automated response playbooks.</w:t>
      </w:r>
    </w:p>
    <w:p w14:paraId="62559AD7" w14:textId="77777777" w:rsidR="00165637" w:rsidRPr="00165637" w:rsidRDefault="00165637" w:rsidP="00165637">
      <w:pPr>
        <w:numPr>
          <w:ilvl w:val="0"/>
          <w:numId w:val="22"/>
        </w:num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Quarter 4 (PI-4): Simulation Testing &amp; Fleet Pilot Launch</w:t>
      </w:r>
    </w:p>
    <w:p w14:paraId="0922134F" w14:textId="77777777" w:rsidR="00165637" w:rsidRPr="00165637" w:rsidRDefault="00165637" w:rsidP="00165637">
      <w:pPr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Focus: Validate platform performance and stability under extreme simulated stress.</w:t>
      </w:r>
    </w:p>
    <w:p w14:paraId="7B4B7212" w14:textId="77777777" w:rsidR="00165637" w:rsidRPr="00165637" w:rsidRDefault="00165637" w:rsidP="00165637">
      <w:pPr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Deliverables: Vehicle fleet load simulators, end-to-end pen testing campaigns, model performance tuning, and rollout of the functional MVP to the first live commercial pilot fleet.</w:t>
      </w:r>
    </w:p>
    <w:p w14:paraId="5CAB4727" w14:textId="77777777" w:rsidR="009C29E2" w:rsidRDefault="009C29E2" w:rsidP="00165637">
      <w:pPr>
        <w:rPr>
          <w:rFonts w:ascii="Arial" w:hAnsi="Arial" w:cs="Arial"/>
          <w:b/>
          <w:bCs/>
          <w:sz w:val="20"/>
          <w:szCs w:val="20"/>
        </w:rPr>
      </w:pPr>
    </w:p>
    <w:p w14:paraId="18641B78" w14:textId="27A4144B" w:rsidR="00165637" w:rsidRPr="00165637" w:rsidRDefault="00165637" w:rsidP="00165637">
      <w:p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lastRenderedPageBreak/>
        <w:t>Year 2: Advanced Machine Learning &amp; Closed-Loop Control</w:t>
      </w:r>
    </w:p>
    <w:p w14:paraId="537E990B" w14:textId="77777777" w:rsidR="00165637" w:rsidRPr="00165637" w:rsidRDefault="00165637" w:rsidP="00165637">
      <w:pPr>
        <w:numPr>
          <w:ilvl w:val="0"/>
          <w:numId w:val="23"/>
        </w:num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Quarter 5 (PI-5): Enterprise Multi-Tenancy &amp; Access Layer</w:t>
      </w:r>
    </w:p>
    <w:p w14:paraId="3AC21BA7" w14:textId="77777777" w:rsidR="00165637" w:rsidRPr="00165637" w:rsidRDefault="00165637" w:rsidP="00165637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Focus: Evolve the startup platform to safely isolate multiple separate commercial corporate customers.</w:t>
      </w:r>
    </w:p>
    <w:p w14:paraId="43ABBBA5" w14:textId="77777777" w:rsidR="00165637" w:rsidRPr="00165637" w:rsidRDefault="00165637" w:rsidP="00165637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Deliverables: Logical network isolation layers, secure B2B tenant boundaries, granular Role-Based Access Controls (RBAC), and customizable telemetry filters per customer fleet segment.</w:t>
      </w:r>
    </w:p>
    <w:p w14:paraId="2E4A8AF3" w14:textId="77777777" w:rsidR="00165637" w:rsidRPr="00165637" w:rsidRDefault="00165637" w:rsidP="00165637">
      <w:pPr>
        <w:numPr>
          <w:ilvl w:val="0"/>
          <w:numId w:val="23"/>
        </w:num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Quarter 6 (PI-6): AI-Driven Anomaly Detection</w:t>
      </w:r>
    </w:p>
    <w:p w14:paraId="7CC1563A" w14:textId="77777777" w:rsidR="00165637" w:rsidRPr="00165637" w:rsidRDefault="00165637" w:rsidP="00165637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Focus: Transition from simple static rules to predictive and behavioral threat modeling.</w:t>
      </w:r>
    </w:p>
    <w:p w14:paraId="2015F9FD" w14:textId="77777777" w:rsidR="00165637" w:rsidRPr="00165637" w:rsidRDefault="00165637" w:rsidP="00165637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Deliverables: Data science pipeline integration, baseline vehicle behavior models, contextual ML scoring engines to detect zero-day firmware modifications or signal injection attempts.</w:t>
      </w:r>
    </w:p>
    <w:p w14:paraId="06242FC3" w14:textId="77777777" w:rsidR="00165637" w:rsidRPr="00165637" w:rsidRDefault="00165637" w:rsidP="00165637">
      <w:pPr>
        <w:numPr>
          <w:ilvl w:val="0"/>
          <w:numId w:val="23"/>
        </w:num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Quarter 7 (PI-7): Safety-Critical Autonomous Automation</w:t>
      </w:r>
    </w:p>
    <w:p w14:paraId="3548FEF1" w14:textId="77777777" w:rsidR="00165637" w:rsidRPr="00165637" w:rsidRDefault="00165637" w:rsidP="00165637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Focus: Deploy fully automated cloud-to-vehicle threat isolation protocols safely.</w:t>
      </w:r>
    </w:p>
    <w:p w14:paraId="4C6938BE" w14:textId="77777777" w:rsidR="00165637" w:rsidRPr="00165637" w:rsidRDefault="00165637" w:rsidP="00165637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Deliverables: Telematics secure command generation API, deep integration with vehicle fail-safe states to ensure a digital containment order never conflicts with road safety (e.g., breaking physical drivetrains mid-highway).</w:t>
      </w:r>
    </w:p>
    <w:p w14:paraId="7BB2BF04" w14:textId="77777777" w:rsidR="00165637" w:rsidRPr="00165637" w:rsidRDefault="00165637" w:rsidP="00165637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Quarter 8 (PI-8): Global Scale &amp; Start of Production (SOP)</w:t>
      </w:r>
    </w:p>
    <w:p w14:paraId="1356EF2C" w14:textId="77777777" w:rsidR="00165637" w:rsidRPr="00165637" w:rsidRDefault="00165637" w:rsidP="00165637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Focus: Global operational readiness and commercial onboarding.</w:t>
      </w:r>
    </w:p>
    <w:p w14:paraId="0922220F" w14:textId="77777777" w:rsidR="00165637" w:rsidRPr="00165637" w:rsidRDefault="00165637" w:rsidP="00165637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Deliverables: Multi-region active-active failover infrastructure, automated regional compliance localized for US/EU laws, training playbooks for Tier-1 SOC personnel, and full platform commercial sign-off.</w:t>
      </w:r>
    </w:p>
    <w:p w14:paraId="51BD92B3" w14:textId="5D7CBEDA" w:rsidR="00165637" w:rsidRPr="00165637" w:rsidRDefault="00F97C99" w:rsidP="00165637">
      <w:pPr>
        <w:rPr>
          <w:rFonts w:ascii="Arial" w:hAnsi="Arial" w:cs="Arial"/>
          <w:b/>
          <w:bCs/>
          <w:sz w:val="20"/>
          <w:szCs w:val="20"/>
        </w:rPr>
      </w:pPr>
      <w:r w:rsidRPr="00F97C99">
        <w:rPr>
          <w:rFonts w:ascii="Arial" w:hAnsi="Arial" w:cs="Arial"/>
          <w:b/>
          <w:bCs/>
          <w:sz w:val="20"/>
          <w:szCs w:val="20"/>
        </w:rPr>
        <w:t>11. Project Budget (High-Level Rough Estimation)</w:t>
      </w:r>
    </w:p>
    <w:p w14:paraId="5EEA10BA" w14:textId="77777777" w:rsidR="00E14466" w:rsidRDefault="00E14466" w:rsidP="00165637">
      <w:pPr>
        <w:spacing w:after="0"/>
        <w:rPr>
          <w:rFonts w:ascii="Arial" w:hAnsi="Arial" w:cs="Arial"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>The operational run-rate below covers the direct core engineering team, 24/7 Security Operations Center personnel (SOC Analysts), Legal/Compliance overhead, Product Management, and Sales Engineering to support client onboarding.</w:t>
      </w:r>
    </w:p>
    <w:p w14:paraId="4AD115C4" w14:textId="77777777" w:rsidR="00165637" w:rsidRPr="00165637" w:rsidRDefault="00165637" w:rsidP="00165637">
      <w:pPr>
        <w:spacing w:after="0"/>
        <w:rPr>
          <w:rFonts w:ascii="Arial" w:hAnsi="Arial" w:cs="Arial"/>
          <w:sz w:val="20"/>
          <w:szCs w:val="20"/>
        </w:rPr>
      </w:pPr>
    </w:p>
    <w:p w14:paraId="3F7A20A4" w14:textId="62FF5F80" w:rsidR="00E14466" w:rsidRPr="001D3D47" w:rsidRDefault="00E14466" w:rsidP="001D3D47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sz w:val="20"/>
          <w:szCs w:val="20"/>
        </w:rPr>
        <w:t xml:space="preserve">Total 2-Year Capital Expenditure </w:t>
      </w:r>
      <w:r w:rsidRPr="001D3D47">
        <w:rPr>
          <w:rFonts w:ascii="Arial" w:hAnsi="Arial" w:cs="Arial"/>
          <w:b/>
          <w:bCs/>
          <w:sz w:val="20"/>
          <w:szCs w:val="20"/>
        </w:rPr>
        <w:t>Summary</w:t>
      </w:r>
      <w:r w:rsidR="001D3D47" w:rsidRPr="001D3D47">
        <w:rPr>
          <w:rFonts w:ascii="Arial" w:hAnsi="Arial" w:cs="Arial"/>
          <w:b/>
          <w:bCs/>
          <w:sz w:val="20"/>
          <w:szCs w:val="20"/>
        </w:rPr>
        <w:t xml:space="preserve"> </w:t>
      </w:r>
      <w:r w:rsidRPr="001D3D47">
        <w:rPr>
          <w:rFonts w:ascii="Arial" w:hAnsi="Arial" w:cs="Arial"/>
          <w:b/>
          <w:bCs/>
          <w:sz w:val="20"/>
          <w:szCs w:val="20"/>
        </w:rPr>
        <w:t>Departmental Cost Breakdowns</w:t>
      </w:r>
    </w:p>
    <w:tbl>
      <w:tblPr>
        <w:tblStyle w:val="TableGrid"/>
        <w:tblW w:w="9812" w:type="dxa"/>
        <w:tblLook w:val="04A0" w:firstRow="1" w:lastRow="0" w:firstColumn="1" w:lastColumn="0" w:noHBand="0" w:noVBand="1"/>
      </w:tblPr>
      <w:tblGrid>
        <w:gridCol w:w="1517"/>
        <w:gridCol w:w="2989"/>
        <w:gridCol w:w="939"/>
        <w:gridCol w:w="1210"/>
        <w:gridCol w:w="1772"/>
        <w:gridCol w:w="1385"/>
      </w:tblGrid>
      <w:tr w:rsidR="001D3D47" w:rsidRPr="001D3D47" w14:paraId="0A5BDBE3" w14:textId="77777777" w:rsidTr="001D3D47">
        <w:tc>
          <w:tcPr>
            <w:tcW w:w="0" w:type="auto"/>
            <w:hideMark/>
          </w:tcPr>
          <w:p w14:paraId="7AC8AB76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Cost Type</w:t>
            </w:r>
          </w:p>
        </w:tc>
        <w:tc>
          <w:tcPr>
            <w:tcW w:w="2989" w:type="dxa"/>
            <w:hideMark/>
          </w:tcPr>
          <w:p w14:paraId="7F66BBEF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Role / Item</w:t>
            </w:r>
          </w:p>
        </w:tc>
        <w:tc>
          <w:tcPr>
            <w:tcW w:w="939" w:type="dxa"/>
            <w:hideMark/>
          </w:tcPr>
          <w:p w14:paraId="2344B996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Rate (Daily)</w:t>
            </w:r>
          </w:p>
        </w:tc>
        <w:tc>
          <w:tcPr>
            <w:tcW w:w="1210" w:type="dxa"/>
            <w:hideMark/>
          </w:tcPr>
          <w:p w14:paraId="1E90696A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Rate (Hourly)</w:t>
            </w:r>
          </w:p>
        </w:tc>
        <w:tc>
          <w:tcPr>
            <w:tcW w:w="1772" w:type="dxa"/>
            <w:hideMark/>
          </w:tcPr>
          <w:p w14:paraId="2528CAA5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Quantity (Days/Hrs/Units)</w:t>
            </w:r>
          </w:p>
        </w:tc>
        <w:tc>
          <w:tcPr>
            <w:tcW w:w="1385" w:type="dxa"/>
            <w:hideMark/>
          </w:tcPr>
          <w:p w14:paraId="28F2EC31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Total Cost ($)</w:t>
            </w:r>
          </w:p>
        </w:tc>
      </w:tr>
      <w:tr w:rsidR="001D3D47" w:rsidRPr="001D3D47" w14:paraId="22E9201C" w14:textId="77777777" w:rsidTr="001D3D47">
        <w:tc>
          <w:tcPr>
            <w:tcW w:w="0" w:type="auto"/>
            <w:hideMark/>
          </w:tcPr>
          <w:p w14:paraId="010F3CE8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Product Management &amp; UX</w:t>
            </w:r>
          </w:p>
        </w:tc>
        <w:tc>
          <w:tcPr>
            <w:tcW w:w="2989" w:type="dxa"/>
            <w:hideMark/>
          </w:tcPr>
          <w:p w14:paraId="40A02E8D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39" w:type="dxa"/>
            <w:hideMark/>
          </w:tcPr>
          <w:p w14:paraId="5C26BFBF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10" w:type="dxa"/>
            <w:hideMark/>
          </w:tcPr>
          <w:p w14:paraId="5596F699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hideMark/>
          </w:tcPr>
          <w:p w14:paraId="1B7F4139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5" w:type="dxa"/>
            <w:hideMark/>
          </w:tcPr>
          <w:p w14:paraId="7BF5E1EC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D3D47" w:rsidRPr="001D3D47" w14:paraId="49990ECA" w14:textId="77777777" w:rsidTr="001D3D47">
        <w:tc>
          <w:tcPr>
            <w:tcW w:w="0" w:type="auto"/>
            <w:hideMark/>
          </w:tcPr>
          <w:p w14:paraId="648191EF" w14:textId="055D76F4" w:rsidR="001D3D47" w:rsidRPr="001D3D47" w:rsidRDefault="001D3D47" w:rsidP="001D3D47">
            <w:pPr>
              <w:spacing w:after="160" w:line="278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89" w:type="dxa"/>
            <w:hideMark/>
          </w:tcPr>
          <w:p w14:paraId="59C86DC4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Product Manager (You)</w:t>
            </w:r>
          </w:p>
        </w:tc>
        <w:tc>
          <w:tcPr>
            <w:tcW w:w="939" w:type="dxa"/>
            <w:hideMark/>
          </w:tcPr>
          <w:p w14:paraId="7927E046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$680.00</w:t>
            </w:r>
          </w:p>
        </w:tc>
        <w:tc>
          <w:tcPr>
            <w:tcW w:w="1210" w:type="dxa"/>
            <w:hideMark/>
          </w:tcPr>
          <w:p w14:paraId="09D3E91A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$85.00</w:t>
            </w:r>
          </w:p>
        </w:tc>
        <w:tc>
          <w:tcPr>
            <w:tcW w:w="1772" w:type="dxa"/>
            <w:hideMark/>
          </w:tcPr>
          <w:p w14:paraId="21A22DBD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500 Days</w:t>
            </w:r>
          </w:p>
        </w:tc>
        <w:tc>
          <w:tcPr>
            <w:tcW w:w="1385" w:type="dxa"/>
            <w:hideMark/>
          </w:tcPr>
          <w:p w14:paraId="65C17457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$340,000</w:t>
            </w:r>
          </w:p>
        </w:tc>
      </w:tr>
      <w:tr w:rsidR="001D3D47" w:rsidRPr="001D3D47" w14:paraId="53CA2A38" w14:textId="77777777" w:rsidTr="001D3D47">
        <w:tc>
          <w:tcPr>
            <w:tcW w:w="0" w:type="auto"/>
            <w:hideMark/>
          </w:tcPr>
          <w:p w14:paraId="0FD9256A" w14:textId="0CE206D3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89" w:type="dxa"/>
            <w:hideMark/>
          </w:tcPr>
          <w:p w14:paraId="187D18AB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UI/UX Product Designer</w:t>
            </w:r>
          </w:p>
        </w:tc>
        <w:tc>
          <w:tcPr>
            <w:tcW w:w="939" w:type="dxa"/>
            <w:hideMark/>
          </w:tcPr>
          <w:p w14:paraId="122824B3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$520.00</w:t>
            </w:r>
          </w:p>
        </w:tc>
        <w:tc>
          <w:tcPr>
            <w:tcW w:w="1210" w:type="dxa"/>
            <w:hideMark/>
          </w:tcPr>
          <w:p w14:paraId="2914B2EE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$65.00</w:t>
            </w:r>
          </w:p>
        </w:tc>
        <w:tc>
          <w:tcPr>
            <w:tcW w:w="1772" w:type="dxa"/>
            <w:hideMark/>
          </w:tcPr>
          <w:p w14:paraId="1A212E61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500 Days</w:t>
            </w:r>
          </w:p>
        </w:tc>
        <w:tc>
          <w:tcPr>
            <w:tcW w:w="1385" w:type="dxa"/>
            <w:hideMark/>
          </w:tcPr>
          <w:p w14:paraId="05FCF185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$260,000</w:t>
            </w:r>
          </w:p>
        </w:tc>
      </w:tr>
      <w:tr w:rsidR="001D3D47" w:rsidRPr="001D3D47" w14:paraId="2706C4F5" w14:textId="77777777" w:rsidTr="001D3D47">
        <w:tc>
          <w:tcPr>
            <w:tcW w:w="0" w:type="auto"/>
            <w:hideMark/>
          </w:tcPr>
          <w:p w14:paraId="0DC29B4F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Engineering &amp; Architecture</w:t>
            </w:r>
          </w:p>
        </w:tc>
        <w:tc>
          <w:tcPr>
            <w:tcW w:w="2989" w:type="dxa"/>
            <w:hideMark/>
          </w:tcPr>
          <w:p w14:paraId="7DCCEDED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39" w:type="dxa"/>
            <w:hideMark/>
          </w:tcPr>
          <w:p w14:paraId="39D0A132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10" w:type="dxa"/>
            <w:hideMark/>
          </w:tcPr>
          <w:p w14:paraId="13C4DDFF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hideMark/>
          </w:tcPr>
          <w:p w14:paraId="02854985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5" w:type="dxa"/>
            <w:hideMark/>
          </w:tcPr>
          <w:p w14:paraId="4E622A8A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D3D47" w:rsidRPr="001D3D47" w14:paraId="66612D71" w14:textId="77777777" w:rsidTr="001D3D47">
        <w:tc>
          <w:tcPr>
            <w:tcW w:w="0" w:type="auto"/>
            <w:hideMark/>
          </w:tcPr>
          <w:p w14:paraId="49BEA6CC" w14:textId="03844BF1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89" w:type="dxa"/>
            <w:hideMark/>
          </w:tcPr>
          <w:p w14:paraId="3211B800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Principal Cloud &amp; Data Architect</w:t>
            </w:r>
          </w:p>
        </w:tc>
        <w:tc>
          <w:tcPr>
            <w:tcW w:w="939" w:type="dxa"/>
            <w:hideMark/>
          </w:tcPr>
          <w:p w14:paraId="6CCCB44F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$960.00</w:t>
            </w:r>
          </w:p>
        </w:tc>
        <w:tc>
          <w:tcPr>
            <w:tcW w:w="1210" w:type="dxa"/>
            <w:hideMark/>
          </w:tcPr>
          <w:p w14:paraId="042E3283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$120.00</w:t>
            </w:r>
          </w:p>
        </w:tc>
        <w:tc>
          <w:tcPr>
            <w:tcW w:w="1772" w:type="dxa"/>
            <w:hideMark/>
          </w:tcPr>
          <w:p w14:paraId="7B549025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500 Days</w:t>
            </w:r>
          </w:p>
        </w:tc>
        <w:tc>
          <w:tcPr>
            <w:tcW w:w="1385" w:type="dxa"/>
            <w:hideMark/>
          </w:tcPr>
          <w:p w14:paraId="762AE35C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$480,000</w:t>
            </w:r>
          </w:p>
        </w:tc>
      </w:tr>
      <w:tr w:rsidR="001D3D47" w:rsidRPr="001D3D47" w14:paraId="1E43AE60" w14:textId="77777777" w:rsidTr="001D3D47">
        <w:tc>
          <w:tcPr>
            <w:tcW w:w="0" w:type="auto"/>
            <w:hideMark/>
          </w:tcPr>
          <w:p w14:paraId="39192CFB" w14:textId="1D447745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2989" w:type="dxa"/>
            <w:hideMark/>
          </w:tcPr>
          <w:p w14:paraId="15DF665D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Senior Data Engineers (Peak Team of 3)</w:t>
            </w:r>
          </w:p>
        </w:tc>
        <w:tc>
          <w:tcPr>
            <w:tcW w:w="939" w:type="dxa"/>
            <w:hideMark/>
          </w:tcPr>
          <w:p w14:paraId="3666B4B5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$740.00</w:t>
            </w:r>
          </w:p>
        </w:tc>
        <w:tc>
          <w:tcPr>
            <w:tcW w:w="1210" w:type="dxa"/>
            <w:hideMark/>
          </w:tcPr>
          <w:p w14:paraId="1D2F6311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$92.50</w:t>
            </w:r>
          </w:p>
        </w:tc>
        <w:tc>
          <w:tcPr>
            <w:tcW w:w="1772" w:type="dxa"/>
            <w:hideMark/>
          </w:tcPr>
          <w:p w14:paraId="3DF83873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1,250 Days</w:t>
            </w:r>
          </w:p>
        </w:tc>
        <w:tc>
          <w:tcPr>
            <w:tcW w:w="1385" w:type="dxa"/>
            <w:hideMark/>
          </w:tcPr>
          <w:p w14:paraId="769A733C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$925,000</w:t>
            </w:r>
          </w:p>
        </w:tc>
      </w:tr>
      <w:tr w:rsidR="001D3D47" w:rsidRPr="001D3D47" w14:paraId="2DE3F7A8" w14:textId="77777777" w:rsidTr="001D3D47">
        <w:tc>
          <w:tcPr>
            <w:tcW w:w="0" w:type="auto"/>
            <w:hideMark/>
          </w:tcPr>
          <w:p w14:paraId="258549CE" w14:textId="3084158B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89" w:type="dxa"/>
            <w:hideMark/>
          </w:tcPr>
          <w:p w14:paraId="056D2EC5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Backend / Security Developers (Peak Team of 3)</w:t>
            </w:r>
          </w:p>
        </w:tc>
        <w:tc>
          <w:tcPr>
            <w:tcW w:w="939" w:type="dxa"/>
            <w:hideMark/>
          </w:tcPr>
          <w:p w14:paraId="48A7E141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$720.00</w:t>
            </w:r>
          </w:p>
        </w:tc>
        <w:tc>
          <w:tcPr>
            <w:tcW w:w="1210" w:type="dxa"/>
            <w:hideMark/>
          </w:tcPr>
          <w:p w14:paraId="6B796276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$90.00</w:t>
            </w:r>
          </w:p>
        </w:tc>
        <w:tc>
          <w:tcPr>
            <w:tcW w:w="1772" w:type="dxa"/>
            <w:hideMark/>
          </w:tcPr>
          <w:p w14:paraId="2AC33FA1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1,250 Days</w:t>
            </w:r>
          </w:p>
        </w:tc>
        <w:tc>
          <w:tcPr>
            <w:tcW w:w="1385" w:type="dxa"/>
            <w:hideMark/>
          </w:tcPr>
          <w:p w14:paraId="1F6CD995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$900,000</w:t>
            </w:r>
          </w:p>
        </w:tc>
      </w:tr>
      <w:tr w:rsidR="001D3D47" w:rsidRPr="001D3D47" w14:paraId="684FF45C" w14:textId="77777777" w:rsidTr="001D3D47">
        <w:tc>
          <w:tcPr>
            <w:tcW w:w="0" w:type="auto"/>
            <w:hideMark/>
          </w:tcPr>
          <w:p w14:paraId="1DA0A94C" w14:textId="3CB5A409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89" w:type="dxa"/>
            <w:hideMark/>
          </w:tcPr>
          <w:p w14:paraId="378B841A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Dedicated QA &amp; Penetration Testers (Peak Team of 2)</w:t>
            </w:r>
          </w:p>
        </w:tc>
        <w:tc>
          <w:tcPr>
            <w:tcW w:w="939" w:type="dxa"/>
            <w:hideMark/>
          </w:tcPr>
          <w:p w14:paraId="7E57BBD3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$600.00</w:t>
            </w:r>
          </w:p>
        </w:tc>
        <w:tc>
          <w:tcPr>
            <w:tcW w:w="1210" w:type="dxa"/>
            <w:hideMark/>
          </w:tcPr>
          <w:p w14:paraId="06CD7A74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$75.00</w:t>
            </w:r>
          </w:p>
        </w:tc>
        <w:tc>
          <w:tcPr>
            <w:tcW w:w="1772" w:type="dxa"/>
            <w:hideMark/>
          </w:tcPr>
          <w:p w14:paraId="13DF5DBB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750 Days</w:t>
            </w:r>
          </w:p>
        </w:tc>
        <w:tc>
          <w:tcPr>
            <w:tcW w:w="1385" w:type="dxa"/>
            <w:hideMark/>
          </w:tcPr>
          <w:p w14:paraId="7B1B7B23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$450,000</w:t>
            </w:r>
          </w:p>
        </w:tc>
      </w:tr>
      <w:tr w:rsidR="001D3D47" w:rsidRPr="001D3D47" w14:paraId="3A4FE202" w14:textId="77777777" w:rsidTr="001D3D47">
        <w:tc>
          <w:tcPr>
            <w:tcW w:w="0" w:type="auto"/>
            <w:hideMark/>
          </w:tcPr>
          <w:p w14:paraId="5E5E56FF" w14:textId="2A245E5D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89" w:type="dxa"/>
            <w:hideMark/>
          </w:tcPr>
          <w:p w14:paraId="643C4BDA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Machine Learning Engineer (Year 2 Focus)</w:t>
            </w:r>
          </w:p>
        </w:tc>
        <w:tc>
          <w:tcPr>
            <w:tcW w:w="939" w:type="dxa"/>
            <w:hideMark/>
          </w:tcPr>
          <w:p w14:paraId="7836D484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$800.00</w:t>
            </w:r>
          </w:p>
        </w:tc>
        <w:tc>
          <w:tcPr>
            <w:tcW w:w="1210" w:type="dxa"/>
            <w:hideMark/>
          </w:tcPr>
          <w:p w14:paraId="6A83C27D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$100.00</w:t>
            </w:r>
          </w:p>
        </w:tc>
        <w:tc>
          <w:tcPr>
            <w:tcW w:w="1772" w:type="dxa"/>
            <w:hideMark/>
          </w:tcPr>
          <w:p w14:paraId="5BC91D09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250 Days</w:t>
            </w:r>
          </w:p>
        </w:tc>
        <w:tc>
          <w:tcPr>
            <w:tcW w:w="1385" w:type="dxa"/>
            <w:hideMark/>
          </w:tcPr>
          <w:p w14:paraId="4D6BC420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$200,000</w:t>
            </w:r>
          </w:p>
        </w:tc>
      </w:tr>
      <w:tr w:rsidR="001D3D47" w:rsidRPr="001D3D47" w14:paraId="7E13BE66" w14:textId="77777777" w:rsidTr="001D3D47">
        <w:tc>
          <w:tcPr>
            <w:tcW w:w="0" w:type="auto"/>
            <w:hideMark/>
          </w:tcPr>
          <w:p w14:paraId="259E2D29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24/7 Security Operations (SOC)</w:t>
            </w:r>
          </w:p>
        </w:tc>
        <w:tc>
          <w:tcPr>
            <w:tcW w:w="2989" w:type="dxa"/>
            <w:hideMark/>
          </w:tcPr>
          <w:p w14:paraId="40374DD8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39" w:type="dxa"/>
            <w:hideMark/>
          </w:tcPr>
          <w:p w14:paraId="24B22A0B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10" w:type="dxa"/>
            <w:hideMark/>
          </w:tcPr>
          <w:p w14:paraId="6203A1EA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hideMark/>
          </w:tcPr>
          <w:p w14:paraId="40677782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5" w:type="dxa"/>
            <w:hideMark/>
          </w:tcPr>
          <w:p w14:paraId="5C608679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D3D47" w:rsidRPr="001D3D47" w14:paraId="3F3013E7" w14:textId="77777777" w:rsidTr="001D3D47">
        <w:tc>
          <w:tcPr>
            <w:tcW w:w="0" w:type="auto"/>
            <w:hideMark/>
          </w:tcPr>
          <w:p w14:paraId="567C4537" w14:textId="7EF766D0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89" w:type="dxa"/>
            <w:hideMark/>
          </w:tcPr>
          <w:p w14:paraId="78783A0D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Senior SOC Manager / Incident Lead</w:t>
            </w:r>
          </w:p>
        </w:tc>
        <w:tc>
          <w:tcPr>
            <w:tcW w:w="939" w:type="dxa"/>
            <w:hideMark/>
          </w:tcPr>
          <w:p w14:paraId="3757F438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$760.00</w:t>
            </w:r>
          </w:p>
        </w:tc>
        <w:tc>
          <w:tcPr>
            <w:tcW w:w="1210" w:type="dxa"/>
            <w:hideMark/>
          </w:tcPr>
          <w:p w14:paraId="4440C69C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$95.00</w:t>
            </w:r>
          </w:p>
        </w:tc>
        <w:tc>
          <w:tcPr>
            <w:tcW w:w="1772" w:type="dxa"/>
            <w:hideMark/>
          </w:tcPr>
          <w:p w14:paraId="04102658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500 Days</w:t>
            </w:r>
          </w:p>
        </w:tc>
        <w:tc>
          <w:tcPr>
            <w:tcW w:w="1385" w:type="dxa"/>
            <w:hideMark/>
          </w:tcPr>
          <w:p w14:paraId="7A9B9F02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$380,000</w:t>
            </w:r>
          </w:p>
        </w:tc>
      </w:tr>
      <w:tr w:rsidR="001D3D47" w:rsidRPr="001D3D47" w14:paraId="7D0ABADA" w14:textId="77777777" w:rsidTr="001D3D47">
        <w:tc>
          <w:tcPr>
            <w:tcW w:w="0" w:type="auto"/>
            <w:hideMark/>
          </w:tcPr>
          <w:p w14:paraId="32784848" w14:textId="771F7D3A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89" w:type="dxa"/>
            <w:hideMark/>
          </w:tcPr>
          <w:p w14:paraId="4B79B0F2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SOC Security Analysts (Tier 1/2 - Peak Team of 6)</w:t>
            </w:r>
          </w:p>
        </w:tc>
        <w:tc>
          <w:tcPr>
            <w:tcW w:w="939" w:type="dxa"/>
            <w:hideMark/>
          </w:tcPr>
          <w:p w14:paraId="16861600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$460.00</w:t>
            </w:r>
          </w:p>
        </w:tc>
        <w:tc>
          <w:tcPr>
            <w:tcW w:w="1210" w:type="dxa"/>
            <w:hideMark/>
          </w:tcPr>
          <w:p w14:paraId="3106A88F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$57.50</w:t>
            </w:r>
          </w:p>
        </w:tc>
        <w:tc>
          <w:tcPr>
            <w:tcW w:w="1772" w:type="dxa"/>
            <w:hideMark/>
          </w:tcPr>
          <w:p w14:paraId="677D5661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2,750 Days</w:t>
            </w:r>
          </w:p>
        </w:tc>
        <w:tc>
          <w:tcPr>
            <w:tcW w:w="1385" w:type="dxa"/>
            <w:hideMark/>
          </w:tcPr>
          <w:p w14:paraId="4E67BEAC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$1,265,000</w:t>
            </w:r>
          </w:p>
        </w:tc>
      </w:tr>
      <w:tr w:rsidR="001D3D47" w:rsidRPr="001D3D47" w14:paraId="306A8425" w14:textId="77777777" w:rsidTr="001D3D47">
        <w:tc>
          <w:tcPr>
            <w:tcW w:w="0" w:type="auto"/>
            <w:hideMark/>
          </w:tcPr>
          <w:p w14:paraId="1FAF2C64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Legal, Governance, Risk &amp; Compliance</w:t>
            </w:r>
          </w:p>
        </w:tc>
        <w:tc>
          <w:tcPr>
            <w:tcW w:w="2989" w:type="dxa"/>
            <w:hideMark/>
          </w:tcPr>
          <w:p w14:paraId="1E46C116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39" w:type="dxa"/>
            <w:hideMark/>
          </w:tcPr>
          <w:p w14:paraId="1B6A2AC8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10" w:type="dxa"/>
            <w:hideMark/>
          </w:tcPr>
          <w:p w14:paraId="52F80090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hideMark/>
          </w:tcPr>
          <w:p w14:paraId="0F3A8036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5" w:type="dxa"/>
            <w:hideMark/>
          </w:tcPr>
          <w:p w14:paraId="525560AC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D3D47" w:rsidRPr="001D3D47" w14:paraId="1181B352" w14:textId="77777777" w:rsidTr="001D3D47">
        <w:tc>
          <w:tcPr>
            <w:tcW w:w="0" w:type="auto"/>
            <w:hideMark/>
          </w:tcPr>
          <w:p w14:paraId="015C5B3C" w14:textId="316C61C5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89" w:type="dxa"/>
            <w:hideMark/>
          </w:tcPr>
          <w:p w14:paraId="4F24AD77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Automotive GRC &amp; Compliance Officer</w:t>
            </w:r>
          </w:p>
        </w:tc>
        <w:tc>
          <w:tcPr>
            <w:tcW w:w="939" w:type="dxa"/>
            <w:hideMark/>
          </w:tcPr>
          <w:p w14:paraId="4D1F8F90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$620.00</w:t>
            </w:r>
          </w:p>
        </w:tc>
        <w:tc>
          <w:tcPr>
            <w:tcW w:w="1210" w:type="dxa"/>
            <w:hideMark/>
          </w:tcPr>
          <w:p w14:paraId="4ED36ABE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$77.50</w:t>
            </w:r>
          </w:p>
        </w:tc>
        <w:tc>
          <w:tcPr>
            <w:tcW w:w="1772" w:type="dxa"/>
            <w:hideMark/>
          </w:tcPr>
          <w:p w14:paraId="1FB2D64A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500 Days</w:t>
            </w:r>
          </w:p>
        </w:tc>
        <w:tc>
          <w:tcPr>
            <w:tcW w:w="1385" w:type="dxa"/>
            <w:hideMark/>
          </w:tcPr>
          <w:p w14:paraId="2AD39180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$310,000</w:t>
            </w:r>
          </w:p>
        </w:tc>
      </w:tr>
      <w:tr w:rsidR="001D3D47" w:rsidRPr="001D3D47" w14:paraId="0062A99F" w14:textId="77777777" w:rsidTr="001D3D47">
        <w:tc>
          <w:tcPr>
            <w:tcW w:w="0" w:type="auto"/>
            <w:hideMark/>
          </w:tcPr>
          <w:p w14:paraId="37C8FFC5" w14:textId="6FF1E5C2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89" w:type="dxa"/>
            <w:hideMark/>
          </w:tcPr>
          <w:p w14:paraId="3508FE23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External Legal Counsel Retainer</w:t>
            </w:r>
          </w:p>
        </w:tc>
        <w:tc>
          <w:tcPr>
            <w:tcW w:w="939" w:type="dxa"/>
            <w:hideMark/>
          </w:tcPr>
          <w:p w14:paraId="350A48D3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$500.00</w:t>
            </w:r>
          </w:p>
        </w:tc>
        <w:tc>
          <w:tcPr>
            <w:tcW w:w="1210" w:type="dxa"/>
            <w:hideMark/>
          </w:tcPr>
          <w:p w14:paraId="6698A4C3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$62.50</w:t>
            </w:r>
          </w:p>
        </w:tc>
        <w:tc>
          <w:tcPr>
            <w:tcW w:w="1772" w:type="dxa"/>
            <w:hideMark/>
          </w:tcPr>
          <w:p w14:paraId="08F5AC14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510 Days</w:t>
            </w:r>
          </w:p>
        </w:tc>
        <w:tc>
          <w:tcPr>
            <w:tcW w:w="1385" w:type="dxa"/>
            <w:hideMark/>
          </w:tcPr>
          <w:p w14:paraId="53D72992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$255,000</w:t>
            </w:r>
          </w:p>
        </w:tc>
      </w:tr>
      <w:tr w:rsidR="001D3D47" w:rsidRPr="001D3D47" w14:paraId="617510B6" w14:textId="77777777" w:rsidTr="001D3D47">
        <w:tc>
          <w:tcPr>
            <w:tcW w:w="0" w:type="auto"/>
            <w:hideMark/>
          </w:tcPr>
          <w:p w14:paraId="6411FB99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Vendor Fees</w:t>
            </w:r>
          </w:p>
        </w:tc>
        <w:tc>
          <w:tcPr>
            <w:tcW w:w="2989" w:type="dxa"/>
            <w:hideMark/>
          </w:tcPr>
          <w:p w14:paraId="20EDF753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External Regulatory Auditing Fees (ISO 21434 Audit)</w:t>
            </w:r>
          </w:p>
        </w:tc>
        <w:tc>
          <w:tcPr>
            <w:tcW w:w="939" w:type="dxa"/>
            <w:hideMark/>
          </w:tcPr>
          <w:p w14:paraId="6435EBBD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1210" w:type="dxa"/>
            <w:hideMark/>
          </w:tcPr>
          <w:p w14:paraId="03A1A188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1772" w:type="dxa"/>
            <w:hideMark/>
          </w:tcPr>
          <w:p w14:paraId="6ABE9926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2 Audits</w:t>
            </w:r>
          </w:p>
        </w:tc>
        <w:tc>
          <w:tcPr>
            <w:tcW w:w="1385" w:type="dxa"/>
            <w:hideMark/>
          </w:tcPr>
          <w:p w14:paraId="2D06303B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$60,000</w:t>
            </w:r>
          </w:p>
        </w:tc>
      </w:tr>
      <w:tr w:rsidR="001D3D47" w:rsidRPr="001D3D47" w14:paraId="0A4B1A17" w14:textId="77777777" w:rsidTr="001D3D47">
        <w:tc>
          <w:tcPr>
            <w:tcW w:w="0" w:type="auto"/>
            <w:hideMark/>
          </w:tcPr>
          <w:p w14:paraId="630F08AE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Sales Engineering &amp; GTM</w:t>
            </w:r>
          </w:p>
        </w:tc>
        <w:tc>
          <w:tcPr>
            <w:tcW w:w="2989" w:type="dxa"/>
            <w:hideMark/>
          </w:tcPr>
          <w:p w14:paraId="52CCF0FF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39" w:type="dxa"/>
            <w:hideMark/>
          </w:tcPr>
          <w:p w14:paraId="1B465529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10" w:type="dxa"/>
            <w:hideMark/>
          </w:tcPr>
          <w:p w14:paraId="743DB64C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hideMark/>
          </w:tcPr>
          <w:p w14:paraId="7E87687C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5" w:type="dxa"/>
            <w:hideMark/>
          </w:tcPr>
          <w:p w14:paraId="2BC04606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D3D47" w:rsidRPr="001D3D47" w14:paraId="409820F0" w14:textId="77777777" w:rsidTr="001D3D47">
        <w:tc>
          <w:tcPr>
            <w:tcW w:w="0" w:type="auto"/>
            <w:hideMark/>
          </w:tcPr>
          <w:p w14:paraId="7E34A9E3" w14:textId="0CCEAAC2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89" w:type="dxa"/>
            <w:hideMark/>
          </w:tcPr>
          <w:p w14:paraId="456658E2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Senior Sales Engineers (Peak Team of 2)</w:t>
            </w:r>
          </w:p>
        </w:tc>
        <w:tc>
          <w:tcPr>
            <w:tcW w:w="939" w:type="dxa"/>
            <w:hideMark/>
          </w:tcPr>
          <w:p w14:paraId="026CB3D7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$640.00</w:t>
            </w:r>
          </w:p>
        </w:tc>
        <w:tc>
          <w:tcPr>
            <w:tcW w:w="1210" w:type="dxa"/>
            <w:hideMark/>
          </w:tcPr>
          <w:p w14:paraId="1F3BFB80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$80.00</w:t>
            </w:r>
          </w:p>
        </w:tc>
        <w:tc>
          <w:tcPr>
            <w:tcW w:w="1772" w:type="dxa"/>
            <w:hideMark/>
          </w:tcPr>
          <w:p w14:paraId="5B2C2069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750 Days</w:t>
            </w:r>
          </w:p>
        </w:tc>
        <w:tc>
          <w:tcPr>
            <w:tcW w:w="1385" w:type="dxa"/>
            <w:hideMark/>
          </w:tcPr>
          <w:p w14:paraId="46E454DB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$480,000</w:t>
            </w:r>
          </w:p>
        </w:tc>
      </w:tr>
      <w:tr w:rsidR="001D3D47" w:rsidRPr="001D3D47" w14:paraId="0F3B2C9E" w14:textId="77777777" w:rsidTr="001D3D47">
        <w:tc>
          <w:tcPr>
            <w:tcW w:w="0" w:type="auto"/>
            <w:hideMark/>
          </w:tcPr>
          <w:p w14:paraId="273466B0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Cloud Infrastructure &amp; IT Operations</w:t>
            </w:r>
          </w:p>
        </w:tc>
        <w:tc>
          <w:tcPr>
            <w:tcW w:w="2989" w:type="dxa"/>
            <w:hideMark/>
          </w:tcPr>
          <w:p w14:paraId="20543D10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39" w:type="dxa"/>
            <w:hideMark/>
          </w:tcPr>
          <w:p w14:paraId="5AB76175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10" w:type="dxa"/>
            <w:hideMark/>
          </w:tcPr>
          <w:p w14:paraId="4822ACC1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hideMark/>
          </w:tcPr>
          <w:p w14:paraId="754A4D7D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5" w:type="dxa"/>
            <w:hideMark/>
          </w:tcPr>
          <w:p w14:paraId="3E8BAB66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D3D47" w:rsidRPr="001D3D47" w14:paraId="43DF4166" w14:textId="77777777" w:rsidTr="001D3D47">
        <w:tc>
          <w:tcPr>
            <w:tcW w:w="0" w:type="auto"/>
            <w:hideMark/>
          </w:tcPr>
          <w:p w14:paraId="6C2B6497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Infrastructure</w:t>
            </w:r>
          </w:p>
        </w:tc>
        <w:tc>
          <w:tcPr>
            <w:tcW w:w="2989" w:type="dxa"/>
            <w:hideMark/>
          </w:tcPr>
          <w:p w14:paraId="57BEE1BA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Cloud Ingestion &amp; Compute (High-Availability AWS/GCP Cluster)</w:t>
            </w:r>
          </w:p>
        </w:tc>
        <w:tc>
          <w:tcPr>
            <w:tcW w:w="939" w:type="dxa"/>
            <w:hideMark/>
          </w:tcPr>
          <w:p w14:paraId="50E67390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1210" w:type="dxa"/>
            <w:hideMark/>
          </w:tcPr>
          <w:p w14:paraId="33EC30BB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1772" w:type="dxa"/>
            <w:hideMark/>
          </w:tcPr>
          <w:p w14:paraId="07165279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24 Months</w:t>
            </w:r>
          </w:p>
        </w:tc>
        <w:tc>
          <w:tcPr>
            <w:tcW w:w="1385" w:type="dxa"/>
            <w:hideMark/>
          </w:tcPr>
          <w:p w14:paraId="7E66ABF1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$364,000</w:t>
            </w:r>
          </w:p>
        </w:tc>
      </w:tr>
      <w:tr w:rsidR="001D3D47" w:rsidRPr="001D3D47" w14:paraId="1DED2D8F" w14:textId="77777777" w:rsidTr="001D3D47">
        <w:tc>
          <w:tcPr>
            <w:tcW w:w="0" w:type="auto"/>
            <w:hideMark/>
          </w:tcPr>
          <w:p w14:paraId="66DCC1D7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Software Licensing</w:t>
            </w:r>
          </w:p>
        </w:tc>
        <w:tc>
          <w:tcPr>
            <w:tcW w:w="2989" w:type="dxa"/>
            <w:hideMark/>
          </w:tcPr>
          <w:p w14:paraId="3E054280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Security Tooling, SAST/DAST &amp; Vulnerability Scanners</w:t>
            </w:r>
          </w:p>
        </w:tc>
        <w:tc>
          <w:tcPr>
            <w:tcW w:w="939" w:type="dxa"/>
            <w:hideMark/>
          </w:tcPr>
          <w:p w14:paraId="6AD509D4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1210" w:type="dxa"/>
            <w:hideMark/>
          </w:tcPr>
          <w:p w14:paraId="09E70859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1772" w:type="dxa"/>
            <w:hideMark/>
          </w:tcPr>
          <w:p w14:paraId="7F37FB65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24 Months</w:t>
            </w:r>
          </w:p>
        </w:tc>
        <w:tc>
          <w:tcPr>
            <w:tcW w:w="1385" w:type="dxa"/>
            <w:hideMark/>
          </w:tcPr>
          <w:p w14:paraId="21B45352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$105,000</w:t>
            </w:r>
          </w:p>
        </w:tc>
      </w:tr>
      <w:tr w:rsidR="001D3D47" w:rsidRPr="001D3D47" w14:paraId="5E2CE572" w14:textId="77777777" w:rsidTr="001D3D47">
        <w:tc>
          <w:tcPr>
            <w:tcW w:w="0" w:type="auto"/>
            <w:hideMark/>
          </w:tcPr>
          <w:p w14:paraId="2EF98657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Risk Mitigation</w:t>
            </w:r>
          </w:p>
        </w:tc>
        <w:tc>
          <w:tcPr>
            <w:tcW w:w="2989" w:type="dxa"/>
            <w:hideMark/>
          </w:tcPr>
          <w:p w14:paraId="35A384B5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39" w:type="dxa"/>
            <w:hideMark/>
          </w:tcPr>
          <w:p w14:paraId="5D26EA12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10" w:type="dxa"/>
            <w:hideMark/>
          </w:tcPr>
          <w:p w14:paraId="38EE97F8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hideMark/>
          </w:tcPr>
          <w:p w14:paraId="3448E05C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5" w:type="dxa"/>
            <w:hideMark/>
          </w:tcPr>
          <w:p w14:paraId="6AD3E609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D3D47" w:rsidRPr="001D3D47" w14:paraId="2F27F326" w14:textId="77777777" w:rsidTr="001D3D47">
        <w:tc>
          <w:tcPr>
            <w:tcW w:w="0" w:type="auto"/>
            <w:hideMark/>
          </w:tcPr>
          <w:p w14:paraId="7B6B421E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lastRenderedPageBreak/>
              <w:t>Buffer</w:t>
            </w:r>
          </w:p>
        </w:tc>
        <w:tc>
          <w:tcPr>
            <w:tcW w:w="2989" w:type="dxa"/>
            <w:hideMark/>
          </w:tcPr>
          <w:p w14:paraId="5CD474D4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Operational Contingency Reserve (8% Safety Buffer)</w:t>
            </w:r>
          </w:p>
        </w:tc>
        <w:tc>
          <w:tcPr>
            <w:tcW w:w="939" w:type="dxa"/>
            <w:hideMark/>
          </w:tcPr>
          <w:p w14:paraId="5D92D3A3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1210" w:type="dxa"/>
            <w:hideMark/>
          </w:tcPr>
          <w:p w14:paraId="64CE0042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1772" w:type="dxa"/>
            <w:hideMark/>
          </w:tcPr>
          <w:p w14:paraId="4DECE155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1 Pool</w:t>
            </w:r>
          </w:p>
        </w:tc>
        <w:tc>
          <w:tcPr>
            <w:tcW w:w="1385" w:type="dxa"/>
            <w:hideMark/>
          </w:tcPr>
          <w:p w14:paraId="138D4F4D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D3D47">
              <w:rPr>
                <w:rFonts w:ascii="Arial" w:hAnsi="Arial" w:cs="Arial"/>
                <w:sz w:val="20"/>
                <w:szCs w:val="20"/>
              </w:rPr>
              <w:t>$550,320</w:t>
            </w:r>
          </w:p>
        </w:tc>
      </w:tr>
      <w:tr w:rsidR="001D3D47" w:rsidRPr="001D3D47" w14:paraId="2C651EF7" w14:textId="77777777" w:rsidTr="001D3D47">
        <w:tc>
          <w:tcPr>
            <w:tcW w:w="0" w:type="auto"/>
            <w:hideMark/>
          </w:tcPr>
          <w:p w14:paraId="2AA7B8CC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TOTAL RUN RATE</w:t>
            </w:r>
          </w:p>
        </w:tc>
        <w:tc>
          <w:tcPr>
            <w:tcW w:w="2989" w:type="dxa"/>
            <w:hideMark/>
          </w:tcPr>
          <w:p w14:paraId="7F69223A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Complete 2-Year Platform Program Budget</w:t>
            </w:r>
          </w:p>
        </w:tc>
        <w:tc>
          <w:tcPr>
            <w:tcW w:w="939" w:type="dxa"/>
            <w:hideMark/>
          </w:tcPr>
          <w:p w14:paraId="7F530D24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210" w:type="dxa"/>
            <w:hideMark/>
          </w:tcPr>
          <w:p w14:paraId="302C2ADF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772" w:type="dxa"/>
            <w:hideMark/>
          </w:tcPr>
          <w:p w14:paraId="29756C2E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385" w:type="dxa"/>
            <w:hideMark/>
          </w:tcPr>
          <w:p w14:paraId="18C3D8E9" w14:textId="77777777" w:rsidR="001D3D47" w:rsidRPr="001D3D47" w:rsidRDefault="001D3D47" w:rsidP="001D3D47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3D47">
              <w:rPr>
                <w:rFonts w:ascii="Arial" w:hAnsi="Arial" w:cs="Arial"/>
                <w:b/>
                <w:bCs/>
                <w:sz w:val="20"/>
                <w:szCs w:val="20"/>
              </w:rPr>
              <w:t>$7,429,320</w:t>
            </w:r>
          </w:p>
        </w:tc>
      </w:tr>
    </w:tbl>
    <w:p w14:paraId="4CF11D8D" w14:textId="77777777" w:rsidR="00DD5AAE" w:rsidRDefault="00DD5AAE" w:rsidP="00E14466">
      <w:pPr>
        <w:rPr>
          <w:rFonts w:ascii="Arial" w:hAnsi="Arial" w:cs="Arial"/>
          <w:sz w:val="20"/>
          <w:szCs w:val="20"/>
        </w:rPr>
      </w:pPr>
    </w:p>
    <w:p w14:paraId="01F0F5DA" w14:textId="5841DE0A" w:rsidR="007A1E10" w:rsidRPr="007A1E10" w:rsidRDefault="00F97C99" w:rsidP="007A1E10">
      <w:pPr>
        <w:rPr>
          <w:rFonts w:ascii="Arial" w:hAnsi="Arial" w:cs="Arial"/>
          <w:b/>
          <w:bCs/>
          <w:sz w:val="20"/>
          <w:szCs w:val="20"/>
        </w:rPr>
      </w:pPr>
      <w:r w:rsidRPr="00165637">
        <w:rPr>
          <w:rFonts w:ascii="Arial" w:hAnsi="Arial" w:cs="Arial"/>
          <w:b/>
          <w:bCs/>
          <w:sz w:val="20"/>
          <w:szCs w:val="20"/>
        </w:rPr>
        <w:t>1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Pr="00165637">
        <w:rPr>
          <w:rFonts w:ascii="Arial" w:hAnsi="Arial" w:cs="Arial"/>
          <w:b/>
          <w:bCs/>
          <w:sz w:val="20"/>
          <w:szCs w:val="20"/>
        </w:rPr>
        <w:t xml:space="preserve">. </w:t>
      </w:r>
      <w:r w:rsidR="007A1E10" w:rsidRPr="007A1E10">
        <w:rPr>
          <w:rFonts w:ascii="Arial" w:hAnsi="Arial" w:cs="Arial"/>
          <w:b/>
          <w:bCs/>
          <w:sz w:val="20"/>
          <w:szCs w:val="20"/>
        </w:rPr>
        <w:t>Document History / Change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340"/>
        <w:gridCol w:w="1673"/>
        <w:gridCol w:w="2462"/>
        <w:gridCol w:w="1951"/>
      </w:tblGrid>
      <w:tr w:rsidR="007A1E10" w:rsidRPr="007A1E10" w14:paraId="4939004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44F0A" w14:textId="77777777" w:rsidR="007A1E10" w:rsidRPr="007A1E10" w:rsidRDefault="007A1E10" w:rsidP="007A1E10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7A1E10">
              <w:rPr>
                <w:rFonts w:ascii="Arial" w:hAnsi="Arial" w:cs="Arial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8F7DE" w14:textId="77777777" w:rsidR="007A1E10" w:rsidRPr="007A1E10" w:rsidRDefault="007A1E10" w:rsidP="007A1E10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7A1E10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9EA32" w14:textId="77777777" w:rsidR="007A1E10" w:rsidRPr="007A1E10" w:rsidRDefault="007A1E10" w:rsidP="007A1E10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7A1E10">
              <w:rPr>
                <w:rFonts w:ascii="Arial" w:hAnsi="Arial" w:cs="Arial"/>
                <w:sz w:val="20"/>
                <w:szCs w:val="20"/>
              </w:rPr>
              <w:t>Author/Approver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653E" w14:textId="77777777" w:rsidR="007A1E10" w:rsidRPr="007A1E10" w:rsidRDefault="007A1E10" w:rsidP="007A1E10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7A1E10">
              <w:rPr>
                <w:rFonts w:ascii="Arial" w:hAnsi="Arial" w:cs="Arial"/>
                <w:sz w:val="20"/>
                <w:szCs w:val="20"/>
              </w:rPr>
              <w:t>Description of Change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AD6A3" w14:textId="77777777" w:rsidR="007A1E10" w:rsidRPr="007A1E10" w:rsidRDefault="007A1E10" w:rsidP="007A1E10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7A1E10">
              <w:rPr>
                <w:rFonts w:ascii="Arial" w:hAnsi="Arial" w:cs="Arial"/>
                <w:sz w:val="20"/>
                <w:szCs w:val="20"/>
              </w:rPr>
              <w:t>Reason for Change</w:t>
            </w:r>
          </w:p>
        </w:tc>
      </w:tr>
      <w:tr w:rsidR="007A1E10" w:rsidRPr="007A1E10" w14:paraId="2995DCB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BC409" w14:textId="77777777" w:rsidR="007A1E10" w:rsidRPr="007A1E10" w:rsidRDefault="007A1E10" w:rsidP="007A1E10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7A1E10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C61DD" w14:textId="34AF2D53" w:rsidR="007A1E10" w:rsidRPr="007A1E10" w:rsidRDefault="007A1E10" w:rsidP="007A1E10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14-Jun-2026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337E5" w14:textId="398DCA39" w:rsidR="007A1E10" w:rsidRPr="007A1E10" w:rsidRDefault="007A1E10" w:rsidP="007A1E10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Priya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43983" w14:textId="77777777" w:rsidR="007A1E10" w:rsidRPr="007A1E10" w:rsidRDefault="007A1E10" w:rsidP="007A1E10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7A1E10">
              <w:rPr>
                <w:rFonts w:ascii="Arial" w:hAnsi="Arial" w:cs="Arial"/>
                <w:sz w:val="20"/>
                <w:szCs w:val="20"/>
              </w:rPr>
              <w:t>Initial Document Creation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F30F3" w14:textId="77777777" w:rsidR="007A1E10" w:rsidRPr="007A1E10" w:rsidRDefault="007A1E10" w:rsidP="007A1E10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541AE8C" w14:textId="77777777" w:rsidR="007A1E10" w:rsidRPr="007A1E10" w:rsidRDefault="007A1E10" w:rsidP="007A1E10">
      <w:pPr>
        <w:rPr>
          <w:rFonts w:ascii="Arial" w:hAnsi="Arial" w:cs="Arial"/>
          <w:sz w:val="20"/>
          <w:szCs w:val="20"/>
        </w:rPr>
      </w:pPr>
    </w:p>
    <w:p w14:paraId="7E90155F" w14:textId="77777777" w:rsidR="00F97C99" w:rsidRPr="00F97C99" w:rsidRDefault="00F97C99" w:rsidP="00F97C99">
      <w:pPr>
        <w:rPr>
          <w:rFonts w:ascii="Arial" w:hAnsi="Arial" w:cs="Arial"/>
          <w:sz w:val="20"/>
          <w:szCs w:val="20"/>
        </w:rPr>
      </w:pPr>
    </w:p>
    <w:p w14:paraId="09091D4E" w14:textId="77777777" w:rsidR="009011B8" w:rsidRPr="00E14466" w:rsidRDefault="009011B8" w:rsidP="00E14466">
      <w:pPr>
        <w:rPr>
          <w:rFonts w:ascii="Arial" w:hAnsi="Arial" w:cs="Arial"/>
          <w:sz w:val="20"/>
          <w:szCs w:val="20"/>
        </w:rPr>
      </w:pPr>
    </w:p>
    <w:sectPr w:rsidR="009011B8" w:rsidRPr="00E14466" w:rsidSect="009C29E2">
      <w:pgSz w:w="12240" w:h="15840"/>
      <w:pgMar w:top="72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6EF"/>
    <w:multiLevelType w:val="multilevel"/>
    <w:tmpl w:val="D55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18FE"/>
    <w:multiLevelType w:val="multilevel"/>
    <w:tmpl w:val="0138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054C"/>
    <w:multiLevelType w:val="multilevel"/>
    <w:tmpl w:val="EB7A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B7866"/>
    <w:multiLevelType w:val="multilevel"/>
    <w:tmpl w:val="5A9A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B10DB"/>
    <w:multiLevelType w:val="multilevel"/>
    <w:tmpl w:val="9AD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055E5"/>
    <w:multiLevelType w:val="multilevel"/>
    <w:tmpl w:val="EABA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A2361"/>
    <w:multiLevelType w:val="multilevel"/>
    <w:tmpl w:val="EDF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13D71"/>
    <w:multiLevelType w:val="multilevel"/>
    <w:tmpl w:val="A6B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8021B"/>
    <w:multiLevelType w:val="multilevel"/>
    <w:tmpl w:val="E432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D5514"/>
    <w:multiLevelType w:val="multilevel"/>
    <w:tmpl w:val="3FBC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4194F"/>
    <w:multiLevelType w:val="multilevel"/>
    <w:tmpl w:val="431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F023D"/>
    <w:multiLevelType w:val="multilevel"/>
    <w:tmpl w:val="38C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056FD"/>
    <w:multiLevelType w:val="multilevel"/>
    <w:tmpl w:val="E95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820E5"/>
    <w:multiLevelType w:val="multilevel"/>
    <w:tmpl w:val="560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B226B"/>
    <w:multiLevelType w:val="multilevel"/>
    <w:tmpl w:val="467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34DC5"/>
    <w:multiLevelType w:val="multilevel"/>
    <w:tmpl w:val="920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12FFF"/>
    <w:multiLevelType w:val="multilevel"/>
    <w:tmpl w:val="2786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B3306"/>
    <w:multiLevelType w:val="multilevel"/>
    <w:tmpl w:val="2F8A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D051E2"/>
    <w:multiLevelType w:val="multilevel"/>
    <w:tmpl w:val="324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53BA1"/>
    <w:multiLevelType w:val="multilevel"/>
    <w:tmpl w:val="9C94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B23A7"/>
    <w:multiLevelType w:val="multilevel"/>
    <w:tmpl w:val="11D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965F0"/>
    <w:multiLevelType w:val="multilevel"/>
    <w:tmpl w:val="DAFA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914F8"/>
    <w:multiLevelType w:val="multilevel"/>
    <w:tmpl w:val="34F2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17900">
    <w:abstractNumId w:val="18"/>
  </w:num>
  <w:num w:numId="2" w16cid:durableId="1550458986">
    <w:abstractNumId w:val="4"/>
  </w:num>
  <w:num w:numId="3" w16cid:durableId="1145969369">
    <w:abstractNumId w:val="11"/>
  </w:num>
  <w:num w:numId="4" w16cid:durableId="1845629264">
    <w:abstractNumId w:val="7"/>
  </w:num>
  <w:num w:numId="5" w16cid:durableId="239296740">
    <w:abstractNumId w:val="17"/>
  </w:num>
  <w:num w:numId="6" w16cid:durableId="1060787919">
    <w:abstractNumId w:val="16"/>
  </w:num>
  <w:num w:numId="7" w16cid:durableId="577445784">
    <w:abstractNumId w:val="1"/>
  </w:num>
  <w:num w:numId="8" w16cid:durableId="1829663682">
    <w:abstractNumId w:val="8"/>
  </w:num>
  <w:num w:numId="9" w16cid:durableId="1244531178">
    <w:abstractNumId w:val="10"/>
  </w:num>
  <w:num w:numId="10" w16cid:durableId="745686175">
    <w:abstractNumId w:val="21"/>
  </w:num>
  <w:num w:numId="11" w16cid:durableId="320886707">
    <w:abstractNumId w:val="14"/>
  </w:num>
  <w:num w:numId="12" w16cid:durableId="493450676">
    <w:abstractNumId w:val="0"/>
  </w:num>
  <w:num w:numId="13" w16cid:durableId="1707364776">
    <w:abstractNumId w:val="20"/>
  </w:num>
  <w:num w:numId="14" w16cid:durableId="133103693">
    <w:abstractNumId w:val="19"/>
  </w:num>
  <w:num w:numId="15" w16cid:durableId="224949932">
    <w:abstractNumId w:val="15"/>
  </w:num>
  <w:num w:numId="16" w16cid:durableId="983197195">
    <w:abstractNumId w:val="3"/>
  </w:num>
  <w:num w:numId="17" w16cid:durableId="1870680247">
    <w:abstractNumId w:val="2"/>
  </w:num>
  <w:num w:numId="18" w16cid:durableId="1580553591">
    <w:abstractNumId w:val="12"/>
  </w:num>
  <w:num w:numId="19" w16cid:durableId="304430577">
    <w:abstractNumId w:val="13"/>
  </w:num>
  <w:num w:numId="20" w16cid:durableId="1432318427">
    <w:abstractNumId w:val="22"/>
  </w:num>
  <w:num w:numId="21" w16cid:durableId="1595044589">
    <w:abstractNumId w:val="6"/>
  </w:num>
  <w:num w:numId="22" w16cid:durableId="1285236913">
    <w:abstractNumId w:val="5"/>
  </w:num>
  <w:num w:numId="23" w16cid:durableId="14273097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66"/>
    <w:rsid w:val="00165637"/>
    <w:rsid w:val="001D3D47"/>
    <w:rsid w:val="003220E7"/>
    <w:rsid w:val="00381FCF"/>
    <w:rsid w:val="003D391F"/>
    <w:rsid w:val="00495A64"/>
    <w:rsid w:val="00564428"/>
    <w:rsid w:val="005B02EF"/>
    <w:rsid w:val="007A1E10"/>
    <w:rsid w:val="008E6CC5"/>
    <w:rsid w:val="009011B8"/>
    <w:rsid w:val="009C29E2"/>
    <w:rsid w:val="00DD5AAE"/>
    <w:rsid w:val="00E14466"/>
    <w:rsid w:val="00F97C99"/>
    <w:rsid w:val="00FD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E7AEB"/>
  <w15:chartTrackingRefBased/>
  <w15:docId w15:val="{56AB518C-9FB0-4DE1-BBB8-E3B73F6C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2pk">
    <w:name w:val="Style2pk"/>
    <w:basedOn w:val="TableNormal"/>
    <w:uiPriority w:val="99"/>
    <w:rsid w:val="00564428"/>
    <w:pPr>
      <w:spacing w:after="0" w:line="240" w:lineRule="auto"/>
    </w:pPr>
    <w:rPr>
      <w:kern w:val="0"/>
      <w:sz w:val="22"/>
      <w:szCs w:val="22"/>
      <w14:ligatures w14:val="none"/>
    </w:rPr>
    <w:tblPr/>
  </w:style>
  <w:style w:type="table" w:styleId="LightGrid-Accent5">
    <w:name w:val="Light Grid Accent 5"/>
    <w:basedOn w:val="Style2pk"/>
    <w:uiPriority w:val="62"/>
    <w:rsid w:val="00564428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14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4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4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4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14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144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9EA0F-901C-49F1-A42F-3FCE646DE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1507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</dc:creator>
  <cp:keywords/>
  <dc:description/>
  <cp:lastModifiedBy>Priyanka k</cp:lastModifiedBy>
  <cp:revision>5</cp:revision>
  <dcterms:created xsi:type="dcterms:W3CDTF">2026-07-17T01:11:00Z</dcterms:created>
  <dcterms:modified xsi:type="dcterms:W3CDTF">2026-07-17T01:47:00Z</dcterms:modified>
</cp:coreProperties>
</file>