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E7C7" w14:textId="2F86BE82" w:rsidR="00877876" w:rsidRPr="00877876" w:rsidRDefault="00877876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77876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About the project:</w:t>
      </w:r>
    </w:p>
    <w:p w14:paraId="2F89C4F0" w14:textId="7D1D6399" w:rsidR="00B567D2" w:rsidRPr="005030BC" w:rsidRDefault="00B567D2" w:rsidP="005030BC">
      <w:pPr>
        <w:pStyle w:val="ListParagraph"/>
        <w:numPr>
          <w:ilvl w:val="0"/>
          <w:numId w:val="1"/>
        </w:num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030BC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Multi-tier web application stack (VPROFILE)</w:t>
      </w:r>
    </w:p>
    <w:p w14:paraId="3619F7B8" w14:textId="3C6F4348" w:rsidR="00775CCD" w:rsidRPr="005030BC" w:rsidRDefault="00B567D2" w:rsidP="005030BC">
      <w:pPr>
        <w:pStyle w:val="ListParagraph"/>
        <w:numPr>
          <w:ilvl w:val="0"/>
          <w:numId w:val="1"/>
        </w:num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030BC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Host &amp; run-on AWS cloud for production </w:t>
      </w:r>
    </w:p>
    <w:p w14:paraId="6E6B0826" w14:textId="5F4741AA" w:rsidR="00B567D2" w:rsidRPr="005030BC" w:rsidRDefault="00B567D2" w:rsidP="005030BC">
      <w:pPr>
        <w:pStyle w:val="ListParagraph"/>
        <w:numPr>
          <w:ilvl w:val="0"/>
          <w:numId w:val="1"/>
        </w:num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030BC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Lift &amp; shift strategy</w:t>
      </w:r>
    </w:p>
    <w:p w14:paraId="4BAEF8B0" w14:textId="1287614A" w:rsidR="00877876" w:rsidRDefault="00877876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EAC1631" w14:textId="0FFFB0A5" w:rsidR="00877876" w:rsidRDefault="0087787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SCENARIO:</w:t>
      </w:r>
    </w:p>
    <w:p w14:paraId="618DB2FA" w14:textId="3387538B" w:rsidR="00B567D2" w:rsidRPr="005030BC" w:rsidRDefault="00877876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 services running on physical/virtual machines</w:t>
      </w:r>
    </w:p>
    <w:p w14:paraId="298EEA34" w14:textId="5E5764C8" w:rsidR="00877876" w:rsidRDefault="00877876">
      <w:pPr>
        <w:rPr>
          <w:color w:val="000000" w:themeColor="text1"/>
        </w:rPr>
      </w:pPr>
      <w:r>
        <w:rPr>
          <w:color w:val="000000" w:themeColor="text1"/>
        </w:rPr>
        <w:t xml:space="preserve">Work load is in your datacentre. </w:t>
      </w:r>
    </w:p>
    <w:p w14:paraId="39744293" w14:textId="26FDD983" w:rsidR="00877876" w:rsidRPr="00AA17F3" w:rsidRDefault="00877876">
      <w:pPr>
        <w:rPr>
          <w:b/>
          <w:bCs/>
          <w:color w:val="000000" w:themeColor="text1"/>
        </w:rPr>
      </w:pPr>
      <w:r w:rsidRPr="00AA17F3">
        <w:rPr>
          <w:b/>
          <w:bCs/>
          <w:color w:val="000000" w:themeColor="text1"/>
        </w:rPr>
        <w:t>PROBLEM:</w:t>
      </w:r>
    </w:p>
    <w:p w14:paraId="738E4BE5" w14:textId="017FC04B" w:rsidR="00877876" w:rsidRPr="005030BC" w:rsidRDefault="00EC74BF" w:rsidP="005030B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030BC">
        <w:rPr>
          <w:color w:val="000000" w:themeColor="text1"/>
        </w:rPr>
        <w:t xml:space="preserve">Complex management. </w:t>
      </w:r>
    </w:p>
    <w:p w14:paraId="1D00A0C4" w14:textId="1F27DCE7" w:rsidR="00EC74BF" w:rsidRPr="005030BC" w:rsidRDefault="00EC74BF" w:rsidP="005030B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030BC">
        <w:rPr>
          <w:color w:val="000000" w:themeColor="text1"/>
        </w:rPr>
        <w:t>Scale up/down complexity.</w:t>
      </w:r>
    </w:p>
    <w:p w14:paraId="5752445C" w14:textId="2000612B" w:rsidR="00EC74BF" w:rsidRPr="005030BC" w:rsidRDefault="00EC74BF" w:rsidP="005030B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030BC">
        <w:rPr>
          <w:color w:val="000000" w:themeColor="text1"/>
        </w:rPr>
        <w:t>Upfront capital expenditure &amp; regular operations expenditure</w:t>
      </w:r>
    </w:p>
    <w:p w14:paraId="499C6A30" w14:textId="3463EC6C" w:rsidR="00EC74BF" w:rsidRPr="005030BC" w:rsidRDefault="00AA17F3" w:rsidP="005030B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030BC">
        <w:rPr>
          <w:color w:val="000000" w:themeColor="text1"/>
        </w:rPr>
        <w:t>Manual process</w:t>
      </w:r>
    </w:p>
    <w:p w14:paraId="7871B2DD" w14:textId="145A3EB8" w:rsidR="00AA17F3" w:rsidRPr="005030BC" w:rsidRDefault="00AA17F3" w:rsidP="005030B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030BC">
        <w:rPr>
          <w:color w:val="000000" w:themeColor="text1"/>
        </w:rPr>
        <w:t>Difficult to automate</w:t>
      </w:r>
    </w:p>
    <w:p w14:paraId="6524DDA0" w14:textId="0BC636A4" w:rsidR="00AA17F3" w:rsidRPr="005030BC" w:rsidRDefault="00AA17F3" w:rsidP="005030B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030BC">
        <w:rPr>
          <w:color w:val="000000" w:themeColor="text1"/>
        </w:rPr>
        <w:t>Time consuming</w:t>
      </w:r>
    </w:p>
    <w:p w14:paraId="4E2AF1A4" w14:textId="60850608" w:rsidR="00AA17F3" w:rsidRDefault="00AA17F3">
      <w:pPr>
        <w:rPr>
          <w:color w:val="000000" w:themeColor="text1"/>
        </w:rPr>
      </w:pPr>
    </w:p>
    <w:p w14:paraId="6A45387F" w14:textId="2EF24A88" w:rsidR="00AA17F3" w:rsidRDefault="00E71605">
      <w:pPr>
        <w:rPr>
          <w:color w:val="000000" w:themeColor="text1"/>
        </w:rPr>
      </w:pPr>
      <w:r w:rsidRPr="00E71605">
        <w:rPr>
          <w:b/>
          <w:bCs/>
          <w:color w:val="000000" w:themeColor="text1"/>
          <w:sz w:val="24"/>
          <w:szCs w:val="24"/>
        </w:rPr>
        <w:t>Solution</w:t>
      </w:r>
      <w:r>
        <w:rPr>
          <w:color w:val="000000" w:themeColor="text1"/>
        </w:rPr>
        <w:t>:</w:t>
      </w:r>
    </w:p>
    <w:p w14:paraId="20221D66" w14:textId="6F060154" w:rsidR="00E71605" w:rsidRDefault="00E71605">
      <w:pPr>
        <w:rPr>
          <w:color w:val="000000" w:themeColor="text1"/>
        </w:rPr>
      </w:pPr>
      <w:r>
        <w:rPr>
          <w:color w:val="000000" w:themeColor="text1"/>
        </w:rPr>
        <w:t>Cloud computing setup</w:t>
      </w:r>
    </w:p>
    <w:p w14:paraId="546DD466" w14:textId="00A58214" w:rsidR="00E71605" w:rsidRDefault="00E71605">
      <w:pPr>
        <w:rPr>
          <w:b/>
          <w:bCs/>
          <w:color w:val="000000" w:themeColor="text1"/>
        </w:rPr>
      </w:pPr>
      <w:r w:rsidRPr="00E71605">
        <w:rPr>
          <w:b/>
          <w:bCs/>
          <w:color w:val="000000" w:themeColor="text1"/>
        </w:rPr>
        <w:t>AWS Services</w:t>
      </w:r>
      <w:r>
        <w:rPr>
          <w:b/>
          <w:bCs/>
          <w:color w:val="000000" w:themeColor="text1"/>
        </w:rPr>
        <w:t xml:space="preserve"> </w:t>
      </w:r>
    </w:p>
    <w:p w14:paraId="687BFB33" w14:textId="242BBE6C" w:rsidR="00E71605" w:rsidRPr="005030BC" w:rsidRDefault="00E71605" w:rsidP="005030B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5030BC">
        <w:rPr>
          <w:color w:val="000000" w:themeColor="text1"/>
        </w:rPr>
        <w:t>EC2 instances: VM for TOMCAT, RabbitMQ, Memcached, MySQL</w:t>
      </w:r>
    </w:p>
    <w:p w14:paraId="3D34E94F" w14:textId="1C923515" w:rsidR="00E71605" w:rsidRPr="005030BC" w:rsidRDefault="00E71605" w:rsidP="005030B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5030BC">
        <w:rPr>
          <w:color w:val="000000" w:themeColor="text1"/>
        </w:rPr>
        <w:t>ELB (Load Balancer)</w:t>
      </w:r>
    </w:p>
    <w:p w14:paraId="300B2BDD" w14:textId="42A0A8F1" w:rsidR="00E71605" w:rsidRPr="005030BC" w:rsidRDefault="00E71605" w:rsidP="005030B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5030BC">
        <w:rPr>
          <w:color w:val="000000" w:themeColor="text1"/>
        </w:rPr>
        <w:t>Autoscaling: Automating VM scaling</w:t>
      </w:r>
    </w:p>
    <w:p w14:paraId="6A04C107" w14:textId="30103AFC" w:rsidR="00E71605" w:rsidRPr="005030BC" w:rsidRDefault="00E71605" w:rsidP="005030B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5030BC">
        <w:rPr>
          <w:color w:val="000000" w:themeColor="text1"/>
        </w:rPr>
        <w:t>S3/EFS Storage: Shared storage</w:t>
      </w:r>
    </w:p>
    <w:p w14:paraId="79B390F6" w14:textId="2410410A" w:rsidR="00E71605" w:rsidRPr="005030BC" w:rsidRDefault="00E71605" w:rsidP="005030B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5030BC">
        <w:rPr>
          <w:color w:val="000000" w:themeColor="text1"/>
        </w:rPr>
        <w:t xml:space="preserve">ROUTE 53: </w:t>
      </w:r>
      <w:r w:rsidR="005030BC" w:rsidRPr="005030BC">
        <w:rPr>
          <w:color w:val="000000" w:themeColor="text1"/>
        </w:rPr>
        <w:t>For private DNS Service</w:t>
      </w:r>
    </w:p>
    <w:p w14:paraId="1E9BEAC9" w14:textId="33106952" w:rsidR="005030BC" w:rsidRPr="005030BC" w:rsidRDefault="005030BC" w:rsidP="005030B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5030BC">
        <w:rPr>
          <w:color w:val="000000" w:themeColor="text1"/>
        </w:rPr>
        <w:t>IAM, ACM, EBS also used</w:t>
      </w:r>
    </w:p>
    <w:p w14:paraId="17A537C6" w14:textId="38595742" w:rsidR="005030BC" w:rsidRDefault="005030BC">
      <w:pPr>
        <w:rPr>
          <w:color w:val="000000" w:themeColor="text1"/>
        </w:rPr>
      </w:pPr>
    </w:p>
    <w:p w14:paraId="56755EE2" w14:textId="07AA59A3" w:rsidR="005030BC" w:rsidRDefault="005030BC">
      <w:pPr>
        <w:rPr>
          <w:color w:val="000000" w:themeColor="text1"/>
        </w:rPr>
      </w:pPr>
      <w:r w:rsidRPr="005030BC">
        <w:rPr>
          <w:b/>
          <w:bCs/>
          <w:color w:val="000000" w:themeColor="text1"/>
        </w:rPr>
        <w:t>OBJECTIVE</w:t>
      </w:r>
      <w:r>
        <w:rPr>
          <w:color w:val="000000" w:themeColor="text1"/>
        </w:rPr>
        <w:t>:</w:t>
      </w:r>
    </w:p>
    <w:p w14:paraId="2D3D8846" w14:textId="784E1A33" w:rsidR="005030BC" w:rsidRPr="005030BC" w:rsidRDefault="005030BC" w:rsidP="005030B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5030BC">
        <w:rPr>
          <w:color w:val="000000" w:themeColor="text1"/>
        </w:rPr>
        <w:t>Flexible Infra</w:t>
      </w:r>
    </w:p>
    <w:p w14:paraId="675021F8" w14:textId="2E271924" w:rsidR="005030BC" w:rsidRDefault="005030BC" w:rsidP="005030B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5030BC">
        <w:rPr>
          <w:color w:val="000000" w:themeColor="text1"/>
        </w:rPr>
        <w:t>No upfront cost</w:t>
      </w:r>
    </w:p>
    <w:p w14:paraId="7588C817" w14:textId="77777777" w:rsidR="005030BC" w:rsidRDefault="005030BC" w:rsidP="005030BC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Modernize effectively using AWS services</w:t>
      </w:r>
    </w:p>
    <w:p w14:paraId="047B6A23" w14:textId="77777777" w:rsidR="005030BC" w:rsidRDefault="005030BC" w:rsidP="005030BC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IAAC</w:t>
      </w:r>
    </w:p>
    <w:p w14:paraId="2CFC4888" w14:textId="63F8066F" w:rsidR="005030BC" w:rsidRPr="005030BC" w:rsidRDefault="005030BC" w:rsidP="005030BC">
      <w:pPr>
        <w:rPr>
          <w:b/>
          <w:bCs/>
          <w:color w:val="000000" w:themeColor="text1"/>
          <w:sz w:val="24"/>
          <w:szCs w:val="24"/>
        </w:rPr>
      </w:pPr>
      <w:r w:rsidRPr="005030BC">
        <w:rPr>
          <w:b/>
          <w:bCs/>
          <w:color w:val="000000" w:themeColor="text1"/>
          <w:sz w:val="24"/>
          <w:szCs w:val="24"/>
        </w:rPr>
        <w:t xml:space="preserve">Architecture of AWS services for the project </w:t>
      </w:r>
    </w:p>
    <w:p w14:paraId="6DFD1FC0" w14:textId="08E8938C" w:rsidR="005030BC" w:rsidRDefault="005030BC">
      <w:pPr>
        <w:rPr>
          <w:color w:val="000000" w:themeColor="text1"/>
        </w:rPr>
      </w:pPr>
      <w:r w:rsidRPr="005030BC">
        <w:rPr>
          <w:color w:val="000000" w:themeColor="text1"/>
        </w:rPr>
        <w:lastRenderedPageBreak/>
        <w:drawing>
          <wp:inline distT="0" distB="0" distL="0" distR="0" wp14:anchorId="4CCA0F18" wp14:editId="66B9D2E0">
            <wp:extent cx="5586730" cy="335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0453" w14:textId="5C9DEF7F" w:rsidR="00FA3077" w:rsidRDefault="00C5301A">
      <w:pPr>
        <w:rPr>
          <w:color w:val="000000" w:themeColor="text1"/>
        </w:rPr>
      </w:pPr>
      <w:r w:rsidRPr="00C5301A">
        <w:rPr>
          <w:color w:val="000000" w:themeColor="text1"/>
        </w:rPr>
        <w:drawing>
          <wp:inline distT="0" distB="0" distL="0" distR="0" wp14:anchorId="46043254" wp14:editId="166FDDD5">
            <wp:extent cx="5731510" cy="36944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C10A" w14:textId="70B32E57" w:rsidR="00C5301A" w:rsidRDefault="0065151E">
      <w:pPr>
        <w:rPr>
          <w:color w:val="000000" w:themeColor="text1"/>
        </w:rPr>
      </w:pPr>
      <w:r w:rsidRPr="0065151E">
        <w:rPr>
          <w:color w:val="000000" w:themeColor="text1"/>
        </w:rPr>
        <w:t>Users will access our website by using a URL and that URL we be pointing to</w:t>
      </w:r>
      <w:r>
        <w:rPr>
          <w:color w:val="000000" w:themeColor="text1"/>
        </w:rPr>
        <w:t xml:space="preserve"> an end </w:t>
      </w:r>
      <w:r w:rsidR="007B0628">
        <w:rPr>
          <w:color w:val="000000" w:themeColor="text1"/>
        </w:rPr>
        <w:t>point</w:t>
      </w:r>
      <w:r w:rsidR="007B0628" w:rsidRPr="0065151E">
        <w:rPr>
          <w:color w:val="000000" w:themeColor="text1"/>
        </w:rPr>
        <w:t>;</w:t>
      </w:r>
      <w:r w:rsidRPr="0065151E">
        <w:rPr>
          <w:color w:val="000000" w:themeColor="text1"/>
        </w:rPr>
        <w:t xml:space="preserve"> </w:t>
      </w:r>
      <w:r w:rsidR="005674C5">
        <w:rPr>
          <w:color w:val="000000" w:themeColor="text1"/>
        </w:rPr>
        <w:t>t</w:t>
      </w:r>
      <w:r w:rsidR="005674C5" w:rsidRPr="005674C5">
        <w:rPr>
          <w:color w:val="000000" w:themeColor="text1"/>
        </w:rPr>
        <w:t>his entry will be mentioned in GoDaddy DNS.</w:t>
      </w:r>
      <w:r w:rsidR="007B0628">
        <w:rPr>
          <w:color w:val="000000" w:themeColor="text1"/>
        </w:rPr>
        <w:t xml:space="preserve"> </w:t>
      </w:r>
    </w:p>
    <w:p w14:paraId="7BC87832" w14:textId="4A0FC9C3" w:rsidR="007B0628" w:rsidRDefault="007B0628" w:rsidP="007B0628">
      <w:pPr>
        <w:rPr>
          <w:color w:val="000000" w:themeColor="text1"/>
        </w:rPr>
      </w:pPr>
      <w:r w:rsidRPr="007B0628">
        <w:rPr>
          <w:color w:val="000000" w:themeColor="text1"/>
        </w:rPr>
        <w:t>User browsers or the app will use this end point then to connect to the load balancer, by using https</w:t>
      </w:r>
      <w:r>
        <w:rPr>
          <w:color w:val="000000" w:themeColor="text1"/>
        </w:rPr>
        <w:t xml:space="preserve"> </w:t>
      </w:r>
      <w:r w:rsidRPr="007B0628">
        <w:rPr>
          <w:color w:val="000000" w:themeColor="text1"/>
        </w:rPr>
        <w:t>Certificate for https encryption will be mentioned in ACM Amazon Certificate Manager Service.</w:t>
      </w:r>
      <w:r>
        <w:rPr>
          <w:color w:val="000000" w:themeColor="text1"/>
        </w:rPr>
        <w:t xml:space="preserve"> </w:t>
      </w:r>
      <w:r w:rsidRPr="007B0628">
        <w:rPr>
          <w:color w:val="000000" w:themeColor="text1"/>
        </w:rPr>
        <w:t>So,</w:t>
      </w:r>
      <w:r w:rsidRPr="007B0628">
        <w:rPr>
          <w:color w:val="000000" w:themeColor="text1"/>
        </w:rPr>
        <w:t xml:space="preserve"> user will access application load balancer endpoint.</w:t>
      </w:r>
      <w:r>
        <w:rPr>
          <w:color w:val="000000" w:themeColor="text1"/>
        </w:rPr>
        <w:t xml:space="preserve"> </w:t>
      </w:r>
      <w:r w:rsidRPr="007B0628">
        <w:rPr>
          <w:color w:val="000000" w:themeColor="text1"/>
        </w:rPr>
        <w:t>Our load balancer will be in a security group and will only allow https traffic.</w:t>
      </w:r>
    </w:p>
    <w:p w14:paraId="5ABC192D" w14:textId="3134122E" w:rsidR="00D87E51" w:rsidRDefault="00D87E51" w:rsidP="00D87E51">
      <w:pPr>
        <w:rPr>
          <w:color w:val="000000" w:themeColor="text1"/>
        </w:rPr>
      </w:pPr>
      <w:r w:rsidRPr="00D87E51">
        <w:rPr>
          <w:color w:val="000000" w:themeColor="text1"/>
        </w:rPr>
        <w:lastRenderedPageBreak/>
        <w:t>And then our application load balancer, will route the request to Tomcat instances. Apache tomcat</w:t>
      </w:r>
      <w:r>
        <w:rPr>
          <w:color w:val="000000" w:themeColor="text1"/>
        </w:rPr>
        <w:t xml:space="preserve"> </w:t>
      </w:r>
      <w:r w:rsidRPr="00D87E51">
        <w:rPr>
          <w:color w:val="000000" w:themeColor="text1"/>
        </w:rPr>
        <w:t>service, will be running on some set of instances which will be managed by our auto scaling group.</w:t>
      </w:r>
      <w:r>
        <w:rPr>
          <w:color w:val="000000" w:themeColor="text1"/>
        </w:rPr>
        <w:t xml:space="preserve"> </w:t>
      </w:r>
      <w:r w:rsidRPr="00D87E51">
        <w:rPr>
          <w:color w:val="000000" w:themeColor="text1"/>
        </w:rPr>
        <w:t>So as for high or low load, these instances capacity will be scaled out or scaled in.</w:t>
      </w:r>
    </w:p>
    <w:p w14:paraId="35AA3119" w14:textId="60F43328" w:rsidR="00D87E51" w:rsidRDefault="00D87E51" w:rsidP="00D87E51">
      <w:pPr>
        <w:rPr>
          <w:color w:val="000000" w:themeColor="text1"/>
        </w:rPr>
      </w:pPr>
      <w:r w:rsidRPr="00D87E51">
        <w:rPr>
          <w:color w:val="000000" w:themeColor="text1"/>
        </w:rPr>
        <w:t>These ec2 instances where Tomcat is running, will be in a separate security group and will only allow</w:t>
      </w:r>
      <w:r>
        <w:rPr>
          <w:color w:val="000000" w:themeColor="text1"/>
        </w:rPr>
        <w:t xml:space="preserve"> </w:t>
      </w:r>
      <w:r w:rsidRPr="00D87E51">
        <w:rPr>
          <w:color w:val="000000" w:themeColor="text1"/>
        </w:rPr>
        <w:t>traffic on Port 8080 only from a load balancer.</w:t>
      </w:r>
    </w:p>
    <w:p w14:paraId="135B5D93" w14:textId="2A5DFFF3" w:rsidR="00D87E51" w:rsidRDefault="00D87E51" w:rsidP="00D87E51">
      <w:pPr>
        <w:rPr>
          <w:color w:val="000000" w:themeColor="text1"/>
        </w:rPr>
      </w:pPr>
      <w:r w:rsidRPr="00D87E51">
        <w:rPr>
          <w:color w:val="000000" w:themeColor="text1"/>
        </w:rPr>
        <w:t xml:space="preserve">And our application needs backend servers, which are MySQL, </w:t>
      </w:r>
      <w:r w:rsidRPr="00D87E51">
        <w:rPr>
          <w:color w:val="000000" w:themeColor="text1"/>
        </w:rPr>
        <w:t>Memcached</w:t>
      </w:r>
      <w:r w:rsidRPr="00D87E51">
        <w:rPr>
          <w:color w:val="000000" w:themeColor="text1"/>
        </w:rPr>
        <w:t xml:space="preserve"> and RabbitMQ.</w:t>
      </w:r>
      <w:r>
        <w:rPr>
          <w:color w:val="000000" w:themeColor="text1"/>
        </w:rPr>
        <w:t xml:space="preserve"> </w:t>
      </w:r>
      <w:r w:rsidRPr="00D87E51">
        <w:rPr>
          <w:color w:val="000000" w:themeColor="text1"/>
        </w:rPr>
        <w:t>Information</w:t>
      </w:r>
      <w:r>
        <w:rPr>
          <w:color w:val="000000" w:themeColor="text1"/>
        </w:rPr>
        <w:t xml:space="preserve"> </w:t>
      </w:r>
      <w:r w:rsidRPr="00D87E51">
        <w:rPr>
          <w:color w:val="000000" w:themeColor="text1"/>
        </w:rPr>
        <w:t>of backend services or the backend server IP address will be mentioned in Route 53 private DNA zone.</w:t>
      </w:r>
      <w:r>
        <w:rPr>
          <w:color w:val="000000" w:themeColor="text1"/>
        </w:rPr>
        <w:t xml:space="preserve"> </w:t>
      </w:r>
    </w:p>
    <w:p w14:paraId="7330D1C2" w14:textId="65C68658" w:rsidR="00D87E51" w:rsidRDefault="00D87E51" w:rsidP="00D87E51">
      <w:pPr>
        <w:rPr>
          <w:color w:val="000000" w:themeColor="text1"/>
        </w:rPr>
      </w:pPr>
      <w:r w:rsidRPr="00D87E51">
        <w:rPr>
          <w:color w:val="000000" w:themeColor="text1"/>
        </w:rPr>
        <w:t>So,</w:t>
      </w:r>
      <w:r w:rsidRPr="00D87E51">
        <w:rPr>
          <w:color w:val="000000" w:themeColor="text1"/>
        </w:rPr>
        <w:t xml:space="preserve"> Tomcat instances will access back server with a name which will be mentioned in Route 53</w:t>
      </w:r>
      <w:r>
        <w:rPr>
          <w:color w:val="000000" w:themeColor="text1"/>
        </w:rPr>
        <w:t xml:space="preserve"> p</w:t>
      </w:r>
      <w:r w:rsidRPr="00D87E51">
        <w:rPr>
          <w:color w:val="000000" w:themeColor="text1"/>
        </w:rPr>
        <w:t xml:space="preserve">rivate </w:t>
      </w:r>
      <w:proofErr w:type="spellStart"/>
      <w:r w:rsidRPr="00D87E51">
        <w:rPr>
          <w:color w:val="000000" w:themeColor="text1"/>
        </w:rPr>
        <w:t>dns</w:t>
      </w:r>
      <w:proofErr w:type="spellEnd"/>
      <w:r w:rsidRPr="00D87E51">
        <w:rPr>
          <w:color w:val="000000" w:themeColor="text1"/>
        </w:rPr>
        <w:t xml:space="preserve"> where the private IP address of our background servers will be mentioned.</w:t>
      </w:r>
      <w:r>
        <w:rPr>
          <w:color w:val="000000" w:themeColor="text1"/>
        </w:rPr>
        <w:t xml:space="preserve"> </w:t>
      </w:r>
      <w:r w:rsidRPr="00D87E51">
        <w:rPr>
          <w:color w:val="000000" w:themeColor="text1"/>
        </w:rPr>
        <w:t xml:space="preserve">These backend ec2 instances, which will be running </w:t>
      </w:r>
      <w:r w:rsidR="008D6DDB" w:rsidRPr="00D87E51">
        <w:rPr>
          <w:color w:val="000000" w:themeColor="text1"/>
        </w:rPr>
        <w:t>MySQL</w:t>
      </w:r>
      <w:r w:rsidRPr="00D87E51">
        <w:rPr>
          <w:color w:val="000000" w:themeColor="text1"/>
        </w:rPr>
        <w:t>, RabbitMQ</w:t>
      </w:r>
      <w:r w:rsidR="008D6DDB">
        <w:rPr>
          <w:color w:val="000000" w:themeColor="text1"/>
        </w:rPr>
        <w:t>,</w:t>
      </w:r>
      <w:r w:rsidRPr="00D87E51">
        <w:rPr>
          <w:color w:val="000000" w:themeColor="text1"/>
        </w:rPr>
        <w:t xml:space="preserve"> </w:t>
      </w:r>
      <w:r w:rsidR="008D6DDB" w:rsidRPr="00D87E51">
        <w:rPr>
          <w:color w:val="000000" w:themeColor="text1"/>
        </w:rPr>
        <w:t>Memcached</w:t>
      </w:r>
      <w:r w:rsidRPr="00D87E51">
        <w:rPr>
          <w:color w:val="000000" w:themeColor="text1"/>
        </w:rPr>
        <w:t xml:space="preserve"> will be in</w:t>
      </w:r>
      <w:r>
        <w:rPr>
          <w:color w:val="000000" w:themeColor="text1"/>
        </w:rPr>
        <w:t xml:space="preserve"> </w:t>
      </w:r>
      <w:r w:rsidRPr="00D87E51">
        <w:rPr>
          <w:color w:val="000000" w:themeColor="text1"/>
        </w:rPr>
        <w:t>a separate</w:t>
      </w:r>
      <w:r>
        <w:rPr>
          <w:color w:val="000000" w:themeColor="text1"/>
        </w:rPr>
        <w:t xml:space="preserve"> </w:t>
      </w:r>
      <w:r w:rsidRPr="00D87E51">
        <w:rPr>
          <w:color w:val="000000" w:themeColor="text1"/>
        </w:rPr>
        <w:t>security group.</w:t>
      </w:r>
    </w:p>
    <w:p w14:paraId="10ADA32E" w14:textId="0C1CDB41" w:rsidR="00D87E51" w:rsidRDefault="00E92171" w:rsidP="00E92171">
      <w:pPr>
        <w:rPr>
          <w:color w:val="000000" w:themeColor="text1"/>
        </w:rPr>
      </w:pPr>
      <w:r w:rsidRPr="00E92171">
        <w:rPr>
          <w:color w:val="000000" w:themeColor="text1"/>
        </w:rPr>
        <w:t>So,</w:t>
      </w:r>
      <w:r w:rsidRPr="00E92171">
        <w:rPr>
          <w:color w:val="000000" w:themeColor="text1"/>
        </w:rPr>
        <w:t xml:space="preserve"> the AWS sources, which are in use over here are first Amazon certificate manager for a</w:t>
      </w:r>
      <w:r>
        <w:rPr>
          <w:color w:val="000000" w:themeColor="text1"/>
        </w:rPr>
        <w:t xml:space="preserve"> </w:t>
      </w:r>
      <w:r w:rsidRPr="00E92171">
        <w:rPr>
          <w:color w:val="000000" w:themeColor="text1"/>
        </w:rPr>
        <w:t>certificate</w:t>
      </w:r>
      <w:r>
        <w:rPr>
          <w:color w:val="000000" w:themeColor="text1"/>
        </w:rPr>
        <w:t xml:space="preserve"> </w:t>
      </w:r>
      <w:r w:rsidRPr="00E92171">
        <w:rPr>
          <w:color w:val="000000" w:themeColor="text1"/>
        </w:rPr>
        <w:t>application load balancer.</w:t>
      </w:r>
      <w:r>
        <w:rPr>
          <w:color w:val="000000" w:themeColor="text1"/>
        </w:rPr>
        <w:t xml:space="preserve"> </w:t>
      </w:r>
      <w:r w:rsidRPr="00E92171">
        <w:rPr>
          <w:color w:val="000000" w:themeColor="text1"/>
        </w:rPr>
        <w:t xml:space="preserve">Set of ec2 instances for Tomcat, </w:t>
      </w:r>
      <w:proofErr w:type="spellStart"/>
      <w:r w:rsidRPr="00E92171">
        <w:rPr>
          <w:color w:val="000000" w:themeColor="text1"/>
        </w:rPr>
        <w:t>Memcache</w:t>
      </w:r>
      <w:proofErr w:type="spellEnd"/>
      <w:r>
        <w:rPr>
          <w:color w:val="000000" w:themeColor="text1"/>
        </w:rPr>
        <w:t>,</w:t>
      </w:r>
      <w:r w:rsidRPr="00E92171">
        <w:rPr>
          <w:color w:val="000000" w:themeColor="text1"/>
        </w:rPr>
        <w:t xml:space="preserve"> RabbitMQ and </w:t>
      </w:r>
      <w:r w:rsidRPr="00E92171">
        <w:rPr>
          <w:color w:val="000000" w:themeColor="text1"/>
        </w:rPr>
        <w:t>MySQL</w:t>
      </w:r>
      <w:r w:rsidRPr="00E92171">
        <w:rPr>
          <w:color w:val="000000" w:themeColor="text1"/>
        </w:rPr>
        <w:t>, three separate security groups.</w:t>
      </w:r>
      <w:r>
        <w:rPr>
          <w:color w:val="000000" w:themeColor="text1"/>
        </w:rPr>
        <w:t xml:space="preserve"> </w:t>
      </w:r>
      <w:r w:rsidRPr="00E92171">
        <w:rPr>
          <w:color w:val="000000" w:themeColor="text1"/>
        </w:rPr>
        <w:t>Amazon Route 53 for DNS Private Zones.</w:t>
      </w:r>
      <w:r>
        <w:rPr>
          <w:color w:val="000000" w:themeColor="text1"/>
        </w:rPr>
        <w:t xml:space="preserve"> </w:t>
      </w:r>
      <w:r w:rsidRPr="00E92171">
        <w:rPr>
          <w:color w:val="000000" w:themeColor="text1"/>
        </w:rPr>
        <w:t>And also, there's Amazon S3 bucket to store our software artifacts.</w:t>
      </w:r>
    </w:p>
    <w:p w14:paraId="4A13F4B3" w14:textId="29921CB1" w:rsidR="008D6DDB" w:rsidRDefault="00576D04" w:rsidP="00E92171">
      <w:pPr>
        <w:rPr>
          <w:color w:val="000000" w:themeColor="text1"/>
        </w:rPr>
      </w:pPr>
      <w:r w:rsidRPr="00576D04">
        <w:rPr>
          <w:color w:val="000000" w:themeColor="text1"/>
        </w:rPr>
        <w:drawing>
          <wp:inline distT="0" distB="0" distL="0" distR="0" wp14:anchorId="4608A5CF" wp14:editId="3E504C76">
            <wp:extent cx="5731510" cy="35756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7343" w14:textId="77777777" w:rsidR="00576D04" w:rsidRDefault="00576D04" w:rsidP="00E92171">
      <w:pPr>
        <w:rPr>
          <w:color w:val="000000" w:themeColor="text1"/>
        </w:rPr>
      </w:pPr>
    </w:p>
    <w:p w14:paraId="30C68694" w14:textId="77777777" w:rsidR="00A771B7" w:rsidRDefault="00A771B7" w:rsidP="00E92171">
      <w:pPr>
        <w:rPr>
          <w:color w:val="000000" w:themeColor="text1"/>
        </w:rPr>
      </w:pPr>
    </w:p>
    <w:p w14:paraId="30BE1675" w14:textId="77777777" w:rsidR="00E92171" w:rsidRDefault="00E92171" w:rsidP="00E92171">
      <w:pPr>
        <w:rPr>
          <w:color w:val="000000" w:themeColor="text1"/>
        </w:rPr>
      </w:pPr>
    </w:p>
    <w:p w14:paraId="6ED88FE6" w14:textId="77777777" w:rsidR="0065151E" w:rsidRPr="00E71605" w:rsidRDefault="0065151E">
      <w:pPr>
        <w:rPr>
          <w:color w:val="000000" w:themeColor="text1"/>
        </w:rPr>
      </w:pPr>
    </w:p>
    <w:sectPr w:rsidR="0065151E" w:rsidRPr="00E71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83FB6"/>
    <w:multiLevelType w:val="hybridMultilevel"/>
    <w:tmpl w:val="C0F64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40D53"/>
    <w:multiLevelType w:val="hybridMultilevel"/>
    <w:tmpl w:val="B5C86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56C4F"/>
    <w:multiLevelType w:val="hybridMultilevel"/>
    <w:tmpl w:val="C9A2D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4588A"/>
    <w:multiLevelType w:val="hybridMultilevel"/>
    <w:tmpl w:val="CAC81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085797">
    <w:abstractNumId w:val="2"/>
  </w:num>
  <w:num w:numId="2" w16cid:durableId="1383867222">
    <w:abstractNumId w:val="0"/>
  </w:num>
  <w:num w:numId="3" w16cid:durableId="584608983">
    <w:abstractNumId w:val="1"/>
  </w:num>
  <w:num w:numId="4" w16cid:durableId="1150053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D8"/>
    <w:rsid w:val="004063D8"/>
    <w:rsid w:val="00414701"/>
    <w:rsid w:val="005030BC"/>
    <w:rsid w:val="005674C5"/>
    <w:rsid w:val="00576D04"/>
    <w:rsid w:val="005A0DA4"/>
    <w:rsid w:val="0065151E"/>
    <w:rsid w:val="006B3D9D"/>
    <w:rsid w:val="00775CCD"/>
    <w:rsid w:val="007B0628"/>
    <w:rsid w:val="00877876"/>
    <w:rsid w:val="008D6DDB"/>
    <w:rsid w:val="00A771B7"/>
    <w:rsid w:val="00AA17F3"/>
    <w:rsid w:val="00B567D2"/>
    <w:rsid w:val="00C5301A"/>
    <w:rsid w:val="00D87E51"/>
    <w:rsid w:val="00E71605"/>
    <w:rsid w:val="00E92171"/>
    <w:rsid w:val="00EC74BF"/>
    <w:rsid w:val="00FA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427F"/>
  <w15:chartTrackingRefBased/>
  <w15:docId w15:val="{008D6E2A-187D-4142-87C1-957AD6D5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0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7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1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7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13</cp:revision>
  <dcterms:created xsi:type="dcterms:W3CDTF">2022-12-16T02:27:00Z</dcterms:created>
  <dcterms:modified xsi:type="dcterms:W3CDTF">2022-12-16T17:42:00Z</dcterms:modified>
</cp:coreProperties>
</file>