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r>
        <w:rPr>
          <w:sz w:val="22"/>
          <w:szCs w:val="22"/>
        </w:rPr>
        <w:t xml:space="preserve"/>
      </w:r>
    </w:p>
    <w:p>
      <w:pPr>
        <w:spacing w:after="120"/>
        <w:jc w:val="center"/>
      </w:pPr>
      <w:r>
        <w:rPr>
          <w:rFonts w:ascii="Calibri" w:cs="Calibri" w:eastAsia="Calibri" w:hAnsi="Calibri"/>
          <w:b/>
          <w:bCs/>
          <w:color w:val="1E3A5F"/>
          <w:sz w:val="72"/>
          <w:szCs w:val="72"/>
        </w:rPr>
        <w:t xml:space="preserve">TAT ERP</w:t>
      </w:r>
    </w:p>
    <w:p>
      <w:pPr>
        <w:spacing w:after="80"/>
        <w:jc w:val="center"/>
      </w:pPr>
      <w:r>
        <w:rPr>
          <w:rFonts w:ascii="Calibri" w:cs="Calibri" w:eastAsia="Calibri" w:hAnsi="Calibri"/>
          <w:b/>
          <w:bCs/>
          <w:color w:val="C9A84C"/>
          <w:sz w:val="32"/>
          <w:szCs w:val="32"/>
        </w:rPr>
        <w:t xml:space="preserve">Client Training Script &amp; Module Walkthrough Guide</w:t>
      </w:r>
    </w:p>
    <w:p>
      <w:pPr>
        <w:spacing w:after="400"/>
        <w:jc w:val="center"/>
      </w:pPr>
      <w:r>
        <w:rPr>
          <w:rFonts w:ascii="Calibri" w:cs="Calibri" w:eastAsia="Calibri" w:hAnsi="Calibri"/>
          <w:color w:val="555555"/>
          <w:sz w:val="24"/>
          <w:szCs w:val="24"/>
        </w:rPr>
        <w:t xml:space="preserve">Complete Step-by-Step Video Script for All ERP Modules</w:t>
      </w:r>
    </w:p>
    <w:p>
      <w:pPr>
        <w:pBdr>
          <w:bottom w:val="single" w:color="CCCCCC" w:sz="4" w:space="4"/>
        </w:pBdr>
        <w:spacing w:after="120" w:before="120"/>
      </w:pPr>
    </w:p>
    <w:p>
      <w:pPr>
        <w:spacing w:after="80"/>
        <w:jc w:val="center"/>
      </w:pPr>
      <w:r>
        <w:rPr>
          <w:rFonts w:ascii="Calibri" w:cs="Calibri" w:eastAsia="Calibri" w:hAnsi="Calibri"/>
          <w:b/>
          <w:bCs/>
          <w:color w:val="444444"/>
          <w:sz w:val="22"/>
          <w:szCs w:val="22"/>
        </w:rPr>
        <w:t xml:space="preserve">Prepared for: </w:t>
      </w:r>
      <w:r>
        <w:rPr>
          <w:rFonts w:ascii="Calibri" w:cs="Calibri" w:eastAsia="Calibri" w:hAnsi="Calibri"/>
          <w:color w:val="444444"/>
          <w:sz w:val="22"/>
          <w:szCs w:val="22"/>
        </w:rPr>
        <w:t xml:space="preserve">Tataheer Traders &amp; Infinity Corp</w:t>
      </w:r>
    </w:p>
    <w:p>
      <w:pPr>
        <w:spacing w:after="80"/>
        <w:jc w:val="center"/>
      </w:pPr>
      <w:r>
        <w:rPr>
          <w:rFonts w:ascii="Calibri" w:cs="Calibri" w:eastAsia="Calibri" w:hAnsi="Calibri"/>
          <w:b/>
          <w:bCs/>
          <w:color w:val="444444"/>
          <w:sz w:val="22"/>
          <w:szCs w:val="22"/>
        </w:rPr>
        <w:t xml:space="preserve">Document Version: </w:t>
      </w:r>
      <w:r>
        <w:rPr>
          <w:rFonts w:ascii="Calibri" w:cs="Calibri" w:eastAsia="Calibri" w:hAnsi="Calibri"/>
          <w:color w:val="444444"/>
          <w:sz w:val="22"/>
          <w:szCs w:val="22"/>
        </w:rPr>
        <w:t xml:space="preserve">1.0</w:t>
      </w:r>
    </w:p>
    <w:p>
      <w:pPr>
        <w:spacing w:after="80"/>
        <w:jc w:val="center"/>
      </w:pPr>
      <w:r>
        <w:rPr>
          <w:rFonts w:ascii="Calibri" w:cs="Calibri" w:eastAsia="Calibri" w:hAnsi="Calibri"/>
          <w:b/>
          <w:bCs/>
          <w:color w:val="444444"/>
          <w:sz w:val="22"/>
          <w:szCs w:val="22"/>
        </w:rPr>
        <w:t xml:space="preserve">Date: </w:t>
      </w:r>
      <w:r>
        <w:rPr>
          <w:rFonts w:ascii="Calibri" w:cs="Calibri" w:eastAsia="Calibri" w:hAnsi="Calibri"/>
          <w:color w:val="444444"/>
          <w:sz w:val="22"/>
          <w:szCs w:val="22"/>
        </w:rPr>
        <w:t xml:space="preserve">September 2026</w:t>
      </w:r>
    </w:p>
    <w:p>
      <w:pPr>
        <w:spacing w:after="400"/>
        <w:jc w:val="center"/>
      </w:pPr>
      <w:r>
        <w:rPr>
          <w:rFonts w:ascii="Calibri" w:cs="Calibri" w:eastAsia="Calibri" w:hAnsi="Calibri"/>
          <w:b/>
          <w:bCs/>
          <w:color w:val="444444"/>
          <w:sz w:val="22"/>
          <w:szCs w:val="22"/>
        </w:rPr>
        <w:t xml:space="preserve">Classification: </w:t>
      </w:r>
      <w:r>
        <w:rPr>
          <w:rFonts w:ascii="Calibri" w:cs="Calibri" w:eastAsia="Calibri" w:hAnsi="Calibri"/>
          <w:b/>
          <w:bCs/>
          <w:color w:val="CC0000"/>
          <w:sz w:val="22"/>
          <w:szCs w:val="22"/>
        </w:rPr>
        <w:t xml:space="preserve">Confidential — For Client Use Only</w:t>
      </w:r>
    </w:p>
    <w:p>
      <w:r>
        <w:br w:type="page"/>
      </w:r>
    </w:p>
    <w:p>
      <w:pPr>
        <w:pStyle w:val="Heading1"/>
        <w:pBdr>
          <w:bottom w:val="single" w:color="C9A84C" w:sz="6" w:space="4"/>
        </w:pBdr>
        <w:shd w:fill="EAF1FB" w:val="clear"/>
        <w:spacing w:after="200" w:before="400"/>
      </w:pPr>
      <w:r>
        <w:t xml:space="preserve">Overview &amp; How to Use This Guide</w:t>
      </w:r>
    </w:p>
    <w:p>
      <w:pPr>
        <w:spacing w:after="100"/>
      </w:pPr>
      <w:r>
        <w:rPr>
          <w:rFonts w:ascii="Calibri" w:cs="Calibri" w:eastAsia="Calibri" w:hAnsi="Calibri"/>
          <w:sz w:val="22"/>
          <w:szCs w:val="22"/>
        </w:rPr>
        <w:t xml:space="preserve">This document is the official video script and walkthrough guide for the TAT ERP system. It is intended for use by trainers delivering video tutorials to clients and by end-users who want a written reference for any module.</w:t>
      </w:r>
    </w:p>
    <w:p>
      <w:pPr>
        <w:spacing w:after="100"/>
      </w:pPr>
      <w:r>
        <w:rPr>
          <w:rFonts w:ascii="Calibri" w:cs="Calibri" w:eastAsia="Calibri" w:hAnsi="Calibri"/>
          <w:sz w:val="22"/>
          <w:szCs w:val="22"/>
        </w:rPr>
        <w:t xml:space="preserve">Each module is structured identically:</w:t>
      </w:r>
    </w:p>
    <w:p>
      <w:pPr>
        <w:pStyle w:val="ListParagraph"/>
        <w:numPr>
          <w:ilvl w:val="0"/>
          <w:numId w:val="1"/>
        </w:numPr>
        <w:spacing w:after="80"/>
      </w:pPr>
      <w:r>
        <w:rPr>
          <w:rFonts w:ascii="Calibri" w:cs="Calibri" w:eastAsia="Calibri" w:hAnsi="Calibri"/>
          <w:sz w:val="22"/>
          <w:szCs w:val="22"/>
        </w:rPr>
        <w:t xml:space="preserve">Module header — number, title, estimated duration, target audience</w:t>
      </w:r>
    </w:p>
    <w:p>
      <w:pPr>
        <w:pStyle w:val="ListParagraph"/>
        <w:numPr>
          <w:ilvl w:val="0"/>
          <w:numId w:val="1"/>
        </w:numPr>
        <w:spacing w:after="80"/>
      </w:pPr>
      <w:r>
        <w:rPr>
          <w:rFonts w:ascii="Calibri" w:cs="Calibri" w:eastAsia="Calibri" w:hAnsi="Calibri"/>
          <w:sz w:val="22"/>
          <w:szCs w:val="22"/>
        </w:rPr>
        <w:t xml:space="preserve">Learning objectives — what the trainee will be able to do after this module</w:t>
      </w:r>
    </w:p>
    <w:p>
      <w:pPr>
        <w:pStyle w:val="ListParagraph"/>
        <w:numPr>
          <w:ilvl w:val="0"/>
          <w:numId w:val="1"/>
        </w:numPr>
        <w:spacing w:after="80"/>
      </w:pPr>
      <w:r>
        <w:rPr>
          <w:rFonts w:ascii="Calibri" w:cs="Calibri" w:eastAsia="Calibri" w:hAnsi="Calibri"/>
          <w:sz w:val="22"/>
          <w:szCs w:val="22"/>
        </w:rPr>
        <w:t xml:space="preserve">Step-by-step action table — exact clicks and what to say on screen</w:t>
      </w:r>
    </w:p>
    <w:p>
      <w:pPr>
        <w:pStyle w:val="ListParagraph"/>
        <w:numPr>
          <w:ilvl w:val="0"/>
          <w:numId w:val="1"/>
        </w:numPr>
        <w:spacing w:after="80"/>
      </w:pPr>
      <w:r>
        <w:rPr>
          <w:rFonts w:ascii="Calibri" w:cs="Calibri" w:eastAsia="Calibri" w:hAnsi="Calibri"/>
          <w:sz w:val="22"/>
          <w:szCs w:val="22"/>
        </w:rPr>
        <w:t xml:space="preserve">Scripted narration blocks (🎙 SCRIPT) — word-for-word trainer dialogue</w:t>
      </w:r>
    </w:p>
    <w:p>
      <w:pPr>
        <w:pStyle w:val="ListParagraph"/>
        <w:numPr>
          <w:ilvl w:val="0"/>
          <w:numId w:val="1"/>
        </w:numPr>
        <w:spacing w:after="80"/>
      </w:pPr>
      <w:r>
        <w:rPr>
          <w:rFonts w:ascii="Calibri" w:cs="Calibri" w:eastAsia="Calibri" w:hAnsi="Calibri"/>
          <w:sz w:val="22"/>
          <w:szCs w:val="22"/>
        </w:rPr>
        <w:t xml:space="preserve">Notes (📌 Note) — important caveats, tips, or warnings</w:t>
      </w:r>
    </w:p>
    <w:p>
      <w:pPr>
        <w:spacing w:after="100"/>
      </w:pPr>
      <w:r>
        <w:rPr>
          <w:rFonts w:ascii="Calibri" w:cs="Calibri" w:eastAsia="Calibri" w:hAnsi="Calibri"/>
          <w:sz w:val="22"/>
          <w:szCs w:val="22"/>
        </w:rPr>
        <w:t xml:space="preserve"/>
      </w:r>
    </w:p>
    <w:p>
      <w:pPr>
        <w:spacing w:after="100"/>
      </w:pPr>
      <w:r>
        <w:rPr>
          <w:rFonts w:ascii="Calibri" w:cs="Calibri" w:eastAsia="Calibri" w:hAnsi="Calibri"/>
          <w:b/>
          <w:bCs/>
          <w:sz w:val="22"/>
          <w:szCs w:val="22"/>
        </w:rPr>
        <w:t xml:space="preserve">Module List 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500"/>
      </w:tblGrid>
      <w:tr>
        <w:tc>
          <w:tcPr>
            <w:tcW w:type="dxa" w:w="700"/>
            <w:shd w:fill="1A1A2E" w:val="clear"/>
          </w:tcPr>
          <w:p>
            <w:pPr>
              <w:jc w:val="center"/>
            </w:pPr>
            <w:r>
              <w:rPr>
                <w:rFonts w:ascii="Calibri" w:cs="Calibri" w:eastAsia="Calibri" w:hAnsi="Calibri"/>
                <w:b/>
                <w:bCs/>
                <w:color w:val="FFFFFF"/>
                <w:sz w:val="20"/>
                <w:szCs w:val="20"/>
              </w:rPr>
              <w:t xml:space="preserve">#</w:t>
            </w:r>
          </w:p>
        </w:tc>
        <w:tc>
          <w:tcPr>
            <w:tcW w:type="dxa" w:w="2800"/>
            <w:shd w:fill="1A1A2E" w:val="clear"/>
          </w:tcPr>
          <w:p>
            <w:r>
              <w:rPr>
                <w:rFonts w:ascii="Calibri" w:cs="Calibri" w:eastAsia="Calibri" w:hAnsi="Calibri"/>
                <w:b/>
                <w:bCs/>
                <w:color w:val="FFFFFF"/>
                <w:sz w:val="20"/>
                <w:szCs w:val="20"/>
              </w:rPr>
              <w:t xml:space="preserve">Action</w:t>
            </w:r>
          </w:p>
        </w:tc>
        <w:tc>
          <w:tcPr>
            <w:tcW w:type="dxa" w:w="5500"/>
            <w:shd w:fill="1A1A2E" w:val="clear"/>
          </w:tcPr>
          <w:p>
            <w:r>
              <w:rPr>
                <w:rFonts w:ascii="Calibri" w:cs="Calibri" w:eastAsia="Calibri" w:hAnsi="Calibri"/>
                <w:b/>
                <w:bCs/>
                <w:color w:val="FFFFFF"/>
                <w:sz w:val="20"/>
                <w:szCs w:val="20"/>
              </w:rPr>
              <w:t xml:space="preserve">Detail / What to Say</w:t>
            </w:r>
          </w:p>
        </w:tc>
      </w:tr>
      <w:tr>
        <w:tc>
          <w:tcPr>
            <w:tcW w:type="dxa" w:w="700"/>
            <w:shd w:fill="1E3A5F" w:val="clear"/>
          </w:tcPr>
          <w:p>
            <w:pPr>
              <w:jc w:val="center"/>
            </w:pPr>
            <w:r>
              <w:rPr>
                <w:rFonts w:ascii="Calibri" w:cs="Calibri" w:eastAsia="Calibri" w:hAnsi="Calibri"/>
                <w:b/>
                <w:bCs/>
                <w:color w:val="FFFFFF"/>
                <w:sz w:val="22"/>
                <w:szCs w:val="22"/>
              </w:rPr>
              <w:t xml:space="preserve">1</w:t>
            </w:r>
          </w:p>
        </w:tc>
        <w:tc>
          <w:tcPr>
            <w:tcW w:type="dxa" w:w="2800"/>
          </w:tcPr>
          <w:p>
            <w:r>
              <w:rPr>
                <w:rFonts w:ascii="Calibri" w:cs="Calibri" w:eastAsia="Calibri" w:hAnsi="Calibri"/>
                <w:b/>
                <w:bCs/>
                <w:sz w:val="22"/>
                <w:szCs w:val="22"/>
              </w:rPr>
              <w:t xml:space="preserve">Module 1</w:t>
            </w:r>
          </w:p>
        </w:tc>
        <w:tc>
          <w:tcPr>
            <w:tcW w:type="dxa" w:w="5500"/>
          </w:tcPr>
          <w:p>
            <w:r>
              <w:rPr>
                <w:rFonts w:ascii="Calibri" w:cs="Calibri" w:eastAsia="Calibri" w:hAnsi="Calibri"/>
                <w:sz w:val="22"/>
                <w:szCs w:val="22"/>
              </w:rPr>
              <w:t xml:space="preserve">System Login &amp; Company Selection — 5 min</w:t>
            </w:r>
          </w:p>
        </w:tc>
      </w:tr>
      <w:tr>
        <w:tc>
          <w:tcPr>
            <w:tcW w:type="dxa" w:w="700"/>
            <w:shd w:fill="1E3A5F" w:val="clear"/>
          </w:tcPr>
          <w:p>
            <w:pPr>
              <w:jc w:val="center"/>
            </w:pPr>
            <w:r>
              <w:rPr>
                <w:rFonts w:ascii="Calibri" w:cs="Calibri" w:eastAsia="Calibri" w:hAnsi="Calibri"/>
                <w:b/>
                <w:bCs/>
                <w:color w:val="FFFFFF"/>
                <w:sz w:val="22"/>
                <w:szCs w:val="22"/>
              </w:rPr>
              <w:t xml:space="preserve">2</w:t>
            </w:r>
          </w:p>
        </w:tc>
        <w:tc>
          <w:tcPr>
            <w:tcW w:type="dxa" w:w="2800"/>
          </w:tcPr>
          <w:p>
            <w:r>
              <w:rPr>
                <w:rFonts w:ascii="Calibri" w:cs="Calibri" w:eastAsia="Calibri" w:hAnsi="Calibri"/>
                <w:b/>
                <w:bCs/>
                <w:sz w:val="22"/>
                <w:szCs w:val="22"/>
              </w:rPr>
              <w:t xml:space="preserve">Module 2</w:t>
            </w:r>
          </w:p>
        </w:tc>
        <w:tc>
          <w:tcPr>
            <w:tcW w:type="dxa" w:w="5500"/>
          </w:tcPr>
          <w:p>
            <w:r>
              <w:rPr>
                <w:rFonts w:ascii="Calibri" w:cs="Calibri" w:eastAsia="Calibri" w:hAnsi="Calibri"/>
                <w:sz w:val="22"/>
                <w:szCs w:val="22"/>
              </w:rPr>
              <w:t xml:space="preserve">Dashboard &amp; KPI Overview — 8 min</w:t>
            </w:r>
          </w:p>
        </w:tc>
      </w:tr>
      <w:tr>
        <w:tc>
          <w:tcPr>
            <w:tcW w:type="dxa" w:w="700"/>
            <w:shd w:fill="1E3A5F" w:val="clear"/>
          </w:tcPr>
          <w:p>
            <w:pPr>
              <w:jc w:val="center"/>
            </w:pPr>
            <w:r>
              <w:rPr>
                <w:rFonts w:ascii="Calibri" w:cs="Calibri" w:eastAsia="Calibri" w:hAnsi="Calibri"/>
                <w:b/>
                <w:bCs/>
                <w:color w:val="FFFFFF"/>
                <w:sz w:val="22"/>
                <w:szCs w:val="22"/>
              </w:rPr>
              <w:t xml:space="preserve">3</w:t>
            </w:r>
          </w:p>
        </w:tc>
        <w:tc>
          <w:tcPr>
            <w:tcW w:type="dxa" w:w="2800"/>
          </w:tcPr>
          <w:p>
            <w:r>
              <w:rPr>
                <w:rFonts w:ascii="Calibri" w:cs="Calibri" w:eastAsia="Calibri" w:hAnsi="Calibri"/>
                <w:b/>
                <w:bCs/>
                <w:sz w:val="22"/>
                <w:szCs w:val="22"/>
              </w:rPr>
              <w:t xml:space="preserve">Module 3</w:t>
            </w:r>
          </w:p>
        </w:tc>
        <w:tc>
          <w:tcPr>
            <w:tcW w:type="dxa" w:w="5500"/>
          </w:tcPr>
          <w:p>
            <w:r>
              <w:rPr>
                <w:rFonts w:ascii="Calibri" w:cs="Calibri" w:eastAsia="Calibri" w:hAnsi="Calibri"/>
                <w:sz w:val="22"/>
                <w:szCs w:val="22"/>
              </w:rPr>
              <w:t xml:space="preserve">Contacts — Clients &amp; Suppliers — 10 min</w:t>
            </w:r>
          </w:p>
        </w:tc>
      </w:tr>
      <w:tr>
        <w:tc>
          <w:tcPr>
            <w:tcW w:type="dxa" w:w="700"/>
            <w:shd w:fill="1E3A5F" w:val="clear"/>
          </w:tcPr>
          <w:p>
            <w:pPr>
              <w:jc w:val="center"/>
            </w:pPr>
            <w:r>
              <w:rPr>
                <w:rFonts w:ascii="Calibri" w:cs="Calibri" w:eastAsia="Calibri" w:hAnsi="Calibri"/>
                <w:b/>
                <w:bCs/>
                <w:color w:val="FFFFFF"/>
                <w:sz w:val="22"/>
                <w:szCs w:val="22"/>
              </w:rPr>
              <w:t xml:space="preserve">4</w:t>
            </w:r>
          </w:p>
        </w:tc>
        <w:tc>
          <w:tcPr>
            <w:tcW w:type="dxa" w:w="2800"/>
          </w:tcPr>
          <w:p>
            <w:r>
              <w:rPr>
                <w:rFonts w:ascii="Calibri" w:cs="Calibri" w:eastAsia="Calibri" w:hAnsi="Calibri"/>
                <w:b/>
                <w:bCs/>
                <w:sz w:val="22"/>
                <w:szCs w:val="22"/>
              </w:rPr>
              <w:t xml:space="preserve">Module 4</w:t>
            </w:r>
          </w:p>
        </w:tc>
        <w:tc>
          <w:tcPr>
            <w:tcW w:type="dxa" w:w="5500"/>
          </w:tcPr>
          <w:p>
            <w:r>
              <w:rPr>
                <w:rFonts w:ascii="Calibri" w:cs="Calibri" w:eastAsia="Calibri" w:hAnsi="Calibri"/>
                <w:sz w:val="22"/>
                <w:szCs w:val="22"/>
              </w:rPr>
              <w:t xml:space="preserve">Sales Invoices — Creating &amp; Managing — 15 min</w:t>
            </w:r>
          </w:p>
        </w:tc>
      </w:tr>
      <w:tr>
        <w:tc>
          <w:tcPr>
            <w:tcW w:type="dxa" w:w="700"/>
            <w:shd w:fill="1E3A5F" w:val="clear"/>
          </w:tcPr>
          <w:p>
            <w:pPr>
              <w:jc w:val="center"/>
            </w:pPr>
            <w:r>
              <w:rPr>
                <w:rFonts w:ascii="Calibri" w:cs="Calibri" w:eastAsia="Calibri" w:hAnsi="Calibri"/>
                <w:b/>
                <w:bCs/>
                <w:color w:val="FFFFFF"/>
                <w:sz w:val="22"/>
                <w:szCs w:val="22"/>
              </w:rPr>
              <w:t xml:space="preserve">5</w:t>
            </w:r>
          </w:p>
        </w:tc>
        <w:tc>
          <w:tcPr>
            <w:tcW w:type="dxa" w:w="2800"/>
          </w:tcPr>
          <w:p>
            <w:r>
              <w:rPr>
                <w:rFonts w:ascii="Calibri" w:cs="Calibri" w:eastAsia="Calibri" w:hAnsi="Calibri"/>
                <w:b/>
                <w:bCs/>
                <w:sz w:val="22"/>
                <w:szCs w:val="22"/>
              </w:rPr>
              <w:t xml:space="preserve">Module 5</w:t>
            </w:r>
          </w:p>
        </w:tc>
        <w:tc>
          <w:tcPr>
            <w:tcW w:type="dxa" w:w="5500"/>
          </w:tcPr>
          <w:p>
            <w:r>
              <w:rPr>
                <w:rFonts w:ascii="Calibri" w:cs="Calibri" w:eastAsia="Calibri" w:hAnsi="Calibri"/>
                <w:sz w:val="22"/>
                <w:szCs w:val="22"/>
              </w:rPr>
              <w:t xml:space="preserve">Receiving Payments &amp; WHT on Sales — 12 min</w:t>
            </w:r>
          </w:p>
        </w:tc>
      </w:tr>
      <w:tr>
        <w:tc>
          <w:tcPr>
            <w:tcW w:type="dxa" w:w="700"/>
            <w:shd w:fill="1E3A5F" w:val="clear"/>
          </w:tcPr>
          <w:p>
            <w:pPr>
              <w:jc w:val="center"/>
            </w:pPr>
            <w:r>
              <w:rPr>
                <w:rFonts w:ascii="Calibri" w:cs="Calibri" w:eastAsia="Calibri" w:hAnsi="Calibri"/>
                <w:b/>
                <w:bCs/>
                <w:color w:val="FFFFFF"/>
                <w:sz w:val="22"/>
                <w:szCs w:val="22"/>
              </w:rPr>
              <w:t xml:space="preserve">6</w:t>
            </w:r>
          </w:p>
        </w:tc>
        <w:tc>
          <w:tcPr>
            <w:tcW w:type="dxa" w:w="2800"/>
          </w:tcPr>
          <w:p>
            <w:r>
              <w:rPr>
                <w:rFonts w:ascii="Calibri" w:cs="Calibri" w:eastAsia="Calibri" w:hAnsi="Calibri"/>
                <w:b/>
                <w:bCs/>
                <w:sz w:val="22"/>
                <w:szCs w:val="22"/>
              </w:rPr>
              <w:t xml:space="preserve">Module 6</w:t>
            </w:r>
          </w:p>
        </w:tc>
        <w:tc>
          <w:tcPr>
            <w:tcW w:type="dxa" w:w="5500"/>
          </w:tcPr>
          <w:p>
            <w:r>
              <w:rPr>
                <w:rFonts w:ascii="Calibri" w:cs="Calibri" w:eastAsia="Calibri" w:hAnsi="Calibri"/>
                <w:sz w:val="22"/>
                <w:szCs w:val="22"/>
              </w:rPr>
              <w:t xml:space="preserve">Supply Orders (B2B Procurement) — 15 min</w:t>
            </w:r>
          </w:p>
        </w:tc>
      </w:tr>
      <w:tr>
        <w:tc>
          <w:tcPr>
            <w:tcW w:type="dxa" w:w="700"/>
            <w:shd w:fill="1E3A5F" w:val="clear"/>
          </w:tcPr>
          <w:p>
            <w:pPr>
              <w:jc w:val="center"/>
            </w:pPr>
            <w:r>
              <w:rPr>
                <w:rFonts w:ascii="Calibri" w:cs="Calibri" w:eastAsia="Calibri" w:hAnsi="Calibri"/>
                <w:b/>
                <w:bCs/>
                <w:color w:val="FFFFFF"/>
                <w:sz w:val="22"/>
                <w:szCs w:val="22"/>
              </w:rPr>
              <w:t xml:space="preserve">7</w:t>
            </w:r>
          </w:p>
        </w:tc>
        <w:tc>
          <w:tcPr>
            <w:tcW w:type="dxa" w:w="2800"/>
          </w:tcPr>
          <w:p>
            <w:r>
              <w:rPr>
                <w:rFonts w:ascii="Calibri" w:cs="Calibri" w:eastAsia="Calibri" w:hAnsi="Calibri"/>
                <w:b/>
                <w:bCs/>
                <w:sz w:val="22"/>
                <w:szCs w:val="22"/>
              </w:rPr>
              <w:t xml:space="preserve">Module 7</w:t>
            </w:r>
          </w:p>
        </w:tc>
        <w:tc>
          <w:tcPr>
            <w:tcW w:type="dxa" w:w="5500"/>
          </w:tcPr>
          <w:p>
            <w:r>
              <w:rPr>
                <w:rFonts w:ascii="Calibri" w:cs="Calibri" w:eastAsia="Calibri" w:hAnsi="Calibri"/>
                <w:sz w:val="22"/>
                <w:szCs w:val="22"/>
              </w:rPr>
              <w:t xml:space="preserve">Purchase Orders &amp; Receiving Goods — 12 min</w:t>
            </w:r>
          </w:p>
        </w:tc>
      </w:tr>
      <w:tr>
        <w:tc>
          <w:tcPr>
            <w:tcW w:type="dxa" w:w="700"/>
            <w:shd w:fill="1E3A5F" w:val="clear"/>
          </w:tcPr>
          <w:p>
            <w:pPr>
              <w:jc w:val="center"/>
            </w:pPr>
            <w:r>
              <w:rPr>
                <w:rFonts w:ascii="Calibri" w:cs="Calibri" w:eastAsia="Calibri" w:hAnsi="Calibri"/>
                <w:b/>
                <w:bCs/>
                <w:color w:val="FFFFFF"/>
                <w:sz w:val="22"/>
                <w:szCs w:val="22"/>
              </w:rPr>
              <w:t xml:space="preserve">8</w:t>
            </w:r>
          </w:p>
        </w:tc>
        <w:tc>
          <w:tcPr>
            <w:tcW w:type="dxa" w:w="2800"/>
          </w:tcPr>
          <w:p>
            <w:r>
              <w:rPr>
                <w:rFonts w:ascii="Calibri" w:cs="Calibri" w:eastAsia="Calibri" w:hAnsi="Calibri"/>
                <w:b/>
                <w:bCs/>
                <w:sz w:val="22"/>
                <w:szCs w:val="22"/>
              </w:rPr>
              <w:t xml:space="preserve">Module 8</w:t>
            </w:r>
          </w:p>
        </w:tc>
        <w:tc>
          <w:tcPr>
            <w:tcW w:type="dxa" w:w="5500"/>
          </w:tcPr>
          <w:p>
            <w:r>
              <w:rPr>
                <w:rFonts w:ascii="Calibri" w:cs="Calibri" w:eastAsia="Calibri" w:hAnsi="Calibri"/>
                <w:sz w:val="22"/>
                <w:szCs w:val="22"/>
              </w:rPr>
              <w:t xml:space="preserve">Paying Suppliers &amp; WHT on Purchases — 10 min</w:t>
            </w:r>
          </w:p>
        </w:tc>
      </w:tr>
      <w:tr>
        <w:tc>
          <w:tcPr>
            <w:tcW w:type="dxa" w:w="700"/>
            <w:shd w:fill="1E3A5F" w:val="clear"/>
          </w:tcPr>
          <w:p>
            <w:pPr>
              <w:jc w:val="center"/>
            </w:pPr>
            <w:r>
              <w:rPr>
                <w:rFonts w:ascii="Calibri" w:cs="Calibri" w:eastAsia="Calibri" w:hAnsi="Calibri"/>
                <w:b/>
                <w:bCs/>
                <w:color w:val="FFFFFF"/>
                <w:sz w:val="22"/>
                <w:szCs w:val="22"/>
              </w:rPr>
              <w:t xml:space="preserve">9</w:t>
            </w:r>
          </w:p>
        </w:tc>
        <w:tc>
          <w:tcPr>
            <w:tcW w:type="dxa" w:w="2800"/>
          </w:tcPr>
          <w:p>
            <w:r>
              <w:rPr>
                <w:rFonts w:ascii="Calibri" w:cs="Calibri" w:eastAsia="Calibri" w:hAnsi="Calibri"/>
                <w:b/>
                <w:bCs/>
                <w:sz w:val="22"/>
                <w:szCs w:val="22"/>
              </w:rPr>
              <w:t xml:space="preserve">Module 9</w:t>
            </w:r>
          </w:p>
        </w:tc>
        <w:tc>
          <w:tcPr>
            <w:tcW w:type="dxa" w:w="5500"/>
          </w:tcPr>
          <w:p>
            <w:r>
              <w:rPr>
                <w:rFonts w:ascii="Calibri" w:cs="Calibri" w:eastAsia="Calibri" w:hAnsi="Calibri"/>
                <w:sz w:val="22"/>
                <w:szCs w:val="22"/>
              </w:rPr>
              <w:t xml:space="preserve">Inventory Management — 10 min</w:t>
            </w:r>
          </w:p>
        </w:tc>
      </w:tr>
      <w:tr>
        <w:tc>
          <w:tcPr>
            <w:tcW w:type="dxa" w:w="700"/>
            <w:shd w:fill="1E3A5F" w:val="clear"/>
          </w:tcPr>
          <w:p>
            <w:pPr>
              <w:jc w:val="center"/>
            </w:pPr>
            <w:r>
              <w:rPr>
                <w:rFonts w:ascii="Calibri" w:cs="Calibri" w:eastAsia="Calibri" w:hAnsi="Calibri"/>
                <w:b/>
                <w:bCs/>
                <w:color w:val="FFFFFF"/>
                <w:sz w:val="22"/>
                <w:szCs w:val="22"/>
              </w:rPr>
              <w:t xml:space="preserve">10</w:t>
            </w:r>
          </w:p>
        </w:tc>
        <w:tc>
          <w:tcPr>
            <w:tcW w:type="dxa" w:w="2800"/>
          </w:tcPr>
          <w:p>
            <w:r>
              <w:rPr>
                <w:rFonts w:ascii="Calibri" w:cs="Calibri" w:eastAsia="Calibri" w:hAnsi="Calibri"/>
                <w:b/>
                <w:bCs/>
                <w:sz w:val="22"/>
                <w:szCs w:val="22"/>
              </w:rPr>
              <w:t xml:space="preserve">Module 10</w:t>
            </w:r>
          </w:p>
        </w:tc>
        <w:tc>
          <w:tcPr>
            <w:tcW w:type="dxa" w:w="5500"/>
          </w:tcPr>
          <w:p>
            <w:r>
              <w:rPr>
                <w:rFonts w:ascii="Calibri" w:cs="Calibri" w:eastAsia="Calibri" w:hAnsi="Calibri"/>
                <w:sz w:val="22"/>
                <w:szCs w:val="22"/>
              </w:rPr>
              <w:t xml:space="preserve">Finance — Day Book &amp; Wallet Management — 12 min</w:t>
            </w:r>
          </w:p>
        </w:tc>
      </w:tr>
      <w:tr>
        <w:tc>
          <w:tcPr>
            <w:tcW w:type="dxa" w:w="700"/>
            <w:shd w:fill="1E3A5F" w:val="clear"/>
          </w:tcPr>
          <w:p>
            <w:pPr>
              <w:jc w:val="center"/>
            </w:pPr>
            <w:r>
              <w:rPr>
                <w:rFonts w:ascii="Calibri" w:cs="Calibri" w:eastAsia="Calibri" w:hAnsi="Calibri"/>
                <w:b/>
                <w:bCs/>
                <w:color w:val="FFFFFF"/>
                <w:sz w:val="22"/>
                <w:szCs w:val="22"/>
              </w:rPr>
              <w:t xml:space="preserve">11</w:t>
            </w:r>
          </w:p>
        </w:tc>
        <w:tc>
          <w:tcPr>
            <w:tcW w:type="dxa" w:w="2800"/>
          </w:tcPr>
          <w:p>
            <w:r>
              <w:rPr>
                <w:rFonts w:ascii="Calibri" w:cs="Calibri" w:eastAsia="Calibri" w:hAnsi="Calibri"/>
                <w:b/>
                <w:bCs/>
                <w:sz w:val="22"/>
                <w:szCs w:val="22"/>
              </w:rPr>
              <w:t xml:space="preserve">Module 11</w:t>
            </w:r>
          </w:p>
        </w:tc>
        <w:tc>
          <w:tcPr>
            <w:tcW w:type="dxa" w:w="5500"/>
          </w:tcPr>
          <w:p>
            <w:r>
              <w:rPr>
                <w:rFonts w:ascii="Calibri" w:cs="Calibri" w:eastAsia="Calibri" w:hAnsi="Calibri"/>
                <w:sz w:val="22"/>
                <w:szCs w:val="22"/>
              </w:rPr>
              <w:t xml:space="preserve">Finance — Tax Deduction Register (WHT) — 10 min</w:t>
            </w:r>
          </w:p>
        </w:tc>
      </w:tr>
      <w:tr>
        <w:tc>
          <w:tcPr>
            <w:tcW w:type="dxa" w:w="700"/>
            <w:shd w:fill="1E3A5F" w:val="clear"/>
          </w:tcPr>
          <w:p>
            <w:pPr>
              <w:jc w:val="center"/>
            </w:pPr>
            <w:r>
              <w:rPr>
                <w:rFonts w:ascii="Calibri" w:cs="Calibri" w:eastAsia="Calibri" w:hAnsi="Calibri"/>
                <w:b/>
                <w:bCs/>
                <w:color w:val="FFFFFF"/>
                <w:sz w:val="22"/>
                <w:szCs w:val="22"/>
              </w:rPr>
              <w:t xml:space="preserve">12</w:t>
            </w:r>
          </w:p>
        </w:tc>
        <w:tc>
          <w:tcPr>
            <w:tcW w:type="dxa" w:w="2800"/>
          </w:tcPr>
          <w:p>
            <w:r>
              <w:rPr>
                <w:rFonts w:ascii="Calibri" w:cs="Calibri" w:eastAsia="Calibri" w:hAnsi="Calibri"/>
                <w:b/>
                <w:bCs/>
                <w:sz w:val="22"/>
                <w:szCs w:val="22"/>
              </w:rPr>
              <w:t xml:space="preserve">Module 12</w:t>
            </w:r>
          </w:p>
        </w:tc>
        <w:tc>
          <w:tcPr>
            <w:tcW w:type="dxa" w:w="5500"/>
          </w:tcPr>
          <w:p>
            <w:r>
              <w:rPr>
                <w:rFonts w:ascii="Calibri" w:cs="Calibri" w:eastAsia="Calibri" w:hAnsi="Calibri"/>
                <w:sz w:val="22"/>
                <w:szCs w:val="22"/>
              </w:rPr>
              <w:t xml:space="preserve">Advances &amp; Recoveries — 8 min</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200"/>
      </w:tblGrid>
      <w:tr>
        <w:tc>
          <w:tcPr>
            <w:tcW w:type="dxa" w:w="1200"/>
            <w:vMerge w:val="restart"/>
            <w:shd w:fill="1E3A5F" w:val="clear"/>
          </w:tcPr>
          <w:p>
            <w:pPr>
              <w:jc w:val="center"/>
            </w:pPr>
            <w:r>
              <w:rPr>
                <w:rFonts w:ascii="Calibri" w:cs="Calibri" w:eastAsia="Calibri" w:hAnsi="Calibri"/>
                <w:b/>
                <w:bCs/>
                <w:color w:val="FFFFFF"/>
                <w:sz w:val="32"/>
                <w:szCs w:val="32"/>
              </w:rPr>
              <w:t xml:space="preserve">Module 1</w:t>
            </w:r>
          </w:p>
        </w:tc>
        <w:tc>
          <w:tcPr>
            <w:tcW w:type="dxa" w:w="5600"/>
            <w:gridSpan w:val="2"/>
            <w:shd w:fill="1E3A5F" w:val="clear"/>
          </w:tcPr>
          <w:p>
            <w:r>
              <w:rPr>
                <w:rFonts w:ascii="Calibri" w:cs="Calibri" w:eastAsia="Calibri" w:hAnsi="Calibri"/>
                <w:b/>
                <w:bCs/>
                <w:color w:val="FFFFFF"/>
                <w:sz w:val="28"/>
                <w:szCs w:val="28"/>
              </w:rPr>
              <w:t xml:space="preserve">System Login &amp; Company Selection</w:t>
            </w:r>
          </w:p>
        </w:tc>
      </w:tr>
      <w:tr>
        <w:tc>
          <w:tcPr>
            <w:vMerge w:val="continue"/>
          </w:tcPr>
          <w:p/>
        </w:tc>
        <w:tc>
          <w:tcPr>
            <w:tcW w:type="dxa" w:w="5600"/>
            <w:shd w:fill="1A1A2E" w:val="clear"/>
          </w:tcPr>
          <w:p>
            <w:r>
              <w:rPr>
                <w:rFonts w:ascii="Calibri" w:cs="Calibri" w:eastAsia="Calibri" w:hAnsi="Calibri"/>
                <w:color w:val="DDDDDD"/>
                <w:sz w:val="20"/>
                <w:szCs w:val="20"/>
              </w:rPr>
              <w:t xml:space="preserve">⏱ Duration: 5 minutes</w:t>
            </w:r>
          </w:p>
        </w:tc>
        <w:tc>
          <w:tcPr>
            <w:tcW w:type="dxa" w:w="2200"/>
            <w:shd w:fill="1A1A2E" w:val="clear"/>
          </w:tcPr>
          <w:p>
            <w:pPr>
              <w:jc w:val="right"/>
            </w:pPr>
            <w:r>
              <w:rPr>
                <w:rFonts w:ascii="Calibri" w:cs="Calibri" w:eastAsia="Calibri" w:hAnsi="Calibri"/>
                <w:color w:val="DDDDDD"/>
                <w:sz w:val="20"/>
                <w:szCs w:val="20"/>
              </w:rPr>
              <w:t xml:space="preserve">👥 All Users</w:t>
            </w:r>
          </w:p>
        </w:tc>
      </w:tr>
    </w:tbl>
    <w:p>
      <w:pPr>
        <w:spacing w:after="120"/>
      </w:pPr>
    </w:p>
    <w:p>
      <w:pPr>
        <w:pStyle w:val="Heading3"/>
        <w:spacing w:after="80" w:before="200"/>
      </w:pPr>
      <w:r>
        <w:t xml:space="preserve">Learning Objectives</w:t>
      </w:r>
    </w:p>
    <w:p>
      <w:pPr>
        <w:pStyle w:val="ListParagraph"/>
        <w:numPr>
          <w:ilvl w:val="0"/>
          <w:numId w:val="1"/>
        </w:numPr>
        <w:spacing w:after="80"/>
      </w:pPr>
      <w:r>
        <w:rPr>
          <w:rFonts w:ascii="Calibri" w:cs="Calibri" w:eastAsia="Calibri" w:hAnsi="Calibri"/>
          <w:sz w:val="22"/>
          <w:szCs w:val="22"/>
        </w:rPr>
        <w:t xml:space="preserve">Log into the TAT ERP web application</w:t>
      </w:r>
    </w:p>
    <w:p>
      <w:pPr>
        <w:pStyle w:val="ListParagraph"/>
        <w:numPr>
          <w:ilvl w:val="0"/>
          <w:numId w:val="1"/>
        </w:numPr>
        <w:spacing w:after="80"/>
      </w:pPr>
      <w:r>
        <w:rPr>
          <w:rFonts w:ascii="Calibri" w:cs="Calibri" w:eastAsia="Calibri" w:hAnsi="Calibri"/>
          <w:sz w:val="22"/>
          <w:szCs w:val="22"/>
        </w:rPr>
        <w:t xml:space="preserve">Understand the two-company setup (TAT and INF)</w:t>
      </w:r>
    </w:p>
    <w:p>
      <w:pPr>
        <w:pStyle w:val="ListParagraph"/>
        <w:numPr>
          <w:ilvl w:val="0"/>
          <w:numId w:val="1"/>
        </w:numPr>
        <w:spacing w:after="80"/>
      </w:pPr>
      <w:r>
        <w:rPr>
          <w:rFonts w:ascii="Calibri" w:cs="Calibri" w:eastAsia="Calibri" w:hAnsi="Calibri"/>
          <w:sz w:val="22"/>
          <w:szCs w:val="22"/>
        </w:rPr>
        <w:t xml:space="preserve">Switch between companies from the top bar</w:t>
      </w:r>
    </w:p>
    <w:p>
      <w:pPr>
        <w:pStyle w:val="Heading3"/>
        <w:spacing w:after="80" w:before="200"/>
      </w:pPr>
      <w:r>
        <w:t xml:space="preserve">Step-by-Step Actions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500"/>
      </w:tblGrid>
      <w:tr>
        <w:tc>
          <w:tcPr>
            <w:tcW w:type="dxa" w:w="700"/>
            <w:shd w:fill="1A1A2E" w:val="clear"/>
          </w:tcPr>
          <w:p>
            <w:pPr>
              <w:jc w:val="center"/>
            </w:pPr>
            <w:r>
              <w:rPr>
                <w:rFonts w:ascii="Calibri" w:cs="Calibri" w:eastAsia="Calibri" w:hAnsi="Calibri"/>
                <w:b/>
                <w:bCs/>
                <w:color w:val="FFFFFF"/>
                <w:sz w:val="20"/>
                <w:szCs w:val="20"/>
              </w:rPr>
              <w:t xml:space="preserve">#</w:t>
            </w:r>
          </w:p>
        </w:tc>
        <w:tc>
          <w:tcPr>
            <w:tcW w:type="dxa" w:w="2800"/>
            <w:shd w:fill="1A1A2E" w:val="clear"/>
          </w:tcPr>
          <w:p>
            <w:r>
              <w:rPr>
                <w:rFonts w:ascii="Calibri" w:cs="Calibri" w:eastAsia="Calibri" w:hAnsi="Calibri"/>
                <w:b/>
                <w:bCs/>
                <w:color w:val="FFFFFF"/>
                <w:sz w:val="20"/>
                <w:szCs w:val="20"/>
              </w:rPr>
              <w:t xml:space="preserve">Action</w:t>
            </w:r>
          </w:p>
        </w:tc>
        <w:tc>
          <w:tcPr>
            <w:tcW w:type="dxa" w:w="5500"/>
            <w:shd w:fill="1A1A2E" w:val="clear"/>
          </w:tcPr>
          <w:p>
            <w:r>
              <w:rPr>
                <w:rFonts w:ascii="Calibri" w:cs="Calibri" w:eastAsia="Calibri" w:hAnsi="Calibri"/>
                <w:b/>
                <w:bCs/>
                <w:color w:val="FFFFFF"/>
                <w:sz w:val="20"/>
                <w:szCs w:val="20"/>
              </w:rPr>
              <w:t xml:space="preserve">Detail / What to Say</w:t>
            </w:r>
          </w:p>
        </w:tc>
      </w:tr>
      <w:tr>
        <w:tc>
          <w:tcPr>
            <w:tcW w:type="dxa" w:w="700"/>
            <w:shd w:fill="1E3A5F" w:val="clear"/>
          </w:tcPr>
          <w:p>
            <w:pPr>
              <w:jc w:val="center"/>
            </w:pPr>
            <w:r>
              <w:rPr>
                <w:rFonts w:ascii="Calibri" w:cs="Calibri" w:eastAsia="Calibri" w:hAnsi="Calibri"/>
                <w:b/>
                <w:bCs/>
                <w:color w:val="FFFFFF"/>
                <w:sz w:val="22"/>
                <w:szCs w:val="22"/>
              </w:rPr>
              <w:t xml:space="preserve">1</w:t>
            </w:r>
          </w:p>
        </w:tc>
        <w:tc>
          <w:tcPr>
            <w:tcW w:type="dxa" w:w="2800"/>
          </w:tcPr>
          <w:p>
            <w:r>
              <w:rPr>
                <w:rFonts w:ascii="Calibri" w:cs="Calibri" w:eastAsia="Calibri" w:hAnsi="Calibri"/>
                <w:b/>
                <w:bCs/>
                <w:sz w:val="22"/>
                <w:szCs w:val="22"/>
              </w:rPr>
              <w:t xml:space="preserve">Open the browser</w:t>
            </w:r>
          </w:p>
        </w:tc>
        <w:tc>
          <w:tcPr>
            <w:tcW w:type="dxa" w:w="5500"/>
          </w:tcPr>
          <w:p>
            <w:r>
              <w:rPr>
                <w:rFonts w:ascii="Calibri" w:cs="Calibri" w:eastAsia="Calibri" w:hAnsi="Calibri"/>
                <w:sz w:val="22"/>
                <w:szCs w:val="22"/>
              </w:rPr>
              <w:t xml:space="preserve">Navigate to tat-erp-2026.vercel.app — the login screen appears.</w:t>
            </w:r>
          </w:p>
        </w:tc>
      </w:tr>
      <w:tr>
        <w:tc>
          <w:tcPr>
            <w:tcW w:type="dxa" w:w="700"/>
            <w:shd w:fill="1E3A5F" w:val="clear"/>
          </w:tcPr>
          <w:p>
            <w:pPr>
              <w:jc w:val="center"/>
            </w:pPr>
            <w:r>
              <w:rPr>
                <w:rFonts w:ascii="Calibri" w:cs="Calibri" w:eastAsia="Calibri" w:hAnsi="Calibri"/>
                <w:b/>
                <w:bCs/>
                <w:color w:val="FFFFFF"/>
                <w:sz w:val="22"/>
                <w:szCs w:val="22"/>
              </w:rPr>
              <w:t xml:space="preserve">2</w:t>
            </w:r>
          </w:p>
        </w:tc>
        <w:tc>
          <w:tcPr>
            <w:tcW w:type="dxa" w:w="2800"/>
          </w:tcPr>
          <w:p>
            <w:r>
              <w:rPr>
                <w:rFonts w:ascii="Calibri" w:cs="Calibri" w:eastAsia="Calibri" w:hAnsi="Calibri"/>
                <w:b/>
                <w:bCs/>
                <w:sz w:val="22"/>
                <w:szCs w:val="22"/>
              </w:rPr>
              <w:t xml:space="preserve">Enter credentials</w:t>
            </w:r>
          </w:p>
        </w:tc>
        <w:tc>
          <w:tcPr>
            <w:tcW w:type="dxa" w:w="5500"/>
          </w:tcPr>
          <w:p>
            <w:r>
              <w:rPr>
                <w:rFonts w:ascii="Calibri" w:cs="Calibri" w:eastAsia="Calibri" w:hAnsi="Calibri"/>
                <w:sz w:val="22"/>
                <w:szCs w:val="22"/>
              </w:rPr>
              <w:t xml:space="preserve">Type your registered email address and password, then click Sign In.</w:t>
            </w:r>
          </w:p>
        </w:tc>
      </w:tr>
      <w:tr>
        <w:tc>
          <w:tcPr>
            <w:tcW w:type="dxa" w:w="700"/>
            <w:shd w:fill="1E3A5F" w:val="clear"/>
          </w:tcPr>
          <w:p>
            <w:pPr>
              <w:jc w:val="center"/>
            </w:pPr>
            <w:r>
              <w:rPr>
                <w:rFonts w:ascii="Calibri" w:cs="Calibri" w:eastAsia="Calibri" w:hAnsi="Calibri"/>
                <w:b/>
                <w:bCs/>
                <w:color w:val="FFFFFF"/>
                <w:sz w:val="22"/>
                <w:szCs w:val="22"/>
              </w:rPr>
              <w:t xml:space="preserve">3</w:t>
            </w:r>
          </w:p>
        </w:tc>
        <w:tc>
          <w:tcPr>
            <w:tcW w:type="dxa" w:w="2800"/>
          </w:tcPr>
          <w:p>
            <w:r>
              <w:rPr>
                <w:rFonts w:ascii="Calibri" w:cs="Calibri" w:eastAsia="Calibri" w:hAnsi="Calibri"/>
                <w:b/>
                <w:bCs/>
                <w:sz w:val="22"/>
                <w:szCs w:val="22"/>
              </w:rPr>
              <w:t xml:space="preserve">Observe top bar</w:t>
            </w:r>
          </w:p>
        </w:tc>
        <w:tc>
          <w:tcPr>
            <w:tcW w:type="dxa" w:w="5500"/>
          </w:tcPr>
          <w:p>
            <w:r>
              <w:rPr>
                <w:rFonts w:ascii="Calibri" w:cs="Calibri" w:eastAsia="Calibri" w:hAnsi="Calibri"/>
                <w:sz w:val="22"/>
                <w:szCs w:val="22"/>
              </w:rPr>
              <w:t xml:space="preserve">After login, notice the company selector in the top navigation bar. It shows the currently active company name.</w:t>
            </w:r>
          </w:p>
        </w:tc>
      </w:tr>
      <w:tr>
        <w:tc>
          <w:tcPr>
            <w:tcW w:type="dxa" w:w="700"/>
            <w:shd w:fill="1E3A5F" w:val="clear"/>
          </w:tcPr>
          <w:p>
            <w:pPr>
              <w:jc w:val="center"/>
            </w:pPr>
            <w:r>
              <w:rPr>
                <w:rFonts w:ascii="Calibri" w:cs="Calibri" w:eastAsia="Calibri" w:hAnsi="Calibri"/>
                <w:b/>
                <w:bCs/>
                <w:color w:val="FFFFFF"/>
                <w:sz w:val="22"/>
                <w:szCs w:val="22"/>
              </w:rPr>
              <w:t xml:space="preserve">4</w:t>
            </w:r>
          </w:p>
        </w:tc>
        <w:tc>
          <w:tcPr>
            <w:tcW w:type="dxa" w:w="2800"/>
          </w:tcPr>
          <w:p>
            <w:r>
              <w:rPr>
                <w:rFonts w:ascii="Calibri" w:cs="Calibri" w:eastAsia="Calibri" w:hAnsi="Calibri"/>
                <w:b/>
                <w:bCs/>
                <w:sz w:val="22"/>
                <w:szCs w:val="22"/>
              </w:rPr>
              <w:t xml:space="preserve">Switch company</w:t>
            </w:r>
          </w:p>
        </w:tc>
        <w:tc>
          <w:tcPr>
            <w:tcW w:type="dxa" w:w="5500"/>
          </w:tcPr>
          <w:p>
            <w:r>
              <w:rPr>
                <w:rFonts w:ascii="Calibri" w:cs="Calibri" w:eastAsia="Calibri" w:hAnsi="Calibri"/>
                <w:sz w:val="22"/>
                <w:szCs w:val="22"/>
              </w:rPr>
              <w:t xml:space="preserve">Click the company name dropdown. You will see two options: TAT (Tataheer Traders) and INF (Infinity Corp). Select the one you need.</w:t>
            </w:r>
          </w:p>
        </w:tc>
      </w:tr>
      <w:tr>
        <w:tc>
          <w:tcPr>
            <w:tcW w:type="dxa" w:w="700"/>
            <w:shd w:fill="1E3A5F" w:val="clear"/>
          </w:tcPr>
          <w:p>
            <w:pPr>
              <w:jc w:val="center"/>
            </w:pPr>
            <w:r>
              <w:rPr>
                <w:rFonts w:ascii="Calibri" w:cs="Calibri" w:eastAsia="Calibri" w:hAnsi="Calibri"/>
                <w:b/>
                <w:bCs/>
                <w:color w:val="FFFFFF"/>
                <w:sz w:val="22"/>
                <w:szCs w:val="22"/>
              </w:rPr>
              <w:t xml:space="preserve">5</w:t>
            </w:r>
          </w:p>
        </w:tc>
        <w:tc>
          <w:tcPr>
            <w:tcW w:type="dxa" w:w="2800"/>
          </w:tcPr>
          <w:p>
            <w:r>
              <w:rPr>
                <w:rFonts w:ascii="Calibri" w:cs="Calibri" w:eastAsia="Calibri" w:hAnsi="Calibri"/>
                <w:b/>
                <w:bCs/>
                <w:sz w:val="22"/>
                <w:szCs w:val="22"/>
              </w:rPr>
              <w:t xml:space="preserve">Confirm switch</w:t>
            </w:r>
          </w:p>
        </w:tc>
        <w:tc>
          <w:tcPr>
            <w:tcW w:type="dxa" w:w="5500"/>
          </w:tcPr>
          <w:p>
            <w:r>
              <w:rPr>
                <w:rFonts w:ascii="Calibri" w:cs="Calibri" w:eastAsia="Calibri" w:hAnsi="Calibri"/>
                <w:sz w:val="22"/>
                <w:szCs w:val="22"/>
              </w:rPr>
              <w:t xml:space="preserve">All data — invoices, contacts, inventory, finance — reloads for the selected company automatically.</w:t>
            </w:r>
          </w:p>
        </w:tc>
      </w:tr>
    </w:tbl>
    <w:p>
      <w:pPr>
        <w:pStyle w:val="Heading3"/>
        <w:spacing w:after="80" w:before="200"/>
      </w:pPr>
      <w:r>
        <w:t xml:space="preserve">Trainer Script</w:t>
      </w:r>
    </w:p>
    <w:p>
      <w:pPr>
        <w:pBdr>
          <w:left w:val="thick" w:color="C9A84C" w:sz="8" w:space="8"/>
        </w:pBdr>
        <w:shd w:fill="FFF8E1" w:val="clear"/>
        <w:spacing w:after="120" w:before="80"/>
        <w:ind w:left="360"/>
      </w:pPr>
      <w:r>
        <w:rPr>
          <w:rFonts w:ascii="Calibri" w:cs="Calibri" w:eastAsia="Calibri" w:hAnsi="Calibri"/>
          <w:b/>
          <w:bCs/>
          <w:color w:val="5B4A00"/>
          <w:sz w:val="22"/>
          <w:szCs w:val="22"/>
        </w:rPr>
        <w:t xml:space="preserve">🎙 SCRIPT: </w:t>
      </w:r>
      <w:r>
        <w:rPr>
          <w:rFonts w:ascii="Calibri" w:cs="Calibri" w:eastAsia="Calibri" w:hAnsi="Calibri"/>
          <w:i/>
          <w:iCs/>
          <w:color w:val="5B4A00"/>
          <w:sz w:val="22"/>
          <w:szCs w:val="22"/>
        </w:rPr>
        <w:t xml:space="preserve">Welcome to TAT ERP. This system manages two separate companies — Tataheer Traders and Infinity Corp — from a single login. Every record, invoice, and transaction is always isolated to the company you have selected. Let me show you how to log in and switch between companies.</w:t>
      </w:r>
    </w:p>
    <w:p>
      <w:pPr>
        <w:shd w:fill="EAF1FB" w:val="clear"/>
        <w:spacing w:after="120"/>
        <w:ind w:left="360"/>
      </w:pPr>
      <w:r>
        <w:rPr>
          <w:rFonts w:ascii="Calibri" w:cs="Calibri" w:eastAsia="Calibri" w:hAnsi="Calibri"/>
          <w:b/>
          <w:bCs/>
          <w:color w:val="1E3A5F"/>
          <w:sz w:val="22"/>
          <w:szCs w:val="22"/>
        </w:rPr>
        <w:t xml:space="preserve">📌 Note: </w:t>
      </w:r>
      <w:r>
        <w:rPr>
          <w:rFonts w:ascii="Calibri" w:cs="Calibri" w:eastAsia="Calibri" w:hAnsi="Calibri"/>
          <w:color w:val="1E3A5F"/>
          <w:sz w:val="22"/>
          <w:szCs w:val="22"/>
        </w:rPr>
        <w:t xml:space="preserve">The system automatically remembers the last company you selected. Always verify the company name in the top bar before creating any new record.</w:t>
      </w: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200"/>
      </w:tblGrid>
      <w:tr>
        <w:tc>
          <w:tcPr>
            <w:tcW w:type="dxa" w:w="1200"/>
            <w:vMerge w:val="restart"/>
            <w:shd w:fill="1E3A5F" w:val="clear"/>
          </w:tcPr>
          <w:p>
            <w:pPr>
              <w:jc w:val="center"/>
            </w:pPr>
            <w:r>
              <w:rPr>
                <w:rFonts w:ascii="Calibri" w:cs="Calibri" w:eastAsia="Calibri" w:hAnsi="Calibri"/>
                <w:b/>
                <w:bCs/>
                <w:color w:val="FFFFFF"/>
                <w:sz w:val="32"/>
                <w:szCs w:val="32"/>
              </w:rPr>
              <w:t xml:space="preserve">Module 2</w:t>
            </w:r>
          </w:p>
        </w:tc>
        <w:tc>
          <w:tcPr>
            <w:tcW w:type="dxa" w:w="5600"/>
            <w:gridSpan w:val="2"/>
            <w:shd w:fill="1E3A5F" w:val="clear"/>
          </w:tcPr>
          <w:p>
            <w:r>
              <w:rPr>
                <w:rFonts w:ascii="Calibri" w:cs="Calibri" w:eastAsia="Calibri" w:hAnsi="Calibri"/>
                <w:b/>
                <w:bCs/>
                <w:color w:val="FFFFFF"/>
                <w:sz w:val="28"/>
                <w:szCs w:val="28"/>
              </w:rPr>
              <w:t xml:space="preserve">Dashboard &amp; KPI Overview</w:t>
            </w:r>
          </w:p>
        </w:tc>
      </w:tr>
      <w:tr>
        <w:tc>
          <w:tcPr>
            <w:vMerge w:val="continue"/>
          </w:tcPr>
          <w:p/>
        </w:tc>
        <w:tc>
          <w:tcPr>
            <w:tcW w:type="dxa" w:w="5600"/>
            <w:shd w:fill="1A1A2E" w:val="clear"/>
          </w:tcPr>
          <w:p>
            <w:r>
              <w:rPr>
                <w:rFonts w:ascii="Calibri" w:cs="Calibri" w:eastAsia="Calibri" w:hAnsi="Calibri"/>
                <w:color w:val="DDDDDD"/>
                <w:sz w:val="20"/>
                <w:szCs w:val="20"/>
              </w:rPr>
              <w:t xml:space="preserve">⏱ Duration: 8 minutes</w:t>
            </w:r>
          </w:p>
        </w:tc>
        <w:tc>
          <w:tcPr>
            <w:tcW w:type="dxa" w:w="2200"/>
            <w:shd w:fill="1A1A2E" w:val="clear"/>
          </w:tcPr>
          <w:p>
            <w:pPr>
              <w:jc w:val="right"/>
            </w:pPr>
            <w:r>
              <w:rPr>
                <w:rFonts w:ascii="Calibri" w:cs="Calibri" w:eastAsia="Calibri" w:hAnsi="Calibri"/>
                <w:color w:val="DDDDDD"/>
                <w:sz w:val="20"/>
                <w:szCs w:val="20"/>
              </w:rPr>
              <w:t xml:space="preserve">👥 Management / All Users</w:t>
            </w:r>
          </w:p>
        </w:tc>
      </w:tr>
    </w:tbl>
    <w:p>
      <w:pPr>
        <w:spacing w:after="120"/>
      </w:pPr>
    </w:p>
    <w:p>
      <w:pPr>
        <w:pStyle w:val="Heading3"/>
        <w:spacing w:after="80" w:before="200"/>
      </w:pPr>
      <w:r>
        <w:t xml:space="preserve">Learning Objectives</w:t>
      </w:r>
    </w:p>
    <w:p>
      <w:pPr>
        <w:pStyle w:val="ListParagraph"/>
        <w:numPr>
          <w:ilvl w:val="0"/>
          <w:numId w:val="1"/>
        </w:numPr>
        <w:spacing w:after="80"/>
      </w:pPr>
      <w:r>
        <w:rPr>
          <w:rFonts w:ascii="Calibri" w:cs="Calibri" w:eastAsia="Calibri" w:hAnsi="Calibri"/>
          <w:sz w:val="22"/>
          <w:szCs w:val="22"/>
        </w:rPr>
        <w:t xml:space="preserve">Read the KPI summary cards (Receivables, Payables, Revenue, Profit)</w:t>
      </w:r>
    </w:p>
    <w:p>
      <w:pPr>
        <w:pStyle w:val="ListParagraph"/>
        <w:numPr>
          <w:ilvl w:val="0"/>
          <w:numId w:val="1"/>
        </w:numPr>
        <w:spacing w:after="80"/>
      </w:pPr>
      <w:r>
        <w:rPr>
          <w:rFonts w:ascii="Calibri" w:cs="Calibri" w:eastAsia="Calibri" w:hAnsi="Calibri"/>
          <w:sz w:val="22"/>
          <w:szCs w:val="22"/>
        </w:rPr>
        <w:t xml:space="preserve">Understand outstanding invoices and advances at a glance</w:t>
      </w:r>
    </w:p>
    <w:p>
      <w:pPr>
        <w:pStyle w:val="ListParagraph"/>
        <w:numPr>
          <w:ilvl w:val="0"/>
          <w:numId w:val="1"/>
        </w:numPr>
        <w:spacing w:after="80"/>
      </w:pPr>
      <w:r>
        <w:rPr>
          <w:rFonts w:ascii="Calibri" w:cs="Calibri" w:eastAsia="Calibri" w:hAnsi="Calibri"/>
          <w:sz w:val="22"/>
          <w:szCs w:val="22"/>
        </w:rPr>
        <w:t xml:space="preserve">Use the "Recover Payment" button to record a payment on an overdue invoice</w:t>
      </w:r>
    </w:p>
    <w:p>
      <w:pPr>
        <w:pStyle w:val="Heading3"/>
        <w:spacing w:after="80" w:before="200"/>
      </w:pPr>
      <w:r>
        <w:t xml:space="preserve">Step-by-Step Actions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500"/>
      </w:tblGrid>
      <w:tr>
        <w:tc>
          <w:tcPr>
            <w:tcW w:type="dxa" w:w="700"/>
            <w:shd w:fill="1A1A2E" w:val="clear"/>
          </w:tcPr>
          <w:p>
            <w:pPr>
              <w:jc w:val="center"/>
            </w:pPr>
            <w:r>
              <w:rPr>
                <w:rFonts w:ascii="Calibri" w:cs="Calibri" w:eastAsia="Calibri" w:hAnsi="Calibri"/>
                <w:b/>
                <w:bCs/>
                <w:color w:val="FFFFFF"/>
                <w:sz w:val="20"/>
                <w:szCs w:val="20"/>
              </w:rPr>
              <w:t xml:space="preserve">#</w:t>
            </w:r>
          </w:p>
        </w:tc>
        <w:tc>
          <w:tcPr>
            <w:tcW w:type="dxa" w:w="2800"/>
            <w:shd w:fill="1A1A2E" w:val="clear"/>
          </w:tcPr>
          <w:p>
            <w:r>
              <w:rPr>
                <w:rFonts w:ascii="Calibri" w:cs="Calibri" w:eastAsia="Calibri" w:hAnsi="Calibri"/>
                <w:b/>
                <w:bCs/>
                <w:color w:val="FFFFFF"/>
                <w:sz w:val="20"/>
                <w:szCs w:val="20"/>
              </w:rPr>
              <w:t xml:space="preserve">Action</w:t>
            </w:r>
          </w:p>
        </w:tc>
        <w:tc>
          <w:tcPr>
            <w:tcW w:type="dxa" w:w="5500"/>
            <w:shd w:fill="1A1A2E" w:val="clear"/>
          </w:tcPr>
          <w:p>
            <w:r>
              <w:rPr>
                <w:rFonts w:ascii="Calibri" w:cs="Calibri" w:eastAsia="Calibri" w:hAnsi="Calibri"/>
                <w:b/>
                <w:bCs/>
                <w:color w:val="FFFFFF"/>
                <w:sz w:val="20"/>
                <w:szCs w:val="20"/>
              </w:rPr>
              <w:t xml:space="preserve">Detail / What to Say</w:t>
            </w:r>
          </w:p>
        </w:tc>
      </w:tr>
      <w:tr>
        <w:tc>
          <w:tcPr>
            <w:tcW w:type="dxa" w:w="700"/>
            <w:shd w:fill="1E3A5F" w:val="clear"/>
          </w:tcPr>
          <w:p>
            <w:pPr>
              <w:jc w:val="center"/>
            </w:pPr>
            <w:r>
              <w:rPr>
                <w:rFonts w:ascii="Calibri" w:cs="Calibri" w:eastAsia="Calibri" w:hAnsi="Calibri"/>
                <w:b/>
                <w:bCs/>
                <w:color w:val="FFFFFF"/>
                <w:sz w:val="22"/>
                <w:szCs w:val="22"/>
              </w:rPr>
              <w:t xml:space="preserve">1</w:t>
            </w:r>
          </w:p>
        </w:tc>
        <w:tc>
          <w:tcPr>
            <w:tcW w:type="dxa" w:w="2800"/>
          </w:tcPr>
          <w:p>
            <w:r>
              <w:rPr>
                <w:rFonts w:ascii="Calibri" w:cs="Calibri" w:eastAsia="Calibri" w:hAnsi="Calibri"/>
                <w:b/>
                <w:bCs/>
                <w:sz w:val="22"/>
                <w:szCs w:val="22"/>
              </w:rPr>
              <w:t xml:space="preserve">Navigate to Dashboard</w:t>
            </w:r>
          </w:p>
        </w:tc>
        <w:tc>
          <w:tcPr>
            <w:tcW w:type="dxa" w:w="5500"/>
          </w:tcPr>
          <w:p>
            <w:r>
              <w:rPr>
                <w:rFonts w:ascii="Calibri" w:cs="Calibri" w:eastAsia="Calibri" w:hAnsi="Calibri"/>
                <w:sz w:val="22"/>
                <w:szCs w:val="22"/>
              </w:rPr>
              <w:t xml:space="preserve">Click the Dashboard icon or "Home" in the sidebar.</w:t>
            </w:r>
          </w:p>
        </w:tc>
      </w:tr>
      <w:tr>
        <w:tc>
          <w:tcPr>
            <w:tcW w:type="dxa" w:w="700"/>
            <w:shd w:fill="1E3A5F" w:val="clear"/>
          </w:tcPr>
          <w:p>
            <w:pPr>
              <w:jc w:val="center"/>
            </w:pPr>
            <w:r>
              <w:rPr>
                <w:rFonts w:ascii="Calibri" w:cs="Calibri" w:eastAsia="Calibri" w:hAnsi="Calibri"/>
                <w:b/>
                <w:bCs/>
                <w:color w:val="FFFFFF"/>
                <w:sz w:val="22"/>
                <w:szCs w:val="22"/>
              </w:rPr>
              <w:t xml:space="preserve">2</w:t>
            </w:r>
          </w:p>
        </w:tc>
        <w:tc>
          <w:tcPr>
            <w:tcW w:type="dxa" w:w="2800"/>
          </w:tcPr>
          <w:p>
            <w:r>
              <w:rPr>
                <w:rFonts w:ascii="Calibri" w:cs="Calibri" w:eastAsia="Calibri" w:hAnsi="Calibri"/>
                <w:b/>
                <w:bCs/>
                <w:sz w:val="22"/>
                <w:szCs w:val="22"/>
              </w:rPr>
              <w:t xml:space="preserve">Review KPI cards</w:t>
            </w:r>
          </w:p>
        </w:tc>
        <w:tc>
          <w:tcPr>
            <w:tcW w:type="dxa" w:w="5500"/>
          </w:tcPr>
          <w:p>
            <w:r>
              <w:rPr>
                <w:rFonts w:ascii="Calibri" w:cs="Calibri" w:eastAsia="Calibri" w:hAnsi="Calibri"/>
                <w:sz w:val="22"/>
                <w:szCs w:val="22"/>
              </w:rPr>
              <w:t xml:space="preserve">Four summary cards appear at the top: Total Receivables, Total Payables, Revenue This Month, and Outstanding Advances.</w:t>
            </w:r>
          </w:p>
        </w:tc>
      </w:tr>
      <w:tr>
        <w:tc>
          <w:tcPr>
            <w:tcW w:type="dxa" w:w="700"/>
            <w:shd w:fill="1E3A5F" w:val="clear"/>
          </w:tcPr>
          <w:p>
            <w:pPr>
              <w:jc w:val="center"/>
            </w:pPr>
            <w:r>
              <w:rPr>
                <w:rFonts w:ascii="Calibri" w:cs="Calibri" w:eastAsia="Calibri" w:hAnsi="Calibri"/>
                <w:b/>
                <w:bCs/>
                <w:color w:val="FFFFFF"/>
                <w:sz w:val="22"/>
                <w:szCs w:val="22"/>
              </w:rPr>
              <w:t xml:space="preserve">3</w:t>
            </w:r>
          </w:p>
        </w:tc>
        <w:tc>
          <w:tcPr>
            <w:tcW w:type="dxa" w:w="2800"/>
          </w:tcPr>
          <w:p>
            <w:r>
              <w:rPr>
                <w:rFonts w:ascii="Calibri" w:cs="Calibri" w:eastAsia="Calibri" w:hAnsi="Calibri"/>
                <w:b/>
                <w:bCs/>
                <w:sz w:val="22"/>
                <w:szCs w:val="22"/>
              </w:rPr>
              <w:t xml:space="preserve">Read Receivables card</w:t>
            </w:r>
          </w:p>
        </w:tc>
        <w:tc>
          <w:tcPr>
            <w:tcW w:type="dxa" w:w="5500"/>
          </w:tcPr>
          <w:p>
            <w:r>
              <w:rPr>
                <w:rFonts w:ascii="Calibri" w:cs="Calibri" w:eastAsia="Calibri" w:hAnsi="Calibri"/>
                <w:sz w:val="22"/>
                <w:szCs w:val="22"/>
              </w:rPr>
              <w:t xml:space="preserve">This shows total unpaid invoice amounts from clients for the active company.</w:t>
            </w:r>
          </w:p>
        </w:tc>
      </w:tr>
      <w:tr>
        <w:tc>
          <w:tcPr>
            <w:tcW w:type="dxa" w:w="700"/>
            <w:shd w:fill="1E3A5F" w:val="clear"/>
          </w:tcPr>
          <w:p>
            <w:pPr>
              <w:jc w:val="center"/>
            </w:pPr>
            <w:r>
              <w:rPr>
                <w:rFonts w:ascii="Calibri" w:cs="Calibri" w:eastAsia="Calibri" w:hAnsi="Calibri"/>
                <w:b/>
                <w:bCs/>
                <w:color w:val="FFFFFF"/>
                <w:sz w:val="22"/>
                <w:szCs w:val="22"/>
              </w:rPr>
              <w:t xml:space="preserve">4</w:t>
            </w:r>
          </w:p>
        </w:tc>
        <w:tc>
          <w:tcPr>
            <w:tcW w:type="dxa" w:w="2800"/>
          </w:tcPr>
          <w:p>
            <w:r>
              <w:rPr>
                <w:rFonts w:ascii="Calibri" w:cs="Calibri" w:eastAsia="Calibri" w:hAnsi="Calibri"/>
                <w:b/>
                <w:bCs/>
                <w:sz w:val="22"/>
                <w:szCs w:val="22"/>
              </w:rPr>
              <w:t xml:space="preserve">Read Payables card</w:t>
            </w:r>
          </w:p>
        </w:tc>
        <w:tc>
          <w:tcPr>
            <w:tcW w:type="dxa" w:w="5500"/>
          </w:tcPr>
          <w:p>
            <w:r>
              <w:rPr>
                <w:rFonts w:ascii="Calibri" w:cs="Calibri" w:eastAsia="Calibri" w:hAnsi="Calibri"/>
                <w:sz w:val="22"/>
                <w:szCs w:val="22"/>
              </w:rPr>
              <w:t xml:space="preserve">This shows total outstanding amounts owed to suppliers.</w:t>
            </w:r>
          </w:p>
        </w:tc>
      </w:tr>
      <w:tr>
        <w:tc>
          <w:tcPr>
            <w:tcW w:type="dxa" w:w="700"/>
            <w:shd w:fill="1E3A5F" w:val="clear"/>
          </w:tcPr>
          <w:p>
            <w:pPr>
              <w:jc w:val="center"/>
            </w:pPr>
            <w:r>
              <w:rPr>
                <w:rFonts w:ascii="Calibri" w:cs="Calibri" w:eastAsia="Calibri" w:hAnsi="Calibri"/>
                <w:b/>
                <w:bCs/>
                <w:color w:val="FFFFFF"/>
                <w:sz w:val="22"/>
                <w:szCs w:val="22"/>
              </w:rPr>
              <w:t xml:space="preserve">5</w:t>
            </w:r>
          </w:p>
        </w:tc>
        <w:tc>
          <w:tcPr>
            <w:tcW w:type="dxa" w:w="2800"/>
          </w:tcPr>
          <w:p>
            <w:r>
              <w:rPr>
                <w:rFonts w:ascii="Calibri" w:cs="Calibri" w:eastAsia="Calibri" w:hAnsi="Calibri"/>
                <w:b/>
                <w:bCs/>
                <w:sz w:val="22"/>
                <w:szCs w:val="22"/>
              </w:rPr>
              <w:t xml:space="preserve">Scroll to Outstanding Invoices</w:t>
            </w:r>
          </w:p>
        </w:tc>
        <w:tc>
          <w:tcPr>
            <w:tcW w:type="dxa" w:w="5500"/>
          </w:tcPr>
          <w:p>
            <w:r>
              <w:rPr>
                <w:rFonts w:ascii="Calibri" w:cs="Calibri" w:eastAsia="Calibri" w:hAnsi="Calibri"/>
                <w:sz w:val="22"/>
                <w:szCs w:val="22"/>
              </w:rPr>
              <w:t xml:space="preserve">A table lists all unpaid invoices with client name, invoice number, amount, and due date.</w:t>
            </w:r>
          </w:p>
        </w:tc>
      </w:tr>
      <w:tr>
        <w:tc>
          <w:tcPr>
            <w:tcW w:type="dxa" w:w="700"/>
            <w:shd w:fill="1E3A5F" w:val="clear"/>
          </w:tcPr>
          <w:p>
            <w:pPr>
              <w:jc w:val="center"/>
            </w:pPr>
            <w:r>
              <w:rPr>
                <w:rFonts w:ascii="Calibri" w:cs="Calibri" w:eastAsia="Calibri" w:hAnsi="Calibri"/>
                <w:b/>
                <w:bCs/>
                <w:color w:val="FFFFFF"/>
                <w:sz w:val="22"/>
                <w:szCs w:val="22"/>
              </w:rPr>
              <w:t xml:space="preserve">6</w:t>
            </w:r>
          </w:p>
        </w:tc>
        <w:tc>
          <w:tcPr>
            <w:tcW w:type="dxa" w:w="2800"/>
          </w:tcPr>
          <w:p>
            <w:r>
              <w:rPr>
                <w:rFonts w:ascii="Calibri" w:cs="Calibri" w:eastAsia="Calibri" w:hAnsi="Calibri"/>
                <w:b/>
                <w:bCs/>
                <w:sz w:val="22"/>
                <w:szCs w:val="22"/>
              </w:rPr>
              <w:t xml:space="preserve">Recover Payment</w:t>
            </w:r>
          </w:p>
        </w:tc>
        <w:tc>
          <w:tcPr>
            <w:tcW w:type="dxa" w:w="5500"/>
          </w:tcPr>
          <w:p>
            <w:r>
              <w:rPr>
                <w:rFonts w:ascii="Calibri" w:cs="Calibri" w:eastAsia="Calibri" w:hAnsi="Calibri"/>
                <w:sz w:val="22"/>
                <w:szCs w:val="22"/>
              </w:rPr>
              <w:t xml:space="preserve">Click the orange "Recover Payment" button next to any invoice. A picker shows all outstanding invoices for that contact — select one, then the payment modal opens.</w:t>
            </w:r>
          </w:p>
        </w:tc>
      </w:tr>
      <w:tr>
        <w:tc>
          <w:tcPr>
            <w:tcW w:type="dxa" w:w="700"/>
            <w:shd w:fill="1E3A5F" w:val="clear"/>
          </w:tcPr>
          <w:p>
            <w:pPr>
              <w:jc w:val="center"/>
            </w:pPr>
            <w:r>
              <w:rPr>
                <w:rFonts w:ascii="Calibri" w:cs="Calibri" w:eastAsia="Calibri" w:hAnsi="Calibri"/>
                <w:b/>
                <w:bCs/>
                <w:color w:val="FFFFFF"/>
                <w:sz w:val="22"/>
                <w:szCs w:val="22"/>
              </w:rPr>
              <w:t xml:space="preserve">7</w:t>
            </w:r>
          </w:p>
        </w:tc>
        <w:tc>
          <w:tcPr>
            <w:tcW w:type="dxa" w:w="2800"/>
          </w:tcPr>
          <w:p>
            <w:r>
              <w:rPr>
                <w:rFonts w:ascii="Calibri" w:cs="Calibri" w:eastAsia="Calibri" w:hAnsi="Calibri"/>
                <w:b/>
                <w:bCs/>
                <w:sz w:val="22"/>
                <w:szCs w:val="22"/>
              </w:rPr>
              <w:t xml:space="preserve">Complete payment</w:t>
            </w:r>
          </w:p>
        </w:tc>
        <w:tc>
          <w:tcPr>
            <w:tcW w:type="dxa" w:w="5500"/>
          </w:tcPr>
          <w:p>
            <w:r>
              <w:rPr>
                <w:rFonts w:ascii="Calibri" w:cs="Calibri" w:eastAsia="Calibri" w:hAnsi="Calibri"/>
                <w:sz w:val="22"/>
                <w:szCs w:val="22"/>
              </w:rPr>
              <w:t xml:space="preserve">Fill Gross Amount, select Wallet (Cash / Bank / JazzCash / EasyPaisa / Cheque), optionally set WHT %, and click Submit Payment.</w:t>
            </w:r>
          </w:p>
        </w:tc>
      </w:tr>
    </w:tbl>
    <w:p>
      <w:pPr>
        <w:pStyle w:val="Heading3"/>
        <w:spacing w:after="80" w:before="200"/>
      </w:pPr>
      <w:r>
        <w:t xml:space="preserve">Trainer Script</w:t>
      </w:r>
    </w:p>
    <w:p>
      <w:pPr>
        <w:pBdr>
          <w:left w:val="thick" w:color="C9A84C" w:sz="8" w:space="8"/>
        </w:pBdr>
        <w:shd w:fill="FFF8E1" w:val="clear"/>
        <w:spacing w:after="120" w:before="80"/>
        <w:ind w:left="360"/>
      </w:pPr>
      <w:r>
        <w:rPr>
          <w:rFonts w:ascii="Calibri" w:cs="Calibri" w:eastAsia="Calibri" w:hAnsi="Calibri"/>
          <w:b/>
          <w:bCs/>
          <w:color w:val="5B4A00"/>
          <w:sz w:val="22"/>
          <w:szCs w:val="22"/>
        </w:rPr>
        <w:t xml:space="preserve">🎙 SCRIPT: </w:t>
      </w:r>
      <w:r>
        <w:rPr>
          <w:rFonts w:ascii="Calibri" w:cs="Calibri" w:eastAsia="Calibri" w:hAnsi="Calibri"/>
          <w:i/>
          <w:iCs/>
          <w:color w:val="5B4A00"/>
          <w:sz w:val="22"/>
          <w:szCs w:val="22"/>
        </w:rPr>
        <w:t xml:space="preserve">The Dashboard is your command center. Every morning, the first thing to check is your Receivables — how much money clients owe you — and your Payables — how much you owe suppliers. If you see an invoice that is overdue, you do not need to navigate away. Just click Recover Payment right here on the Dashboard, select the invoice, enter the amount received, and the system posts it instantly to the Day Book.</w:t>
      </w:r>
    </w:p>
    <w:p>
      <w:pPr>
        <w:shd w:fill="EAF1FB" w:val="clear"/>
        <w:spacing w:after="120"/>
        <w:ind w:left="360"/>
      </w:pPr>
      <w:r>
        <w:rPr>
          <w:rFonts w:ascii="Calibri" w:cs="Calibri" w:eastAsia="Calibri" w:hAnsi="Calibri"/>
          <w:b/>
          <w:bCs/>
          <w:color w:val="1E3A5F"/>
          <w:sz w:val="22"/>
          <w:szCs w:val="22"/>
        </w:rPr>
        <w:t xml:space="preserve">📌 Note: </w:t>
      </w:r>
      <w:r>
        <w:rPr>
          <w:rFonts w:ascii="Calibri" w:cs="Calibri" w:eastAsia="Calibri" w:hAnsi="Calibri"/>
          <w:color w:val="1E3A5F"/>
          <w:sz w:val="22"/>
          <w:szCs w:val="22"/>
        </w:rPr>
        <w:t xml:space="preserve">The Recover Payment button also handles WHT deductions. If a client deducts tax before paying you, set the WHT % field and the system will split the payment automatically — the net cash goes to your selected wallet and the WHT goes to the Tax Head account.</w:t>
      </w: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200"/>
      </w:tblGrid>
      <w:tr>
        <w:tc>
          <w:tcPr>
            <w:tcW w:type="dxa" w:w="1200"/>
            <w:vMerge w:val="restart"/>
            <w:shd w:fill="1E3A5F" w:val="clear"/>
          </w:tcPr>
          <w:p>
            <w:pPr>
              <w:jc w:val="center"/>
            </w:pPr>
            <w:r>
              <w:rPr>
                <w:rFonts w:ascii="Calibri" w:cs="Calibri" w:eastAsia="Calibri" w:hAnsi="Calibri"/>
                <w:b/>
                <w:bCs/>
                <w:color w:val="FFFFFF"/>
                <w:sz w:val="32"/>
                <w:szCs w:val="32"/>
              </w:rPr>
              <w:t xml:space="preserve">Module 3</w:t>
            </w:r>
          </w:p>
        </w:tc>
        <w:tc>
          <w:tcPr>
            <w:tcW w:type="dxa" w:w="5600"/>
            <w:gridSpan w:val="2"/>
            <w:shd w:fill="1E3A5F" w:val="clear"/>
          </w:tcPr>
          <w:p>
            <w:r>
              <w:rPr>
                <w:rFonts w:ascii="Calibri" w:cs="Calibri" w:eastAsia="Calibri" w:hAnsi="Calibri"/>
                <w:b/>
                <w:bCs/>
                <w:color w:val="FFFFFF"/>
                <w:sz w:val="28"/>
                <w:szCs w:val="28"/>
              </w:rPr>
              <w:t xml:space="preserve">Contacts — Clients &amp; Suppliers</w:t>
            </w:r>
          </w:p>
        </w:tc>
      </w:tr>
      <w:tr>
        <w:tc>
          <w:tcPr>
            <w:vMerge w:val="continue"/>
          </w:tcPr>
          <w:p/>
        </w:tc>
        <w:tc>
          <w:tcPr>
            <w:tcW w:type="dxa" w:w="5600"/>
            <w:shd w:fill="1A1A2E" w:val="clear"/>
          </w:tcPr>
          <w:p>
            <w:r>
              <w:rPr>
                <w:rFonts w:ascii="Calibri" w:cs="Calibri" w:eastAsia="Calibri" w:hAnsi="Calibri"/>
                <w:color w:val="DDDDDD"/>
                <w:sz w:val="20"/>
                <w:szCs w:val="20"/>
              </w:rPr>
              <w:t xml:space="preserve">⏱ Duration: 10 minutes</w:t>
            </w:r>
          </w:p>
        </w:tc>
        <w:tc>
          <w:tcPr>
            <w:tcW w:type="dxa" w:w="2200"/>
            <w:shd w:fill="1A1A2E" w:val="clear"/>
          </w:tcPr>
          <w:p>
            <w:pPr>
              <w:jc w:val="right"/>
            </w:pPr>
            <w:r>
              <w:rPr>
                <w:rFonts w:ascii="Calibri" w:cs="Calibri" w:eastAsia="Calibri" w:hAnsi="Calibri"/>
                <w:color w:val="DDDDDD"/>
                <w:sz w:val="20"/>
                <w:szCs w:val="20"/>
              </w:rPr>
              <w:t xml:space="preserve">👥 Operations / Finance</w:t>
            </w:r>
          </w:p>
        </w:tc>
      </w:tr>
    </w:tbl>
    <w:p>
      <w:pPr>
        <w:spacing w:after="120"/>
      </w:pPr>
    </w:p>
    <w:p>
      <w:pPr>
        <w:pStyle w:val="Heading3"/>
        <w:spacing w:after="80" w:before="200"/>
      </w:pPr>
      <w:r>
        <w:t xml:space="preserve">Learning Objectives</w:t>
      </w:r>
    </w:p>
    <w:p>
      <w:pPr>
        <w:pStyle w:val="ListParagraph"/>
        <w:numPr>
          <w:ilvl w:val="0"/>
          <w:numId w:val="1"/>
        </w:numPr>
        <w:spacing w:after="80"/>
      </w:pPr>
      <w:r>
        <w:rPr>
          <w:rFonts w:ascii="Calibri" w:cs="Calibri" w:eastAsia="Calibri" w:hAnsi="Calibri"/>
          <w:sz w:val="22"/>
          <w:szCs w:val="22"/>
        </w:rPr>
        <w:t xml:space="preserve">Add a new client or supplier contact</w:t>
      </w:r>
    </w:p>
    <w:p>
      <w:pPr>
        <w:pStyle w:val="ListParagraph"/>
        <w:numPr>
          <w:ilvl w:val="0"/>
          <w:numId w:val="1"/>
        </w:numPr>
        <w:spacing w:after="80"/>
      </w:pPr>
      <w:r>
        <w:rPr>
          <w:rFonts w:ascii="Calibri" w:cs="Calibri" w:eastAsia="Calibri" w:hAnsi="Calibri"/>
          <w:sz w:val="22"/>
          <w:szCs w:val="22"/>
        </w:rPr>
        <w:t xml:space="preserve">Understand account head IDs and their role in WHT reporting</w:t>
      </w:r>
    </w:p>
    <w:p>
      <w:pPr>
        <w:pStyle w:val="ListParagraph"/>
        <w:numPr>
          <w:ilvl w:val="0"/>
          <w:numId w:val="1"/>
        </w:numPr>
        <w:spacing w:after="80"/>
      </w:pPr>
      <w:r>
        <w:rPr>
          <w:rFonts w:ascii="Calibri" w:cs="Calibri" w:eastAsia="Calibri" w:hAnsi="Calibri"/>
          <w:sz w:val="22"/>
          <w:szCs w:val="22"/>
        </w:rPr>
        <w:t xml:space="preserve">View a contact's outstanding balance and transaction history</w:t>
      </w:r>
    </w:p>
    <w:p>
      <w:pPr>
        <w:pStyle w:val="ListParagraph"/>
        <w:numPr>
          <w:ilvl w:val="0"/>
          <w:numId w:val="1"/>
        </w:numPr>
        <w:spacing w:after="80"/>
      </w:pPr>
      <w:r>
        <w:rPr>
          <w:rFonts w:ascii="Calibri" w:cs="Calibri" w:eastAsia="Calibri" w:hAnsi="Calibri"/>
          <w:sz w:val="22"/>
          <w:szCs w:val="22"/>
        </w:rPr>
        <w:t xml:space="preserve">Pay a supplier directly from the Contacts module</w:t>
      </w:r>
    </w:p>
    <w:p>
      <w:pPr>
        <w:pStyle w:val="Heading3"/>
        <w:spacing w:after="80" w:before="200"/>
      </w:pPr>
      <w:r>
        <w:t xml:space="preserve">Step-by-Step Actions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500"/>
      </w:tblGrid>
      <w:tr>
        <w:tc>
          <w:tcPr>
            <w:tcW w:type="dxa" w:w="700"/>
            <w:shd w:fill="1A1A2E" w:val="clear"/>
          </w:tcPr>
          <w:p>
            <w:pPr>
              <w:jc w:val="center"/>
            </w:pPr>
            <w:r>
              <w:rPr>
                <w:rFonts w:ascii="Calibri" w:cs="Calibri" w:eastAsia="Calibri" w:hAnsi="Calibri"/>
                <w:b/>
                <w:bCs/>
                <w:color w:val="FFFFFF"/>
                <w:sz w:val="20"/>
                <w:szCs w:val="20"/>
              </w:rPr>
              <w:t xml:space="preserve">#</w:t>
            </w:r>
          </w:p>
        </w:tc>
        <w:tc>
          <w:tcPr>
            <w:tcW w:type="dxa" w:w="2800"/>
            <w:shd w:fill="1A1A2E" w:val="clear"/>
          </w:tcPr>
          <w:p>
            <w:r>
              <w:rPr>
                <w:rFonts w:ascii="Calibri" w:cs="Calibri" w:eastAsia="Calibri" w:hAnsi="Calibri"/>
                <w:b/>
                <w:bCs/>
                <w:color w:val="FFFFFF"/>
                <w:sz w:val="20"/>
                <w:szCs w:val="20"/>
              </w:rPr>
              <w:t xml:space="preserve">Action</w:t>
            </w:r>
          </w:p>
        </w:tc>
        <w:tc>
          <w:tcPr>
            <w:tcW w:type="dxa" w:w="5500"/>
            <w:shd w:fill="1A1A2E" w:val="clear"/>
          </w:tcPr>
          <w:p>
            <w:r>
              <w:rPr>
                <w:rFonts w:ascii="Calibri" w:cs="Calibri" w:eastAsia="Calibri" w:hAnsi="Calibri"/>
                <w:b/>
                <w:bCs/>
                <w:color w:val="FFFFFF"/>
                <w:sz w:val="20"/>
                <w:szCs w:val="20"/>
              </w:rPr>
              <w:t xml:space="preserve">Detail / What to Say</w:t>
            </w:r>
          </w:p>
        </w:tc>
      </w:tr>
      <w:tr>
        <w:tc>
          <w:tcPr>
            <w:tcW w:type="dxa" w:w="700"/>
            <w:shd w:fill="1E3A5F" w:val="clear"/>
          </w:tcPr>
          <w:p>
            <w:pPr>
              <w:jc w:val="center"/>
            </w:pPr>
            <w:r>
              <w:rPr>
                <w:rFonts w:ascii="Calibri" w:cs="Calibri" w:eastAsia="Calibri" w:hAnsi="Calibri"/>
                <w:b/>
                <w:bCs/>
                <w:color w:val="FFFFFF"/>
                <w:sz w:val="22"/>
                <w:szCs w:val="22"/>
              </w:rPr>
              <w:t xml:space="preserve">1</w:t>
            </w:r>
          </w:p>
        </w:tc>
        <w:tc>
          <w:tcPr>
            <w:tcW w:type="dxa" w:w="2800"/>
          </w:tcPr>
          <w:p>
            <w:r>
              <w:rPr>
                <w:rFonts w:ascii="Calibri" w:cs="Calibri" w:eastAsia="Calibri" w:hAnsi="Calibri"/>
                <w:b/>
                <w:bCs/>
                <w:sz w:val="22"/>
                <w:szCs w:val="22"/>
              </w:rPr>
              <w:t xml:space="preserve">Open Contacts module</w:t>
            </w:r>
          </w:p>
        </w:tc>
        <w:tc>
          <w:tcPr>
            <w:tcW w:type="dxa" w:w="5500"/>
          </w:tcPr>
          <w:p>
            <w:r>
              <w:rPr>
                <w:rFonts w:ascii="Calibri" w:cs="Calibri" w:eastAsia="Calibri" w:hAnsi="Calibri"/>
                <w:sz w:val="22"/>
                <w:szCs w:val="22"/>
              </w:rPr>
              <w:t xml:space="preserve">Click "Contacts" in the sidebar.</w:t>
            </w:r>
          </w:p>
        </w:tc>
      </w:tr>
      <w:tr>
        <w:tc>
          <w:tcPr>
            <w:tcW w:type="dxa" w:w="700"/>
            <w:shd w:fill="1E3A5F" w:val="clear"/>
          </w:tcPr>
          <w:p>
            <w:pPr>
              <w:jc w:val="center"/>
            </w:pPr>
            <w:r>
              <w:rPr>
                <w:rFonts w:ascii="Calibri" w:cs="Calibri" w:eastAsia="Calibri" w:hAnsi="Calibri"/>
                <w:b/>
                <w:bCs/>
                <w:color w:val="FFFFFF"/>
                <w:sz w:val="22"/>
                <w:szCs w:val="22"/>
              </w:rPr>
              <w:t xml:space="preserve">2</w:t>
            </w:r>
          </w:p>
        </w:tc>
        <w:tc>
          <w:tcPr>
            <w:tcW w:type="dxa" w:w="2800"/>
          </w:tcPr>
          <w:p>
            <w:r>
              <w:rPr>
                <w:rFonts w:ascii="Calibri" w:cs="Calibri" w:eastAsia="Calibri" w:hAnsi="Calibri"/>
                <w:b/>
                <w:bCs/>
                <w:sz w:val="22"/>
                <w:szCs w:val="22"/>
              </w:rPr>
              <w:t xml:space="preserve">Filter by type</w:t>
            </w:r>
          </w:p>
        </w:tc>
        <w:tc>
          <w:tcPr>
            <w:tcW w:type="dxa" w:w="5500"/>
          </w:tcPr>
          <w:p>
            <w:r>
              <w:rPr>
                <w:rFonts w:ascii="Calibri" w:cs="Calibri" w:eastAsia="Calibri" w:hAnsi="Calibri"/>
                <w:sz w:val="22"/>
                <w:szCs w:val="22"/>
              </w:rPr>
              <w:t xml:space="preserve">Use the Client / Supplier toggle at the top to filter the list.</w:t>
            </w:r>
          </w:p>
        </w:tc>
      </w:tr>
      <w:tr>
        <w:tc>
          <w:tcPr>
            <w:tcW w:type="dxa" w:w="700"/>
            <w:shd w:fill="1E3A5F" w:val="clear"/>
          </w:tcPr>
          <w:p>
            <w:pPr>
              <w:jc w:val="center"/>
            </w:pPr>
            <w:r>
              <w:rPr>
                <w:rFonts w:ascii="Calibri" w:cs="Calibri" w:eastAsia="Calibri" w:hAnsi="Calibri"/>
                <w:b/>
                <w:bCs/>
                <w:color w:val="FFFFFF"/>
                <w:sz w:val="22"/>
                <w:szCs w:val="22"/>
              </w:rPr>
              <w:t xml:space="preserve">3</w:t>
            </w:r>
          </w:p>
        </w:tc>
        <w:tc>
          <w:tcPr>
            <w:tcW w:type="dxa" w:w="2800"/>
          </w:tcPr>
          <w:p>
            <w:r>
              <w:rPr>
                <w:rFonts w:ascii="Calibri" w:cs="Calibri" w:eastAsia="Calibri" w:hAnsi="Calibri"/>
                <w:b/>
                <w:bCs/>
                <w:sz w:val="22"/>
                <w:szCs w:val="22"/>
              </w:rPr>
              <w:t xml:space="preserve">Add new contact</w:t>
            </w:r>
          </w:p>
        </w:tc>
        <w:tc>
          <w:tcPr>
            <w:tcW w:type="dxa" w:w="5500"/>
          </w:tcPr>
          <w:p>
            <w:r>
              <w:rPr>
                <w:rFonts w:ascii="Calibri" w:cs="Calibri" w:eastAsia="Calibri" w:hAnsi="Calibri"/>
                <w:sz w:val="22"/>
                <w:szCs w:val="22"/>
              </w:rPr>
              <w:t xml:space="preserve">Click "+ Add Contact". Fill in Name, Phone, Email, Company, and Account Head ID (e.g. ACC-001). The Account Head ID is used in WHT certificates.</w:t>
            </w:r>
          </w:p>
        </w:tc>
      </w:tr>
      <w:tr>
        <w:tc>
          <w:tcPr>
            <w:tcW w:type="dxa" w:w="700"/>
            <w:shd w:fill="1E3A5F" w:val="clear"/>
          </w:tcPr>
          <w:p>
            <w:pPr>
              <w:jc w:val="center"/>
            </w:pPr>
            <w:r>
              <w:rPr>
                <w:rFonts w:ascii="Calibri" w:cs="Calibri" w:eastAsia="Calibri" w:hAnsi="Calibri"/>
                <w:b/>
                <w:bCs/>
                <w:color w:val="FFFFFF"/>
                <w:sz w:val="22"/>
                <w:szCs w:val="22"/>
              </w:rPr>
              <w:t xml:space="preserve">4</w:t>
            </w:r>
          </w:p>
        </w:tc>
        <w:tc>
          <w:tcPr>
            <w:tcW w:type="dxa" w:w="2800"/>
          </w:tcPr>
          <w:p>
            <w:r>
              <w:rPr>
                <w:rFonts w:ascii="Calibri" w:cs="Calibri" w:eastAsia="Calibri" w:hAnsi="Calibri"/>
                <w:b/>
                <w:bCs/>
                <w:sz w:val="22"/>
                <w:szCs w:val="22"/>
              </w:rPr>
              <w:t xml:space="preserve">Save contact</w:t>
            </w:r>
          </w:p>
        </w:tc>
        <w:tc>
          <w:tcPr>
            <w:tcW w:type="dxa" w:w="5500"/>
          </w:tcPr>
          <w:p>
            <w:r>
              <w:rPr>
                <w:rFonts w:ascii="Calibri" w:cs="Calibri" w:eastAsia="Calibri" w:hAnsi="Calibri"/>
                <w:sz w:val="22"/>
                <w:szCs w:val="22"/>
              </w:rPr>
              <w:t xml:space="preserve">Click Save. The contact now appears in the list and is available in all invoice and purchase dropdowns.</w:t>
            </w:r>
          </w:p>
        </w:tc>
      </w:tr>
      <w:tr>
        <w:tc>
          <w:tcPr>
            <w:tcW w:type="dxa" w:w="700"/>
            <w:shd w:fill="1E3A5F" w:val="clear"/>
          </w:tcPr>
          <w:p>
            <w:pPr>
              <w:jc w:val="center"/>
            </w:pPr>
            <w:r>
              <w:rPr>
                <w:rFonts w:ascii="Calibri" w:cs="Calibri" w:eastAsia="Calibri" w:hAnsi="Calibri"/>
                <w:b/>
                <w:bCs/>
                <w:color w:val="FFFFFF"/>
                <w:sz w:val="22"/>
                <w:szCs w:val="22"/>
              </w:rPr>
              <w:t xml:space="preserve">5</w:t>
            </w:r>
          </w:p>
        </w:tc>
        <w:tc>
          <w:tcPr>
            <w:tcW w:type="dxa" w:w="2800"/>
          </w:tcPr>
          <w:p>
            <w:r>
              <w:rPr>
                <w:rFonts w:ascii="Calibri" w:cs="Calibri" w:eastAsia="Calibri" w:hAnsi="Calibri"/>
                <w:b/>
                <w:bCs/>
                <w:sz w:val="22"/>
                <w:szCs w:val="22"/>
              </w:rPr>
              <w:t xml:space="preserve">View contact detail</w:t>
            </w:r>
          </w:p>
        </w:tc>
        <w:tc>
          <w:tcPr>
            <w:tcW w:type="dxa" w:w="5500"/>
          </w:tcPr>
          <w:p>
            <w:r>
              <w:rPr>
                <w:rFonts w:ascii="Calibri" w:cs="Calibri" w:eastAsia="Calibri" w:hAnsi="Calibri"/>
                <w:sz w:val="22"/>
                <w:szCs w:val="22"/>
              </w:rPr>
              <w:t xml:space="preserve">Click on any contact name to open their ledger — all invoices, purchases, and payments in one view.</w:t>
            </w:r>
          </w:p>
        </w:tc>
      </w:tr>
      <w:tr>
        <w:tc>
          <w:tcPr>
            <w:tcW w:type="dxa" w:w="700"/>
            <w:shd w:fill="1E3A5F" w:val="clear"/>
          </w:tcPr>
          <w:p>
            <w:pPr>
              <w:jc w:val="center"/>
            </w:pPr>
            <w:r>
              <w:rPr>
                <w:rFonts w:ascii="Calibri" w:cs="Calibri" w:eastAsia="Calibri" w:hAnsi="Calibri"/>
                <w:b/>
                <w:bCs/>
                <w:color w:val="FFFFFF"/>
                <w:sz w:val="22"/>
                <w:szCs w:val="22"/>
              </w:rPr>
              <w:t xml:space="preserve">6</w:t>
            </w:r>
          </w:p>
        </w:tc>
        <w:tc>
          <w:tcPr>
            <w:tcW w:type="dxa" w:w="2800"/>
          </w:tcPr>
          <w:p>
            <w:r>
              <w:rPr>
                <w:rFonts w:ascii="Calibri" w:cs="Calibri" w:eastAsia="Calibri" w:hAnsi="Calibri"/>
                <w:b/>
                <w:bCs/>
                <w:sz w:val="22"/>
                <w:szCs w:val="22"/>
              </w:rPr>
              <w:t xml:space="preserve">Check outstanding balance</w:t>
            </w:r>
          </w:p>
        </w:tc>
        <w:tc>
          <w:tcPr>
            <w:tcW w:type="dxa" w:w="5500"/>
          </w:tcPr>
          <w:p>
            <w:r>
              <w:rPr>
                <w:rFonts w:ascii="Calibri" w:cs="Calibri" w:eastAsia="Calibri" w:hAnsi="Calibri"/>
                <w:sz w:val="22"/>
                <w:szCs w:val="22"/>
              </w:rPr>
              <w:t xml:space="preserve">The balance shown is total invoiced minus total received (for clients) or total purchased minus total paid (for suppliers).</w:t>
            </w:r>
          </w:p>
        </w:tc>
      </w:tr>
      <w:tr>
        <w:tc>
          <w:tcPr>
            <w:tcW w:type="dxa" w:w="700"/>
            <w:shd w:fill="1E3A5F" w:val="clear"/>
          </w:tcPr>
          <w:p>
            <w:pPr>
              <w:jc w:val="center"/>
            </w:pPr>
            <w:r>
              <w:rPr>
                <w:rFonts w:ascii="Calibri" w:cs="Calibri" w:eastAsia="Calibri" w:hAnsi="Calibri"/>
                <w:b/>
                <w:bCs/>
                <w:color w:val="FFFFFF"/>
                <w:sz w:val="22"/>
                <w:szCs w:val="22"/>
              </w:rPr>
              <w:t xml:space="preserve">7</w:t>
            </w:r>
          </w:p>
        </w:tc>
        <w:tc>
          <w:tcPr>
            <w:tcW w:type="dxa" w:w="2800"/>
          </w:tcPr>
          <w:p>
            <w:r>
              <w:rPr>
                <w:rFonts w:ascii="Calibri" w:cs="Calibri" w:eastAsia="Calibri" w:hAnsi="Calibri"/>
                <w:b/>
                <w:bCs/>
                <w:sz w:val="22"/>
                <w:szCs w:val="22"/>
              </w:rPr>
              <w:t xml:space="preserve">Pay supplier</w:t>
            </w:r>
          </w:p>
        </w:tc>
        <w:tc>
          <w:tcPr>
            <w:tcW w:type="dxa" w:w="5500"/>
          </w:tcPr>
          <w:p>
            <w:r>
              <w:rPr>
                <w:rFonts w:ascii="Calibri" w:cs="Calibri" w:eastAsia="Calibri" w:hAnsi="Calibri"/>
                <w:sz w:val="22"/>
                <w:szCs w:val="22"/>
              </w:rPr>
              <w:t xml:space="preserve">Open a supplier contact, click "Pay Supplier". The payment modal opens with the three-tier structure (Gross / Net / WHT).</w:t>
            </w:r>
          </w:p>
        </w:tc>
      </w:tr>
    </w:tbl>
    <w:p>
      <w:pPr>
        <w:pStyle w:val="Heading3"/>
        <w:spacing w:after="80" w:before="200"/>
      </w:pPr>
      <w:r>
        <w:t xml:space="preserve">Trainer Script</w:t>
      </w:r>
    </w:p>
    <w:p>
      <w:pPr>
        <w:pBdr>
          <w:left w:val="thick" w:color="C9A84C" w:sz="8" w:space="8"/>
        </w:pBdr>
        <w:shd w:fill="FFF8E1" w:val="clear"/>
        <w:spacing w:after="120" w:before="80"/>
        <w:ind w:left="360"/>
      </w:pPr>
      <w:r>
        <w:rPr>
          <w:rFonts w:ascii="Calibri" w:cs="Calibri" w:eastAsia="Calibri" w:hAnsi="Calibri"/>
          <w:b/>
          <w:bCs/>
          <w:color w:val="5B4A00"/>
          <w:sz w:val="22"/>
          <w:szCs w:val="22"/>
        </w:rPr>
        <w:t xml:space="preserve">🎙 SCRIPT: </w:t>
      </w:r>
      <w:r>
        <w:rPr>
          <w:rFonts w:ascii="Calibri" w:cs="Calibri" w:eastAsia="Calibri" w:hAnsi="Calibri"/>
          <w:i/>
          <w:iCs/>
          <w:color w:val="5B4A00"/>
          <w:sz w:val="22"/>
          <w:szCs w:val="22"/>
        </w:rPr>
        <w:t xml:space="preserve">Contacts are the foundation of the system. Every invoice goes to a client contact, every purchase is linked to a supplier contact. The Account Head ID field is especially important — it is what appears on WHT certificates and in the Tax Deduction Register, so always fill it in accurately when you add a new contact.</w:t>
      </w:r>
    </w:p>
    <w:p>
      <w:pPr>
        <w:shd w:fill="EAF1FB" w:val="clear"/>
        <w:spacing w:after="120"/>
        <w:ind w:left="360"/>
      </w:pPr>
      <w:r>
        <w:rPr>
          <w:rFonts w:ascii="Calibri" w:cs="Calibri" w:eastAsia="Calibri" w:hAnsi="Calibri"/>
          <w:b/>
          <w:bCs/>
          <w:color w:val="1E3A5F"/>
          <w:sz w:val="22"/>
          <w:szCs w:val="22"/>
        </w:rPr>
        <w:t xml:space="preserve">📌 Note: </w:t>
      </w:r>
      <w:r>
        <w:rPr>
          <w:rFonts w:ascii="Calibri" w:cs="Calibri" w:eastAsia="Calibri" w:hAnsi="Calibri"/>
          <w:color w:val="1E3A5F"/>
          <w:sz w:val="22"/>
          <w:szCs w:val="22"/>
        </w:rPr>
        <w:t xml:space="preserve">You can pay a supplier two ways: from the Contacts module directly, or from an individual purchase record. Both routes post to the same Day Book and Tax Register.</w:t>
      </w: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200"/>
      </w:tblGrid>
      <w:tr>
        <w:tc>
          <w:tcPr>
            <w:tcW w:type="dxa" w:w="1200"/>
            <w:vMerge w:val="restart"/>
            <w:shd w:fill="1E3A5F" w:val="clear"/>
          </w:tcPr>
          <w:p>
            <w:pPr>
              <w:jc w:val="center"/>
            </w:pPr>
            <w:r>
              <w:rPr>
                <w:rFonts w:ascii="Calibri" w:cs="Calibri" w:eastAsia="Calibri" w:hAnsi="Calibri"/>
                <w:b/>
                <w:bCs/>
                <w:color w:val="FFFFFF"/>
                <w:sz w:val="32"/>
                <w:szCs w:val="32"/>
              </w:rPr>
              <w:t xml:space="preserve">Module 4</w:t>
            </w:r>
          </w:p>
        </w:tc>
        <w:tc>
          <w:tcPr>
            <w:tcW w:type="dxa" w:w="5600"/>
            <w:gridSpan w:val="2"/>
            <w:shd w:fill="1E3A5F" w:val="clear"/>
          </w:tcPr>
          <w:p>
            <w:r>
              <w:rPr>
                <w:rFonts w:ascii="Calibri" w:cs="Calibri" w:eastAsia="Calibri" w:hAnsi="Calibri"/>
                <w:b/>
                <w:bCs/>
                <w:color w:val="FFFFFF"/>
                <w:sz w:val="28"/>
                <w:szCs w:val="28"/>
              </w:rPr>
              <w:t xml:space="preserve">Sales Invoices — Creating &amp; Managing</w:t>
            </w:r>
          </w:p>
        </w:tc>
      </w:tr>
      <w:tr>
        <w:tc>
          <w:tcPr>
            <w:vMerge w:val="continue"/>
          </w:tcPr>
          <w:p/>
        </w:tc>
        <w:tc>
          <w:tcPr>
            <w:tcW w:type="dxa" w:w="5600"/>
            <w:shd w:fill="1A1A2E" w:val="clear"/>
          </w:tcPr>
          <w:p>
            <w:r>
              <w:rPr>
                <w:rFonts w:ascii="Calibri" w:cs="Calibri" w:eastAsia="Calibri" w:hAnsi="Calibri"/>
                <w:color w:val="DDDDDD"/>
                <w:sz w:val="20"/>
                <w:szCs w:val="20"/>
              </w:rPr>
              <w:t xml:space="preserve">⏱ Duration: 15 minutes</w:t>
            </w:r>
          </w:p>
        </w:tc>
        <w:tc>
          <w:tcPr>
            <w:tcW w:type="dxa" w:w="2200"/>
            <w:shd w:fill="1A1A2E" w:val="clear"/>
          </w:tcPr>
          <w:p>
            <w:pPr>
              <w:jc w:val="right"/>
            </w:pPr>
            <w:r>
              <w:rPr>
                <w:rFonts w:ascii="Calibri" w:cs="Calibri" w:eastAsia="Calibri" w:hAnsi="Calibri"/>
                <w:color w:val="DDDDDD"/>
                <w:sz w:val="20"/>
                <w:szCs w:val="20"/>
              </w:rPr>
              <w:t xml:space="preserve">👥 Sales / Operations</w:t>
            </w:r>
          </w:p>
        </w:tc>
      </w:tr>
    </w:tbl>
    <w:p>
      <w:pPr>
        <w:spacing w:after="120"/>
      </w:pPr>
    </w:p>
    <w:p>
      <w:pPr>
        <w:pStyle w:val="Heading3"/>
        <w:spacing w:after="80" w:before="200"/>
      </w:pPr>
      <w:r>
        <w:t xml:space="preserve">Learning Objectives</w:t>
      </w:r>
    </w:p>
    <w:p>
      <w:pPr>
        <w:pStyle w:val="ListParagraph"/>
        <w:numPr>
          <w:ilvl w:val="0"/>
          <w:numId w:val="1"/>
        </w:numPr>
        <w:spacing w:after="80"/>
      </w:pPr>
      <w:r>
        <w:rPr>
          <w:rFonts w:ascii="Calibri" w:cs="Calibri" w:eastAsia="Calibri" w:hAnsi="Calibri"/>
          <w:sz w:val="22"/>
          <w:szCs w:val="22"/>
        </w:rPr>
        <w:t xml:space="preserve">Create a new sales invoice and add line items</w:t>
      </w:r>
    </w:p>
    <w:p>
      <w:pPr>
        <w:pStyle w:val="ListParagraph"/>
        <w:numPr>
          <w:ilvl w:val="0"/>
          <w:numId w:val="1"/>
        </w:numPr>
        <w:spacing w:after="80"/>
      </w:pPr>
      <w:r>
        <w:rPr>
          <w:rFonts w:ascii="Calibri" w:cs="Calibri" w:eastAsia="Calibri" w:hAnsi="Calibri"/>
          <w:sz w:val="22"/>
          <w:szCs w:val="22"/>
        </w:rPr>
        <w:t xml:space="preserve">Understand the difference between stock items and service items</w:t>
      </w:r>
    </w:p>
    <w:p>
      <w:pPr>
        <w:pStyle w:val="ListParagraph"/>
        <w:numPr>
          <w:ilvl w:val="0"/>
          <w:numId w:val="1"/>
        </w:numPr>
        <w:spacing w:after="80"/>
      </w:pPr>
      <w:r>
        <w:rPr>
          <w:rFonts w:ascii="Calibri" w:cs="Calibri" w:eastAsia="Calibri" w:hAnsi="Calibri"/>
          <w:sz w:val="22"/>
          <w:szCs w:val="22"/>
        </w:rPr>
        <w:t xml:space="preserve">Apply discounts and see the running total</w:t>
      </w:r>
    </w:p>
    <w:p>
      <w:pPr>
        <w:pStyle w:val="ListParagraph"/>
        <w:numPr>
          <w:ilvl w:val="0"/>
          <w:numId w:val="1"/>
        </w:numPr>
        <w:spacing w:after="80"/>
      </w:pPr>
      <w:r>
        <w:rPr>
          <w:rFonts w:ascii="Calibri" w:cs="Calibri" w:eastAsia="Calibri" w:hAnsi="Calibri"/>
          <w:sz w:val="22"/>
          <w:szCs w:val="22"/>
        </w:rPr>
        <w:t xml:space="preserve">Save a draft vs. confirm and send an invoice</w:t>
      </w:r>
    </w:p>
    <w:p>
      <w:pPr>
        <w:pStyle w:val="Heading3"/>
        <w:spacing w:after="80" w:before="200"/>
      </w:pPr>
      <w:r>
        <w:t xml:space="preserve">Step-by-Step Actions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500"/>
      </w:tblGrid>
      <w:tr>
        <w:tc>
          <w:tcPr>
            <w:tcW w:type="dxa" w:w="700"/>
            <w:shd w:fill="1A1A2E" w:val="clear"/>
          </w:tcPr>
          <w:p>
            <w:pPr>
              <w:jc w:val="center"/>
            </w:pPr>
            <w:r>
              <w:rPr>
                <w:rFonts w:ascii="Calibri" w:cs="Calibri" w:eastAsia="Calibri" w:hAnsi="Calibri"/>
                <w:b/>
                <w:bCs/>
                <w:color w:val="FFFFFF"/>
                <w:sz w:val="20"/>
                <w:szCs w:val="20"/>
              </w:rPr>
              <w:t xml:space="preserve">#</w:t>
            </w:r>
          </w:p>
        </w:tc>
        <w:tc>
          <w:tcPr>
            <w:tcW w:type="dxa" w:w="2800"/>
            <w:shd w:fill="1A1A2E" w:val="clear"/>
          </w:tcPr>
          <w:p>
            <w:r>
              <w:rPr>
                <w:rFonts w:ascii="Calibri" w:cs="Calibri" w:eastAsia="Calibri" w:hAnsi="Calibri"/>
                <w:b/>
                <w:bCs/>
                <w:color w:val="FFFFFF"/>
                <w:sz w:val="20"/>
                <w:szCs w:val="20"/>
              </w:rPr>
              <w:t xml:space="preserve">Action</w:t>
            </w:r>
          </w:p>
        </w:tc>
        <w:tc>
          <w:tcPr>
            <w:tcW w:type="dxa" w:w="5500"/>
            <w:shd w:fill="1A1A2E" w:val="clear"/>
          </w:tcPr>
          <w:p>
            <w:r>
              <w:rPr>
                <w:rFonts w:ascii="Calibri" w:cs="Calibri" w:eastAsia="Calibri" w:hAnsi="Calibri"/>
                <w:b/>
                <w:bCs/>
                <w:color w:val="FFFFFF"/>
                <w:sz w:val="20"/>
                <w:szCs w:val="20"/>
              </w:rPr>
              <w:t xml:space="preserve">Detail / What to Say</w:t>
            </w:r>
          </w:p>
        </w:tc>
      </w:tr>
      <w:tr>
        <w:tc>
          <w:tcPr>
            <w:tcW w:type="dxa" w:w="700"/>
            <w:shd w:fill="1E3A5F" w:val="clear"/>
          </w:tcPr>
          <w:p>
            <w:pPr>
              <w:jc w:val="center"/>
            </w:pPr>
            <w:r>
              <w:rPr>
                <w:rFonts w:ascii="Calibri" w:cs="Calibri" w:eastAsia="Calibri" w:hAnsi="Calibri"/>
                <w:b/>
                <w:bCs/>
                <w:color w:val="FFFFFF"/>
                <w:sz w:val="22"/>
                <w:szCs w:val="22"/>
              </w:rPr>
              <w:t xml:space="preserve">1</w:t>
            </w:r>
          </w:p>
        </w:tc>
        <w:tc>
          <w:tcPr>
            <w:tcW w:type="dxa" w:w="2800"/>
          </w:tcPr>
          <w:p>
            <w:r>
              <w:rPr>
                <w:rFonts w:ascii="Calibri" w:cs="Calibri" w:eastAsia="Calibri" w:hAnsi="Calibri"/>
                <w:b/>
                <w:bCs/>
                <w:sz w:val="22"/>
                <w:szCs w:val="22"/>
              </w:rPr>
              <w:t xml:space="preserve">Open Invoices module</w:t>
            </w:r>
          </w:p>
        </w:tc>
        <w:tc>
          <w:tcPr>
            <w:tcW w:type="dxa" w:w="5500"/>
          </w:tcPr>
          <w:p>
            <w:r>
              <w:rPr>
                <w:rFonts w:ascii="Calibri" w:cs="Calibri" w:eastAsia="Calibri" w:hAnsi="Calibri"/>
                <w:sz w:val="22"/>
                <w:szCs w:val="22"/>
              </w:rPr>
              <w:t xml:space="preserve">Click "Invoices" or "Sales" in the sidebar.</w:t>
            </w:r>
          </w:p>
        </w:tc>
      </w:tr>
      <w:tr>
        <w:tc>
          <w:tcPr>
            <w:tcW w:type="dxa" w:w="700"/>
            <w:shd w:fill="1E3A5F" w:val="clear"/>
          </w:tcPr>
          <w:p>
            <w:pPr>
              <w:jc w:val="center"/>
            </w:pPr>
            <w:r>
              <w:rPr>
                <w:rFonts w:ascii="Calibri" w:cs="Calibri" w:eastAsia="Calibri" w:hAnsi="Calibri"/>
                <w:b/>
                <w:bCs/>
                <w:color w:val="FFFFFF"/>
                <w:sz w:val="22"/>
                <w:szCs w:val="22"/>
              </w:rPr>
              <w:t xml:space="preserve">2</w:t>
            </w:r>
          </w:p>
        </w:tc>
        <w:tc>
          <w:tcPr>
            <w:tcW w:type="dxa" w:w="2800"/>
          </w:tcPr>
          <w:p>
            <w:r>
              <w:rPr>
                <w:rFonts w:ascii="Calibri" w:cs="Calibri" w:eastAsia="Calibri" w:hAnsi="Calibri"/>
                <w:b/>
                <w:bCs/>
                <w:sz w:val="22"/>
                <w:szCs w:val="22"/>
              </w:rPr>
              <w:t xml:space="preserve">Click "+ New Invoice"</w:t>
            </w:r>
          </w:p>
        </w:tc>
        <w:tc>
          <w:tcPr>
            <w:tcW w:type="dxa" w:w="5500"/>
          </w:tcPr>
          <w:p>
            <w:r>
              <w:rPr>
                <w:rFonts w:ascii="Calibri" w:cs="Calibri" w:eastAsia="Calibri" w:hAnsi="Calibri"/>
                <w:sz w:val="22"/>
                <w:szCs w:val="22"/>
              </w:rPr>
              <w:t xml:space="preserve">A blank invoice form opens.</w:t>
            </w:r>
          </w:p>
        </w:tc>
      </w:tr>
      <w:tr>
        <w:tc>
          <w:tcPr>
            <w:tcW w:type="dxa" w:w="700"/>
            <w:shd w:fill="1E3A5F" w:val="clear"/>
          </w:tcPr>
          <w:p>
            <w:pPr>
              <w:jc w:val="center"/>
            </w:pPr>
            <w:r>
              <w:rPr>
                <w:rFonts w:ascii="Calibri" w:cs="Calibri" w:eastAsia="Calibri" w:hAnsi="Calibri"/>
                <w:b/>
                <w:bCs/>
                <w:color w:val="FFFFFF"/>
                <w:sz w:val="22"/>
                <w:szCs w:val="22"/>
              </w:rPr>
              <w:t xml:space="preserve">3</w:t>
            </w:r>
          </w:p>
        </w:tc>
        <w:tc>
          <w:tcPr>
            <w:tcW w:type="dxa" w:w="2800"/>
          </w:tcPr>
          <w:p>
            <w:r>
              <w:rPr>
                <w:rFonts w:ascii="Calibri" w:cs="Calibri" w:eastAsia="Calibri" w:hAnsi="Calibri"/>
                <w:b/>
                <w:bCs/>
                <w:sz w:val="22"/>
                <w:szCs w:val="22"/>
              </w:rPr>
              <w:t xml:space="preserve">Select client</w:t>
            </w:r>
          </w:p>
        </w:tc>
        <w:tc>
          <w:tcPr>
            <w:tcW w:type="dxa" w:w="5500"/>
          </w:tcPr>
          <w:p>
            <w:r>
              <w:rPr>
                <w:rFonts w:ascii="Calibri" w:cs="Calibri" w:eastAsia="Calibri" w:hAnsi="Calibri"/>
                <w:sz w:val="22"/>
                <w:szCs w:val="22"/>
              </w:rPr>
              <w:t xml:space="preserve">Start typing the client name in the Client field and select from the dropdown. The contact's account head ID is auto-linked.</w:t>
            </w:r>
          </w:p>
        </w:tc>
      </w:tr>
      <w:tr>
        <w:tc>
          <w:tcPr>
            <w:tcW w:type="dxa" w:w="700"/>
            <w:shd w:fill="1E3A5F" w:val="clear"/>
          </w:tcPr>
          <w:p>
            <w:pPr>
              <w:jc w:val="center"/>
            </w:pPr>
            <w:r>
              <w:rPr>
                <w:rFonts w:ascii="Calibri" w:cs="Calibri" w:eastAsia="Calibri" w:hAnsi="Calibri"/>
                <w:b/>
                <w:bCs/>
                <w:color w:val="FFFFFF"/>
                <w:sz w:val="22"/>
                <w:szCs w:val="22"/>
              </w:rPr>
              <w:t xml:space="preserve">4</w:t>
            </w:r>
          </w:p>
        </w:tc>
        <w:tc>
          <w:tcPr>
            <w:tcW w:type="dxa" w:w="2800"/>
          </w:tcPr>
          <w:p>
            <w:r>
              <w:rPr>
                <w:rFonts w:ascii="Calibri" w:cs="Calibri" w:eastAsia="Calibri" w:hAnsi="Calibri"/>
                <w:b/>
                <w:bCs/>
                <w:sz w:val="22"/>
                <w:szCs w:val="22"/>
              </w:rPr>
              <w:t xml:space="preserve">Set date and due date</w:t>
            </w:r>
          </w:p>
        </w:tc>
        <w:tc>
          <w:tcPr>
            <w:tcW w:type="dxa" w:w="5500"/>
          </w:tcPr>
          <w:p>
            <w:r>
              <w:rPr>
                <w:rFonts w:ascii="Calibri" w:cs="Calibri" w:eastAsia="Calibri" w:hAnsi="Calibri"/>
                <w:sz w:val="22"/>
                <w:szCs w:val="22"/>
              </w:rPr>
              <w:t xml:space="preserve">Invoice date defaults to today. Set the payment due date according to agreed terms.</w:t>
            </w:r>
          </w:p>
        </w:tc>
      </w:tr>
      <w:tr>
        <w:tc>
          <w:tcPr>
            <w:tcW w:type="dxa" w:w="700"/>
            <w:shd w:fill="1E3A5F" w:val="clear"/>
          </w:tcPr>
          <w:p>
            <w:pPr>
              <w:jc w:val="center"/>
            </w:pPr>
            <w:r>
              <w:rPr>
                <w:rFonts w:ascii="Calibri" w:cs="Calibri" w:eastAsia="Calibri" w:hAnsi="Calibri"/>
                <w:b/>
                <w:bCs/>
                <w:color w:val="FFFFFF"/>
                <w:sz w:val="22"/>
                <w:szCs w:val="22"/>
              </w:rPr>
              <w:t xml:space="preserve">5</w:t>
            </w:r>
          </w:p>
        </w:tc>
        <w:tc>
          <w:tcPr>
            <w:tcW w:type="dxa" w:w="2800"/>
          </w:tcPr>
          <w:p>
            <w:r>
              <w:rPr>
                <w:rFonts w:ascii="Calibri" w:cs="Calibri" w:eastAsia="Calibri" w:hAnsi="Calibri"/>
                <w:b/>
                <w:bCs/>
                <w:sz w:val="22"/>
                <w:szCs w:val="22"/>
              </w:rPr>
              <w:t xml:space="preserve">Add reference number</w:t>
            </w:r>
          </w:p>
        </w:tc>
        <w:tc>
          <w:tcPr>
            <w:tcW w:type="dxa" w:w="5500"/>
          </w:tcPr>
          <w:p>
            <w:r>
              <w:rPr>
                <w:rFonts w:ascii="Calibri" w:cs="Calibri" w:eastAsia="Calibri" w:hAnsi="Calibri"/>
                <w:sz w:val="22"/>
                <w:szCs w:val="22"/>
              </w:rPr>
              <w:t xml:space="preserve">Enter your internal reference or leave blank to use the auto-generated invoice number.</w:t>
            </w:r>
          </w:p>
        </w:tc>
      </w:tr>
      <w:tr>
        <w:tc>
          <w:tcPr>
            <w:tcW w:type="dxa" w:w="700"/>
            <w:shd w:fill="1E3A5F" w:val="clear"/>
          </w:tcPr>
          <w:p>
            <w:pPr>
              <w:jc w:val="center"/>
            </w:pPr>
            <w:r>
              <w:rPr>
                <w:rFonts w:ascii="Calibri" w:cs="Calibri" w:eastAsia="Calibri" w:hAnsi="Calibri"/>
                <w:b/>
                <w:bCs/>
                <w:color w:val="FFFFFF"/>
                <w:sz w:val="22"/>
                <w:szCs w:val="22"/>
              </w:rPr>
              <w:t xml:space="preserve">6</w:t>
            </w:r>
          </w:p>
        </w:tc>
        <w:tc>
          <w:tcPr>
            <w:tcW w:type="dxa" w:w="2800"/>
          </w:tcPr>
          <w:p>
            <w:r>
              <w:rPr>
                <w:rFonts w:ascii="Calibri" w:cs="Calibri" w:eastAsia="Calibri" w:hAnsi="Calibri"/>
                <w:b/>
                <w:bCs/>
                <w:sz w:val="22"/>
                <w:szCs w:val="22"/>
              </w:rPr>
              <w:t xml:space="preserve">Add line items</w:t>
            </w:r>
          </w:p>
        </w:tc>
        <w:tc>
          <w:tcPr>
            <w:tcW w:type="dxa" w:w="5500"/>
          </w:tcPr>
          <w:p>
            <w:r>
              <w:rPr>
                <w:rFonts w:ascii="Calibri" w:cs="Calibri" w:eastAsia="Calibri" w:hAnsi="Calibri"/>
                <w:sz w:val="22"/>
                <w:szCs w:val="22"/>
              </w:rPr>
              <w:t xml:space="preserve">Click "+ Add Item". Type the item description, quantity, and unit price. The system looks up inventory for matching items.</w:t>
            </w:r>
          </w:p>
        </w:tc>
      </w:tr>
      <w:tr>
        <w:tc>
          <w:tcPr>
            <w:tcW w:type="dxa" w:w="700"/>
            <w:shd w:fill="1E3A5F" w:val="clear"/>
          </w:tcPr>
          <w:p>
            <w:pPr>
              <w:jc w:val="center"/>
            </w:pPr>
            <w:r>
              <w:rPr>
                <w:rFonts w:ascii="Calibri" w:cs="Calibri" w:eastAsia="Calibri" w:hAnsi="Calibri"/>
                <w:b/>
                <w:bCs/>
                <w:color w:val="FFFFFF"/>
                <w:sz w:val="22"/>
                <w:szCs w:val="22"/>
              </w:rPr>
              <w:t xml:space="preserve">7</w:t>
            </w:r>
          </w:p>
        </w:tc>
        <w:tc>
          <w:tcPr>
            <w:tcW w:type="dxa" w:w="2800"/>
          </w:tcPr>
          <w:p>
            <w:r>
              <w:rPr>
                <w:rFonts w:ascii="Calibri" w:cs="Calibri" w:eastAsia="Calibri" w:hAnsi="Calibri"/>
                <w:b/>
                <w:bCs/>
                <w:sz w:val="22"/>
                <w:szCs w:val="22"/>
              </w:rPr>
              <w:t xml:space="preserve">Apply discount</w:t>
            </w:r>
          </w:p>
        </w:tc>
        <w:tc>
          <w:tcPr>
            <w:tcW w:type="dxa" w:w="5500"/>
          </w:tcPr>
          <w:p>
            <w:r>
              <w:rPr>
                <w:rFonts w:ascii="Calibri" w:cs="Calibri" w:eastAsia="Calibri" w:hAnsi="Calibri"/>
                <w:sz w:val="22"/>
                <w:szCs w:val="22"/>
              </w:rPr>
              <w:t xml:space="preserve">Each line has an optional Discount % field. The line total updates in real time.</w:t>
            </w:r>
          </w:p>
        </w:tc>
      </w:tr>
      <w:tr>
        <w:tc>
          <w:tcPr>
            <w:tcW w:type="dxa" w:w="700"/>
            <w:shd w:fill="1E3A5F" w:val="clear"/>
          </w:tcPr>
          <w:p>
            <w:pPr>
              <w:jc w:val="center"/>
            </w:pPr>
            <w:r>
              <w:rPr>
                <w:rFonts w:ascii="Calibri" w:cs="Calibri" w:eastAsia="Calibri" w:hAnsi="Calibri"/>
                <w:b/>
                <w:bCs/>
                <w:color w:val="FFFFFF"/>
                <w:sz w:val="22"/>
                <w:szCs w:val="22"/>
              </w:rPr>
              <w:t xml:space="preserve">8</w:t>
            </w:r>
          </w:p>
        </w:tc>
        <w:tc>
          <w:tcPr>
            <w:tcW w:type="dxa" w:w="2800"/>
          </w:tcPr>
          <w:p>
            <w:r>
              <w:rPr>
                <w:rFonts w:ascii="Calibri" w:cs="Calibri" w:eastAsia="Calibri" w:hAnsi="Calibri"/>
                <w:b/>
                <w:bCs/>
                <w:sz w:val="22"/>
                <w:szCs w:val="22"/>
              </w:rPr>
              <w:t xml:space="preserve">Review invoice total</w:t>
            </w:r>
          </w:p>
        </w:tc>
        <w:tc>
          <w:tcPr>
            <w:tcW w:type="dxa" w:w="5500"/>
          </w:tcPr>
          <w:p>
            <w:r>
              <w:rPr>
                <w:rFonts w:ascii="Calibri" w:cs="Calibri" w:eastAsia="Calibri" w:hAnsi="Calibri"/>
                <w:sz w:val="22"/>
                <w:szCs w:val="22"/>
              </w:rPr>
              <w:t xml:space="preserve">The invoice summary at the bottom shows subtotal, total discount, and grand total.</w:t>
            </w:r>
          </w:p>
        </w:tc>
      </w:tr>
      <w:tr>
        <w:tc>
          <w:tcPr>
            <w:tcW w:type="dxa" w:w="700"/>
            <w:shd w:fill="1E3A5F" w:val="clear"/>
          </w:tcPr>
          <w:p>
            <w:pPr>
              <w:jc w:val="center"/>
            </w:pPr>
            <w:r>
              <w:rPr>
                <w:rFonts w:ascii="Calibri" w:cs="Calibri" w:eastAsia="Calibri" w:hAnsi="Calibri"/>
                <w:b/>
                <w:bCs/>
                <w:color w:val="FFFFFF"/>
                <w:sz w:val="22"/>
                <w:szCs w:val="22"/>
              </w:rPr>
              <w:t xml:space="preserve">9</w:t>
            </w:r>
          </w:p>
        </w:tc>
        <w:tc>
          <w:tcPr>
            <w:tcW w:type="dxa" w:w="2800"/>
          </w:tcPr>
          <w:p>
            <w:r>
              <w:rPr>
                <w:rFonts w:ascii="Calibri" w:cs="Calibri" w:eastAsia="Calibri" w:hAnsi="Calibri"/>
                <w:b/>
                <w:bCs/>
                <w:sz w:val="22"/>
                <w:szCs w:val="22"/>
              </w:rPr>
              <w:t xml:space="preserve">Add notes</w:t>
            </w:r>
          </w:p>
        </w:tc>
        <w:tc>
          <w:tcPr>
            <w:tcW w:type="dxa" w:w="5500"/>
          </w:tcPr>
          <w:p>
            <w:r>
              <w:rPr>
                <w:rFonts w:ascii="Calibri" w:cs="Calibri" w:eastAsia="Calibri" w:hAnsi="Calibri"/>
                <w:sz w:val="22"/>
                <w:szCs w:val="22"/>
              </w:rPr>
              <w:t xml:space="preserve">Use the Notes field for payment terms, delivery instructions, or any client-specific message.</w:t>
            </w:r>
          </w:p>
        </w:tc>
      </w:tr>
      <w:tr>
        <w:tc>
          <w:tcPr>
            <w:tcW w:type="dxa" w:w="700"/>
            <w:shd w:fill="1E3A5F" w:val="clear"/>
          </w:tcPr>
          <w:p>
            <w:pPr>
              <w:jc w:val="center"/>
            </w:pPr>
            <w:r>
              <w:rPr>
                <w:rFonts w:ascii="Calibri" w:cs="Calibri" w:eastAsia="Calibri" w:hAnsi="Calibri"/>
                <w:b/>
                <w:bCs/>
                <w:color w:val="FFFFFF"/>
                <w:sz w:val="22"/>
                <w:szCs w:val="22"/>
              </w:rPr>
              <w:t xml:space="preserve">10</w:t>
            </w:r>
          </w:p>
        </w:tc>
        <w:tc>
          <w:tcPr>
            <w:tcW w:type="dxa" w:w="2800"/>
          </w:tcPr>
          <w:p>
            <w:r>
              <w:rPr>
                <w:rFonts w:ascii="Calibri" w:cs="Calibri" w:eastAsia="Calibri" w:hAnsi="Calibri"/>
                <w:b/>
                <w:bCs/>
                <w:sz w:val="22"/>
                <w:szCs w:val="22"/>
              </w:rPr>
              <w:t xml:space="preserve">Save invoice</w:t>
            </w:r>
          </w:p>
        </w:tc>
        <w:tc>
          <w:tcPr>
            <w:tcW w:type="dxa" w:w="5500"/>
          </w:tcPr>
          <w:p>
            <w:r>
              <w:rPr>
                <w:rFonts w:ascii="Calibri" w:cs="Calibri" w:eastAsia="Calibri" w:hAnsi="Calibri"/>
                <w:sz w:val="22"/>
                <w:szCs w:val="22"/>
              </w:rPr>
              <w:t xml:space="preserve">Click "Save". The invoice status is "Unpaid" and it now appears in the outstanding receivables list.</w:t>
            </w:r>
          </w:p>
        </w:tc>
      </w:tr>
    </w:tbl>
    <w:p>
      <w:pPr>
        <w:pStyle w:val="Heading3"/>
        <w:spacing w:after="80" w:before="200"/>
      </w:pPr>
      <w:r>
        <w:t xml:space="preserve">Trainer Script</w:t>
      </w:r>
    </w:p>
    <w:p>
      <w:pPr>
        <w:pBdr>
          <w:left w:val="thick" w:color="C9A84C" w:sz="8" w:space="8"/>
        </w:pBdr>
        <w:shd w:fill="FFF8E1" w:val="clear"/>
        <w:spacing w:after="120" w:before="80"/>
        <w:ind w:left="360"/>
      </w:pPr>
      <w:r>
        <w:rPr>
          <w:rFonts w:ascii="Calibri" w:cs="Calibri" w:eastAsia="Calibri" w:hAnsi="Calibri"/>
          <w:b/>
          <w:bCs/>
          <w:color w:val="5B4A00"/>
          <w:sz w:val="22"/>
          <w:szCs w:val="22"/>
        </w:rPr>
        <w:t xml:space="preserve">🎙 SCRIPT: </w:t>
      </w:r>
      <w:r>
        <w:rPr>
          <w:rFonts w:ascii="Calibri" w:cs="Calibri" w:eastAsia="Calibri" w:hAnsi="Calibri"/>
          <w:i/>
          <w:iCs/>
          <w:color w:val="5B4A00"/>
          <w:sz w:val="22"/>
          <w:szCs w:val="22"/>
        </w:rPr>
        <w:t xml:space="preserve">Creating an invoice is straightforward. Select the client, add your items, and save. One thing to keep in mind — when you type an item description, the system searches your inventory. If there is a match, the cost price is already known internally, which means your profit margin is tracked automatically. You never need to manually calculate margin — the system does it.</w:t>
      </w:r>
    </w:p>
    <w:p>
      <w:pPr>
        <w:shd w:fill="EAF1FB" w:val="clear"/>
        <w:spacing w:after="120"/>
        <w:ind w:left="360"/>
      </w:pPr>
      <w:r>
        <w:rPr>
          <w:rFonts w:ascii="Calibri" w:cs="Calibri" w:eastAsia="Calibri" w:hAnsi="Calibri"/>
          <w:b/>
          <w:bCs/>
          <w:color w:val="1E3A5F"/>
          <w:sz w:val="22"/>
          <w:szCs w:val="22"/>
        </w:rPr>
        <w:t xml:space="preserve">📌 Note: </w:t>
      </w:r>
      <w:r>
        <w:rPr>
          <w:rFonts w:ascii="Calibri" w:cs="Calibri" w:eastAsia="Calibri" w:hAnsi="Calibri"/>
          <w:color w:val="1E3A5F"/>
          <w:sz w:val="22"/>
          <w:szCs w:val="22"/>
        </w:rPr>
        <w:t xml:space="preserve">If an item is a service (consulting, delivery fee, etc.), do not worry about inventory stock for it. Service items do not affect your stock levels — we will cover how to mark items as services in the Supply Order module.</w:t>
      </w: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200"/>
      </w:tblGrid>
      <w:tr>
        <w:tc>
          <w:tcPr>
            <w:tcW w:type="dxa" w:w="1200"/>
            <w:vMerge w:val="restart"/>
            <w:shd w:fill="1E3A5F" w:val="clear"/>
          </w:tcPr>
          <w:p>
            <w:pPr>
              <w:jc w:val="center"/>
            </w:pPr>
            <w:r>
              <w:rPr>
                <w:rFonts w:ascii="Calibri" w:cs="Calibri" w:eastAsia="Calibri" w:hAnsi="Calibri"/>
                <w:b/>
                <w:bCs/>
                <w:color w:val="FFFFFF"/>
                <w:sz w:val="32"/>
                <w:szCs w:val="32"/>
              </w:rPr>
              <w:t xml:space="preserve">Module 5</w:t>
            </w:r>
          </w:p>
        </w:tc>
        <w:tc>
          <w:tcPr>
            <w:tcW w:type="dxa" w:w="5600"/>
            <w:gridSpan w:val="2"/>
            <w:shd w:fill="1E3A5F" w:val="clear"/>
          </w:tcPr>
          <w:p>
            <w:r>
              <w:rPr>
                <w:rFonts w:ascii="Calibri" w:cs="Calibri" w:eastAsia="Calibri" w:hAnsi="Calibri"/>
                <w:b/>
                <w:bCs/>
                <w:color w:val="FFFFFF"/>
                <w:sz w:val="28"/>
                <w:szCs w:val="28"/>
              </w:rPr>
              <w:t xml:space="preserve">Receiving Payments &amp; WHT on Sales</w:t>
            </w:r>
          </w:p>
        </w:tc>
      </w:tr>
      <w:tr>
        <w:tc>
          <w:tcPr>
            <w:vMerge w:val="continue"/>
          </w:tcPr>
          <w:p/>
        </w:tc>
        <w:tc>
          <w:tcPr>
            <w:tcW w:type="dxa" w:w="5600"/>
            <w:shd w:fill="1A1A2E" w:val="clear"/>
          </w:tcPr>
          <w:p>
            <w:r>
              <w:rPr>
                <w:rFonts w:ascii="Calibri" w:cs="Calibri" w:eastAsia="Calibri" w:hAnsi="Calibri"/>
                <w:color w:val="DDDDDD"/>
                <w:sz w:val="20"/>
                <w:szCs w:val="20"/>
              </w:rPr>
              <w:t xml:space="preserve">⏱ Duration: 12 minutes</w:t>
            </w:r>
          </w:p>
        </w:tc>
        <w:tc>
          <w:tcPr>
            <w:tcW w:type="dxa" w:w="2200"/>
            <w:shd w:fill="1A1A2E" w:val="clear"/>
          </w:tcPr>
          <w:p>
            <w:pPr>
              <w:jc w:val="right"/>
            </w:pPr>
            <w:r>
              <w:rPr>
                <w:rFonts w:ascii="Calibri" w:cs="Calibri" w:eastAsia="Calibri" w:hAnsi="Calibri"/>
                <w:color w:val="DDDDDD"/>
                <w:sz w:val="20"/>
                <w:szCs w:val="20"/>
              </w:rPr>
              <w:t xml:space="preserve">👥 Finance / Sales</w:t>
            </w:r>
          </w:p>
        </w:tc>
      </w:tr>
    </w:tbl>
    <w:p>
      <w:pPr>
        <w:spacing w:after="120"/>
      </w:pPr>
    </w:p>
    <w:p>
      <w:pPr>
        <w:pStyle w:val="Heading3"/>
        <w:spacing w:after="80" w:before="200"/>
      </w:pPr>
      <w:r>
        <w:t xml:space="preserve">Learning Objectives</w:t>
      </w:r>
    </w:p>
    <w:p>
      <w:pPr>
        <w:pStyle w:val="ListParagraph"/>
        <w:numPr>
          <w:ilvl w:val="0"/>
          <w:numId w:val="1"/>
        </w:numPr>
        <w:spacing w:after="80"/>
      </w:pPr>
      <w:r>
        <w:rPr>
          <w:rFonts w:ascii="Calibri" w:cs="Calibri" w:eastAsia="Calibri" w:hAnsi="Calibri"/>
          <w:sz w:val="22"/>
          <w:szCs w:val="22"/>
        </w:rPr>
        <w:t xml:space="preserve">Record a payment received against a sales invoice</w:t>
      </w:r>
    </w:p>
    <w:p>
      <w:pPr>
        <w:pStyle w:val="ListParagraph"/>
        <w:numPr>
          <w:ilvl w:val="0"/>
          <w:numId w:val="1"/>
        </w:numPr>
        <w:spacing w:after="80"/>
      </w:pPr>
      <w:r>
        <w:rPr>
          <w:rFonts w:ascii="Calibri" w:cs="Calibri" w:eastAsia="Calibri" w:hAnsi="Calibri"/>
          <w:sz w:val="22"/>
          <w:szCs w:val="22"/>
        </w:rPr>
        <w:t xml:space="preserve">Understand the three-tier payment structure (Gross / Net / WHT)</w:t>
      </w:r>
    </w:p>
    <w:p>
      <w:pPr>
        <w:pStyle w:val="ListParagraph"/>
        <w:numPr>
          <w:ilvl w:val="0"/>
          <w:numId w:val="1"/>
        </w:numPr>
        <w:spacing w:after="80"/>
      </w:pPr>
      <w:r>
        <w:rPr>
          <w:rFonts w:ascii="Calibri" w:cs="Calibri" w:eastAsia="Calibri" w:hAnsi="Calibri"/>
          <w:sz w:val="22"/>
          <w:szCs w:val="22"/>
        </w:rPr>
        <w:t xml:space="preserve">Handle WHT deduction by a client</w:t>
      </w:r>
    </w:p>
    <w:p>
      <w:pPr>
        <w:pStyle w:val="ListParagraph"/>
        <w:numPr>
          <w:ilvl w:val="0"/>
          <w:numId w:val="1"/>
        </w:numPr>
        <w:spacing w:after="80"/>
      </w:pPr>
      <w:r>
        <w:rPr>
          <w:rFonts w:ascii="Calibri" w:cs="Calibri" w:eastAsia="Calibri" w:hAnsi="Calibri"/>
          <w:sz w:val="22"/>
          <w:szCs w:val="22"/>
        </w:rPr>
        <w:t xml:space="preserve">Verify payment posts correctly to Day Book</w:t>
      </w:r>
    </w:p>
    <w:p>
      <w:pPr>
        <w:pStyle w:val="Heading3"/>
        <w:spacing w:after="80" w:before="200"/>
      </w:pPr>
      <w:r>
        <w:t xml:space="preserve">Step-by-Step Actions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500"/>
      </w:tblGrid>
      <w:tr>
        <w:tc>
          <w:tcPr>
            <w:tcW w:type="dxa" w:w="700"/>
            <w:shd w:fill="1A1A2E" w:val="clear"/>
          </w:tcPr>
          <w:p>
            <w:pPr>
              <w:jc w:val="center"/>
            </w:pPr>
            <w:r>
              <w:rPr>
                <w:rFonts w:ascii="Calibri" w:cs="Calibri" w:eastAsia="Calibri" w:hAnsi="Calibri"/>
                <w:b/>
                <w:bCs/>
                <w:color w:val="FFFFFF"/>
                <w:sz w:val="20"/>
                <w:szCs w:val="20"/>
              </w:rPr>
              <w:t xml:space="preserve">#</w:t>
            </w:r>
          </w:p>
        </w:tc>
        <w:tc>
          <w:tcPr>
            <w:tcW w:type="dxa" w:w="2800"/>
            <w:shd w:fill="1A1A2E" w:val="clear"/>
          </w:tcPr>
          <w:p>
            <w:r>
              <w:rPr>
                <w:rFonts w:ascii="Calibri" w:cs="Calibri" w:eastAsia="Calibri" w:hAnsi="Calibri"/>
                <w:b/>
                <w:bCs/>
                <w:color w:val="FFFFFF"/>
                <w:sz w:val="20"/>
                <w:szCs w:val="20"/>
              </w:rPr>
              <w:t xml:space="preserve">Action</w:t>
            </w:r>
          </w:p>
        </w:tc>
        <w:tc>
          <w:tcPr>
            <w:tcW w:type="dxa" w:w="5500"/>
            <w:shd w:fill="1A1A2E" w:val="clear"/>
          </w:tcPr>
          <w:p>
            <w:r>
              <w:rPr>
                <w:rFonts w:ascii="Calibri" w:cs="Calibri" w:eastAsia="Calibri" w:hAnsi="Calibri"/>
                <w:b/>
                <w:bCs/>
                <w:color w:val="FFFFFF"/>
                <w:sz w:val="20"/>
                <w:szCs w:val="20"/>
              </w:rPr>
              <w:t xml:space="preserve">Detail / What to Say</w:t>
            </w:r>
          </w:p>
        </w:tc>
      </w:tr>
      <w:tr>
        <w:tc>
          <w:tcPr>
            <w:tcW w:type="dxa" w:w="700"/>
            <w:shd w:fill="1E3A5F" w:val="clear"/>
          </w:tcPr>
          <w:p>
            <w:pPr>
              <w:jc w:val="center"/>
            </w:pPr>
            <w:r>
              <w:rPr>
                <w:rFonts w:ascii="Calibri" w:cs="Calibri" w:eastAsia="Calibri" w:hAnsi="Calibri"/>
                <w:b/>
                <w:bCs/>
                <w:color w:val="FFFFFF"/>
                <w:sz w:val="22"/>
                <w:szCs w:val="22"/>
              </w:rPr>
              <w:t xml:space="preserve">1</w:t>
            </w:r>
          </w:p>
        </w:tc>
        <w:tc>
          <w:tcPr>
            <w:tcW w:type="dxa" w:w="2800"/>
          </w:tcPr>
          <w:p>
            <w:r>
              <w:rPr>
                <w:rFonts w:ascii="Calibri" w:cs="Calibri" w:eastAsia="Calibri" w:hAnsi="Calibri"/>
                <w:b/>
                <w:bCs/>
                <w:sz w:val="22"/>
                <w:szCs w:val="22"/>
              </w:rPr>
              <w:t xml:space="preserve">Open the invoice</w:t>
            </w:r>
          </w:p>
        </w:tc>
        <w:tc>
          <w:tcPr>
            <w:tcW w:type="dxa" w:w="5500"/>
          </w:tcPr>
          <w:p>
            <w:r>
              <w:rPr>
                <w:rFonts w:ascii="Calibri" w:cs="Calibri" w:eastAsia="Calibri" w:hAnsi="Calibri"/>
                <w:sz w:val="22"/>
                <w:szCs w:val="22"/>
              </w:rPr>
              <w:t xml:space="preserve">From the Invoices list, click on the unpaid invoice you received payment for.</w:t>
            </w:r>
          </w:p>
        </w:tc>
      </w:tr>
      <w:tr>
        <w:tc>
          <w:tcPr>
            <w:tcW w:type="dxa" w:w="700"/>
            <w:shd w:fill="1E3A5F" w:val="clear"/>
          </w:tcPr>
          <w:p>
            <w:pPr>
              <w:jc w:val="center"/>
            </w:pPr>
            <w:r>
              <w:rPr>
                <w:rFonts w:ascii="Calibri" w:cs="Calibri" w:eastAsia="Calibri" w:hAnsi="Calibri"/>
                <w:b/>
                <w:bCs/>
                <w:color w:val="FFFFFF"/>
                <w:sz w:val="22"/>
                <w:szCs w:val="22"/>
              </w:rPr>
              <w:t xml:space="preserve">2</w:t>
            </w:r>
          </w:p>
        </w:tc>
        <w:tc>
          <w:tcPr>
            <w:tcW w:type="dxa" w:w="2800"/>
          </w:tcPr>
          <w:p>
            <w:r>
              <w:rPr>
                <w:rFonts w:ascii="Calibri" w:cs="Calibri" w:eastAsia="Calibri" w:hAnsi="Calibri"/>
                <w:b/>
                <w:bCs/>
                <w:sz w:val="22"/>
                <w:szCs w:val="22"/>
              </w:rPr>
              <w:t xml:space="preserve">Click "Record Payment"</w:t>
            </w:r>
          </w:p>
        </w:tc>
        <w:tc>
          <w:tcPr>
            <w:tcW w:type="dxa" w:w="5500"/>
          </w:tcPr>
          <w:p>
            <w:r>
              <w:rPr>
                <w:rFonts w:ascii="Calibri" w:cs="Calibri" w:eastAsia="Calibri" w:hAnsi="Calibri"/>
                <w:sz w:val="22"/>
                <w:szCs w:val="22"/>
              </w:rPr>
              <w:t xml:space="preserve">The Universal Payment Modal opens.</w:t>
            </w:r>
          </w:p>
        </w:tc>
      </w:tr>
      <w:tr>
        <w:tc>
          <w:tcPr>
            <w:tcW w:type="dxa" w:w="700"/>
            <w:shd w:fill="1E3A5F" w:val="clear"/>
          </w:tcPr>
          <w:p>
            <w:pPr>
              <w:jc w:val="center"/>
            </w:pPr>
            <w:r>
              <w:rPr>
                <w:rFonts w:ascii="Calibri" w:cs="Calibri" w:eastAsia="Calibri" w:hAnsi="Calibri"/>
                <w:b/>
                <w:bCs/>
                <w:color w:val="FFFFFF"/>
                <w:sz w:val="22"/>
                <w:szCs w:val="22"/>
              </w:rPr>
              <w:t xml:space="preserve">3</w:t>
            </w:r>
          </w:p>
        </w:tc>
        <w:tc>
          <w:tcPr>
            <w:tcW w:type="dxa" w:w="2800"/>
          </w:tcPr>
          <w:p>
            <w:r>
              <w:rPr>
                <w:rFonts w:ascii="Calibri" w:cs="Calibri" w:eastAsia="Calibri" w:hAnsi="Calibri"/>
                <w:b/>
                <w:bCs/>
                <w:sz w:val="22"/>
                <w:szCs w:val="22"/>
              </w:rPr>
              <w:t xml:space="preserve">Enter Gross Amount</w:t>
            </w:r>
          </w:p>
        </w:tc>
        <w:tc>
          <w:tcPr>
            <w:tcW w:type="dxa" w:w="5500"/>
          </w:tcPr>
          <w:p>
            <w:r>
              <w:rPr>
                <w:rFonts w:ascii="Calibri" w:cs="Calibri" w:eastAsia="Calibri" w:hAnsi="Calibri"/>
                <w:sz w:val="22"/>
                <w:szCs w:val="22"/>
              </w:rPr>
              <w:t xml:space="preserve">Tier 1 — enter the full invoice amount or the partial amount the client agreed to pay. Watch the "Balance After" figure update.</w:t>
            </w:r>
          </w:p>
        </w:tc>
      </w:tr>
      <w:tr>
        <w:tc>
          <w:tcPr>
            <w:tcW w:type="dxa" w:w="700"/>
            <w:shd w:fill="1E3A5F" w:val="clear"/>
          </w:tcPr>
          <w:p>
            <w:pPr>
              <w:jc w:val="center"/>
            </w:pPr>
            <w:r>
              <w:rPr>
                <w:rFonts w:ascii="Calibri" w:cs="Calibri" w:eastAsia="Calibri" w:hAnsi="Calibri"/>
                <w:b/>
                <w:bCs/>
                <w:color w:val="FFFFFF"/>
                <w:sz w:val="22"/>
                <w:szCs w:val="22"/>
              </w:rPr>
              <w:t xml:space="preserve">4</w:t>
            </w:r>
          </w:p>
        </w:tc>
        <w:tc>
          <w:tcPr>
            <w:tcW w:type="dxa" w:w="2800"/>
          </w:tcPr>
          <w:p>
            <w:r>
              <w:rPr>
                <w:rFonts w:ascii="Calibri" w:cs="Calibri" w:eastAsia="Calibri" w:hAnsi="Calibri"/>
                <w:b/>
                <w:bCs/>
                <w:sz w:val="22"/>
                <w:szCs w:val="22"/>
              </w:rPr>
              <w:t xml:space="preserve">Set WHT %</w:t>
            </w:r>
          </w:p>
        </w:tc>
        <w:tc>
          <w:tcPr>
            <w:tcW w:type="dxa" w:w="5500"/>
          </w:tcPr>
          <w:p>
            <w:r>
              <w:rPr>
                <w:rFonts w:ascii="Calibri" w:cs="Calibri" w:eastAsia="Calibri" w:hAnsi="Calibri"/>
                <w:sz w:val="22"/>
                <w:szCs w:val="22"/>
              </w:rPr>
              <w:t xml:space="preserve">Tier 3 — if the client is deducting withholding tax, click the matching % button (5%, 10%, 15%, 20%, 22%) or enter a custom %. The WHT Amount calculates automatically.</w:t>
            </w:r>
          </w:p>
        </w:tc>
      </w:tr>
      <w:tr>
        <w:tc>
          <w:tcPr>
            <w:tcW w:type="dxa" w:w="700"/>
            <w:shd w:fill="1E3A5F" w:val="clear"/>
          </w:tcPr>
          <w:p>
            <w:pPr>
              <w:jc w:val="center"/>
            </w:pPr>
            <w:r>
              <w:rPr>
                <w:rFonts w:ascii="Calibri" w:cs="Calibri" w:eastAsia="Calibri" w:hAnsi="Calibri"/>
                <w:b/>
                <w:bCs/>
                <w:color w:val="FFFFFF"/>
                <w:sz w:val="22"/>
                <w:szCs w:val="22"/>
              </w:rPr>
              <w:t xml:space="preserve">5</w:t>
            </w:r>
          </w:p>
        </w:tc>
        <w:tc>
          <w:tcPr>
            <w:tcW w:type="dxa" w:w="2800"/>
          </w:tcPr>
          <w:p>
            <w:r>
              <w:rPr>
                <w:rFonts w:ascii="Calibri" w:cs="Calibri" w:eastAsia="Calibri" w:hAnsi="Calibri"/>
                <w:b/>
                <w:bCs/>
                <w:sz w:val="22"/>
                <w:szCs w:val="22"/>
              </w:rPr>
              <w:t xml:space="preserve">Verify Net Amount</w:t>
            </w:r>
          </w:p>
        </w:tc>
        <w:tc>
          <w:tcPr>
            <w:tcW w:type="dxa" w:w="5500"/>
          </w:tcPr>
          <w:p>
            <w:r>
              <w:rPr>
                <w:rFonts w:ascii="Calibri" w:cs="Calibri" w:eastAsia="Calibri" w:hAnsi="Calibri"/>
                <w:sz w:val="22"/>
                <w:szCs w:val="22"/>
              </w:rPr>
              <w:t xml:space="preserve">Tier 2 — the Net Amount is auto-calculated as Gross minus WHT. This is the actual cash you receive into your wallet.</w:t>
            </w:r>
          </w:p>
        </w:tc>
      </w:tr>
      <w:tr>
        <w:tc>
          <w:tcPr>
            <w:tcW w:type="dxa" w:w="700"/>
            <w:shd w:fill="1E3A5F" w:val="clear"/>
          </w:tcPr>
          <w:p>
            <w:pPr>
              <w:jc w:val="center"/>
            </w:pPr>
            <w:r>
              <w:rPr>
                <w:rFonts w:ascii="Calibri" w:cs="Calibri" w:eastAsia="Calibri" w:hAnsi="Calibri"/>
                <w:b/>
                <w:bCs/>
                <w:color w:val="FFFFFF"/>
                <w:sz w:val="22"/>
                <w:szCs w:val="22"/>
              </w:rPr>
              <w:t xml:space="preserve">6</w:t>
            </w:r>
          </w:p>
        </w:tc>
        <w:tc>
          <w:tcPr>
            <w:tcW w:type="dxa" w:w="2800"/>
          </w:tcPr>
          <w:p>
            <w:r>
              <w:rPr>
                <w:rFonts w:ascii="Calibri" w:cs="Calibri" w:eastAsia="Calibri" w:hAnsi="Calibri"/>
                <w:b/>
                <w:bCs/>
                <w:sz w:val="22"/>
                <w:szCs w:val="22"/>
              </w:rPr>
              <w:t xml:space="preserve">Select wallet</w:t>
            </w:r>
          </w:p>
        </w:tc>
        <w:tc>
          <w:tcPr>
            <w:tcW w:type="dxa" w:w="5500"/>
          </w:tcPr>
          <w:p>
            <w:r>
              <w:rPr>
                <w:rFonts w:ascii="Calibri" w:cs="Calibri" w:eastAsia="Calibri" w:hAnsi="Calibri"/>
                <w:sz w:val="22"/>
                <w:szCs w:val="22"/>
              </w:rPr>
              <w:t xml:space="preserve">Click the wallet button matching how you received the money: Cash, Bank, JazzCash, EasyPaisa, or Cheque.</w:t>
            </w:r>
          </w:p>
        </w:tc>
      </w:tr>
      <w:tr>
        <w:tc>
          <w:tcPr>
            <w:tcW w:type="dxa" w:w="700"/>
            <w:shd w:fill="1E3A5F" w:val="clear"/>
          </w:tcPr>
          <w:p>
            <w:pPr>
              <w:jc w:val="center"/>
            </w:pPr>
            <w:r>
              <w:rPr>
                <w:rFonts w:ascii="Calibri" w:cs="Calibri" w:eastAsia="Calibri" w:hAnsi="Calibri"/>
                <w:b/>
                <w:bCs/>
                <w:color w:val="FFFFFF"/>
                <w:sz w:val="22"/>
                <w:szCs w:val="22"/>
              </w:rPr>
              <w:t xml:space="preserve">7</w:t>
            </w:r>
          </w:p>
        </w:tc>
        <w:tc>
          <w:tcPr>
            <w:tcW w:type="dxa" w:w="2800"/>
          </w:tcPr>
          <w:p>
            <w:r>
              <w:rPr>
                <w:rFonts w:ascii="Calibri" w:cs="Calibri" w:eastAsia="Calibri" w:hAnsi="Calibri"/>
                <w:b/>
                <w:bCs/>
                <w:sz w:val="22"/>
                <w:szCs w:val="22"/>
              </w:rPr>
              <w:t xml:space="preserve">Check validation bar</w:t>
            </w:r>
          </w:p>
        </w:tc>
        <w:tc>
          <w:tcPr>
            <w:tcW w:type="dxa" w:w="5500"/>
          </w:tcPr>
          <w:p>
            <w:r>
              <w:rPr>
                <w:rFonts w:ascii="Calibri" w:cs="Calibri" w:eastAsia="Calibri" w:hAnsi="Calibri"/>
                <w:sz w:val="22"/>
                <w:szCs w:val="22"/>
              </w:rPr>
              <w:t xml:space="preserve">A green ✅ confirms Net + WHT = Gross exactly. A red ❌ means there is a mismatch — do not submit until it is green.</w:t>
            </w:r>
          </w:p>
        </w:tc>
      </w:tr>
      <w:tr>
        <w:tc>
          <w:tcPr>
            <w:tcW w:type="dxa" w:w="700"/>
            <w:shd w:fill="1E3A5F" w:val="clear"/>
          </w:tcPr>
          <w:p>
            <w:pPr>
              <w:jc w:val="center"/>
            </w:pPr>
            <w:r>
              <w:rPr>
                <w:rFonts w:ascii="Calibri" w:cs="Calibri" w:eastAsia="Calibri" w:hAnsi="Calibri"/>
                <w:b/>
                <w:bCs/>
                <w:color w:val="FFFFFF"/>
                <w:sz w:val="22"/>
                <w:szCs w:val="22"/>
              </w:rPr>
              <w:t xml:space="preserve">8</w:t>
            </w:r>
          </w:p>
        </w:tc>
        <w:tc>
          <w:tcPr>
            <w:tcW w:type="dxa" w:w="2800"/>
          </w:tcPr>
          <w:p>
            <w:r>
              <w:rPr>
                <w:rFonts w:ascii="Calibri" w:cs="Calibri" w:eastAsia="Calibri" w:hAnsi="Calibri"/>
                <w:b/>
                <w:bCs/>
                <w:sz w:val="22"/>
                <w:szCs w:val="22"/>
              </w:rPr>
              <w:t xml:space="preserve">Submit payment</w:t>
            </w:r>
          </w:p>
        </w:tc>
        <w:tc>
          <w:tcPr>
            <w:tcW w:type="dxa" w:w="5500"/>
          </w:tcPr>
          <w:p>
            <w:r>
              <w:rPr>
                <w:rFonts w:ascii="Calibri" w:cs="Calibri" w:eastAsia="Calibri" w:hAnsi="Calibri"/>
                <w:sz w:val="22"/>
                <w:szCs w:val="22"/>
              </w:rPr>
              <w:t xml:space="preserve">Click "Submit Payment". Two Day Book entries are posted: one to your selected wallet (the net cash) and one to the Tax Head (the WHT amount).</w:t>
            </w:r>
          </w:p>
        </w:tc>
      </w:tr>
      <w:tr>
        <w:tc>
          <w:tcPr>
            <w:tcW w:type="dxa" w:w="700"/>
            <w:shd w:fill="1E3A5F" w:val="clear"/>
          </w:tcPr>
          <w:p>
            <w:pPr>
              <w:jc w:val="center"/>
            </w:pPr>
            <w:r>
              <w:rPr>
                <w:rFonts w:ascii="Calibri" w:cs="Calibri" w:eastAsia="Calibri" w:hAnsi="Calibri"/>
                <w:b/>
                <w:bCs/>
                <w:color w:val="FFFFFF"/>
                <w:sz w:val="22"/>
                <w:szCs w:val="22"/>
              </w:rPr>
              <w:t xml:space="preserve">9</w:t>
            </w:r>
          </w:p>
        </w:tc>
        <w:tc>
          <w:tcPr>
            <w:tcW w:type="dxa" w:w="2800"/>
          </w:tcPr>
          <w:p>
            <w:r>
              <w:rPr>
                <w:rFonts w:ascii="Calibri" w:cs="Calibri" w:eastAsia="Calibri" w:hAnsi="Calibri"/>
                <w:b/>
                <w:bCs/>
                <w:sz w:val="22"/>
                <w:szCs w:val="22"/>
              </w:rPr>
              <w:t xml:space="preserve">Verify in Day Book</w:t>
            </w:r>
          </w:p>
        </w:tc>
        <w:tc>
          <w:tcPr>
            <w:tcW w:type="dxa" w:w="5500"/>
          </w:tcPr>
          <w:p>
            <w:r>
              <w:rPr>
                <w:rFonts w:ascii="Calibri" w:cs="Calibri" w:eastAsia="Calibri" w:hAnsi="Calibri"/>
                <w:sz w:val="22"/>
                <w:szCs w:val="22"/>
              </w:rPr>
              <w:t xml:space="preserve">Navigate to Finance → Day Book. Both entries are visible. The WHT entry has wallet = "Tax Head".</w:t>
            </w:r>
          </w:p>
        </w:tc>
      </w:tr>
    </w:tbl>
    <w:p>
      <w:pPr>
        <w:pStyle w:val="Heading3"/>
        <w:spacing w:after="80" w:before="200"/>
      </w:pPr>
      <w:r>
        <w:t xml:space="preserve">Trainer Script</w:t>
      </w:r>
    </w:p>
    <w:p>
      <w:pPr>
        <w:pBdr>
          <w:left w:val="thick" w:color="C9A84C" w:sz="8" w:space="8"/>
        </w:pBdr>
        <w:shd w:fill="FFF8E1" w:val="clear"/>
        <w:spacing w:after="120" w:before="80"/>
        <w:ind w:left="360"/>
      </w:pPr>
      <w:r>
        <w:rPr>
          <w:rFonts w:ascii="Calibri" w:cs="Calibri" w:eastAsia="Calibri" w:hAnsi="Calibri"/>
          <w:b/>
          <w:bCs/>
          <w:color w:val="5B4A00"/>
          <w:sz w:val="22"/>
          <w:szCs w:val="22"/>
        </w:rPr>
        <w:t xml:space="preserve">🎙 SCRIPT: </w:t>
      </w:r>
      <w:r>
        <w:rPr>
          <w:rFonts w:ascii="Calibri" w:cs="Calibri" w:eastAsia="Calibri" w:hAnsi="Calibri"/>
          <w:i/>
          <w:iCs/>
          <w:color w:val="5B4A00"/>
          <w:sz w:val="22"/>
          <w:szCs w:val="22"/>
        </w:rPr>
        <w:t xml:space="preserve">Pakistani B2B payments almost always involve WHT. The client will tell you: "I am paying you 95,000 but deducting 5,000 as WHT at 5%." In the payment modal, enter 100,000 as the Gross, select 5% WHT, and the system calculates everything. The Net field shows 95,000 — that is what hits your bank account. The 5,000 goes to the Tax Head automatically. Your Day Book and Tax Register are updated in one click.</w:t>
      </w:r>
    </w:p>
    <w:p>
      <w:pPr>
        <w:shd w:fill="EAF1FB" w:val="clear"/>
        <w:spacing w:after="120"/>
        <w:ind w:left="360"/>
      </w:pPr>
      <w:r>
        <w:rPr>
          <w:rFonts w:ascii="Calibri" w:cs="Calibri" w:eastAsia="Calibri" w:hAnsi="Calibri"/>
          <w:b/>
          <w:bCs/>
          <w:color w:val="1E3A5F"/>
          <w:sz w:val="22"/>
          <w:szCs w:val="22"/>
        </w:rPr>
        <w:t xml:space="preserve">📌 Note: </w:t>
      </w:r>
      <w:r>
        <w:rPr>
          <w:rFonts w:ascii="Calibri" w:cs="Calibri" w:eastAsia="Calibri" w:hAnsi="Calibri"/>
          <w:color w:val="1E3A5F"/>
          <w:sz w:val="22"/>
          <w:szCs w:val="22"/>
        </w:rPr>
        <w:t xml:space="preserve">The validation bar (green/red) is a safety check. The system will not let you submit a payment where the numbers do not add up. If it stays red, re-check your Gross and WHT % inputs.</w:t>
      </w: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200"/>
      </w:tblGrid>
      <w:tr>
        <w:tc>
          <w:tcPr>
            <w:tcW w:type="dxa" w:w="1200"/>
            <w:vMerge w:val="restart"/>
            <w:shd w:fill="1E3A5F" w:val="clear"/>
          </w:tcPr>
          <w:p>
            <w:pPr>
              <w:jc w:val="center"/>
            </w:pPr>
            <w:r>
              <w:rPr>
                <w:rFonts w:ascii="Calibri" w:cs="Calibri" w:eastAsia="Calibri" w:hAnsi="Calibri"/>
                <w:b/>
                <w:bCs/>
                <w:color w:val="FFFFFF"/>
                <w:sz w:val="32"/>
                <w:szCs w:val="32"/>
              </w:rPr>
              <w:t xml:space="preserve">Module 6</w:t>
            </w:r>
          </w:p>
        </w:tc>
        <w:tc>
          <w:tcPr>
            <w:tcW w:type="dxa" w:w="5600"/>
            <w:gridSpan w:val="2"/>
            <w:shd w:fill="1E3A5F" w:val="clear"/>
          </w:tcPr>
          <w:p>
            <w:r>
              <w:rPr>
                <w:rFonts w:ascii="Calibri" w:cs="Calibri" w:eastAsia="Calibri" w:hAnsi="Calibri"/>
                <w:b/>
                <w:bCs/>
                <w:color w:val="FFFFFF"/>
                <w:sz w:val="28"/>
                <w:szCs w:val="28"/>
              </w:rPr>
              <w:t xml:space="preserve">Supply Orders — B2B Procurement</w:t>
            </w:r>
          </w:p>
        </w:tc>
      </w:tr>
      <w:tr>
        <w:tc>
          <w:tcPr>
            <w:vMerge w:val="continue"/>
          </w:tcPr>
          <w:p/>
        </w:tc>
        <w:tc>
          <w:tcPr>
            <w:tcW w:type="dxa" w:w="5600"/>
            <w:shd w:fill="1A1A2E" w:val="clear"/>
          </w:tcPr>
          <w:p>
            <w:r>
              <w:rPr>
                <w:rFonts w:ascii="Calibri" w:cs="Calibri" w:eastAsia="Calibri" w:hAnsi="Calibri"/>
                <w:color w:val="DDDDDD"/>
                <w:sz w:val="20"/>
                <w:szCs w:val="20"/>
              </w:rPr>
              <w:t xml:space="preserve">⏱ Duration: 15 minutes</w:t>
            </w:r>
          </w:p>
        </w:tc>
        <w:tc>
          <w:tcPr>
            <w:tcW w:type="dxa" w:w="2200"/>
            <w:shd w:fill="1A1A2E" w:val="clear"/>
          </w:tcPr>
          <w:p>
            <w:pPr>
              <w:jc w:val="right"/>
            </w:pPr>
            <w:r>
              <w:rPr>
                <w:rFonts w:ascii="Calibri" w:cs="Calibri" w:eastAsia="Calibri" w:hAnsi="Calibri"/>
                <w:color w:val="DDDDDD"/>
                <w:sz w:val="20"/>
                <w:szCs w:val="20"/>
              </w:rPr>
              <w:t xml:space="preserve">👥 Operations / Management</w:t>
            </w:r>
          </w:p>
        </w:tc>
      </w:tr>
    </w:tbl>
    <w:p>
      <w:pPr>
        <w:spacing w:after="120"/>
      </w:pPr>
    </w:p>
    <w:p>
      <w:pPr>
        <w:pStyle w:val="Heading3"/>
        <w:spacing w:after="80" w:before="200"/>
      </w:pPr>
      <w:r>
        <w:t xml:space="preserve">Learning Objectives</w:t>
      </w:r>
    </w:p>
    <w:p>
      <w:pPr>
        <w:pStyle w:val="ListParagraph"/>
        <w:numPr>
          <w:ilvl w:val="0"/>
          <w:numId w:val="1"/>
        </w:numPr>
        <w:spacing w:after="80"/>
      </w:pPr>
      <w:r>
        <w:rPr>
          <w:rFonts w:ascii="Calibri" w:cs="Calibri" w:eastAsia="Calibri" w:hAnsi="Calibri"/>
          <w:sz w:val="22"/>
          <w:szCs w:val="22"/>
        </w:rPr>
        <w:t xml:space="preserve">Create a Supply Order to procure goods from a supplier for a client</w:t>
      </w:r>
    </w:p>
    <w:p>
      <w:pPr>
        <w:pStyle w:val="ListParagraph"/>
        <w:numPr>
          <w:ilvl w:val="0"/>
          <w:numId w:val="1"/>
        </w:numPr>
        <w:spacing w:after="80"/>
      </w:pPr>
      <w:r>
        <w:rPr>
          <w:rFonts w:ascii="Calibri" w:cs="Calibri" w:eastAsia="Calibri" w:hAnsi="Calibri"/>
          <w:sz w:val="22"/>
          <w:szCs w:val="22"/>
        </w:rPr>
        <w:t xml:space="preserve">Mark individual items as Service / Non-Stock to bypass inventory</w:t>
      </w:r>
    </w:p>
    <w:p>
      <w:pPr>
        <w:pStyle w:val="ListParagraph"/>
        <w:numPr>
          <w:ilvl w:val="0"/>
          <w:numId w:val="1"/>
        </w:numPr>
        <w:spacing w:after="80"/>
      </w:pPr>
      <w:r>
        <w:rPr>
          <w:rFonts w:ascii="Calibri" w:cs="Calibri" w:eastAsia="Calibri" w:hAnsi="Calibri"/>
          <w:sz w:val="22"/>
          <w:szCs w:val="22"/>
        </w:rPr>
        <w:t xml:space="preserve">Set Fulfillment Destination: Warehouse or Direct-to-Customer</w:t>
      </w:r>
    </w:p>
    <w:p>
      <w:pPr>
        <w:pStyle w:val="ListParagraph"/>
        <w:numPr>
          <w:ilvl w:val="0"/>
          <w:numId w:val="1"/>
        </w:numPr>
        <w:spacing w:after="80"/>
      </w:pPr>
      <w:r>
        <w:rPr>
          <w:rFonts w:ascii="Calibri" w:cs="Calibri" w:eastAsia="Calibri" w:hAnsi="Calibri"/>
          <w:sz w:val="22"/>
          <w:szCs w:val="22"/>
        </w:rPr>
        <w:t xml:space="preserve">Understand how fulfillment type affects COGS and inventory</w:t>
      </w:r>
    </w:p>
    <w:p>
      <w:pPr>
        <w:pStyle w:val="Heading3"/>
        <w:spacing w:after="80" w:before="200"/>
      </w:pPr>
      <w:r>
        <w:t xml:space="preserve">Step-by-Step Actions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500"/>
      </w:tblGrid>
      <w:tr>
        <w:tc>
          <w:tcPr>
            <w:tcW w:type="dxa" w:w="700"/>
            <w:shd w:fill="1A1A2E" w:val="clear"/>
          </w:tcPr>
          <w:p>
            <w:pPr>
              <w:jc w:val="center"/>
            </w:pPr>
            <w:r>
              <w:rPr>
                <w:rFonts w:ascii="Calibri" w:cs="Calibri" w:eastAsia="Calibri" w:hAnsi="Calibri"/>
                <w:b/>
                <w:bCs/>
                <w:color w:val="FFFFFF"/>
                <w:sz w:val="20"/>
                <w:szCs w:val="20"/>
              </w:rPr>
              <w:t xml:space="preserve">#</w:t>
            </w:r>
          </w:p>
        </w:tc>
        <w:tc>
          <w:tcPr>
            <w:tcW w:type="dxa" w:w="2800"/>
            <w:shd w:fill="1A1A2E" w:val="clear"/>
          </w:tcPr>
          <w:p>
            <w:r>
              <w:rPr>
                <w:rFonts w:ascii="Calibri" w:cs="Calibri" w:eastAsia="Calibri" w:hAnsi="Calibri"/>
                <w:b/>
                <w:bCs/>
                <w:color w:val="FFFFFF"/>
                <w:sz w:val="20"/>
                <w:szCs w:val="20"/>
              </w:rPr>
              <w:t xml:space="preserve">Action</w:t>
            </w:r>
          </w:p>
        </w:tc>
        <w:tc>
          <w:tcPr>
            <w:tcW w:type="dxa" w:w="5500"/>
            <w:shd w:fill="1A1A2E" w:val="clear"/>
          </w:tcPr>
          <w:p>
            <w:r>
              <w:rPr>
                <w:rFonts w:ascii="Calibri" w:cs="Calibri" w:eastAsia="Calibri" w:hAnsi="Calibri"/>
                <w:b/>
                <w:bCs/>
                <w:color w:val="FFFFFF"/>
                <w:sz w:val="20"/>
                <w:szCs w:val="20"/>
              </w:rPr>
              <w:t xml:space="preserve">Detail / What to Say</w:t>
            </w:r>
          </w:p>
        </w:tc>
      </w:tr>
      <w:tr>
        <w:tc>
          <w:tcPr>
            <w:tcW w:type="dxa" w:w="700"/>
            <w:shd w:fill="1E3A5F" w:val="clear"/>
          </w:tcPr>
          <w:p>
            <w:pPr>
              <w:jc w:val="center"/>
            </w:pPr>
            <w:r>
              <w:rPr>
                <w:rFonts w:ascii="Calibri" w:cs="Calibri" w:eastAsia="Calibri" w:hAnsi="Calibri"/>
                <w:b/>
                <w:bCs/>
                <w:color w:val="FFFFFF"/>
                <w:sz w:val="22"/>
                <w:szCs w:val="22"/>
              </w:rPr>
              <w:t xml:space="preserve">1</w:t>
            </w:r>
          </w:p>
        </w:tc>
        <w:tc>
          <w:tcPr>
            <w:tcW w:type="dxa" w:w="2800"/>
          </w:tcPr>
          <w:p>
            <w:r>
              <w:rPr>
                <w:rFonts w:ascii="Calibri" w:cs="Calibri" w:eastAsia="Calibri" w:hAnsi="Calibri"/>
                <w:b/>
                <w:bCs/>
                <w:sz w:val="22"/>
                <w:szCs w:val="22"/>
              </w:rPr>
              <w:t xml:space="preserve">Open Supply Orders module</w:t>
            </w:r>
          </w:p>
        </w:tc>
        <w:tc>
          <w:tcPr>
            <w:tcW w:type="dxa" w:w="5500"/>
          </w:tcPr>
          <w:p>
            <w:r>
              <w:rPr>
                <w:rFonts w:ascii="Calibri" w:cs="Calibri" w:eastAsia="Calibri" w:hAnsi="Calibri"/>
                <w:sz w:val="22"/>
                <w:szCs w:val="22"/>
              </w:rPr>
              <w:t xml:space="preserve">Click "Supply Orders" in the sidebar.</w:t>
            </w:r>
          </w:p>
        </w:tc>
      </w:tr>
      <w:tr>
        <w:tc>
          <w:tcPr>
            <w:tcW w:type="dxa" w:w="700"/>
            <w:shd w:fill="1E3A5F" w:val="clear"/>
          </w:tcPr>
          <w:p>
            <w:pPr>
              <w:jc w:val="center"/>
            </w:pPr>
            <w:r>
              <w:rPr>
                <w:rFonts w:ascii="Calibri" w:cs="Calibri" w:eastAsia="Calibri" w:hAnsi="Calibri"/>
                <w:b/>
                <w:bCs/>
                <w:color w:val="FFFFFF"/>
                <w:sz w:val="22"/>
                <w:szCs w:val="22"/>
              </w:rPr>
              <w:t xml:space="preserve">2</w:t>
            </w:r>
          </w:p>
        </w:tc>
        <w:tc>
          <w:tcPr>
            <w:tcW w:type="dxa" w:w="2800"/>
          </w:tcPr>
          <w:p>
            <w:r>
              <w:rPr>
                <w:rFonts w:ascii="Calibri" w:cs="Calibri" w:eastAsia="Calibri" w:hAnsi="Calibri"/>
                <w:b/>
                <w:bCs/>
                <w:sz w:val="22"/>
                <w:szCs w:val="22"/>
              </w:rPr>
              <w:t xml:space="preserve">Click "+ New Supply Order"</w:t>
            </w:r>
          </w:p>
        </w:tc>
        <w:tc>
          <w:tcPr>
            <w:tcW w:type="dxa" w:w="5500"/>
          </w:tcPr>
          <w:p>
            <w:r>
              <w:rPr>
                <w:rFonts w:ascii="Calibri" w:cs="Calibri" w:eastAsia="Calibri" w:hAnsi="Calibri"/>
                <w:sz w:val="22"/>
                <w:szCs w:val="22"/>
              </w:rPr>
              <w:t xml:space="preserve">The SO form opens.</w:t>
            </w:r>
          </w:p>
        </w:tc>
      </w:tr>
      <w:tr>
        <w:tc>
          <w:tcPr>
            <w:tcW w:type="dxa" w:w="700"/>
            <w:shd w:fill="1E3A5F" w:val="clear"/>
          </w:tcPr>
          <w:p>
            <w:pPr>
              <w:jc w:val="center"/>
            </w:pPr>
            <w:r>
              <w:rPr>
                <w:rFonts w:ascii="Calibri" w:cs="Calibri" w:eastAsia="Calibri" w:hAnsi="Calibri"/>
                <w:b/>
                <w:bCs/>
                <w:color w:val="FFFFFF"/>
                <w:sz w:val="22"/>
                <w:szCs w:val="22"/>
              </w:rPr>
              <w:t xml:space="preserve">3</w:t>
            </w:r>
          </w:p>
        </w:tc>
        <w:tc>
          <w:tcPr>
            <w:tcW w:type="dxa" w:w="2800"/>
          </w:tcPr>
          <w:p>
            <w:r>
              <w:rPr>
                <w:rFonts w:ascii="Calibri" w:cs="Calibri" w:eastAsia="Calibri" w:hAnsi="Calibri"/>
                <w:b/>
                <w:bCs/>
                <w:sz w:val="22"/>
                <w:szCs w:val="22"/>
              </w:rPr>
              <w:t xml:space="preserve">Select supplier</w:t>
            </w:r>
          </w:p>
        </w:tc>
        <w:tc>
          <w:tcPr>
            <w:tcW w:type="dxa" w:w="5500"/>
          </w:tcPr>
          <w:p>
            <w:r>
              <w:rPr>
                <w:rFonts w:ascii="Calibri" w:cs="Calibri" w:eastAsia="Calibri" w:hAnsi="Calibri"/>
                <w:sz w:val="22"/>
                <w:szCs w:val="22"/>
              </w:rPr>
              <w:t xml:space="preserve">Choose the supplier from the dropdown.</w:t>
            </w:r>
          </w:p>
        </w:tc>
      </w:tr>
      <w:tr>
        <w:tc>
          <w:tcPr>
            <w:tcW w:type="dxa" w:w="700"/>
            <w:shd w:fill="1E3A5F" w:val="clear"/>
          </w:tcPr>
          <w:p>
            <w:pPr>
              <w:jc w:val="center"/>
            </w:pPr>
            <w:r>
              <w:rPr>
                <w:rFonts w:ascii="Calibri" w:cs="Calibri" w:eastAsia="Calibri" w:hAnsi="Calibri"/>
                <w:b/>
                <w:bCs/>
                <w:color w:val="FFFFFF"/>
                <w:sz w:val="22"/>
                <w:szCs w:val="22"/>
              </w:rPr>
              <w:t xml:space="preserve">4</w:t>
            </w:r>
          </w:p>
        </w:tc>
        <w:tc>
          <w:tcPr>
            <w:tcW w:type="dxa" w:w="2800"/>
          </w:tcPr>
          <w:p>
            <w:r>
              <w:rPr>
                <w:rFonts w:ascii="Calibri" w:cs="Calibri" w:eastAsia="Calibri" w:hAnsi="Calibri"/>
                <w:b/>
                <w:bCs/>
                <w:sz w:val="22"/>
                <w:szCs w:val="22"/>
              </w:rPr>
              <w:t xml:space="preserve">Select client (optional)</w:t>
            </w:r>
          </w:p>
        </w:tc>
        <w:tc>
          <w:tcPr>
            <w:tcW w:type="dxa" w:w="5500"/>
          </w:tcPr>
          <w:p>
            <w:r>
              <w:rPr>
                <w:rFonts w:ascii="Calibri" w:cs="Calibri" w:eastAsia="Calibri" w:hAnsi="Calibri"/>
                <w:sz w:val="22"/>
                <w:szCs w:val="22"/>
              </w:rPr>
              <w:t xml:space="preserve">If this order is for a specific client, select them. This links the SO to the client invoice.</w:t>
            </w:r>
          </w:p>
        </w:tc>
      </w:tr>
      <w:tr>
        <w:tc>
          <w:tcPr>
            <w:tcW w:type="dxa" w:w="700"/>
            <w:shd w:fill="1E3A5F" w:val="clear"/>
          </w:tcPr>
          <w:p>
            <w:pPr>
              <w:jc w:val="center"/>
            </w:pPr>
            <w:r>
              <w:rPr>
                <w:rFonts w:ascii="Calibri" w:cs="Calibri" w:eastAsia="Calibri" w:hAnsi="Calibri"/>
                <w:b/>
                <w:bCs/>
                <w:color w:val="FFFFFF"/>
                <w:sz w:val="22"/>
                <w:szCs w:val="22"/>
              </w:rPr>
              <w:t xml:space="preserve">5</w:t>
            </w:r>
          </w:p>
        </w:tc>
        <w:tc>
          <w:tcPr>
            <w:tcW w:type="dxa" w:w="2800"/>
          </w:tcPr>
          <w:p>
            <w:r>
              <w:rPr>
                <w:rFonts w:ascii="Calibri" w:cs="Calibri" w:eastAsia="Calibri" w:hAnsi="Calibri"/>
                <w:b/>
                <w:bCs/>
                <w:sz w:val="22"/>
                <w:szCs w:val="22"/>
              </w:rPr>
              <w:t xml:space="preserve">Set Fulfillment Destination</w:t>
            </w:r>
          </w:p>
        </w:tc>
        <w:tc>
          <w:tcPr>
            <w:tcW w:type="dxa" w:w="5500"/>
          </w:tcPr>
          <w:p>
            <w:r>
              <w:rPr>
                <w:rFonts w:ascii="Calibri" w:cs="Calibri" w:eastAsia="Calibri" w:hAnsi="Calibri"/>
                <w:sz w:val="22"/>
                <w:szCs w:val="22"/>
              </w:rPr>
              <w:t xml:space="preserve">Choose between two options:
• 🏭 Warehouse — goods arrive in your warehouse and go into stock
• 📦 Direct to Customer (B2B) — goods go straight from supplier to client, never touching your warehouse</w:t>
            </w:r>
          </w:p>
        </w:tc>
      </w:tr>
      <w:tr>
        <w:tc>
          <w:tcPr>
            <w:tcW w:type="dxa" w:w="700"/>
            <w:shd w:fill="1E3A5F" w:val="clear"/>
          </w:tcPr>
          <w:p>
            <w:pPr>
              <w:jc w:val="center"/>
            </w:pPr>
            <w:r>
              <w:rPr>
                <w:rFonts w:ascii="Calibri" w:cs="Calibri" w:eastAsia="Calibri" w:hAnsi="Calibri"/>
                <w:b/>
                <w:bCs/>
                <w:color w:val="FFFFFF"/>
                <w:sz w:val="22"/>
                <w:szCs w:val="22"/>
              </w:rPr>
              <w:t xml:space="preserve">6</w:t>
            </w:r>
          </w:p>
        </w:tc>
        <w:tc>
          <w:tcPr>
            <w:tcW w:type="dxa" w:w="2800"/>
          </w:tcPr>
          <w:p>
            <w:r>
              <w:rPr>
                <w:rFonts w:ascii="Calibri" w:cs="Calibri" w:eastAsia="Calibri" w:hAnsi="Calibri"/>
                <w:b/>
                <w:bCs/>
                <w:sz w:val="22"/>
                <w:szCs w:val="22"/>
              </w:rPr>
              <w:t xml:space="preserve">Enter Client Invoice Ref</w:t>
            </w:r>
          </w:p>
        </w:tc>
        <w:tc>
          <w:tcPr>
            <w:tcW w:type="dxa" w:w="5500"/>
          </w:tcPr>
          <w:p>
            <w:r>
              <w:rPr>
                <w:rFonts w:ascii="Calibri" w:cs="Calibri" w:eastAsia="Calibri" w:hAnsi="Calibri"/>
                <w:sz w:val="22"/>
                <w:szCs w:val="22"/>
              </w:rPr>
              <w:t xml:space="preserve">If Direct, enter the reference of the client invoice this SO fulfils.</w:t>
            </w:r>
          </w:p>
        </w:tc>
      </w:tr>
      <w:tr>
        <w:tc>
          <w:tcPr>
            <w:tcW w:type="dxa" w:w="700"/>
            <w:shd w:fill="1E3A5F" w:val="clear"/>
          </w:tcPr>
          <w:p>
            <w:pPr>
              <w:jc w:val="center"/>
            </w:pPr>
            <w:r>
              <w:rPr>
                <w:rFonts w:ascii="Calibri" w:cs="Calibri" w:eastAsia="Calibri" w:hAnsi="Calibri"/>
                <w:b/>
                <w:bCs/>
                <w:color w:val="FFFFFF"/>
                <w:sz w:val="22"/>
                <w:szCs w:val="22"/>
              </w:rPr>
              <w:t xml:space="preserve">7</w:t>
            </w:r>
          </w:p>
        </w:tc>
        <w:tc>
          <w:tcPr>
            <w:tcW w:type="dxa" w:w="2800"/>
          </w:tcPr>
          <w:p>
            <w:r>
              <w:rPr>
                <w:rFonts w:ascii="Calibri" w:cs="Calibri" w:eastAsia="Calibri" w:hAnsi="Calibri"/>
                <w:b/>
                <w:bCs/>
                <w:sz w:val="22"/>
                <w:szCs w:val="22"/>
              </w:rPr>
              <w:t xml:space="preserve">Add line items</w:t>
            </w:r>
          </w:p>
        </w:tc>
        <w:tc>
          <w:tcPr>
            <w:tcW w:type="dxa" w:w="5500"/>
          </w:tcPr>
          <w:p>
            <w:r>
              <w:rPr>
                <w:rFonts w:ascii="Calibri" w:cs="Calibri" w:eastAsia="Calibri" w:hAnsi="Calibri"/>
                <w:sz w:val="22"/>
                <w:szCs w:val="22"/>
              </w:rPr>
              <w:t xml:space="preserve">For each item, enter Description, Qty, Unit, Purchase Price (what you pay supplier), and Market Price (what you charge client).</w:t>
            </w:r>
          </w:p>
        </w:tc>
      </w:tr>
      <w:tr>
        <w:tc>
          <w:tcPr>
            <w:tcW w:type="dxa" w:w="700"/>
            <w:shd w:fill="1E3A5F" w:val="clear"/>
          </w:tcPr>
          <w:p>
            <w:pPr>
              <w:jc w:val="center"/>
            </w:pPr>
            <w:r>
              <w:rPr>
                <w:rFonts w:ascii="Calibri" w:cs="Calibri" w:eastAsia="Calibri" w:hAnsi="Calibri"/>
                <w:b/>
                <w:bCs/>
                <w:color w:val="FFFFFF"/>
                <w:sz w:val="22"/>
                <w:szCs w:val="22"/>
              </w:rPr>
              <w:t xml:space="preserve">8</w:t>
            </w:r>
          </w:p>
        </w:tc>
        <w:tc>
          <w:tcPr>
            <w:tcW w:type="dxa" w:w="2800"/>
          </w:tcPr>
          <w:p>
            <w:r>
              <w:rPr>
                <w:rFonts w:ascii="Calibri" w:cs="Calibri" w:eastAsia="Calibri" w:hAnsi="Calibri"/>
                <w:b/>
                <w:bCs/>
                <w:sz w:val="22"/>
                <w:szCs w:val="22"/>
              </w:rPr>
              <w:t xml:space="preserve">Mark Service items</w:t>
            </w:r>
          </w:p>
        </w:tc>
        <w:tc>
          <w:tcPr>
            <w:tcW w:type="dxa" w:w="5500"/>
          </w:tcPr>
          <w:p>
            <w:r>
              <w:rPr>
                <w:rFonts w:ascii="Calibri" w:cs="Calibri" w:eastAsia="Calibri" w:hAnsi="Calibri"/>
                <w:sz w:val="22"/>
                <w:szCs w:val="22"/>
              </w:rPr>
              <w:t xml:space="preserve">For consulting, freight, or non-stock items, tick the "Service / Non-Stock" checkbox. A purple border and 🔧 SVC badge appear. These items never touch inventory.</w:t>
            </w:r>
          </w:p>
        </w:tc>
      </w:tr>
      <w:tr>
        <w:tc>
          <w:tcPr>
            <w:tcW w:type="dxa" w:w="700"/>
            <w:shd w:fill="1E3A5F" w:val="clear"/>
          </w:tcPr>
          <w:p>
            <w:pPr>
              <w:jc w:val="center"/>
            </w:pPr>
            <w:r>
              <w:rPr>
                <w:rFonts w:ascii="Calibri" w:cs="Calibri" w:eastAsia="Calibri" w:hAnsi="Calibri"/>
                <w:b/>
                <w:bCs/>
                <w:color w:val="FFFFFF"/>
                <w:sz w:val="22"/>
                <w:szCs w:val="22"/>
              </w:rPr>
              <w:t xml:space="preserve">9</w:t>
            </w:r>
          </w:p>
        </w:tc>
        <w:tc>
          <w:tcPr>
            <w:tcW w:type="dxa" w:w="2800"/>
          </w:tcPr>
          <w:p>
            <w:r>
              <w:rPr>
                <w:rFonts w:ascii="Calibri" w:cs="Calibri" w:eastAsia="Calibri" w:hAnsi="Calibri"/>
                <w:b/>
                <w:bCs/>
                <w:sz w:val="22"/>
                <w:szCs w:val="22"/>
              </w:rPr>
              <w:t xml:space="preserve">Save the Supply Order</w:t>
            </w:r>
          </w:p>
        </w:tc>
        <w:tc>
          <w:tcPr>
            <w:tcW w:type="dxa" w:w="5500"/>
          </w:tcPr>
          <w:p>
            <w:r>
              <w:rPr>
                <w:rFonts w:ascii="Calibri" w:cs="Calibri" w:eastAsia="Calibri" w:hAnsi="Calibri"/>
                <w:sz w:val="22"/>
                <w:szCs w:val="22"/>
              </w:rPr>
              <w:t xml:space="preserve">Click Save. The SO is now pending and ready to be converted to a Purchase.</w:t>
            </w:r>
          </w:p>
        </w:tc>
      </w:tr>
      <w:tr>
        <w:tc>
          <w:tcPr>
            <w:tcW w:type="dxa" w:w="700"/>
            <w:shd w:fill="1E3A5F" w:val="clear"/>
          </w:tcPr>
          <w:p>
            <w:pPr>
              <w:jc w:val="center"/>
            </w:pPr>
            <w:r>
              <w:rPr>
                <w:rFonts w:ascii="Calibri" w:cs="Calibri" w:eastAsia="Calibri" w:hAnsi="Calibri"/>
                <w:b/>
                <w:bCs/>
                <w:color w:val="FFFFFF"/>
                <w:sz w:val="22"/>
                <w:szCs w:val="22"/>
              </w:rPr>
              <w:t xml:space="preserve">10</w:t>
            </w:r>
          </w:p>
        </w:tc>
        <w:tc>
          <w:tcPr>
            <w:tcW w:type="dxa" w:w="2800"/>
          </w:tcPr>
          <w:p>
            <w:r>
              <w:rPr>
                <w:rFonts w:ascii="Calibri" w:cs="Calibri" w:eastAsia="Calibri" w:hAnsi="Calibri"/>
                <w:b/>
                <w:bCs/>
                <w:sz w:val="22"/>
                <w:szCs w:val="22"/>
              </w:rPr>
              <w:t xml:space="preserve">Convert to Purchase</w:t>
            </w:r>
          </w:p>
        </w:tc>
        <w:tc>
          <w:tcPr>
            <w:tcW w:type="dxa" w:w="5500"/>
          </w:tcPr>
          <w:p>
            <w:r>
              <w:rPr>
                <w:rFonts w:ascii="Calibri" w:cs="Calibri" w:eastAsia="Calibri" w:hAnsi="Calibri"/>
                <w:sz w:val="22"/>
                <w:szCs w:val="22"/>
              </w:rPr>
              <w:t xml:space="preserve">When goods are received (or dispatched to client in Direct mode), click "Create Purchase" on the SO. This posts inventory for warehouse items and COGS for direct items.</w:t>
            </w:r>
          </w:p>
        </w:tc>
      </w:tr>
    </w:tbl>
    <w:p>
      <w:pPr>
        <w:pStyle w:val="Heading3"/>
        <w:spacing w:after="80" w:before="200"/>
      </w:pPr>
      <w:r>
        <w:t xml:space="preserve">Trainer Script</w:t>
      </w:r>
    </w:p>
    <w:p>
      <w:pPr>
        <w:pBdr>
          <w:left w:val="thick" w:color="C9A84C" w:sz="8" w:space="8"/>
        </w:pBdr>
        <w:shd w:fill="FFF8E1" w:val="clear"/>
        <w:spacing w:after="120" w:before="80"/>
        <w:ind w:left="360"/>
      </w:pPr>
      <w:r>
        <w:rPr>
          <w:rFonts w:ascii="Calibri" w:cs="Calibri" w:eastAsia="Calibri" w:hAnsi="Calibri"/>
          <w:b/>
          <w:bCs/>
          <w:color w:val="5B4A00"/>
          <w:sz w:val="22"/>
          <w:szCs w:val="22"/>
        </w:rPr>
        <w:t xml:space="preserve">🎙 SCRIPT: </w:t>
      </w:r>
      <w:r>
        <w:rPr>
          <w:rFonts w:ascii="Calibri" w:cs="Calibri" w:eastAsia="Calibri" w:hAnsi="Calibri"/>
          <w:i/>
          <w:iCs/>
          <w:color w:val="5B4A00"/>
          <w:sz w:val="22"/>
          <w:szCs w:val="22"/>
        </w:rPr>
        <w:t xml:space="preserve">Supply Orders are how you handle B2B procurement — when a client places an order with you and you source the goods from your supplier. The two most important fields are Fulfillment Destination and the Service checkbox. If goods come into your warehouse first, choose Warehouse. If the supplier delivers directly to your client and you never physically handle the goods, choose Direct to Customer. This distinction is critical because it determines how COGS is recorded — direct orders book COGS immediately, warehouse orders book COGS only when you sell.</w:t>
      </w:r>
    </w:p>
    <w:p>
      <w:pPr>
        <w:shd w:fill="EAF1FB" w:val="clear"/>
        <w:spacing w:after="120"/>
        <w:ind w:left="360"/>
      </w:pPr>
      <w:r>
        <w:rPr>
          <w:rFonts w:ascii="Calibri" w:cs="Calibri" w:eastAsia="Calibri" w:hAnsi="Calibri"/>
          <w:b/>
          <w:bCs/>
          <w:color w:val="1E3A5F"/>
          <w:sz w:val="22"/>
          <w:szCs w:val="22"/>
        </w:rPr>
        <w:t xml:space="preserve">📌 Note: </w:t>
      </w:r>
      <w:r>
        <w:rPr>
          <w:rFonts w:ascii="Calibri" w:cs="Calibri" w:eastAsia="Calibri" w:hAnsi="Calibri"/>
          <w:color w:val="1E3A5F"/>
          <w:sz w:val="22"/>
          <w:szCs w:val="22"/>
        </w:rPr>
        <w:t xml:space="preserve">The Purchase Price is what you pay your supplier. The Market Price is what you charge your client. These two fields drive your gross margin calculation. Always fill both accurately.</w:t>
      </w: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200"/>
      </w:tblGrid>
      <w:tr>
        <w:tc>
          <w:tcPr>
            <w:tcW w:type="dxa" w:w="1200"/>
            <w:vMerge w:val="restart"/>
            <w:shd w:fill="1E3A5F" w:val="clear"/>
          </w:tcPr>
          <w:p>
            <w:pPr>
              <w:jc w:val="center"/>
            </w:pPr>
            <w:r>
              <w:rPr>
                <w:rFonts w:ascii="Calibri" w:cs="Calibri" w:eastAsia="Calibri" w:hAnsi="Calibri"/>
                <w:b/>
                <w:bCs/>
                <w:color w:val="FFFFFF"/>
                <w:sz w:val="32"/>
                <w:szCs w:val="32"/>
              </w:rPr>
              <w:t xml:space="preserve">Module 7</w:t>
            </w:r>
          </w:p>
        </w:tc>
        <w:tc>
          <w:tcPr>
            <w:tcW w:type="dxa" w:w="5600"/>
            <w:gridSpan w:val="2"/>
            <w:shd w:fill="1E3A5F" w:val="clear"/>
          </w:tcPr>
          <w:p>
            <w:r>
              <w:rPr>
                <w:rFonts w:ascii="Calibri" w:cs="Calibri" w:eastAsia="Calibri" w:hAnsi="Calibri"/>
                <w:b/>
                <w:bCs/>
                <w:color w:val="FFFFFF"/>
                <w:sz w:val="28"/>
                <w:szCs w:val="28"/>
              </w:rPr>
              <w:t xml:space="preserve">Purchase Orders &amp; Receiving Goods</w:t>
            </w:r>
          </w:p>
        </w:tc>
      </w:tr>
      <w:tr>
        <w:tc>
          <w:tcPr>
            <w:vMerge w:val="continue"/>
          </w:tcPr>
          <w:p/>
        </w:tc>
        <w:tc>
          <w:tcPr>
            <w:tcW w:type="dxa" w:w="5600"/>
            <w:shd w:fill="1A1A2E" w:val="clear"/>
          </w:tcPr>
          <w:p>
            <w:r>
              <w:rPr>
                <w:rFonts w:ascii="Calibri" w:cs="Calibri" w:eastAsia="Calibri" w:hAnsi="Calibri"/>
                <w:color w:val="DDDDDD"/>
                <w:sz w:val="20"/>
                <w:szCs w:val="20"/>
              </w:rPr>
              <w:t xml:space="preserve">⏱ Duration: 12 minutes</w:t>
            </w:r>
          </w:p>
        </w:tc>
        <w:tc>
          <w:tcPr>
            <w:tcW w:type="dxa" w:w="2200"/>
            <w:shd w:fill="1A1A2E" w:val="clear"/>
          </w:tcPr>
          <w:p>
            <w:pPr>
              <w:jc w:val="right"/>
            </w:pPr>
            <w:r>
              <w:rPr>
                <w:rFonts w:ascii="Calibri" w:cs="Calibri" w:eastAsia="Calibri" w:hAnsi="Calibri"/>
                <w:color w:val="DDDDDD"/>
                <w:sz w:val="20"/>
                <w:szCs w:val="20"/>
              </w:rPr>
              <w:t xml:space="preserve">👥 Operations / Warehouse</w:t>
            </w:r>
          </w:p>
        </w:tc>
      </w:tr>
    </w:tbl>
    <w:p>
      <w:pPr>
        <w:spacing w:after="120"/>
      </w:pPr>
    </w:p>
    <w:p>
      <w:pPr>
        <w:pStyle w:val="Heading3"/>
        <w:spacing w:after="80" w:before="200"/>
      </w:pPr>
      <w:r>
        <w:t xml:space="preserve">Learning Objectives</w:t>
      </w:r>
    </w:p>
    <w:p>
      <w:pPr>
        <w:pStyle w:val="ListParagraph"/>
        <w:numPr>
          <w:ilvl w:val="0"/>
          <w:numId w:val="1"/>
        </w:numPr>
        <w:spacing w:after="80"/>
      </w:pPr>
      <w:r>
        <w:rPr>
          <w:rFonts w:ascii="Calibri" w:cs="Calibri" w:eastAsia="Calibri" w:hAnsi="Calibri"/>
          <w:sz w:val="22"/>
          <w:szCs w:val="22"/>
        </w:rPr>
        <w:t xml:space="preserve">Create a direct purchase order (not from a Supply Order)</w:t>
      </w:r>
    </w:p>
    <w:p>
      <w:pPr>
        <w:pStyle w:val="ListParagraph"/>
        <w:numPr>
          <w:ilvl w:val="0"/>
          <w:numId w:val="1"/>
        </w:numPr>
        <w:spacing w:after="80"/>
      </w:pPr>
      <w:r>
        <w:rPr>
          <w:rFonts w:ascii="Calibri" w:cs="Calibri" w:eastAsia="Calibri" w:hAnsi="Calibri"/>
          <w:sz w:val="22"/>
          <w:szCs w:val="22"/>
        </w:rPr>
        <w:t xml:space="preserve">Understand how received goods update inventory using Weighted Average Cost (WAC)</w:t>
      </w:r>
    </w:p>
    <w:p>
      <w:pPr>
        <w:pStyle w:val="ListParagraph"/>
        <w:numPr>
          <w:ilvl w:val="0"/>
          <w:numId w:val="1"/>
        </w:numPr>
        <w:spacing w:after="80"/>
      </w:pPr>
      <w:r>
        <w:rPr>
          <w:rFonts w:ascii="Calibri" w:cs="Calibri" w:eastAsia="Calibri" w:hAnsi="Calibri"/>
          <w:sz w:val="22"/>
          <w:szCs w:val="22"/>
        </w:rPr>
        <w:t xml:space="preserve">View the resulting stock movement in Inventory</w:t>
      </w:r>
    </w:p>
    <w:p>
      <w:pPr>
        <w:pStyle w:val="Heading3"/>
        <w:spacing w:after="80" w:before="200"/>
      </w:pPr>
      <w:r>
        <w:t xml:space="preserve">Step-by-Step Actions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500"/>
      </w:tblGrid>
      <w:tr>
        <w:tc>
          <w:tcPr>
            <w:tcW w:type="dxa" w:w="700"/>
            <w:shd w:fill="1A1A2E" w:val="clear"/>
          </w:tcPr>
          <w:p>
            <w:pPr>
              <w:jc w:val="center"/>
            </w:pPr>
            <w:r>
              <w:rPr>
                <w:rFonts w:ascii="Calibri" w:cs="Calibri" w:eastAsia="Calibri" w:hAnsi="Calibri"/>
                <w:b/>
                <w:bCs/>
                <w:color w:val="FFFFFF"/>
                <w:sz w:val="20"/>
                <w:szCs w:val="20"/>
              </w:rPr>
              <w:t xml:space="preserve">#</w:t>
            </w:r>
          </w:p>
        </w:tc>
        <w:tc>
          <w:tcPr>
            <w:tcW w:type="dxa" w:w="2800"/>
            <w:shd w:fill="1A1A2E" w:val="clear"/>
          </w:tcPr>
          <w:p>
            <w:r>
              <w:rPr>
                <w:rFonts w:ascii="Calibri" w:cs="Calibri" w:eastAsia="Calibri" w:hAnsi="Calibri"/>
                <w:b/>
                <w:bCs/>
                <w:color w:val="FFFFFF"/>
                <w:sz w:val="20"/>
                <w:szCs w:val="20"/>
              </w:rPr>
              <w:t xml:space="preserve">Action</w:t>
            </w:r>
          </w:p>
        </w:tc>
        <w:tc>
          <w:tcPr>
            <w:tcW w:type="dxa" w:w="5500"/>
            <w:shd w:fill="1A1A2E" w:val="clear"/>
          </w:tcPr>
          <w:p>
            <w:r>
              <w:rPr>
                <w:rFonts w:ascii="Calibri" w:cs="Calibri" w:eastAsia="Calibri" w:hAnsi="Calibri"/>
                <w:b/>
                <w:bCs/>
                <w:color w:val="FFFFFF"/>
                <w:sz w:val="20"/>
                <w:szCs w:val="20"/>
              </w:rPr>
              <w:t xml:space="preserve">Detail / What to Say</w:t>
            </w:r>
          </w:p>
        </w:tc>
      </w:tr>
      <w:tr>
        <w:tc>
          <w:tcPr>
            <w:tcW w:type="dxa" w:w="700"/>
            <w:shd w:fill="1E3A5F" w:val="clear"/>
          </w:tcPr>
          <w:p>
            <w:pPr>
              <w:jc w:val="center"/>
            </w:pPr>
            <w:r>
              <w:rPr>
                <w:rFonts w:ascii="Calibri" w:cs="Calibri" w:eastAsia="Calibri" w:hAnsi="Calibri"/>
                <w:b/>
                <w:bCs/>
                <w:color w:val="FFFFFF"/>
                <w:sz w:val="22"/>
                <w:szCs w:val="22"/>
              </w:rPr>
              <w:t xml:space="preserve">1</w:t>
            </w:r>
          </w:p>
        </w:tc>
        <w:tc>
          <w:tcPr>
            <w:tcW w:type="dxa" w:w="2800"/>
          </w:tcPr>
          <w:p>
            <w:r>
              <w:rPr>
                <w:rFonts w:ascii="Calibri" w:cs="Calibri" w:eastAsia="Calibri" w:hAnsi="Calibri"/>
                <w:b/>
                <w:bCs/>
                <w:sz w:val="22"/>
                <w:szCs w:val="22"/>
              </w:rPr>
              <w:t xml:space="preserve">Open Purchases module</w:t>
            </w:r>
          </w:p>
        </w:tc>
        <w:tc>
          <w:tcPr>
            <w:tcW w:type="dxa" w:w="5500"/>
          </w:tcPr>
          <w:p>
            <w:r>
              <w:rPr>
                <w:rFonts w:ascii="Calibri" w:cs="Calibri" w:eastAsia="Calibri" w:hAnsi="Calibri"/>
                <w:sz w:val="22"/>
                <w:szCs w:val="22"/>
              </w:rPr>
              <w:t xml:space="preserve">Click "Purchases" in the sidebar.</w:t>
            </w:r>
          </w:p>
        </w:tc>
      </w:tr>
      <w:tr>
        <w:tc>
          <w:tcPr>
            <w:tcW w:type="dxa" w:w="700"/>
            <w:shd w:fill="1E3A5F" w:val="clear"/>
          </w:tcPr>
          <w:p>
            <w:pPr>
              <w:jc w:val="center"/>
            </w:pPr>
            <w:r>
              <w:rPr>
                <w:rFonts w:ascii="Calibri" w:cs="Calibri" w:eastAsia="Calibri" w:hAnsi="Calibri"/>
                <w:b/>
                <w:bCs/>
                <w:color w:val="FFFFFF"/>
                <w:sz w:val="22"/>
                <w:szCs w:val="22"/>
              </w:rPr>
              <w:t xml:space="preserve">2</w:t>
            </w:r>
          </w:p>
        </w:tc>
        <w:tc>
          <w:tcPr>
            <w:tcW w:type="dxa" w:w="2800"/>
          </w:tcPr>
          <w:p>
            <w:r>
              <w:rPr>
                <w:rFonts w:ascii="Calibri" w:cs="Calibri" w:eastAsia="Calibri" w:hAnsi="Calibri"/>
                <w:b/>
                <w:bCs/>
                <w:sz w:val="22"/>
                <w:szCs w:val="22"/>
              </w:rPr>
              <w:t xml:space="preserve">Click "+ New Purchase"</w:t>
            </w:r>
          </w:p>
        </w:tc>
        <w:tc>
          <w:tcPr>
            <w:tcW w:type="dxa" w:w="5500"/>
          </w:tcPr>
          <w:p>
            <w:r>
              <w:rPr>
                <w:rFonts w:ascii="Calibri" w:cs="Calibri" w:eastAsia="Calibri" w:hAnsi="Calibri"/>
                <w:sz w:val="22"/>
                <w:szCs w:val="22"/>
              </w:rPr>
              <w:t xml:space="preserve">The purchase form opens.</w:t>
            </w:r>
          </w:p>
        </w:tc>
      </w:tr>
      <w:tr>
        <w:tc>
          <w:tcPr>
            <w:tcW w:type="dxa" w:w="700"/>
            <w:shd w:fill="1E3A5F" w:val="clear"/>
          </w:tcPr>
          <w:p>
            <w:pPr>
              <w:jc w:val="center"/>
            </w:pPr>
            <w:r>
              <w:rPr>
                <w:rFonts w:ascii="Calibri" w:cs="Calibri" w:eastAsia="Calibri" w:hAnsi="Calibri"/>
                <w:b/>
                <w:bCs/>
                <w:color w:val="FFFFFF"/>
                <w:sz w:val="22"/>
                <w:szCs w:val="22"/>
              </w:rPr>
              <w:t xml:space="preserve">3</w:t>
            </w:r>
          </w:p>
        </w:tc>
        <w:tc>
          <w:tcPr>
            <w:tcW w:type="dxa" w:w="2800"/>
          </w:tcPr>
          <w:p>
            <w:r>
              <w:rPr>
                <w:rFonts w:ascii="Calibri" w:cs="Calibri" w:eastAsia="Calibri" w:hAnsi="Calibri"/>
                <w:b/>
                <w:bCs/>
                <w:sz w:val="22"/>
                <w:szCs w:val="22"/>
              </w:rPr>
              <w:t xml:space="preserve">Select supplier</w:t>
            </w:r>
          </w:p>
        </w:tc>
        <w:tc>
          <w:tcPr>
            <w:tcW w:type="dxa" w:w="5500"/>
          </w:tcPr>
          <w:p>
            <w:r>
              <w:rPr>
                <w:rFonts w:ascii="Calibri" w:cs="Calibri" w:eastAsia="Calibri" w:hAnsi="Calibri"/>
                <w:sz w:val="22"/>
                <w:szCs w:val="22"/>
              </w:rPr>
              <w:t xml:space="preserve">Choose the supplier from the dropdown.</w:t>
            </w:r>
          </w:p>
        </w:tc>
      </w:tr>
      <w:tr>
        <w:tc>
          <w:tcPr>
            <w:tcW w:type="dxa" w:w="700"/>
            <w:shd w:fill="1E3A5F" w:val="clear"/>
          </w:tcPr>
          <w:p>
            <w:pPr>
              <w:jc w:val="center"/>
            </w:pPr>
            <w:r>
              <w:rPr>
                <w:rFonts w:ascii="Calibri" w:cs="Calibri" w:eastAsia="Calibri" w:hAnsi="Calibri"/>
                <w:b/>
                <w:bCs/>
                <w:color w:val="FFFFFF"/>
                <w:sz w:val="22"/>
                <w:szCs w:val="22"/>
              </w:rPr>
              <w:t xml:space="preserve">4</w:t>
            </w:r>
          </w:p>
        </w:tc>
        <w:tc>
          <w:tcPr>
            <w:tcW w:type="dxa" w:w="2800"/>
          </w:tcPr>
          <w:p>
            <w:r>
              <w:rPr>
                <w:rFonts w:ascii="Calibri" w:cs="Calibri" w:eastAsia="Calibri" w:hAnsi="Calibri"/>
                <w:b/>
                <w:bCs/>
                <w:sz w:val="22"/>
                <w:szCs w:val="22"/>
              </w:rPr>
              <w:t xml:space="preserve">Set fulfillment type</w:t>
            </w:r>
          </w:p>
        </w:tc>
        <w:tc>
          <w:tcPr>
            <w:tcW w:type="dxa" w:w="5500"/>
          </w:tcPr>
          <w:p>
            <w:r>
              <w:rPr>
                <w:rFonts w:ascii="Calibri" w:cs="Calibri" w:eastAsia="Calibri" w:hAnsi="Calibri"/>
                <w:sz w:val="22"/>
                <w:szCs w:val="22"/>
              </w:rPr>
              <w:t xml:space="preserve">Choose Warehouse (default) or Direct. For a standard purchase, choose Warehouse.</w:t>
            </w:r>
          </w:p>
        </w:tc>
      </w:tr>
      <w:tr>
        <w:tc>
          <w:tcPr>
            <w:tcW w:type="dxa" w:w="700"/>
            <w:shd w:fill="1E3A5F" w:val="clear"/>
          </w:tcPr>
          <w:p>
            <w:pPr>
              <w:jc w:val="center"/>
            </w:pPr>
            <w:r>
              <w:rPr>
                <w:rFonts w:ascii="Calibri" w:cs="Calibri" w:eastAsia="Calibri" w:hAnsi="Calibri"/>
                <w:b/>
                <w:bCs/>
                <w:color w:val="FFFFFF"/>
                <w:sz w:val="22"/>
                <w:szCs w:val="22"/>
              </w:rPr>
              <w:t xml:space="preserve">5</w:t>
            </w:r>
          </w:p>
        </w:tc>
        <w:tc>
          <w:tcPr>
            <w:tcW w:type="dxa" w:w="2800"/>
          </w:tcPr>
          <w:p>
            <w:r>
              <w:rPr>
                <w:rFonts w:ascii="Calibri" w:cs="Calibri" w:eastAsia="Calibri" w:hAnsi="Calibri"/>
                <w:b/>
                <w:bCs/>
                <w:sz w:val="22"/>
                <w:szCs w:val="22"/>
              </w:rPr>
              <w:t xml:space="preserve">Add items</w:t>
            </w:r>
          </w:p>
        </w:tc>
        <w:tc>
          <w:tcPr>
            <w:tcW w:type="dxa" w:w="5500"/>
          </w:tcPr>
          <w:p>
            <w:r>
              <w:rPr>
                <w:rFonts w:ascii="Calibri" w:cs="Calibri" w:eastAsia="Calibri" w:hAnsi="Calibri"/>
                <w:sz w:val="22"/>
                <w:szCs w:val="22"/>
              </w:rPr>
              <w:t xml:space="preserve">Enter description, qty, unit, and cost price for each item received.</w:t>
            </w:r>
          </w:p>
        </w:tc>
      </w:tr>
      <w:tr>
        <w:tc>
          <w:tcPr>
            <w:tcW w:type="dxa" w:w="700"/>
            <w:shd w:fill="1E3A5F" w:val="clear"/>
          </w:tcPr>
          <w:p>
            <w:pPr>
              <w:jc w:val="center"/>
            </w:pPr>
            <w:r>
              <w:rPr>
                <w:rFonts w:ascii="Calibri" w:cs="Calibri" w:eastAsia="Calibri" w:hAnsi="Calibri"/>
                <w:b/>
                <w:bCs/>
                <w:color w:val="FFFFFF"/>
                <w:sz w:val="22"/>
                <w:szCs w:val="22"/>
              </w:rPr>
              <w:t xml:space="preserve">6</w:t>
            </w:r>
          </w:p>
        </w:tc>
        <w:tc>
          <w:tcPr>
            <w:tcW w:type="dxa" w:w="2800"/>
          </w:tcPr>
          <w:p>
            <w:r>
              <w:rPr>
                <w:rFonts w:ascii="Calibri" w:cs="Calibri" w:eastAsia="Calibri" w:hAnsi="Calibri"/>
                <w:b/>
                <w:bCs/>
                <w:sz w:val="22"/>
                <w:szCs w:val="22"/>
              </w:rPr>
              <w:t xml:space="preserve">Save purchase</w:t>
            </w:r>
          </w:p>
        </w:tc>
        <w:tc>
          <w:tcPr>
            <w:tcW w:type="dxa" w:w="5500"/>
          </w:tcPr>
          <w:p>
            <w:r>
              <w:rPr>
                <w:rFonts w:ascii="Calibri" w:cs="Calibri" w:eastAsia="Calibri" w:hAnsi="Calibri"/>
                <w:sz w:val="22"/>
                <w:szCs w:val="22"/>
              </w:rPr>
              <w:t xml:space="preserve">Click Save. The system creates a Purchase record and updates inventory.</w:t>
            </w:r>
          </w:p>
        </w:tc>
      </w:tr>
      <w:tr>
        <w:tc>
          <w:tcPr>
            <w:tcW w:type="dxa" w:w="700"/>
            <w:shd w:fill="1E3A5F" w:val="clear"/>
          </w:tcPr>
          <w:p>
            <w:pPr>
              <w:jc w:val="center"/>
            </w:pPr>
            <w:r>
              <w:rPr>
                <w:rFonts w:ascii="Calibri" w:cs="Calibri" w:eastAsia="Calibri" w:hAnsi="Calibri"/>
                <w:b/>
                <w:bCs/>
                <w:color w:val="FFFFFF"/>
                <w:sz w:val="22"/>
                <w:szCs w:val="22"/>
              </w:rPr>
              <w:t xml:space="preserve">7</w:t>
            </w:r>
          </w:p>
        </w:tc>
        <w:tc>
          <w:tcPr>
            <w:tcW w:type="dxa" w:w="2800"/>
          </w:tcPr>
          <w:p>
            <w:r>
              <w:rPr>
                <w:rFonts w:ascii="Calibri" w:cs="Calibri" w:eastAsia="Calibri" w:hAnsi="Calibri"/>
                <w:b/>
                <w:bCs/>
                <w:sz w:val="22"/>
                <w:szCs w:val="22"/>
              </w:rPr>
              <w:t xml:space="preserve">Verify inventory update</w:t>
            </w:r>
          </w:p>
        </w:tc>
        <w:tc>
          <w:tcPr>
            <w:tcW w:type="dxa" w:w="5500"/>
          </w:tcPr>
          <w:p>
            <w:r>
              <w:rPr>
                <w:rFonts w:ascii="Calibri" w:cs="Calibri" w:eastAsia="Calibri" w:hAnsi="Calibri"/>
                <w:sz w:val="22"/>
                <w:szCs w:val="22"/>
              </w:rPr>
              <w:t xml:space="preserve">Navigate to Inventory. Find the item — its quantity has increased and the cost price reflects the new Weighted Average Cost.</w:t>
            </w:r>
          </w:p>
        </w:tc>
      </w:tr>
      <w:tr>
        <w:tc>
          <w:tcPr>
            <w:tcW w:type="dxa" w:w="700"/>
            <w:shd w:fill="1E3A5F" w:val="clear"/>
          </w:tcPr>
          <w:p>
            <w:pPr>
              <w:jc w:val="center"/>
            </w:pPr>
            <w:r>
              <w:rPr>
                <w:rFonts w:ascii="Calibri" w:cs="Calibri" w:eastAsia="Calibri" w:hAnsi="Calibri"/>
                <w:b/>
                <w:bCs/>
                <w:color w:val="FFFFFF"/>
                <w:sz w:val="22"/>
                <w:szCs w:val="22"/>
              </w:rPr>
              <w:t xml:space="preserve">8</w:t>
            </w:r>
          </w:p>
        </w:tc>
        <w:tc>
          <w:tcPr>
            <w:tcW w:type="dxa" w:w="2800"/>
          </w:tcPr>
          <w:p>
            <w:r>
              <w:rPr>
                <w:rFonts w:ascii="Calibri" w:cs="Calibri" w:eastAsia="Calibri" w:hAnsi="Calibri"/>
                <w:b/>
                <w:bCs/>
                <w:sz w:val="22"/>
                <w:szCs w:val="22"/>
              </w:rPr>
              <w:t xml:space="preserve">Understand WAC</w:t>
            </w:r>
          </w:p>
        </w:tc>
        <w:tc>
          <w:tcPr>
            <w:tcW w:type="dxa" w:w="5500"/>
          </w:tcPr>
          <w:p>
            <w:r>
              <w:rPr>
                <w:rFonts w:ascii="Calibri" w:cs="Calibri" w:eastAsia="Calibri" w:hAnsi="Calibri"/>
                <w:sz w:val="22"/>
                <w:szCs w:val="22"/>
              </w:rPr>
              <w:t xml:space="preserve">WAC = (Existing Qty × Existing Cost + New Qty × New Cost) ÷ Total Qty. This prevents cost spikes from a single expensive batch from distorting your COGS.</w:t>
            </w:r>
          </w:p>
        </w:tc>
      </w:tr>
    </w:tbl>
    <w:p>
      <w:pPr>
        <w:pStyle w:val="Heading3"/>
        <w:spacing w:after="80" w:before="200"/>
      </w:pPr>
      <w:r>
        <w:t xml:space="preserve">Trainer Script</w:t>
      </w:r>
    </w:p>
    <w:p>
      <w:pPr>
        <w:pBdr>
          <w:left w:val="thick" w:color="C9A84C" w:sz="8" w:space="8"/>
        </w:pBdr>
        <w:shd w:fill="FFF8E1" w:val="clear"/>
        <w:spacing w:after="120" w:before="80"/>
        <w:ind w:left="360"/>
      </w:pPr>
      <w:r>
        <w:rPr>
          <w:rFonts w:ascii="Calibri" w:cs="Calibri" w:eastAsia="Calibri" w:hAnsi="Calibri"/>
          <w:b/>
          <w:bCs/>
          <w:color w:val="5B4A00"/>
          <w:sz w:val="22"/>
          <w:szCs w:val="22"/>
        </w:rPr>
        <w:t xml:space="preserve">🎙 SCRIPT: </w:t>
      </w:r>
      <w:r>
        <w:rPr>
          <w:rFonts w:ascii="Calibri" w:cs="Calibri" w:eastAsia="Calibri" w:hAnsi="Calibri"/>
          <w:i/>
          <w:iCs/>
          <w:color w:val="5B4A00"/>
          <w:sz w:val="22"/>
          <w:szCs w:val="22"/>
        </w:rPr>
        <w:t xml:space="preserve">Every time you receive goods and save a purchase, the system updates your inventory using Weighted Average Cost — WAC for short. This is the industry standard for cost accounting. If you previously had 100 units at PKR 500 each and you receive 50 more at PKR 600, the new average cost becomes PKR 533. Every future sale will use PKR 533 as the cost for margin calculation, not the old PKR 500 or the new PKR 600. This gives you accurate, blended COGS across your entire stock.</w:t>
      </w:r>
    </w:p>
    <w:p>
      <w:pPr>
        <w:shd w:fill="EAF1FB" w:val="clear"/>
        <w:spacing w:after="120"/>
        <w:ind w:left="360"/>
      </w:pPr>
      <w:r>
        <w:rPr>
          <w:rFonts w:ascii="Calibri" w:cs="Calibri" w:eastAsia="Calibri" w:hAnsi="Calibri"/>
          <w:b/>
          <w:bCs/>
          <w:color w:val="1E3A5F"/>
          <w:sz w:val="22"/>
          <w:szCs w:val="22"/>
        </w:rPr>
        <w:t xml:space="preserve">📌 Note: </w:t>
      </w:r>
      <w:r>
        <w:rPr>
          <w:rFonts w:ascii="Calibri" w:cs="Calibri" w:eastAsia="Calibri" w:hAnsi="Calibri"/>
          <w:color w:val="1E3A5F"/>
          <w:sz w:val="22"/>
          <w:szCs w:val="22"/>
        </w:rPr>
        <w:t xml:space="preserve">Never manually edit the Cost Price in inventory. It is maintained automatically by the purchase process. Editing it manually will break your margin calculations.</w:t>
      </w: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200"/>
      </w:tblGrid>
      <w:tr>
        <w:tc>
          <w:tcPr>
            <w:tcW w:type="dxa" w:w="1200"/>
            <w:vMerge w:val="restart"/>
            <w:shd w:fill="1E3A5F" w:val="clear"/>
          </w:tcPr>
          <w:p>
            <w:pPr>
              <w:jc w:val="center"/>
            </w:pPr>
            <w:r>
              <w:rPr>
                <w:rFonts w:ascii="Calibri" w:cs="Calibri" w:eastAsia="Calibri" w:hAnsi="Calibri"/>
                <w:b/>
                <w:bCs/>
                <w:color w:val="FFFFFF"/>
                <w:sz w:val="32"/>
                <w:szCs w:val="32"/>
              </w:rPr>
              <w:t xml:space="preserve">Module 8</w:t>
            </w:r>
          </w:p>
        </w:tc>
        <w:tc>
          <w:tcPr>
            <w:tcW w:type="dxa" w:w="5600"/>
            <w:gridSpan w:val="2"/>
            <w:shd w:fill="1E3A5F" w:val="clear"/>
          </w:tcPr>
          <w:p>
            <w:r>
              <w:rPr>
                <w:rFonts w:ascii="Calibri" w:cs="Calibri" w:eastAsia="Calibri" w:hAnsi="Calibri"/>
                <w:b/>
                <w:bCs/>
                <w:color w:val="FFFFFF"/>
                <w:sz w:val="28"/>
                <w:szCs w:val="28"/>
              </w:rPr>
              <w:t xml:space="preserve">Paying Suppliers &amp; WHT on Purchases</w:t>
            </w:r>
          </w:p>
        </w:tc>
      </w:tr>
      <w:tr>
        <w:tc>
          <w:tcPr>
            <w:vMerge w:val="continue"/>
          </w:tcPr>
          <w:p/>
        </w:tc>
        <w:tc>
          <w:tcPr>
            <w:tcW w:type="dxa" w:w="5600"/>
            <w:shd w:fill="1A1A2E" w:val="clear"/>
          </w:tcPr>
          <w:p>
            <w:r>
              <w:rPr>
                <w:rFonts w:ascii="Calibri" w:cs="Calibri" w:eastAsia="Calibri" w:hAnsi="Calibri"/>
                <w:color w:val="DDDDDD"/>
                <w:sz w:val="20"/>
                <w:szCs w:val="20"/>
              </w:rPr>
              <w:t xml:space="preserve">⏱ Duration: 10 minutes</w:t>
            </w:r>
          </w:p>
        </w:tc>
        <w:tc>
          <w:tcPr>
            <w:tcW w:type="dxa" w:w="2200"/>
            <w:shd w:fill="1A1A2E" w:val="clear"/>
          </w:tcPr>
          <w:p>
            <w:pPr>
              <w:jc w:val="right"/>
            </w:pPr>
            <w:r>
              <w:rPr>
                <w:rFonts w:ascii="Calibri" w:cs="Calibri" w:eastAsia="Calibri" w:hAnsi="Calibri"/>
                <w:color w:val="DDDDDD"/>
                <w:sz w:val="20"/>
                <w:szCs w:val="20"/>
              </w:rPr>
              <w:t xml:space="preserve">👥 Finance / Operations</w:t>
            </w:r>
          </w:p>
        </w:tc>
      </w:tr>
    </w:tbl>
    <w:p>
      <w:pPr>
        <w:spacing w:after="120"/>
      </w:pPr>
    </w:p>
    <w:p>
      <w:pPr>
        <w:pStyle w:val="Heading3"/>
        <w:spacing w:after="80" w:before="200"/>
      </w:pPr>
      <w:r>
        <w:t xml:space="preserve">Learning Objectives</w:t>
      </w:r>
    </w:p>
    <w:p>
      <w:pPr>
        <w:pStyle w:val="ListParagraph"/>
        <w:numPr>
          <w:ilvl w:val="0"/>
          <w:numId w:val="1"/>
        </w:numPr>
        <w:spacing w:after="80"/>
      </w:pPr>
      <w:r>
        <w:rPr>
          <w:rFonts w:ascii="Calibri" w:cs="Calibri" w:eastAsia="Calibri" w:hAnsi="Calibri"/>
          <w:sz w:val="22"/>
          <w:szCs w:val="22"/>
        </w:rPr>
        <w:t xml:space="preserve">Record a payment made to a supplier against a purchase</w:t>
      </w:r>
    </w:p>
    <w:p>
      <w:pPr>
        <w:pStyle w:val="ListParagraph"/>
        <w:numPr>
          <w:ilvl w:val="0"/>
          <w:numId w:val="1"/>
        </w:numPr>
        <w:spacing w:after="80"/>
      </w:pPr>
      <w:r>
        <w:rPr>
          <w:rFonts w:ascii="Calibri" w:cs="Calibri" w:eastAsia="Calibri" w:hAnsi="Calibri"/>
          <w:sz w:val="22"/>
          <w:szCs w:val="22"/>
        </w:rPr>
        <w:t xml:space="preserve">Apply WHT when your company deducts tax from a supplier payment</w:t>
      </w:r>
    </w:p>
    <w:p>
      <w:pPr>
        <w:pStyle w:val="ListParagraph"/>
        <w:numPr>
          <w:ilvl w:val="0"/>
          <w:numId w:val="1"/>
        </w:numPr>
        <w:spacing w:after="80"/>
      </w:pPr>
      <w:r>
        <w:rPr>
          <w:rFonts w:ascii="Calibri" w:cs="Calibri" w:eastAsia="Calibri" w:hAnsi="Calibri"/>
          <w:sz w:val="22"/>
          <w:szCs w:val="22"/>
        </w:rPr>
        <w:t xml:space="preserve">Verify the Tax Register records the deduction correctly</w:t>
      </w:r>
    </w:p>
    <w:p>
      <w:pPr>
        <w:pStyle w:val="Heading3"/>
        <w:spacing w:after="80" w:before="200"/>
      </w:pPr>
      <w:r>
        <w:t xml:space="preserve">Step-by-Step Actions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500"/>
      </w:tblGrid>
      <w:tr>
        <w:tc>
          <w:tcPr>
            <w:tcW w:type="dxa" w:w="700"/>
            <w:shd w:fill="1A1A2E" w:val="clear"/>
          </w:tcPr>
          <w:p>
            <w:pPr>
              <w:jc w:val="center"/>
            </w:pPr>
            <w:r>
              <w:rPr>
                <w:rFonts w:ascii="Calibri" w:cs="Calibri" w:eastAsia="Calibri" w:hAnsi="Calibri"/>
                <w:b/>
                <w:bCs/>
                <w:color w:val="FFFFFF"/>
                <w:sz w:val="20"/>
                <w:szCs w:val="20"/>
              </w:rPr>
              <w:t xml:space="preserve">#</w:t>
            </w:r>
          </w:p>
        </w:tc>
        <w:tc>
          <w:tcPr>
            <w:tcW w:type="dxa" w:w="2800"/>
            <w:shd w:fill="1A1A2E" w:val="clear"/>
          </w:tcPr>
          <w:p>
            <w:r>
              <w:rPr>
                <w:rFonts w:ascii="Calibri" w:cs="Calibri" w:eastAsia="Calibri" w:hAnsi="Calibri"/>
                <w:b/>
                <w:bCs/>
                <w:color w:val="FFFFFF"/>
                <w:sz w:val="20"/>
                <w:szCs w:val="20"/>
              </w:rPr>
              <w:t xml:space="preserve">Action</w:t>
            </w:r>
          </w:p>
        </w:tc>
        <w:tc>
          <w:tcPr>
            <w:tcW w:type="dxa" w:w="5500"/>
            <w:shd w:fill="1A1A2E" w:val="clear"/>
          </w:tcPr>
          <w:p>
            <w:r>
              <w:rPr>
                <w:rFonts w:ascii="Calibri" w:cs="Calibri" w:eastAsia="Calibri" w:hAnsi="Calibri"/>
                <w:b/>
                <w:bCs/>
                <w:color w:val="FFFFFF"/>
                <w:sz w:val="20"/>
                <w:szCs w:val="20"/>
              </w:rPr>
              <w:t xml:space="preserve">Detail / What to Say</w:t>
            </w:r>
          </w:p>
        </w:tc>
      </w:tr>
      <w:tr>
        <w:tc>
          <w:tcPr>
            <w:tcW w:type="dxa" w:w="700"/>
            <w:shd w:fill="1E3A5F" w:val="clear"/>
          </w:tcPr>
          <w:p>
            <w:pPr>
              <w:jc w:val="center"/>
            </w:pPr>
            <w:r>
              <w:rPr>
                <w:rFonts w:ascii="Calibri" w:cs="Calibri" w:eastAsia="Calibri" w:hAnsi="Calibri"/>
                <w:b/>
                <w:bCs/>
                <w:color w:val="FFFFFF"/>
                <w:sz w:val="22"/>
                <w:szCs w:val="22"/>
              </w:rPr>
              <w:t xml:space="preserve">1</w:t>
            </w:r>
          </w:p>
        </w:tc>
        <w:tc>
          <w:tcPr>
            <w:tcW w:type="dxa" w:w="2800"/>
          </w:tcPr>
          <w:p>
            <w:r>
              <w:rPr>
                <w:rFonts w:ascii="Calibri" w:cs="Calibri" w:eastAsia="Calibri" w:hAnsi="Calibri"/>
                <w:b/>
                <w:bCs/>
                <w:sz w:val="22"/>
                <w:szCs w:val="22"/>
              </w:rPr>
              <w:t xml:space="preserve">Open the purchase record</w:t>
            </w:r>
          </w:p>
        </w:tc>
        <w:tc>
          <w:tcPr>
            <w:tcW w:type="dxa" w:w="5500"/>
          </w:tcPr>
          <w:p>
            <w:r>
              <w:rPr>
                <w:rFonts w:ascii="Calibri" w:cs="Calibri" w:eastAsia="Calibri" w:hAnsi="Calibri"/>
                <w:sz w:val="22"/>
                <w:szCs w:val="22"/>
              </w:rPr>
              <w:t xml:space="preserve">From the Purchases list, click on the unpaid purchase.</w:t>
            </w:r>
          </w:p>
        </w:tc>
      </w:tr>
      <w:tr>
        <w:tc>
          <w:tcPr>
            <w:tcW w:type="dxa" w:w="700"/>
            <w:shd w:fill="1E3A5F" w:val="clear"/>
          </w:tcPr>
          <w:p>
            <w:pPr>
              <w:jc w:val="center"/>
            </w:pPr>
            <w:r>
              <w:rPr>
                <w:rFonts w:ascii="Calibri" w:cs="Calibri" w:eastAsia="Calibri" w:hAnsi="Calibri"/>
                <w:b/>
                <w:bCs/>
                <w:color w:val="FFFFFF"/>
                <w:sz w:val="22"/>
                <w:szCs w:val="22"/>
              </w:rPr>
              <w:t xml:space="preserve">2</w:t>
            </w:r>
          </w:p>
        </w:tc>
        <w:tc>
          <w:tcPr>
            <w:tcW w:type="dxa" w:w="2800"/>
          </w:tcPr>
          <w:p>
            <w:r>
              <w:rPr>
                <w:rFonts w:ascii="Calibri" w:cs="Calibri" w:eastAsia="Calibri" w:hAnsi="Calibri"/>
                <w:b/>
                <w:bCs/>
                <w:sz w:val="22"/>
                <w:szCs w:val="22"/>
              </w:rPr>
              <w:t xml:space="preserve">Click "Record Payment"</w:t>
            </w:r>
          </w:p>
        </w:tc>
        <w:tc>
          <w:tcPr>
            <w:tcW w:type="dxa" w:w="5500"/>
          </w:tcPr>
          <w:p>
            <w:r>
              <w:rPr>
                <w:rFonts w:ascii="Calibri" w:cs="Calibri" w:eastAsia="Calibri" w:hAnsi="Calibri"/>
                <w:sz w:val="22"/>
                <w:szCs w:val="22"/>
              </w:rPr>
              <w:t xml:space="preserve">The Universal Payment Modal opens, pre-filled with the outstanding amount.</w:t>
            </w:r>
          </w:p>
        </w:tc>
      </w:tr>
      <w:tr>
        <w:tc>
          <w:tcPr>
            <w:tcW w:type="dxa" w:w="700"/>
            <w:shd w:fill="1E3A5F" w:val="clear"/>
          </w:tcPr>
          <w:p>
            <w:pPr>
              <w:jc w:val="center"/>
            </w:pPr>
            <w:r>
              <w:rPr>
                <w:rFonts w:ascii="Calibri" w:cs="Calibri" w:eastAsia="Calibri" w:hAnsi="Calibri"/>
                <w:b/>
                <w:bCs/>
                <w:color w:val="FFFFFF"/>
                <w:sz w:val="22"/>
                <w:szCs w:val="22"/>
              </w:rPr>
              <w:t xml:space="preserve">3</w:t>
            </w:r>
          </w:p>
        </w:tc>
        <w:tc>
          <w:tcPr>
            <w:tcW w:type="dxa" w:w="2800"/>
          </w:tcPr>
          <w:p>
            <w:r>
              <w:rPr>
                <w:rFonts w:ascii="Calibri" w:cs="Calibri" w:eastAsia="Calibri" w:hAnsi="Calibri"/>
                <w:b/>
                <w:bCs/>
                <w:sz w:val="22"/>
                <w:szCs w:val="22"/>
              </w:rPr>
              <w:t xml:space="preserve">Enter Gross Amount</w:t>
            </w:r>
          </w:p>
        </w:tc>
        <w:tc>
          <w:tcPr>
            <w:tcW w:type="dxa" w:w="5500"/>
          </w:tcPr>
          <w:p>
            <w:r>
              <w:rPr>
                <w:rFonts w:ascii="Calibri" w:cs="Calibri" w:eastAsia="Calibri" w:hAnsi="Calibri"/>
                <w:sz w:val="22"/>
                <w:szCs w:val="22"/>
              </w:rPr>
              <w:t xml:space="preserve">Tier 1 — the full amount you owe the supplier.</w:t>
            </w:r>
          </w:p>
        </w:tc>
      </w:tr>
      <w:tr>
        <w:tc>
          <w:tcPr>
            <w:tcW w:type="dxa" w:w="700"/>
            <w:shd w:fill="1E3A5F" w:val="clear"/>
          </w:tcPr>
          <w:p>
            <w:pPr>
              <w:jc w:val="center"/>
            </w:pPr>
            <w:r>
              <w:rPr>
                <w:rFonts w:ascii="Calibri" w:cs="Calibri" w:eastAsia="Calibri" w:hAnsi="Calibri"/>
                <w:b/>
                <w:bCs/>
                <w:color w:val="FFFFFF"/>
                <w:sz w:val="22"/>
                <w:szCs w:val="22"/>
              </w:rPr>
              <w:t xml:space="preserve">4</w:t>
            </w:r>
          </w:p>
        </w:tc>
        <w:tc>
          <w:tcPr>
            <w:tcW w:type="dxa" w:w="2800"/>
          </w:tcPr>
          <w:p>
            <w:r>
              <w:rPr>
                <w:rFonts w:ascii="Calibri" w:cs="Calibri" w:eastAsia="Calibri" w:hAnsi="Calibri"/>
                <w:b/>
                <w:bCs/>
                <w:sz w:val="22"/>
                <w:szCs w:val="22"/>
              </w:rPr>
              <w:t xml:space="preserve">Set WHT %</w:t>
            </w:r>
          </w:p>
        </w:tc>
        <w:tc>
          <w:tcPr>
            <w:tcW w:type="dxa" w:w="5500"/>
          </w:tcPr>
          <w:p>
            <w:r>
              <w:rPr>
                <w:rFonts w:ascii="Calibri" w:cs="Calibri" w:eastAsia="Calibri" w:hAnsi="Calibri"/>
                <w:sz w:val="22"/>
                <w:szCs w:val="22"/>
              </w:rPr>
              <w:t xml:space="preserve">Tier 3 — if your company must deduct WHT before paying (as required by FBR for registered suppliers), select the applicable %. Common rates: 3.5%, 4.5%, 5%.</w:t>
            </w:r>
          </w:p>
        </w:tc>
      </w:tr>
      <w:tr>
        <w:tc>
          <w:tcPr>
            <w:tcW w:type="dxa" w:w="700"/>
            <w:shd w:fill="1E3A5F" w:val="clear"/>
          </w:tcPr>
          <w:p>
            <w:pPr>
              <w:jc w:val="center"/>
            </w:pPr>
            <w:r>
              <w:rPr>
                <w:rFonts w:ascii="Calibri" w:cs="Calibri" w:eastAsia="Calibri" w:hAnsi="Calibri"/>
                <w:b/>
                <w:bCs/>
                <w:color w:val="FFFFFF"/>
                <w:sz w:val="22"/>
                <w:szCs w:val="22"/>
              </w:rPr>
              <w:t xml:space="preserve">5</w:t>
            </w:r>
          </w:p>
        </w:tc>
        <w:tc>
          <w:tcPr>
            <w:tcW w:type="dxa" w:w="2800"/>
          </w:tcPr>
          <w:p>
            <w:r>
              <w:rPr>
                <w:rFonts w:ascii="Calibri" w:cs="Calibri" w:eastAsia="Calibri" w:hAnsi="Calibri"/>
                <w:b/>
                <w:bCs/>
                <w:sz w:val="22"/>
                <w:szCs w:val="22"/>
              </w:rPr>
              <w:t xml:space="preserve">Verify Net Amount</w:t>
            </w:r>
          </w:p>
        </w:tc>
        <w:tc>
          <w:tcPr>
            <w:tcW w:type="dxa" w:w="5500"/>
          </w:tcPr>
          <w:p>
            <w:r>
              <w:rPr>
                <w:rFonts w:ascii="Calibri" w:cs="Calibri" w:eastAsia="Calibri" w:hAnsi="Calibri"/>
                <w:sz w:val="22"/>
                <w:szCs w:val="22"/>
              </w:rPr>
              <w:t xml:space="preserve">Tier 2 — the actual cash leaving your account. This should match what you actually transfer to the supplier.</w:t>
            </w:r>
          </w:p>
        </w:tc>
      </w:tr>
      <w:tr>
        <w:tc>
          <w:tcPr>
            <w:tcW w:type="dxa" w:w="700"/>
            <w:shd w:fill="1E3A5F" w:val="clear"/>
          </w:tcPr>
          <w:p>
            <w:pPr>
              <w:jc w:val="center"/>
            </w:pPr>
            <w:r>
              <w:rPr>
                <w:rFonts w:ascii="Calibri" w:cs="Calibri" w:eastAsia="Calibri" w:hAnsi="Calibri"/>
                <w:b/>
                <w:bCs/>
                <w:color w:val="FFFFFF"/>
                <w:sz w:val="22"/>
                <w:szCs w:val="22"/>
              </w:rPr>
              <w:t xml:space="preserve">6</w:t>
            </w:r>
          </w:p>
        </w:tc>
        <w:tc>
          <w:tcPr>
            <w:tcW w:type="dxa" w:w="2800"/>
          </w:tcPr>
          <w:p>
            <w:r>
              <w:rPr>
                <w:rFonts w:ascii="Calibri" w:cs="Calibri" w:eastAsia="Calibri" w:hAnsi="Calibri"/>
                <w:b/>
                <w:bCs/>
                <w:sz w:val="22"/>
                <w:szCs w:val="22"/>
              </w:rPr>
              <w:t xml:space="preserve">Select wallet</w:t>
            </w:r>
          </w:p>
        </w:tc>
        <w:tc>
          <w:tcPr>
            <w:tcW w:type="dxa" w:w="5500"/>
          </w:tcPr>
          <w:p>
            <w:r>
              <w:rPr>
                <w:rFonts w:ascii="Calibri" w:cs="Calibri" w:eastAsia="Calibri" w:hAnsi="Calibri"/>
                <w:sz w:val="22"/>
                <w:szCs w:val="22"/>
              </w:rPr>
              <w:t xml:space="preserve">Choose Bank or whichever wallet the payment leaves from.</w:t>
            </w:r>
          </w:p>
        </w:tc>
      </w:tr>
      <w:tr>
        <w:tc>
          <w:tcPr>
            <w:tcW w:type="dxa" w:w="700"/>
            <w:shd w:fill="1E3A5F" w:val="clear"/>
          </w:tcPr>
          <w:p>
            <w:pPr>
              <w:jc w:val="center"/>
            </w:pPr>
            <w:r>
              <w:rPr>
                <w:rFonts w:ascii="Calibri" w:cs="Calibri" w:eastAsia="Calibri" w:hAnsi="Calibri"/>
                <w:b/>
                <w:bCs/>
                <w:color w:val="FFFFFF"/>
                <w:sz w:val="22"/>
                <w:szCs w:val="22"/>
              </w:rPr>
              <w:t xml:space="preserve">7</w:t>
            </w:r>
          </w:p>
        </w:tc>
        <w:tc>
          <w:tcPr>
            <w:tcW w:type="dxa" w:w="2800"/>
          </w:tcPr>
          <w:p>
            <w:r>
              <w:rPr>
                <w:rFonts w:ascii="Calibri" w:cs="Calibri" w:eastAsia="Calibri" w:hAnsi="Calibri"/>
                <w:b/>
                <w:bCs/>
                <w:sz w:val="22"/>
                <w:szCs w:val="22"/>
              </w:rPr>
              <w:t xml:space="preserve">Submit</w:t>
            </w:r>
          </w:p>
        </w:tc>
        <w:tc>
          <w:tcPr>
            <w:tcW w:type="dxa" w:w="5500"/>
          </w:tcPr>
          <w:p>
            <w:r>
              <w:rPr>
                <w:rFonts w:ascii="Calibri" w:cs="Calibri" w:eastAsia="Calibri" w:hAnsi="Calibri"/>
                <w:sz w:val="22"/>
                <w:szCs w:val="22"/>
              </w:rPr>
              <w:t xml:space="preserve">The system posts the net payment as an expense and the WHT as a Tax Head entry (partyType = Supplier).</w:t>
            </w:r>
          </w:p>
        </w:tc>
      </w:tr>
      <w:tr>
        <w:tc>
          <w:tcPr>
            <w:tcW w:type="dxa" w:w="700"/>
            <w:shd w:fill="1E3A5F" w:val="clear"/>
          </w:tcPr>
          <w:p>
            <w:pPr>
              <w:jc w:val="center"/>
            </w:pPr>
            <w:r>
              <w:rPr>
                <w:rFonts w:ascii="Calibri" w:cs="Calibri" w:eastAsia="Calibri" w:hAnsi="Calibri"/>
                <w:b/>
                <w:bCs/>
                <w:color w:val="FFFFFF"/>
                <w:sz w:val="22"/>
                <w:szCs w:val="22"/>
              </w:rPr>
              <w:t xml:space="preserve">8</w:t>
            </w:r>
          </w:p>
        </w:tc>
        <w:tc>
          <w:tcPr>
            <w:tcW w:type="dxa" w:w="2800"/>
          </w:tcPr>
          <w:p>
            <w:r>
              <w:rPr>
                <w:rFonts w:ascii="Calibri" w:cs="Calibri" w:eastAsia="Calibri" w:hAnsi="Calibri"/>
                <w:b/>
                <w:bCs/>
                <w:sz w:val="22"/>
                <w:szCs w:val="22"/>
              </w:rPr>
              <w:t xml:space="preserve">Check Tax Register</w:t>
            </w:r>
          </w:p>
        </w:tc>
        <w:tc>
          <w:tcPr>
            <w:tcW w:type="dxa" w:w="5500"/>
          </w:tcPr>
          <w:p>
            <w:r>
              <w:rPr>
                <w:rFonts w:ascii="Calibri" w:cs="Calibri" w:eastAsia="Calibri" w:hAnsi="Calibri"/>
                <w:sz w:val="22"/>
                <w:szCs w:val="22"/>
              </w:rPr>
              <w:t xml:space="preserve">Finance → Tax Register. The supplier's deduction appears here with Challan Status = Pending.</w:t>
            </w:r>
          </w:p>
        </w:tc>
      </w:tr>
      <w:tr>
        <w:tc>
          <w:tcPr>
            <w:tcW w:type="dxa" w:w="700"/>
            <w:shd w:fill="1E3A5F" w:val="clear"/>
          </w:tcPr>
          <w:p>
            <w:pPr>
              <w:jc w:val="center"/>
            </w:pPr>
            <w:r>
              <w:rPr>
                <w:rFonts w:ascii="Calibri" w:cs="Calibri" w:eastAsia="Calibri" w:hAnsi="Calibri"/>
                <w:b/>
                <w:bCs/>
                <w:color w:val="FFFFFF"/>
                <w:sz w:val="22"/>
                <w:szCs w:val="22"/>
              </w:rPr>
              <w:t xml:space="preserve">9</w:t>
            </w:r>
          </w:p>
        </w:tc>
        <w:tc>
          <w:tcPr>
            <w:tcW w:type="dxa" w:w="2800"/>
          </w:tcPr>
          <w:p>
            <w:r>
              <w:rPr>
                <w:rFonts w:ascii="Calibri" w:cs="Calibri" w:eastAsia="Calibri" w:hAnsi="Calibri"/>
                <w:b/>
                <w:bCs/>
                <w:sz w:val="22"/>
                <w:szCs w:val="22"/>
              </w:rPr>
              <w:t xml:space="preserve">Obtain challan</w:t>
            </w:r>
          </w:p>
        </w:tc>
        <w:tc>
          <w:tcPr>
            <w:tcW w:type="dxa" w:w="5500"/>
          </w:tcPr>
          <w:p>
            <w:r>
              <w:rPr>
                <w:rFonts w:ascii="Calibri" w:cs="Calibri" w:eastAsia="Calibri" w:hAnsi="Calibri"/>
                <w:sz w:val="22"/>
                <w:szCs w:val="22"/>
              </w:rPr>
              <w:t xml:space="preserve">Once you deposit the WHT with FBR, return to the Tax Register and click the Pending button to mark it Obtained.</w:t>
            </w:r>
          </w:p>
        </w:tc>
      </w:tr>
    </w:tbl>
    <w:p>
      <w:pPr>
        <w:pStyle w:val="Heading3"/>
        <w:spacing w:after="80" w:before="200"/>
      </w:pPr>
      <w:r>
        <w:t xml:space="preserve">Trainer Script</w:t>
      </w:r>
    </w:p>
    <w:p>
      <w:pPr>
        <w:pBdr>
          <w:left w:val="thick" w:color="C9A84C" w:sz="8" w:space="8"/>
        </w:pBdr>
        <w:shd w:fill="FFF8E1" w:val="clear"/>
        <w:spacing w:after="120" w:before="80"/>
        <w:ind w:left="360"/>
      </w:pPr>
      <w:r>
        <w:rPr>
          <w:rFonts w:ascii="Calibri" w:cs="Calibri" w:eastAsia="Calibri" w:hAnsi="Calibri"/>
          <w:b/>
          <w:bCs/>
          <w:color w:val="5B4A00"/>
          <w:sz w:val="22"/>
          <w:szCs w:val="22"/>
        </w:rPr>
        <w:t xml:space="preserve">🎙 SCRIPT: </w:t>
      </w:r>
      <w:r>
        <w:rPr>
          <w:rFonts w:ascii="Calibri" w:cs="Calibri" w:eastAsia="Calibri" w:hAnsi="Calibri"/>
          <w:i/>
          <w:iCs/>
          <w:color w:val="5B4A00"/>
          <w:sz w:val="22"/>
          <w:szCs w:val="22"/>
        </w:rPr>
        <w:t xml:space="preserve">Deducting WHT from a supplier is a legal obligation for registered companies. When you pay a supplier PKR 100,000 and you are required to deduct 5%, you actually transfer PKR 95,000 to them and deposit PKR 5,000 with FBR as withholding tax. The system handles all of this — the PKR 95,000 leaves your bank wallet, the PKR 5,000 goes to the Tax Head, and the Tax Register shows you exactly what is still pending challan deposit.</w:t>
      </w:r>
    </w:p>
    <w:p>
      <w:pPr>
        <w:shd w:fill="EAF1FB" w:val="clear"/>
        <w:spacing w:after="120"/>
        <w:ind w:left="360"/>
      </w:pPr>
      <w:r>
        <w:rPr>
          <w:rFonts w:ascii="Calibri" w:cs="Calibri" w:eastAsia="Calibri" w:hAnsi="Calibri"/>
          <w:b/>
          <w:bCs/>
          <w:color w:val="1E3A5F"/>
          <w:sz w:val="22"/>
          <w:szCs w:val="22"/>
        </w:rPr>
        <w:t xml:space="preserve">📌 Note: </w:t>
      </w:r>
      <w:r>
        <w:rPr>
          <w:rFonts w:ascii="Calibri" w:cs="Calibri" w:eastAsia="Calibri" w:hAnsi="Calibri"/>
          <w:color w:val="1E3A5F"/>
          <w:sz w:val="22"/>
          <w:szCs w:val="22"/>
        </w:rPr>
        <w:t xml:space="preserve">The Challan Status toggle is purely a record-keeping field. Marking it "Obtained" does not automatically file anything with FBR. It simply records that you have deposited the tax and have the challan.</w:t>
      </w: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200"/>
      </w:tblGrid>
      <w:tr>
        <w:tc>
          <w:tcPr>
            <w:tcW w:type="dxa" w:w="1200"/>
            <w:vMerge w:val="restart"/>
            <w:shd w:fill="1E3A5F" w:val="clear"/>
          </w:tcPr>
          <w:p>
            <w:pPr>
              <w:jc w:val="center"/>
            </w:pPr>
            <w:r>
              <w:rPr>
                <w:rFonts w:ascii="Calibri" w:cs="Calibri" w:eastAsia="Calibri" w:hAnsi="Calibri"/>
                <w:b/>
                <w:bCs/>
                <w:color w:val="FFFFFF"/>
                <w:sz w:val="32"/>
                <w:szCs w:val="32"/>
              </w:rPr>
              <w:t xml:space="preserve">Module 9</w:t>
            </w:r>
          </w:p>
        </w:tc>
        <w:tc>
          <w:tcPr>
            <w:tcW w:type="dxa" w:w="5600"/>
            <w:gridSpan w:val="2"/>
            <w:shd w:fill="1E3A5F" w:val="clear"/>
          </w:tcPr>
          <w:p>
            <w:r>
              <w:rPr>
                <w:rFonts w:ascii="Calibri" w:cs="Calibri" w:eastAsia="Calibri" w:hAnsi="Calibri"/>
                <w:b/>
                <w:bCs/>
                <w:color w:val="FFFFFF"/>
                <w:sz w:val="28"/>
                <w:szCs w:val="28"/>
              </w:rPr>
              <w:t xml:space="preserve">Inventory Management</w:t>
            </w:r>
          </w:p>
        </w:tc>
      </w:tr>
      <w:tr>
        <w:tc>
          <w:tcPr>
            <w:vMerge w:val="continue"/>
          </w:tcPr>
          <w:p/>
        </w:tc>
        <w:tc>
          <w:tcPr>
            <w:tcW w:type="dxa" w:w="5600"/>
            <w:shd w:fill="1A1A2E" w:val="clear"/>
          </w:tcPr>
          <w:p>
            <w:r>
              <w:rPr>
                <w:rFonts w:ascii="Calibri" w:cs="Calibri" w:eastAsia="Calibri" w:hAnsi="Calibri"/>
                <w:color w:val="DDDDDD"/>
                <w:sz w:val="20"/>
                <w:szCs w:val="20"/>
              </w:rPr>
              <w:t xml:space="preserve">⏱ Duration: 10 minutes</w:t>
            </w:r>
          </w:p>
        </w:tc>
        <w:tc>
          <w:tcPr>
            <w:tcW w:type="dxa" w:w="2200"/>
            <w:shd w:fill="1A1A2E" w:val="clear"/>
          </w:tcPr>
          <w:p>
            <w:pPr>
              <w:jc w:val="right"/>
            </w:pPr>
            <w:r>
              <w:rPr>
                <w:rFonts w:ascii="Calibri" w:cs="Calibri" w:eastAsia="Calibri" w:hAnsi="Calibri"/>
                <w:color w:val="DDDDDD"/>
                <w:sz w:val="20"/>
                <w:szCs w:val="20"/>
              </w:rPr>
              <w:t xml:space="preserve">👥 Warehouse / Operations</w:t>
            </w:r>
          </w:p>
        </w:tc>
      </w:tr>
    </w:tbl>
    <w:p>
      <w:pPr>
        <w:spacing w:after="120"/>
      </w:pPr>
    </w:p>
    <w:p>
      <w:pPr>
        <w:pStyle w:val="Heading3"/>
        <w:spacing w:after="80" w:before="200"/>
      </w:pPr>
      <w:r>
        <w:t xml:space="preserve">Learning Objectives</w:t>
      </w:r>
    </w:p>
    <w:p>
      <w:pPr>
        <w:pStyle w:val="ListParagraph"/>
        <w:numPr>
          <w:ilvl w:val="0"/>
          <w:numId w:val="1"/>
        </w:numPr>
        <w:spacing w:after="80"/>
      </w:pPr>
      <w:r>
        <w:rPr>
          <w:rFonts w:ascii="Calibri" w:cs="Calibri" w:eastAsia="Calibri" w:hAnsi="Calibri"/>
          <w:sz w:val="22"/>
          <w:szCs w:val="22"/>
        </w:rPr>
        <w:t xml:space="preserve">View current stock levels and valuations</w:t>
      </w:r>
    </w:p>
    <w:p>
      <w:pPr>
        <w:pStyle w:val="ListParagraph"/>
        <w:numPr>
          <w:ilvl w:val="0"/>
          <w:numId w:val="1"/>
        </w:numPr>
        <w:spacing w:after="80"/>
      </w:pPr>
      <w:r>
        <w:rPr>
          <w:rFonts w:ascii="Calibri" w:cs="Calibri" w:eastAsia="Calibri" w:hAnsi="Calibri"/>
          <w:sz w:val="22"/>
          <w:szCs w:val="22"/>
        </w:rPr>
        <w:t xml:space="preserve">Understand how inventory is updated automatically from purchases and sales</w:t>
      </w:r>
    </w:p>
    <w:p>
      <w:pPr>
        <w:pStyle w:val="ListParagraph"/>
        <w:numPr>
          <w:ilvl w:val="0"/>
          <w:numId w:val="1"/>
        </w:numPr>
        <w:spacing w:after="80"/>
      </w:pPr>
      <w:r>
        <w:rPr>
          <w:rFonts w:ascii="Calibri" w:cs="Calibri" w:eastAsia="Calibri" w:hAnsi="Calibri"/>
          <w:sz w:val="22"/>
          <w:szCs w:val="22"/>
        </w:rPr>
        <w:t xml:space="preserve">Identify items with zero or negative stock</w:t>
      </w:r>
    </w:p>
    <w:p>
      <w:pPr>
        <w:pStyle w:val="ListParagraph"/>
        <w:numPr>
          <w:ilvl w:val="0"/>
          <w:numId w:val="1"/>
        </w:numPr>
        <w:spacing w:after="80"/>
      </w:pPr>
      <w:r>
        <w:rPr>
          <w:rFonts w:ascii="Calibri" w:cs="Calibri" w:eastAsia="Calibri" w:hAnsi="Calibri"/>
          <w:sz w:val="22"/>
          <w:szCs w:val="22"/>
        </w:rPr>
        <w:t xml:space="preserve">Understand the cost vs sell price fields</w:t>
      </w:r>
    </w:p>
    <w:p>
      <w:pPr>
        <w:pStyle w:val="Heading3"/>
        <w:spacing w:after="80" w:before="200"/>
      </w:pPr>
      <w:r>
        <w:t xml:space="preserve">Step-by-Step Actions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500"/>
      </w:tblGrid>
      <w:tr>
        <w:tc>
          <w:tcPr>
            <w:tcW w:type="dxa" w:w="700"/>
            <w:shd w:fill="1A1A2E" w:val="clear"/>
          </w:tcPr>
          <w:p>
            <w:pPr>
              <w:jc w:val="center"/>
            </w:pPr>
            <w:r>
              <w:rPr>
                <w:rFonts w:ascii="Calibri" w:cs="Calibri" w:eastAsia="Calibri" w:hAnsi="Calibri"/>
                <w:b/>
                <w:bCs/>
                <w:color w:val="FFFFFF"/>
                <w:sz w:val="20"/>
                <w:szCs w:val="20"/>
              </w:rPr>
              <w:t xml:space="preserve">#</w:t>
            </w:r>
          </w:p>
        </w:tc>
        <w:tc>
          <w:tcPr>
            <w:tcW w:type="dxa" w:w="2800"/>
            <w:shd w:fill="1A1A2E" w:val="clear"/>
          </w:tcPr>
          <w:p>
            <w:r>
              <w:rPr>
                <w:rFonts w:ascii="Calibri" w:cs="Calibri" w:eastAsia="Calibri" w:hAnsi="Calibri"/>
                <w:b/>
                <w:bCs/>
                <w:color w:val="FFFFFF"/>
                <w:sz w:val="20"/>
                <w:szCs w:val="20"/>
              </w:rPr>
              <w:t xml:space="preserve">Action</w:t>
            </w:r>
          </w:p>
        </w:tc>
        <w:tc>
          <w:tcPr>
            <w:tcW w:type="dxa" w:w="5500"/>
            <w:shd w:fill="1A1A2E" w:val="clear"/>
          </w:tcPr>
          <w:p>
            <w:r>
              <w:rPr>
                <w:rFonts w:ascii="Calibri" w:cs="Calibri" w:eastAsia="Calibri" w:hAnsi="Calibri"/>
                <w:b/>
                <w:bCs/>
                <w:color w:val="FFFFFF"/>
                <w:sz w:val="20"/>
                <w:szCs w:val="20"/>
              </w:rPr>
              <w:t xml:space="preserve">Detail / What to Say</w:t>
            </w:r>
          </w:p>
        </w:tc>
      </w:tr>
      <w:tr>
        <w:tc>
          <w:tcPr>
            <w:tcW w:type="dxa" w:w="700"/>
            <w:shd w:fill="1E3A5F" w:val="clear"/>
          </w:tcPr>
          <w:p>
            <w:pPr>
              <w:jc w:val="center"/>
            </w:pPr>
            <w:r>
              <w:rPr>
                <w:rFonts w:ascii="Calibri" w:cs="Calibri" w:eastAsia="Calibri" w:hAnsi="Calibri"/>
                <w:b/>
                <w:bCs/>
                <w:color w:val="FFFFFF"/>
                <w:sz w:val="22"/>
                <w:szCs w:val="22"/>
              </w:rPr>
              <w:t xml:space="preserve">1</w:t>
            </w:r>
          </w:p>
        </w:tc>
        <w:tc>
          <w:tcPr>
            <w:tcW w:type="dxa" w:w="2800"/>
          </w:tcPr>
          <w:p>
            <w:r>
              <w:rPr>
                <w:rFonts w:ascii="Calibri" w:cs="Calibri" w:eastAsia="Calibri" w:hAnsi="Calibri"/>
                <w:b/>
                <w:bCs/>
                <w:sz w:val="22"/>
                <w:szCs w:val="22"/>
              </w:rPr>
              <w:t xml:space="preserve">Open Inventory module</w:t>
            </w:r>
          </w:p>
        </w:tc>
        <w:tc>
          <w:tcPr>
            <w:tcW w:type="dxa" w:w="5500"/>
          </w:tcPr>
          <w:p>
            <w:r>
              <w:rPr>
                <w:rFonts w:ascii="Calibri" w:cs="Calibri" w:eastAsia="Calibri" w:hAnsi="Calibri"/>
                <w:sz w:val="22"/>
                <w:szCs w:val="22"/>
              </w:rPr>
              <w:t xml:space="preserve">Click "Inventory" in the sidebar.</w:t>
            </w:r>
          </w:p>
        </w:tc>
      </w:tr>
      <w:tr>
        <w:tc>
          <w:tcPr>
            <w:tcW w:type="dxa" w:w="700"/>
            <w:shd w:fill="1E3A5F" w:val="clear"/>
          </w:tcPr>
          <w:p>
            <w:pPr>
              <w:jc w:val="center"/>
            </w:pPr>
            <w:r>
              <w:rPr>
                <w:rFonts w:ascii="Calibri" w:cs="Calibri" w:eastAsia="Calibri" w:hAnsi="Calibri"/>
                <w:b/>
                <w:bCs/>
                <w:color w:val="FFFFFF"/>
                <w:sz w:val="22"/>
                <w:szCs w:val="22"/>
              </w:rPr>
              <w:t xml:space="preserve">2</w:t>
            </w:r>
          </w:p>
        </w:tc>
        <w:tc>
          <w:tcPr>
            <w:tcW w:type="dxa" w:w="2800"/>
          </w:tcPr>
          <w:p>
            <w:r>
              <w:rPr>
                <w:rFonts w:ascii="Calibri" w:cs="Calibri" w:eastAsia="Calibri" w:hAnsi="Calibri"/>
                <w:b/>
                <w:bCs/>
                <w:sz w:val="22"/>
                <w:szCs w:val="22"/>
              </w:rPr>
              <w:t xml:space="preserve">Review stock list</w:t>
            </w:r>
          </w:p>
        </w:tc>
        <w:tc>
          <w:tcPr>
            <w:tcW w:type="dxa" w:w="5500"/>
          </w:tcPr>
          <w:p>
            <w:r>
              <w:rPr>
                <w:rFonts w:ascii="Calibri" w:cs="Calibri" w:eastAsia="Calibri" w:hAnsi="Calibri"/>
                <w:sz w:val="22"/>
                <w:szCs w:val="22"/>
              </w:rPr>
              <w:t xml:space="preserve">Each item shows: Description, Color/Variant, Quantity, Unit, Cost Price (WAC), Sell Price, and Total Stock Value.</w:t>
            </w:r>
          </w:p>
        </w:tc>
      </w:tr>
      <w:tr>
        <w:tc>
          <w:tcPr>
            <w:tcW w:type="dxa" w:w="700"/>
            <w:shd w:fill="1E3A5F" w:val="clear"/>
          </w:tcPr>
          <w:p>
            <w:pPr>
              <w:jc w:val="center"/>
            </w:pPr>
            <w:r>
              <w:rPr>
                <w:rFonts w:ascii="Calibri" w:cs="Calibri" w:eastAsia="Calibri" w:hAnsi="Calibri"/>
                <w:b/>
                <w:bCs/>
                <w:color w:val="FFFFFF"/>
                <w:sz w:val="22"/>
                <w:szCs w:val="22"/>
              </w:rPr>
              <w:t xml:space="preserve">3</w:t>
            </w:r>
          </w:p>
        </w:tc>
        <w:tc>
          <w:tcPr>
            <w:tcW w:type="dxa" w:w="2800"/>
          </w:tcPr>
          <w:p>
            <w:r>
              <w:rPr>
                <w:rFonts w:ascii="Calibri" w:cs="Calibri" w:eastAsia="Calibri" w:hAnsi="Calibri"/>
                <w:b/>
                <w:bCs/>
                <w:sz w:val="22"/>
                <w:szCs w:val="22"/>
              </w:rPr>
              <w:t xml:space="preserve">Sort and filter</w:t>
            </w:r>
          </w:p>
        </w:tc>
        <w:tc>
          <w:tcPr>
            <w:tcW w:type="dxa" w:w="5500"/>
          </w:tcPr>
          <w:p>
            <w:r>
              <w:rPr>
                <w:rFonts w:ascii="Calibri" w:cs="Calibri" w:eastAsia="Calibri" w:hAnsi="Calibri"/>
                <w:sz w:val="22"/>
                <w:szCs w:val="22"/>
              </w:rPr>
              <w:t xml:space="preserve">Use the search bar to find items by name. Click column headers to sort by quantity or value.</w:t>
            </w:r>
          </w:p>
        </w:tc>
      </w:tr>
      <w:tr>
        <w:tc>
          <w:tcPr>
            <w:tcW w:type="dxa" w:w="700"/>
            <w:shd w:fill="1E3A5F" w:val="clear"/>
          </w:tcPr>
          <w:p>
            <w:pPr>
              <w:jc w:val="center"/>
            </w:pPr>
            <w:r>
              <w:rPr>
                <w:rFonts w:ascii="Calibri" w:cs="Calibri" w:eastAsia="Calibri" w:hAnsi="Calibri"/>
                <w:b/>
                <w:bCs/>
                <w:color w:val="FFFFFF"/>
                <w:sz w:val="22"/>
                <w:szCs w:val="22"/>
              </w:rPr>
              <w:t xml:space="preserve">4</w:t>
            </w:r>
          </w:p>
        </w:tc>
        <w:tc>
          <w:tcPr>
            <w:tcW w:type="dxa" w:w="2800"/>
          </w:tcPr>
          <w:p>
            <w:r>
              <w:rPr>
                <w:rFonts w:ascii="Calibri" w:cs="Calibri" w:eastAsia="Calibri" w:hAnsi="Calibri"/>
                <w:b/>
                <w:bCs/>
                <w:sz w:val="22"/>
                <w:szCs w:val="22"/>
              </w:rPr>
              <w:t xml:space="preserve">Identify low stock</w:t>
            </w:r>
          </w:p>
        </w:tc>
        <w:tc>
          <w:tcPr>
            <w:tcW w:type="dxa" w:w="5500"/>
          </w:tcPr>
          <w:p>
            <w:r>
              <w:rPr>
                <w:rFonts w:ascii="Calibri" w:cs="Calibri" w:eastAsia="Calibri" w:hAnsi="Calibri"/>
                <w:sz w:val="22"/>
                <w:szCs w:val="22"/>
              </w:rPr>
              <w:t xml:space="preserve">Items with quantity at or below zero are highlighted. These need restocking via a new purchase.</w:t>
            </w:r>
          </w:p>
        </w:tc>
      </w:tr>
      <w:tr>
        <w:tc>
          <w:tcPr>
            <w:tcW w:type="dxa" w:w="700"/>
            <w:shd w:fill="1E3A5F" w:val="clear"/>
          </w:tcPr>
          <w:p>
            <w:pPr>
              <w:jc w:val="center"/>
            </w:pPr>
            <w:r>
              <w:rPr>
                <w:rFonts w:ascii="Calibri" w:cs="Calibri" w:eastAsia="Calibri" w:hAnsi="Calibri"/>
                <w:b/>
                <w:bCs/>
                <w:color w:val="FFFFFF"/>
                <w:sz w:val="22"/>
                <w:szCs w:val="22"/>
              </w:rPr>
              <w:t xml:space="preserve">5</w:t>
            </w:r>
          </w:p>
        </w:tc>
        <w:tc>
          <w:tcPr>
            <w:tcW w:type="dxa" w:w="2800"/>
          </w:tcPr>
          <w:p>
            <w:r>
              <w:rPr>
                <w:rFonts w:ascii="Calibri" w:cs="Calibri" w:eastAsia="Calibri" w:hAnsi="Calibri"/>
                <w:b/>
                <w:bCs/>
                <w:sz w:val="22"/>
                <w:szCs w:val="22"/>
              </w:rPr>
              <w:t xml:space="preserve">View cost vs sell</w:t>
            </w:r>
          </w:p>
        </w:tc>
        <w:tc>
          <w:tcPr>
            <w:tcW w:type="dxa" w:w="5500"/>
          </w:tcPr>
          <w:p>
            <w:r>
              <w:rPr>
                <w:rFonts w:ascii="Calibri" w:cs="Calibri" w:eastAsia="Calibri" w:hAnsi="Calibri"/>
                <w:sz w:val="22"/>
                <w:szCs w:val="22"/>
              </w:rPr>
              <w:t xml:space="preserve">Cost Price = weighted average purchase cost. Sell Price = the price used in sales invoices. The difference is your unit margin.</w:t>
            </w:r>
          </w:p>
        </w:tc>
      </w:tr>
      <w:tr>
        <w:tc>
          <w:tcPr>
            <w:tcW w:type="dxa" w:w="700"/>
            <w:shd w:fill="1E3A5F" w:val="clear"/>
          </w:tcPr>
          <w:p>
            <w:pPr>
              <w:jc w:val="center"/>
            </w:pPr>
            <w:r>
              <w:rPr>
                <w:rFonts w:ascii="Calibri" w:cs="Calibri" w:eastAsia="Calibri" w:hAnsi="Calibri"/>
                <w:b/>
                <w:bCs/>
                <w:color w:val="FFFFFF"/>
                <w:sz w:val="22"/>
                <w:szCs w:val="22"/>
              </w:rPr>
              <w:t xml:space="preserve">6</w:t>
            </w:r>
          </w:p>
        </w:tc>
        <w:tc>
          <w:tcPr>
            <w:tcW w:type="dxa" w:w="2800"/>
          </w:tcPr>
          <w:p>
            <w:r>
              <w:rPr>
                <w:rFonts w:ascii="Calibri" w:cs="Calibri" w:eastAsia="Calibri" w:hAnsi="Calibri"/>
                <w:b/>
                <w:bCs/>
                <w:sz w:val="22"/>
                <w:szCs w:val="22"/>
              </w:rPr>
              <w:t xml:space="preserve">Stock movement trace</w:t>
            </w:r>
          </w:p>
        </w:tc>
        <w:tc>
          <w:tcPr>
            <w:tcW w:type="dxa" w:w="5500"/>
          </w:tcPr>
          <w:p>
            <w:r>
              <w:rPr>
                <w:rFonts w:ascii="Calibri" w:cs="Calibri" w:eastAsia="Calibri" w:hAnsi="Calibri"/>
                <w:sz w:val="22"/>
                <w:szCs w:val="22"/>
              </w:rPr>
              <w:t xml:space="preserve">Click any item to view its movement history: when it came in (from which purchase) and when it went out (from which sales invoice).</w:t>
            </w:r>
          </w:p>
        </w:tc>
      </w:tr>
      <w:tr>
        <w:tc>
          <w:tcPr>
            <w:tcW w:type="dxa" w:w="700"/>
            <w:shd w:fill="1E3A5F" w:val="clear"/>
          </w:tcPr>
          <w:p>
            <w:pPr>
              <w:jc w:val="center"/>
            </w:pPr>
            <w:r>
              <w:rPr>
                <w:rFonts w:ascii="Calibri" w:cs="Calibri" w:eastAsia="Calibri" w:hAnsi="Calibri"/>
                <w:b/>
                <w:bCs/>
                <w:color w:val="FFFFFF"/>
                <w:sz w:val="22"/>
                <w:szCs w:val="22"/>
              </w:rPr>
              <w:t xml:space="preserve">7</w:t>
            </w:r>
          </w:p>
        </w:tc>
        <w:tc>
          <w:tcPr>
            <w:tcW w:type="dxa" w:w="2800"/>
          </w:tcPr>
          <w:p>
            <w:r>
              <w:rPr>
                <w:rFonts w:ascii="Calibri" w:cs="Calibri" w:eastAsia="Calibri" w:hAnsi="Calibri"/>
                <w:b/>
                <w:bCs/>
                <w:sz w:val="22"/>
                <w:szCs w:val="22"/>
              </w:rPr>
              <w:t xml:space="preserve">Service items</w:t>
            </w:r>
          </w:p>
        </w:tc>
        <w:tc>
          <w:tcPr>
            <w:tcW w:type="dxa" w:w="5500"/>
          </w:tcPr>
          <w:p>
            <w:r>
              <w:rPr>
                <w:rFonts w:ascii="Calibri" w:cs="Calibri" w:eastAsia="Calibri" w:hAnsi="Calibri"/>
                <w:sz w:val="22"/>
                <w:szCs w:val="22"/>
              </w:rPr>
              <w:t xml:space="preserve">Items marked as services do not appear in inventory — they are cost-only line items on purchases and invoices.</w:t>
            </w:r>
          </w:p>
        </w:tc>
      </w:tr>
    </w:tbl>
    <w:p>
      <w:pPr>
        <w:pStyle w:val="Heading3"/>
        <w:spacing w:after="80" w:before="200"/>
      </w:pPr>
      <w:r>
        <w:t xml:space="preserve">Trainer Script</w:t>
      </w:r>
    </w:p>
    <w:p>
      <w:pPr>
        <w:pBdr>
          <w:left w:val="thick" w:color="C9A84C" w:sz="8" w:space="8"/>
        </w:pBdr>
        <w:shd w:fill="FFF8E1" w:val="clear"/>
        <w:spacing w:after="120" w:before="80"/>
        <w:ind w:left="360"/>
      </w:pPr>
      <w:r>
        <w:rPr>
          <w:rFonts w:ascii="Calibri" w:cs="Calibri" w:eastAsia="Calibri" w:hAnsi="Calibri"/>
          <w:b/>
          <w:bCs/>
          <w:color w:val="5B4A00"/>
          <w:sz w:val="22"/>
          <w:szCs w:val="22"/>
        </w:rPr>
        <w:t xml:space="preserve">🎙 SCRIPT: </w:t>
      </w:r>
      <w:r>
        <w:rPr>
          <w:rFonts w:ascii="Calibri" w:cs="Calibri" w:eastAsia="Calibri" w:hAnsi="Calibri"/>
          <w:i/>
          <w:iCs/>
          <w:color w:val="5B4A00"/>
          <w:sz w:val="22"/>
          <w:szCs w:val="22"/>
        </w:rPr>
        <w:t xml:space="preserve">The Inventory module gives you a real-time picture of what you have in stock and what it is worth. The Total Stock Value column is particularly useful — it tells you the total capital tied up in inventory using the Weighted Average Cost method. If you see an item with zero or negative quantity, that means you have sold more than you have received, which may indicate a data entry issue or a missing purchase record.</w:t>
      </w:r>
    </w:p>
    <w:p>
      <w:pPr>
        <w:shd w:fill="EAF1FB" w:val="clear"/>
        <w:spacing w:after="120"/>
        <w:ind w:left="360"/>
      </w:pPr>
      <w:r>
        <w:rPr>
          <w:rFonts w:ascii="Calibri" w:cs="Calibri" w:eastAsia="Calibri" w:hAnsi="Calibri"/>
          <w:b/>
          <w:bCs/>
          <w:color w:val="1E3A5F"/>
          <w:sz w:val="22"/>
          <w:szCs w:val="22"/>
        </w:rPr>
        <w:t xml:space="preserve">📌 Note: </w:t>
      </w:r>
      <w:r>
        <w:rPr>
          <w:rFonts w:ascii="Calibri" w:cs="Calibri" w:eastAsia="Calibri" w:hAnsi="Calibri"/>
          <w:color w:val="1E3A5F"/>
          <w:sz w:val="22"/>
          <w:szCs w:val="22"/>
        </w:rPr>
        <w:t xml:space="preserve">Sell Price in inventory is populated from the Market Price field on Supply Orders and Purchases. It is not set manually. This ensures your sales invoices always use the correct agreed selling price.</w:t>
      </w: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200"/>
      </w:tblGrid>
      <w:tr>
        <w:tc>
          <w:tcPr>
            <w:tcW w:type="dxa" w:w="1200"/>
            <w:vMerge w:val="restart"/>
            <w:shd w:fill="1E3A5F" w:val="clear"/>
          </w:tcPr>
          <w:p>
            <w:pPr>
              <w:jc w:val="center"/>
            </w:pPr>
            <w:r>
              <w:rPr>
                <w:rFonts w:ascii="Calibri" w:cs="Calibri" w:eastAsia="Calibri" w:hAnsi="Calibri"/>
                <w:b/>
                <w:bCs/>
                <w:color w:val="FFFFFF"/>
                <w:sz w:val="32"/>
                <w:szCs w:val="32"/>
              </w:rPr>
              <w:t xml:space="preserve">Module 10</w:t>
            </w:r>
          </w:p>
        </w:tc>
        <w:tc>
          <w:tcPr>
            <w:tcW w:type="dxa" w:w="5600"/>
            <w:gridSpan w:val="2"/>
            <w:shd w:fill="1E3A5F" w:val="clear"/>
          </w:tcPr>
          <w:p>
            <w:r>
              <w:rPr>
                <w:rFonts w:ascii="Calibri" w:cs="Calibri" w:eastAsia="Calibri" w:hAnsi="Calibri"/>
                <w:b/>
                <w:bCs/>
                <w:color w:val="FFFFFF"/>
                <w:sz w:val="28"/>
                <w:szCs w:val="28"/>
              </w:rPr>
              <w:t xml:space="preserve">Finance — Day Book &amp; Wallet Management</w:t>
            </w:r>
          </w:p>
        </w:tc>
      </w:tr>
      <w:tr>
        <w:tc>
          <w:tcPr>
            <w:vMerge w:val="continue"/>
          </w:tcPr>
          <w:p/>
        </w:tc>
        <w:tc>
          <w:tcPr>
            <w:tcW w:type="dxa" w:w="5600"/>
            <w:shd w:fill="1A1A2E" w:val="clear"/>
          </w:tcPr>
          <w:p>
            <w:r>
              <w:rPr>
                <w:rFonts w:ascii="Calibri" w:cs="Calibri" w:eastAsia="Calibri" w:hAnsi="Calibri"/>
                <w:color w:val="DDDDDD"/>
                <w:sz w:val="20"/>
                <w:szCs w:val="20"/>
              </w:rPr>
              <w:t xml:space="preserve">⏱ Duration: 12 minutes</w:t>
            </w:r>
          </w:p>
        </w:tc>
        <w:tc>
          <w:tcPr>
            <w:tcW w:type="dxa" w:w="2200"/>
            <w:shd w:fill="1A1A2E" w:val="clear"/>
          </w:tcPr>
          <w:p>
            <w:pPr>
              <w:jc w:val="right"/>
            </w:pPr>
            <w:r>
              <w:rPr>
                <w:rFonts w:ascii="Calibri" w:cs="Calibri" w:eastAsia="Calibri" w:hAnsi="Calibri"/>
                <w:color w:val="DDDDDD"/>
                <w:sz w:val="20"/>
                <w:szCs w:val="20"/>
              </w:rPr>
              <w:t xml:space="preserve">👥 Finance / Management</w:t>
            </w:r>
          </w:p>
        </w:tc>
      </w:tr>
    </w:tbl>
    <w:p>
      <w:pPr>
        <w:spacing w:after="120"/>
      </w:pPr>
    </w:p>
    <w:p>
      <w:pPr>
        <w:pStyle w:val="Heading3"/>
        <w:spacing w:after="80" w:before="200"/>
      </w:pPr>
      <w:r>
        <w:t xml:space="preserve">Learning Objectives</w:t>
      </w:r>
    </w:p>
    <w:p>
      <w:pPr>
        <w:pStyle w:val="ListParagraph"/>
        <w:numPr>
          <w:ilvl w:val="0"/>
          <w:numId w:val="1"/>
        </w:numPr>
        <w:spacing w:after="80"/>
      </w:pPr>
      <w:r>
        <w:rPr>
          <w:rFonts w:ascii="Calibri" w:cs="Calibri" w:eastAsia="Calibri" w:hAnsi="Calibri"/>
          <w:sz w:val="22"/>
          <w:szCs w:val="22"/>
        </w:rPr>
        <w:t xml:space="preserve">Read and interpret Day Book entries</w:t>
      </w:r>
    </w:p>
    <w:p>
      <w:pPr>
        <w:pStyle w:val="ListParagraph"/>
        <w:numPr>
          <w:ilvl w:val="0"/>
          <w:numId w:val="1"/>
        </w:numPr>
        <w:spacing w:after="80"/>
      </w:pPr>
      <w:r>
        <w:rPr>
          <w:rFonts w:ascii="Calibri" w:cs="Calibri" w:eastAsia="Calibri" w:hAnsi="Calibri"/>
          <w:sz w:val="22"/>
          <w:szCs w:val="22"/>
        </w:rPr>
        <w:t xml:space="preserve">Manually add income and expense entries</w:t>
      </w:r>
    </w:p>
    <w:p>
      <w:pPr>
        <w:pStyle w:val="ListParagraph"/>
        <w:numPr>
          <w:ilvl w:val="0"/>
          <w:numId w:val="1"/>
        </w:numPr>
        <w:spacing w:after="80"/>
      </w:pPr>
      <w:r>
        <w:rPr>
          <w:rFonts w:ascii="Calibri" w:cs="Calibri" w:eastAsia="Calibri" w:hAnsi="Calibri"/>
          <w:sz w:val="22"/>
          <w:szCs w:val="22"/>
        </w:rPr>
        <w:t xml:space="preserve">Record a cash transfer between wallets</w:t>
      </w:r>
    </w:p>
    <w:p>
      <w:pPr>
        <w:pStyle w:val="ListParagraph"/>
        <w:numPr>
          <w:ilvl w:val="0"/>
          <w:numId w:val="1"/>
        </w:numPr>
        <w:spacing w:after="80"/>
      </w:pPr>
      <w:r>
        <w:rPr>
          <w:rFonts w:ascii="Calibri" w:cs="Calibri" w:eastAsia="Calibri" w:hAnsi="Calibri"/>
          <w:sz w:val="22"/>
          <w:szCs w:val="22"/>
        </w:rPr>
        <w:t xml:space="preserve">Update wallet opening balances</w:t>
      </w:r>
    </w:p>
    <w:p>
      <w:pPr>
        <w:pStyle w:val="ListParagraph"/>
        <w:numPr>
          <w:ilvl w:val="0"/>
          <w:numId w:val="1"/>
        </w:numPr>
        <w:spacing w:after="80"/>
      </w:pPr>
      <w:r>
        <w:rPr>
          <w:rFonts w:ascii="Calibri" w:cs="Calibri" w:eastAsia="Calibri" w:hAnsi="Calibri"/>
          <w:sz w:val="22"/>
          <w:szCs w:val="22"/>
        </w:rPr>
        <w:t xml:space="preserve">Filter and export the Day Book</w:t>
      </w:r>
    </w:p>
    <w:p>
      <w:pPr>
        <w:pStyle w:val="Heading3"/>
        <w:spacing w:after="80" w:before="200"/>
      </w:pPr>
      <w:r>
        <w:t xml:space="preserve">Step-by-Step Actions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500"/>
      </w:tblGrid>
      <w:tr>
        <w:tc>
          <w:tcPr>
            <w:tcW w:type="dxa" w:w="700"/>
            <w:shd w:fill="1A1A2E" w:val="clear"/>
          </w:tcPr>
          <w:p>
            <w:pPr>
              <w:jc w:val="center"/>
            </w:pPr>
            <w:r>
              <w:rPr>
                <w:rFonts w:ascii="Calibri" w:cs="Calibri" w:eastAsia="Calibri" w:hAnsi="Calibri"/>
                <w:b/>
                <w:bCs/>
                <w:color w:val="FFFFFF"/>
                <w:sz w:val="20"/>
                <w:szCs w:val="20"/>
              </w:rPr>
              <w:t xml:space="preserve">#</w:t>
            </w:r>
          </w:p>
        </w:tc>
        <w:tc>
          <w:tcPr>
            <w:tcW w:type="dxa" w:w="2800"/>
            <w:shd w:fill="1A1A2E" w:val="clear"/>
          </w:tcPr>
          <w:p>
            <w:r>
              <w:rPr>
                <w:rFonts w:ascii="Calibri" w:cs="Calibri" w:eastAsia="Calibri" w:hAnsi="Calibri"/>
                <w:b/>
                <w:bCs/>
                <w:color w:val="FFFFFF"/>
                <w:sz w:val="20"/>
                <w:szCs w:val="20"/>
              </w:rPr>
              <w:t xml:space="preserve">Action</w:t>
            </w:r>
          </w:p>
        </w:tc>
        <w:tc>
          <w:tcPr>
            <w:tcW w:type="dxa" w:w="5500"/>
            <w:shd w:fill="1A1A2E" w:val="clear"/>
          </w:tcPr>
          <w:p>
            <w:r>
              <w:rPr>
                <w:rFonts w:ascii="Calibri" w:cs="Calibri" w:eastAsia="Calibri" w:hAnsi="Calibri"/>
                <w:b/>
                <w:bCs/>
                <w:color w:val="FFFFFF"/>
                <w:sz w:val="20"/>
                <w:szCs w:val="20"/>
              </w:rPr>
              <w:t xml:space="preserve">Detail / What to Say</w:t>
            </w:r>
          </w:p>
        </w:tc>
      </w:tr>
      <w:tr>
        <w:tc>
          <w:tcPr>
            <w:tcW w:type="dxa" w:w="700"/>
            <w:shd w:fill="1E3A5F" w:val="clear"/>
          </w:tcPr>
          <w:p>
            <w:pPr>
              <w:jc w:val="center"/>
            </w:pPr>
            <w:r>
              <w:rPr>
                <w:rFonts w:ascii="Calibri" w:cs="Calibri" w:eastAsia="Calibri" w:hAnsi="Calibri"/>
                <w:b/>
                <w:bCs/>
                <w:color w:val="FFFFFF"/>
                <w:sz w:val="22"/>
                <w:szCs w:val="22"/>
              </w:rPr>
              <w:t xml:space="preserve">1</w:t>
            </w:r>
          </w:p>
        </w:tc>
        <w:tc>
          <w:tcPr>
            <w:tcW w:type="dxa" w:w="2800"/>
          </w:tcPr>
          <w:p>
            <w:r>
              <w:rPr>
                <w:rFonts w:ascii="Calibri" w:cs="Calibri" w:eastAsia="Calibri" w:hAnsi="Calibri"/>
                <w:b/>
                <w:bCs/>
                <w:sz w:val="22"/>
                <w:szCs w:val="22"/>
              </w:rPr>
              <w:t xml:space="preserve">Open Finance module</w:t>
            </w:r>
          </w:p>
        </w:tc>
        <w:tc>
          <w:tcPr>
            <w:tcW w:type="dxa" w:w="5500"/>
          </w:tcPr>
          <w:p>
            <w:r>
              <w:rPr>
                <w:rFonts w:ascii="Calibri" w:cs="Calibri" w:eastAsia="Calibri" w:hAnsi="Calibri"/>
                <w:sz w:val="22"/>
                <w:szCs w:val="22"/>
              </w:rPr>
              <w:t xml:space="preserve">Click "Finance" in the sidebar. The Wallet Manager shows current balances for Cash, Bank, JazzCash, and EasyPaisa.</w:t>
            </w:r>
          </w:p>
        </w:tc>
      </w:tr>
      <w:tr>
        <w:tc>
          <w:tcPr>
            <w:tcW w:type="dxa" w:w="700"/>
            <w:shd w:fill="1E3A5F" w:val="clear"/>
          </w:tcPr>
          <w:p>
            <w:pPr>
              <w:jc w:val="center"/>
            </w:pPr>
            <w:r>
              <w:rPr>
                <w:rFonts w:ascii="Calibri" w:cs="Calibri" w:eastAsia="Calibri" w:hAnsi="Calibri"/>
                <w:b/>
                <w:bCs/>
                <w:color w:val="FFFFFF"/>
                <w:sz w:val="22"/>
                <w:szCs w:val="22"/>
              </w:rPr>
              <w:t xml:space="preserve">2</w:t>
            </w:r>
          </w:p>
        </w:tc>
        <w:tc>
          <w:tcPr>
            <w:tcW w:type="dxa" w:w="2800"/>
          </w:tcPr>
          <w:p>
            <w:r>
              <w:rPr>
                <w:rFonts w:ascii="Calibri" w:cs="Calibri" w:eastAsia="Calibri" w:hAnsi="Calibri"/>
                <w:b/>
                <w:bCs/>
                <w:sz w:val="22"/>
                <w:szCs w:val="22"/>
              </w:rPr>
              <w:t xml:space="preserve">Update wallet balance</w:t>
            </w:r>
          </w:p>
        </w:tc>
        <w:tc>
          <w:tcPr>
            <w:tcW w:type="dxa" w:w="5500"/>
          </w:tcPr>
          <w:p>
            <w:r>
              <w:rPr>
                <w:rFonts w:ascii="Calibri" w:cs="Calibri" w:eastAsia="Calibri" w:hAnsi="Calibri"/>
                <w:sz w:val="22"/>
                <w:szCs w:val="22"/>
              </w:rPr>
              <w:t xml:space="preserve">Click "Edit" on any wallet card. Enter the master code (security PIN), then type the correct balance and confirm.</w:t>
            </w:r>
          </w:p>
        </w:tc>
      </w:tr>
      <w:tr>
        <w:tc>
          <w:tcPr>
            <w:tcW w:type="dxa" w:w="700"/>
            <w:shd w:fill="1E3A5F" w:val="clear"/>
          </w:tcPr>
          <w:p>
            <w:pPr>
              <w:jc w:val="center"/>
            </w:pPr>
            <w:r>
              <w:rPr>
                <w:rFonts w:ascii="Calibri" w:cs="Calibri" w:eastAsia="Calibri" w:hAnsi="Calibri"/>
                <w:b/>
                <w:bCs/>
                <w:color w:val="FFFFFF"/>
                <w:sz w:val="22"/>
                <w:szCs w:val="22"/>
              </w:rPr>
              <w:t xml:space="preserve">3</w:t>
            </w:r>
          </w:p>
        </w:tc>
        <w:tc>
          <w:tcPr>
            <w:tcW w:type="dxa" w:w="2800"/>
          </w:tcPr>
          <w:p>
            <w:r>
              <w:rPr>
                <w:rFonts w:ascii="Calibri" w:cs="Calibri" w:eastAsia="Calibri" w:hAnsi="Calibri"/>
                <w:b/>
                <w:bCs/>
                <w:sz w:val="22"/>
                <w:szCs w:val="22"/>
              </w:rPr>
              <w:t xml:space="preserve">Open Day Book tab</w:t>
            </w:r>
          </w:p>
        </w:tc>
        <w:tc>
          <w:tcPr>
            <w:tcW w:type="dxa" w:w="5500"/>
          </w:tcPr>
          <w:p>
            <w:r>
              <w:rPr>
                <w:rFonts w:ascii="Calibri" w:cs="Calibri" w:eastAsia="Calibri" w:hAnsi="Calibri"/>
                <w:sz w:val="22"/>
                <w:szCs w:val="22"/>
              </w:rPr>
              <w:t xml:space="preserve">Click the "📒 Day Book" tab.</w:t>
            </w:r>
          </w:p>
        </w:tc>
      </w:tr>
      <w:tr>
        <w:tc>
          <w:tcPr>
            <w:tcW w:type="dxa" w:w="700"/>
            <w:shd w:fill="1E3A5F" w:val="clear"/>
          </w:tcPr>
          <w:p>
            <w:pPr>
              <w:jc w:val="center"/>
            </w:pPr>
            <w:r>
              <w:rPr>
                <w:rFonts w:ascii="Calibri" w:cs="Calibri" w:eastAsia="Calibri" w:hAnsi="Calibri"/>
                <w:b/>
                <w:bCs/>
                <w:color w:val="FFFFFF"/>
                <w:sz w:val="22"/>
                <w:szCs w:val="22"/>
              </w:rPr>
              <w:t xml:space="preserve">4</w:t>
            </w:r>
          </w:p>
        </w:tc>
        <w:tc>
          <w:tcPr>
            <w:tcW w:type="dxa" w:w="2800"/>
          </w:tcPr>
          <w:p>
            <w:r>
              <w:rPr>
                <w:rFonts w:ascii="Calibri" w:cs="Calibri" w:eastAsia="Calibri" w:hAnsi="Calibri"/>
                <w:b/>
                <w:bCs/>
                <w:sz w:val="22"/>
                <w:szCs w:val="22"/>
              </w:rPr>
              <w:t xml:space="preserve">Read entries</w:t>
            </w:r>
          </w:p>
        </w:tc>
        <w:tc>
          <w:tcPr>
            <w:tcW w:type="dxa" w:w="5500"/>
          </w:tcPr>
          <w:p>
            <w:r>
              <w:rPr>
                <w:rFonts w:ascii="Calibri" w:cs="Calibri" w:eastAsia="Calibri" w:hAnsi="Calibri"/>
                <w:sz w:val="22"/>
                <w:szCs w:val="22"/>
              </w:rPr>
              <w:t xml:space="preserve">Each row shows: Date, Type (income/expense/transfer), Description, Category, Party, Reference, Debit, Credit, and Wallet.</w:t>
            </w:r>
          </w:p>
        </w:tc>
      </w:tr>
      <w:tr>
        <w:tc>
          <w:tcPr>
            <w:tcW w:type="dxa" w:w="700"/>
            <w:shd w:fill="1E3A5F" w:val="clear"/>
          </w:tcPr>
          <w:p>
            <w:pPr>
              <w:jc w:val="center"/>
            </w:pPr>
            <w:r>
              <w:rPr>
                <w:rFonts w:ascii="Calibri" w:cs="Calibri" w:eastAsia="Calibri" w:hAnsi="Calibri"/>
                <w:b/>
                <w:bCs/>
                <w:color w:val="FFFFFF"/>
                <w:sz w:val="22"/>
                <w:szCs w:val="22"/>
              </w:rPr>
              <w:t xml:space="preserve">5</w:t>
            </w:r>
          </w:p>
        </w:tc>
        <w:tc>
          <w:tcPr>
            <w:tcW w:type="dxa" w:w="2800"/>
          </w:tcPr>
          <w:p>
            <w:r>
              <w:rPr>
                <w:rFonts w:ascii="Calibri" w:cs="Calibri" w:eastAsia="Calibri" w:hAnsi="Calibri"/>
                <w:b/>
                <w:bCs/>
                <w:sz w:val="22"/>
                <w:szCs w:val="22"/>
              </w:rPr>
              <w:t xml:space="preserve">Filter by date range</w:t>
            </w:r>
          </w:p>
        </w:tc>
        <w:tc>
          <w:tcPr>
            <w:tcW w:type="dxa" w:w="5500"/>
          </w:tcPr>
          <w:p>
            <w:r>
              <w:rPr>
                <w:rFonts w:ascii="Calibri" w:cs="Calibri" w:eastAsia="Calibri" w:hAnsi="Calibri"/>
                <w:sz w:val="22"/>
                <w:szCs w:val="22"/>
              </w:rPr>
              <w:t xml:space="preserve">Use the From and To date fields to narrow the view to a specific period.</w:t>
            </w:r>
          </w:p>
        </w:tc>
      </w:tr>
      <w:tr>
        <w:tc>
          <w:tcPr>
            <w:tcW w:type="dxa" w:w="700"/>
            <w:shd w:fill="1E3A5F" w:val="clear"/>
          </w:tcPr>
          <w:p>
            <w:pPr>
              <w:jc w:val="center"/>
            </w:pPr>
            <w:r>
              <w:rPr>
                <w:rFonts w:ascii="Calibri" w:cs="Calibri" w:eastAsia="Calibri" w:hAnsi="Calibri"/>
                <w:b/>
                <w:bCs/>
                <w:color w:val="FFFFFF"/>
                <w:sz w:val="22"/>
                <w:szCs w:val="22"/>
              </w:rPr>
              <w:t xml:space="preserve">6</w:t>
            </w:r>
          </w:p>
        </w:tc>
        <w:tc>
          <w:tcPr>
            <w:tcW w:type="dxa" w:w="2800"/>
          </w:tcPr>
          <w:p>
            <w:r>
              <w:rPr>
                <w:rFonts w:ascii="Calibri" w:cs="Calibri" w:eastAsia="Calibri" w:hAnsi="Calibri"/>
                <w:b/>
                <w:bCs/>
                <w:sz w:val="22"/>
                <w:szCs w:val="22"/>
              </w:rPr>
              <w:t xml:space="preserve">Filter by wallet</w:t>
            </w:r>
          </w:p>
        </w:tc>
        <w:tc>
          <w:tcPr>
            <w:tcW w:type="dxa" w:w="5500"/>
          </w:tcPr>
          <w:p>
            <w:r>
              <w:rPr>
                <w:rFonts w:ascii="Calibri" w:cs="Calibri" w:eastAsia="Calibri" w:hAnsi="Calibri"/>
                <w:sz w:val="22"/>
                <w:szCs w:val="22"/>
              </w:rPr>
              <w:t xml:space="preserve">Click a wallet button (Cash / Bank / etc.) to see only that wallet's transactions.</w:t>
            </w:r>
          </w:p>
        </w:tc>
      </w:tr>
      <w:tr>
        <w:tc>
          <w:tcPr>
            <w:tcW w:type="dxa" w:w="700"/>
            <w:shd w:fill="1E3A5F" w:val="clear"/>
          </w:tcPr>
          <w:p>
            <w:pPr>
              <w:jc w:val="center"/>
            </w:pPr>
            <w:r>
              <w:rPr>
                <w:rFonts w:ascii="Calibri" w:cs="Calibri" w:eastAsia="Calibri" w:hAnsi="Calibri"/>
                <w:b/>
                <w:bCs/>
                <w:color w:val="FFFFFF"/>
                <w:sz w:val="22"/>
                <w:szCs w:val="22"/>
              </w:rPr>
              <w:t xml:space="preserve">7</w:t>
            </w:r>
          </w:p>
        </w:tc>
        <w:tc>
          <w:tcPr>
            <w:tcW w:type="dxa" w:w="2800"/>
          </w:tcPr>
          <w:p>
            <w:r>
              <w:rPr>
                <w:rFonts w:ascii="Calibri" w:cs="Calibri" w:eastAsia="Calibri" w:hAnsi="Calibri"/>
                <w:b/>
                <w:bCs/>
                <w:sz w:val="22"/>
                <w:szCs w:val="22"/>
              </w:rPr>
              <w:t xml:space="preserve">Add manual entry</w:t>
            </w:r>
          </w:p>
        </w:tc>
        <w:tc>
          <w:tcPr>
            <w:tcW w:type="dxa" w:w="5500"/>
          </w:tcPr>
          <w:p>
            <w:r>
              <w:rPr>
                <w:rFonts w:ascii="Calibri" w:cs="Calibri" w:eastAsia="Calibri" w:hAnsi="Calibri"/>
                <w:sz w:val="22"/>
                <w:szCs w:val="22"/>
              </w:rPr>
              <w:t xml:space="preserve">Click "+ Add Entry". Select type (Income or Expense), fill in amount, category, party, and description, then save.</w:t>
            </w:r>
          </w:p>
        </w:tc>
      </w:tr>
      <w:tr>
        <w:tc>
          <w:tcPr>
            <w:tcW w:type="dxa" w:w="700"/>
            <w:shd w:fill="1E3A5F" w:val="clear"/>
          </w:tcPr>
          <w:p>
            <w:pPr>
              <w:jc w:val="center"/>
            </w:pPr>
            <w:r>
              <w:rPr>
                <w:rFonts w:ascii="Calibri" w:cs="Calibri" w:eastAsia="Calibri" w:hAnsi="Calibri"/>
                <w:b/>
                <w:bCs/>
                <w:color w:val="FFFFFF"/>
                <w:sz w:val="22"/>
                <w:szCs w:val="22"/>
              </w:rPr>
              <w:t xml:space="preserve">8</w:t>
            </w:r>
          </w:p>
        </w:tc>
        <w:tc>
          <w:tcPr>
            <w:tcW w:type="dxa" w:w="2800"/>
          </w:tcPr>
          <w:p>
            <w:r>
              <w:rPr>
                <w:rFonts w:ascii="Calibri" w:cs="Calibri" w:eastAsia="Calibri" w:hAnsi="Calibri"/>
                <w:b/>
                <w:bCs/>
                <w:sz w:val="22"/>
                <w:szCs w:val="22"/>
              </w:rPr>
              <w:t xml:space="preserve">Transfer between wallets</w:t>
            </w:r>
          </w:p>
        </w:tc>
        <w:tc>
          <w:tcPr>
            <w:tcW w:type="dxa" w:w="5500"/>
          </w:tcPr>
          <w:p>
            <w:r>
              <w:rPr>
                <w:rFonts w:ascii="Calibri" w:cs="Calibri" w:eastAsia="Calibri" w:hAnsi="Calibri"/>
                <w:sz w:val="22"/>
                <w:szCs w:val="22"/>
              </w:rPr>
              <w:t xml:space="preserve">Select type "Transfer". Choose FROM wallet and TO wallet. The system creates two entries automatically.</w:t>
            </w:r>
          </w:p>
        </w:tc>
      </w:tr>
      <w:tr>
        <w:tc>
          <w:tcPr>
            <w:tcW w:type="dxa" w:w="700"/>
            <w:shd w:fill="1E3A5F" w:val="clear"/>
          </w:tcPr>
          <w:p>
            <w:pPr>
              <w:jc w:val="center"/>
            </w:pPr>
            <w:r>
              <w:rPr>
                <w:rFonts w:ascii="Calibri" w:cs="Calibri" w:eastAsia="Calibri" w:hAnsi="Calibri"/>
                <w:b/>
                <w:bCs/>
                <w:color w:val="FFFFFF"/>
                <w:sz w:val="22"/>
                <w:szCs w:val="22"/>
              </w:rPr>
              <w:t xml:space="preserve">9</w:t>
            </w:r>
          </w:p>
        </w:tc>
        <w:tc>
          <w:tcPr>
            <w:tcW w:type="dxa" w:w="2800"/>
          </w:tcPr>
          <w:p>
            <w:r>
              <w:rPr>
                <w:rFonts w:ascii="Calibri" w:cs="Calibri" w:eastAsia="Calibri" w:hAnsi="Calibri"/>
                <w:b/>
                <w:bCs/>
                <w:sz w:val="22"/>
                <w:szCs w:val="22"/>
              </w:rPr>
              <w:t xml:space="preserve">Soft delete an entry</w:t>
            </w:r>
          </w:p>
        </w:tc>
        <w:tc>
          <w:tcPr>
            <w:tcW w:type="dxa" w:w="5500"/>
          </w:tcPr>
          <w:p>
            <w:r>
              <w:rPr>
                <w:rFonts w:ascii="Calibri" w:cs="Calibri" w:eastAsia="Calibri" w:hAnsi="Calibri"/>
                <w:sz w:val="22"/>
                <w:szCs w:val="22"/>
              </w:rPr>
              <w:t xml:space="preserve">Click the 🗑 delete button. The entry fades and can be undone within a few seconds before it is permanently removed.</w:t>
            </w:r>
          </w:p>
        </w:tc>
      </w:tr>
      <w:tr>
        <w:tc>
          <w:tcPr>
            <w:tcW w:type="dxa" w:w="700"/>
            <w:shd w:fill="1E3A5F" w:val="clear"/>
          </w:tcPr>
          <w:p>
            <w:pPr>
              <w:jc w:val="center"/>
            </w:pPr>
            <w:r>
              <w:rPr>
                <w:rFonts w:ascii="Calibri" w:cs="Calibri" w:eastAsia="Calibri" w:hAnsi="Calibri"/>
                <w:b/>
                <w:bCs/>
                <w:color w:val="FFFFFF"/>
                <w:sz w:val="22"/>
                <w:szCs w:val="22"/>
              </w:rPr>
              <w:t xml:space="preserve">10</w:t>
            </w:r>
          </w:p>
        </w:tc>
        <w:tc>
          <w:tcPr>
            <w:tcW w:type="dxa" w:w="2800"/>
          </w:tcPr>
          <w:p>
            <w:r>
              <w:rPr>
                <w:rFonts w:ascii="Calibri" w:cs="Calibri" w:eastAsia="Calibri" w:hAnsi="Calibri"/>
                <w:b/>
                <w:bCs/>
                <w:sz w:val="22"/>
                <w:szCs w:val="22"/>
              </w:rPr>
              <w:t xml:space="preserve">Export</w:t>
            </w:r>
          </w:p>
        </w:tc>
        <w:tc>
          <w:tcPr>
            <w:tcW w:type="dxa" w:w="5500"/>
          </w:tcPr>
          <w:p>
            <w:r>
              <w:rPr>
                <w:rFonts w:ascii="Calibri" w:cs="Calibri" w:eastAsia="Calibri" w:hAnsi="Calibri"/>
                <w:sz w:val="22"/>
                <w:szCs w:val="22"/>
              </w:rPr>
              <w:t xml:space="preserve">Click "📥 Excel" or "📄 PDF" to download the current filtered view.</w:t>
            </w:r>
          </w:p>
        </w:tc>
      </w:tr>
    </w:tbl>
    <w:p>
      <w:pPr>
        <w:pStyle w:val="Heading3"/>
        <w:spacing w:after="80" w:before="200"/>
      </w:pPr>
      <w:r>
        <w:t xml:space="preserve">Trainer Script</w:t>
      </w:r>
    </w:p>
    <w:p>
      <w:pPr>
        <w:pBdr>
          <w:left w:val="thick" w:color="C9A84C" w:sz="8" w:space="8"/>
        </w:pBdr>
        <w:shd w:fill="FFF8E1" w:val="clear"/>
        <w:spacing w:after="120" w:before="80"/>
        <w:ind w:left="360"/>
      </w:pPr>
      <w:r>
        <w:rPr>
          <w:rFonts w:ascii="Calibri" w:cs="Calibri" w:eastAsia="Calibri" w:hAnsi="Calibri"/>
          <w:b/>
          <w:bCs/>
          <w:color w:val="5B4A00"/>
          <w:sz w:val="22"/>
          <w:szCs w:val="22"/>
        </w:rPr>
        <w:t xml:space="preserve">🎙 SCRIPT: </w:t>
      </w:r>
      <w:r>
        <w:rPr>
          <w:rFonts w:ascii="Calibri" w:cs="Calibri" w:eastAsia="Calibri" w:hAnsi="Calibri"/>
          <w:i/>
          <w:iCs/>
          <w:color w:val="5B4A00"/>
          <w:sz w:val="22"/>
          <w:szCs w:val="22"/>
        </w:rPr>
        <w:t xml:space="preserve">The Day Book is the heart of your financial records. Every payment you receive, every expense you pay, every transfer between accounts — all of it ends up here automatically. You rarely need to add entries manually, but when you do — for a petty cash expense or an unlinked bank receipt — the manual entry form is straightforward. Always choose the correct Category because categories drive your financial reports.</w:t>
      </w:r>
    </w:p>
    <w:p>
      <w:pPr>
        <w:shd w:fill="EAF1FB" w:val="clear"/>
        <w:spacing w:after="120"/>
        <w:ind w:left="360"/>
      </w:pPr>
      <w:r>
        <w:rPr>
          <w:rFonts w:ascii="Calibri" w:cs="Calibri" w:eastAsia="Calibri" w:hAnsi="Calibri"/>
          <w:b/>
          <w:bCs/>
          <w:color w:val="1E3A5F"/>
          <w:sz w:val="22"/>
          <w:szCs w:val="22"/>
        </w:rPr>
        <w:t xml:space="preserve">📌 Note: </w:t>
      </w:r>
      <w:r>
        <w:rPr>
          <w:rFonts w:ascii="Calibri" w:cs="Calibri" w:eastAsia="Calibri" w:hAnsi="Calibri"/>
          <w:color w:val="1E3A5F"/>
          <w:sz w:val="22"/>
          <w:szCs w:val="22"/>
        </w:rPr>
        <w:t xml:space="preserve">Day Book entries created automatically by the system — from invoice payments, purchase payments, and supplier payments — cannot be edited directly. To correct them, void the source payment and re-enter it correctly.</w:t>
      </w: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200"/>
      </w:tblGrid>
      <w:tr>
        <w:tc>
          <w:tcPr>
            <w:tcW w:type="dxa" w:w="1200"/>
            <w:vMerge w:val="restart"/>
            <w:shd w:fill="1E3A5F" w:val="clear"/>
          </w:tcPr>
          <w:p>
            <w:pPr>
              <w:jc w:val="center"/>
            </w:pPr>
            <w:r>
              <w:rPr>
                <w:rFonts w:ascii="Calibri" w:cs="Calibri" w:eastAsia="Calibri" w:hAnsi="Calibri"/>
                <w:b/>
                <w:bCs/>
                <w:color w:val="FFFFFF"/>
                <w:sz w:val="32"/>
                <w:szCs w:val="32"/>
              </w:rPr>
              <w:t xml:space="preserve">Module 11</w:t>
            </w:r>
          </w:p>
        </w:tc>
        <w:tc>
          <w:tcPr>
            <w:tcW w:type="dxa" w:w="5600"/>
            <w:gridSpan w:val="2"/>
            <w:shd w:fill="1E3A5F" w:val="clear"/>
          </w:tcPr>
          <w:p>
            <w:r>
              <w:rPr>
                <w:rFonts w:ascii="Calibri" w:cs="Calibri" w:eastAsia="Calibri" w:hAnsi="Calibri"/>
                <w:b/>
                <w:bCs/>
                <w:color w:val="FFFFFF"/>
                <w:sz w:val="28"/>
                <w:szCs w:val="28"/>
              </w:rPr>
              <w:t xml:space="preserve">Finance — Tax Deduction Register (WHT)</w:t>
            </w:r>
          </w:p>
        </w:tc>
      </w:tr>
      <w:tr>
        <w:tc>
          <w:tcPr>
            <w:vMerge w:val="continue"/>
          </w:tcPr>
          <w:p/>
        </w:tc>
        <w:tc>
          <w:tcPr>
            <w:tcW w:type="dxa" w:w="5600"/>
            <w:shd w:fill="1A1A2E" w:val="clear"/>
          </w:tcPr>
          <w:p>
            <w:r>
              <w:rPr>
                <w:rFonts w:ascii="Calibri" w:cs="Calibri" w:eastAsia="Calibri" w:hAnsi="Calibri"/>
                <w:color w:val="DDDDDD"/>
                <w:sz w:val="20"/>
                <w:szCs w:val="20"/>
              </w:rPr>
              <w:t xml:space="preserve">⏱ Duration: 10 minutes</w:t>
            </w:r>
          </w:p>
        </w:tc>
        <w:tc>
          <w:tcPr>
            <w:tcW w:type="dxa" w:w="2200"/>
            <w:shd w:fill="1A1A2E" w:val="clear"/>
          </w:tcPr>
          <w:p>
            <w:pPr>
              <w:jc w:val="right"/>
            </w:pPr>
            <w:r>
              <w:rPr>
                <w:rFonts w:ascii="Calibri" w:cs="Calibri" w:eastAsia="Calibri" w:hAnsi="Calibri"/>
                <w:color w:val="DDDDDD"/>
                <w:sz w:val="20"/>
                <w:szCs w:val="20"/>
              </w:rPr>
              <w:t xml:space="preserve">👥 Finance / Tax Compliance</w:t>
            </w:r>
          </w:p>
        </w:tc>
      </w:tr>
    </w:tbl>
    <w:p>
      <w:pPr>
        <w:spacing w:after="120"/>
      </w:pPr>
    </w:p>
    <w:p>
      <w:pPr>
        <w:pStyle w:val="Heading3"/>
        <w:spacing w:after="80" w:before="200"/>
      </w:pPr>
      <w:r>
        <w:t xml:space="preserve">Learning Objectives</w:t>
      </w:r>
    </w:p>
    <w:p>
      <w:pPr>
        <w:pStyle w:val="ListParagraph"/>
        <w:numPr>
          <w:ilvl w:val="0"/>
          <w:numId w:val="1"/>
        </w:numPr>
        <w:spacing w:after="80"/>
      </w:pPr>
      <w:r>
        <w:rPr>
          <w:rFonts w:ascii="Calibri" w:cs="Calibri" w:eastAsia="Calibri" w:hAnsi="Calibri"/>
          <w:sz w:val="22"/>
          <w:szCs w:val="22"/>
        </w:rPr>
        <w:t xml:space="preserve">View all WHT deductions — from clients and to suppliers — in one register</w:t>
      </w:r>
    </w:p>
    <w:p>
      <w:pPr>
        <w:pStyle w:val="ListParagraph"/>
        <w:numPr>
          <w:ilvl w:val="0"/>
          <w:numId w:val="1"/>
        </w:numPr>
        <w:spacing w:after="80"/>
      </w:pPr>
      <w:r>
        <w:rPr>
          <w:rFonts w:ascii="Calibri" w:cs="Calibri" w:eastAsia="Calibri" w:hAnsi="Calibri"/>
          <w:sz w:val="22"/>
          <w:szCs w:val="22"/>
        </w:rPr>
        <w:t xml:space="preserve">Filter by party, month, WHT %, and challan status</w:t>
      </w:r>
    </w:p>
    <w:p>
      <w:pPr>
        <w:pStyle w:val="ListParagraph"/>
        <w:numPr>
          <w:ilvl w:val="0"/>
          <w:numId w:val="1"/>
        </w:numPr>
        <w:spacing w:after="80"/>
      </w:pPr>
      <w:r>
        <w:rPr>
          <w:rFonts w:ascii="Calibri" w:cs="Calibri" w:eastAsia="Calibri" w:hAnsi="Calibri"/>
          <w:sz w:val="22"/>
          <w:szCs w:val="22"/>
        </w:rPr>
        <w:t xml:space="preserve">Read the party-wise summary for certificate preparation</w:t>
      </w:r>
    </w:p>
    <w:p>
      <w:pPr>
        <w:pStyle w:val="ListParagraph"/>
        <w:numPr>
          <w:ilvl w:val="0"/>
          <w:numId w:val="1"/>
        </w:numPr>
        <w:spacing w:after="80"/>
      </w:pPr>
      <w:r>
        <w:rPr>
          <w:rFonts w:ascii="Calibri" w:cs="Calibri" w:eastAsia="Calibri" w:hAnsi="Calibri"/>
          <w:sz w:val="22"/>
          <w:szCs w:val="22"/>
        </w:rPr>
        <w:t xml:space="preserve">Toggle challan status from Pending to Obtained</w:t>
      </w:r>
    </w:p>
    <w:p>
      <w:pPr>
        <w:pStyle w:val="ListParagraph"/>
        <w:numPr>
          <w:ilvl w:val="0"/>
          <w:numId w:val="1"/>
        </w:numPr>
        <w:spacing w:after="80"/>
      </w:pPr>
      <w:r>
        <w:rPr>
          <w:rFonts w:ascii="Calibri" w:cs="Calibri" w:eastAsia="Calibri" w:hAnsi="Calibri"/>
          <w:sz w:val="22"/>
          <w:szCs w:val="22"/>
        </w:rPr>
        <w:t xml:space="preserve">Export the register to CSV</w:t>
      </w:r>
    </w:p>
    <w:p>
      <w:pPr>
        <w:pStyle w:val="Heading3"/>
        <w:spacing w:after="80" w:before="200"/>
      </w:pPr>
      <w:r>
        <w:t xml:space="preserve">Step-by-Step Actions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500"/>
      </w:tblGrid>
      <w:tr>
        <w:tc>
          <w:tcPr>
            <w:tcW w:type="dxa" w:w="700"/>
            <w:shd w:fill="1A1A2E" w:val="clear"/>
          </w:tcPr>
          <w:p>
            <w:pPr>
              <w:jc w:val="center"/>
            </w:pPr>
            <w:r>
              <w:rPr>
                <w:rFonts w:ascii="Calibri" w:cs="Calibri" w:eastAsia="Calibri" w:hAnsi="Calibri"/>
                <w:b/>
                <w:bCs/>
                <w:color w:val="FFFFFF"/>
                <w:sz w:val="20"/>
                <w:szCs w:val="20"/>
              </w:rPr>
              <w:t xml:space="preserve">#</w:t>
            </w:r>
          </w:p>
        </w:tc>
        <w:tc>
          <w:tcPr>
            <w:tcW w:type="dxa" w:w="2800"/>
            <w:shd w:fill="1A1A2E" w:val="clear"/>
          </w:tcPr>
          <w:p>
            <w:r>
              <w:rPr>
                <w:rFonts w:ascii="Calibri" w:cs="Calibri" w:eastAsia="Calibri" w:hAnsi="Calibri"/>
                <w:b/>
                <w:bCs/>
                <w:color w:val="FFFFFF"/>
                <w:sz w:val="20"/>
                <w:szCs w:val="20"/>
              </w:rPr>
              <w:t xml:space="preserve">Action</w:t>
            </w:r>
          </w:p>
        </w:tc>
        <w:tc>
          <w:tcPr>
            <w:tcW w:type="dxa" w:w="5500"/>
            <w:shd w:fill="1A1A2E" w:val="clear"/>
          </w:tcPr>
          <w:p>
            <w:r>
              <w:rPr>
                <w:rFonts w:ascii="Calibri" w:cs="Calibri" w:eastAsia="Calibri" w:hAnsi="Calibri"/>
                <w:b/>
                <w:bCs/>
                <w:color w:val="FFFFFF"/>
                <w:sz w:val="20"/>
                <w:szCs w:val="20"/>
              </w:rPr>
              <w:t xml:space="preserve">Detail / What to Say</w:t>
            </w:r>
          </w:p>
        </w:tc>
      </w:tr>
      <w:tr>
        <w:tc>
          <w:tcPr>
            <w:tcW w:type="dxa" w:w="700"/>
            <w:shd w:fill="1E3A5F" w:val="clear"/>
          </w:tcPr>
          <w:p>
            <w:pPr>
              <w:jc w:val="center"/>
            </w:pPr>
            <w:r>
              <w:rPr>
                <w:rFonts w:ascii="Calibri" w:cs="Calibri" w:eastAsia="Calibri" w:hAnsi="Calibri"/>
                <w:b/>
                <w:bCs/>
                <w:color w:val="FFFFFF"/>
                <w:sz w:val="22"/>
                <w:szCs w:val="22"/>
              </w:rPr>
              <w:t xml:space="preserve">1</w:t>
            </w:r>
          </w:p>
        </w:tc>
        <w:tc>
          <w:tcPr>
            <w:tcW w:type="dxa" w:w="2800"/>
          </w:tcPr>
          <w:p>
            <w:r>
              <w:rPr>
                <w:rFonts w:ascii="Calibri" w:cs="Calibri" w:eastAsia="Calibri" w:hAnsi="Calibri"/>
                <w:b/>
                <w:bCs/>
                <w:sz w:val="22"/>
                <w:szCs w:val="22"/>
              </w:rPr>
              <w:t xml:space="preserve">Open Finance module</w:t>
            </w:r>
          </w:p>
        </w:tc>
        <w:tc>
          <w:tcPr>
            <w:tcW w:type="dxa" w:w="5500"/>
          </w:tcPr>
          <w:p>
            <w:r>
              <w:rPr>
                <w:rFonts w:ascii="Calibri" w:cs="Calibri" w:eastAsia="Calibri" w:hAnsi="Calibri"/>
                <w:sz w:val="22"/>
                <w:szCs w:val="22"/>
              </w:rPr>
              <w:t xml:space="preserve">Click "Finance" → "🧾 Tax Register" tab.</w:t>
            </w:r>
          </w:p>
        </w:tc>
      </w:tr>
      <w:tr>
        <w:tc>
          <w:tcPr>
            <w:tcW w:type="dxa" w:w="700"/>
            <w:shd w:fill="1E3A5F" w:val="clear"/>
          </w:tcPr>
          <w:p>
            <w:pPr>
              <w:jc w:val="center"/>
            </w:pPr>
            <w:r>
              <w:rPr>
                <w:rFonts w:ascii="Calibri" w:cs="Calibri" w:eastAsia="Calibri" w:hAnsi="Calibri"/>
                <w:b/>
                <w:bCs/>
                <w:color w:val="FFFFFF"/>
                <w:sz w:val="22"/>
                <w:szCs w:val="22"/>
              </w:rPr>
              <w:t xml:space="preserve">2</w:t>
            </w:r>
          </w:p>
        </w:tc>
        <w:tc>
          <w:tcPr>
            <w:tcW w:type="dxa" w:w="2800"/>
          </w:tcPr>
          <w:p>
            <w:r>
              <w:rPr>
                <w:rFonts w:ascii="Calibri" w:cs="Calibri" w:eastAsia="Calibri" w:hAnsi="Calibri"/>
                <w:b/>
                <w:bCs/>
                <w:sz w:val="22"/>
                <w:szCs w:val="22"/>
              </w:rPr>
              <w:t xml:space="preserve">Review summary cards</w:t>
            </w:r>
          </w:p>
        </w:tc>
        <w:tc>
          <w:tcPr>
            <w:tcW w:type="dxa" w:w="5500"/>
          </w:tcPr>
          <w:p>
            <w:r>
              <w:rPr>
                <w:rFonts w:ascii="Calibri" w:cs="Calibri" w:eastAsia="Calibri" w:hAnsi="Calibri"/>
                <w:sz w:val="22"/>
                <w:szCs w:val="22"/>
              </w:rPr>
              <w:t xml:space="preserve">Four cards at the top: Total Gross, Total WHT Deducted, Challan Pending count, Challan Obtained count.</w:t>
            </w:r>
          </w:p>
        </w:tc>
      </w:tr>
      <w:tr>
        <w:tc>
          <w:tcPr>
            <w:tcW w:type="dxa" w:w="700"/>
            <w:shd w:fill="1E3A5F" w:val="clear"/>
          </w:tcPr>
          <w:p>
            <w:pPr>
              <w:jc w:val="center"/>
            </w:pPr>
            <w:r>
              <w:rPr>
                <w:rFonts w:ascii="Calibri" w:cs="Calibri" w:eastAsia="Calibri" w:hAnsi="Calibri"/>
                <w:b/>
                <w:bCs/>
                <w:color w:val="FFFFFF"/>
                <w:sz w:val="22"/>
                <w:szCs w:val="22"/>
              </w:rPr>
              <w:t xml:space="preserve">3</w:t>
            </w:r>
          </w:p>
        </w:tc>
        <w:tc>
          <w:tcPr>
            <w:tcW w:type="dxa" w:w="2800"/>
          </w:tcPr>
          <w:p>
            <w:r>
              <w:rPr>
                <w:rFonts w:ascii="Calibri" w:cs="Calibri" w:eastAsia="Calibri" w:hAnsi="Calibri"/>
                <w:b/>
                <w:bCs/>
                <w:sz w:val="22"/>
                <w:szCs w:val="22"/>
              </w:rPr>
              <w:t xml:space="preserve">Apply filters</w:t>
            </w:r>
          </w:p>
        </w:tc>
        <w:tc>
          <w:tcPr>
            <w:tcW w:type="dxa" w:w="5500"/>
          </w:tcPr>
          <w:p>
            <w:r>
              <w:rPr>
                <w:rFonts w:ascii="Calibri" w:cs="Calibri" w:eastAsia="Calibri" w:hAnsi="Calibri"/>
                <w:sz w:val="22"/>
                <w:szCs w:val="22"/>
              </w:rPr>
              <w:t xml:space="preserve">Use the Month, Party, WHT %, and Challan Status dropdowns to narrow the register.</w:t>
            </w:r>
          </w:p>
        </w:tc>
      </w:tr>
      <w:tr>
        <w:tc>
          <w:tcPr>
            <w:tcW w:type="dxa" w:w="700"/>
            <w:shd w:fill="1E3A5F" w:val="clear"/>
          </w:tcPr>
          <w:p>
            <w:pPr>
              <w:jc w:val="center"/>
            </w:pPr>
            <w:r>
              <w:rPr>
                <w:rFonts w:ascii="Calibri" w:cs="Calibri" w:eastAsia="Calibri" w:hAnsi="Calibri"/>
                <w:b/>
                <w:bCs/>
                <w:color w:val="FFFFFF"/>
                <w:sz w:val="22"/>
                <w:szCs w:val="22"/>
              </w:rPr>
              <w:t xml:space="preserve">4</w:t>
            </w:r>
          </w:p>
        </w:tc>
        <w:tc>
          <w:tcPr>
            <w:tcW w:type="dxa" w:w="2800"/>
          </w:tcPr>
          <w:p>
            <w:r>
              <w:rPr>
                <w:rFonts w:ascii="Calibri" w:cs="Calibri" w:eastAsia="Calibri" w:hAnsi="Calibri"/>
                <w:b/>
                <w:bCs/>
                <w:sz w:val="22"/>
                <w:szCs w:val="22"/>
              </w:rPr>
              <w:t xml:space="preserve">Read party-wise summary</w:t>
            </w:r>
          </w:p>
        </w:tc>
        <w:tc>
          <w:tcPr>
            <w:tcW w:type="dxa" w:w="5500"/>
          </w:tcPr>
          <w:p>
            <w:r>
              <w:rPr>
                <w:rFonts w:ascii="Calibri" w:cs="Calibri" w:eastAsia="Calibri" w:hAnsi="Calibri"/>
                <w:sz w:val="22"/>
                <w:szCs w:val="22"/>
              </w:rPr>
              <w:t xml:space="preserve">The summary table groups all filtered entries by party name. Use this to prepare WHT certificates — one row per party shows total gross paid, total WHT deducted, and how many challans are pending.</w:t>
            </w:r>
          </w:p>
        </w:tc>
      </w:tr>
      <w:tr>
        <w:tc>
          <w:tcPr>
            <w:tcW w:type="dxa" w:w="700"/>
            <w:shd w:fill="1E3A5F" w:val="clear"/>
          </w:tcPr>
          <w:p>
            <w:pPr>
              <w:jc w:val="center"/>
            </w:pPr>
            <w:r>
              <w:rPr>
                <w:rFonts w:ascii="Calibri" w:cs="Calibri" w:eastAsia="Calibri" w:hAnsi="Calibri"/>
                <w:b/>
                <w:bCs/>
                <w:color w:val="FFFFFF"/>
                <w:sz w:val="22"/>
                <w:szCs w:val="22"/>
              </w:rPr>
              <w:t xml:space="preserve">5</w:t>
            </w:r>
          </w:p>
        </w:tc>
        <w:tc>
          <w:tcPr>
            <w:tcW w:type="dxa" w:w="2800"/>
          </w:tcPr>
          <w:p>
            <w:r>
              <w:rPr>
                <w:rFonts w:ascii="Calibri" w:cs="Calibri" w:eastAsia="Calibri" w:hAnsi="Calibri"/>
                <w:b/>
                <w:bCs/>
                <w:sz w:val="22"/>
                <w:szCs w:val="22"/>
              </w:rPr>
              <w:t xml:space="preserve">Read transaction detail</w:t>
            </w:r>
          </w:p>
        </w:tc>
        <w:tc>
          <w:tcPr>
            <w:tcW w:type="dxa" w:w="5500"/>
          </w:tcPr>
          <w:p>
            <w:r>
              <w:rPr>
                <w:rFonts w:ascii="Calibri" w:cs="Calibri" w:eastAsia="Calibri" w:hAnsi="Calibri"/>
                <w:sz w:val="22"/>
                <w:szCs w:val="22"/>
              </w:rPr>
              <w:t xml:space="preserve">The detail table shows every individual WHT entry: date, party, account head, document reference, WHT %, gross amount, WHT amount, client or supplier flag, and challan status.</w:t>
            </w:r>
          </w:p>
        </w:tc>
      </w:tr>
      <w:tr>
        <w:tc>
          <w:tcPr>
            <w:tcW w:type="dxa" w:w="700"/>
            <w:shd w:fill="1E3A5F" w:val="clear"/>
          </w:tcPr>
          <w:p>
            <w:pPr>
              <w:jc w:val="center"/>
            </w:pPr>
            <w:r>
              <w:rPr>
                <w:rFonts w:ascii="Calibri" w:cs="Calibri" w:eastAsia="Calibri" w:hAnsi="Calibri"/>
                <w:b/>
                <w:bCs/>
                <w:color w:val="FFFFFF"/>
                <w:sz w:val="22"/>
                <w:szCs w:val="22"/>
              </w:rPr>
              <w:t xml:space="preserve">6</w:t>
            </w:r>
          </w:p>
        </w:tc>
        <w:tc>
          <w:tcPr>
            <w:tcW w:type="dxa" w:w="2800"/>
          </w:tcPr>
          <w:p>
            <w:r>
              <w:rPr>
                <w:rFonts w:ascii="Calibri" w:cs="Calibri" w:eastAsia="Calibri" w:hAnsi="Calibri"/>
                <w:b/>
                <w:bCs/>
                <w:sz w:val="22"/>
                <w:szCs w:val="22"/>
              </w:rPr>
              <w:t xml:space="preserve">Toggle challan status</w:t>
            </w:r>
          </w:p>
        </w:tc>
        <w:tc>
          <w:tcPr>
            <w:tcW w:type="dxa" w:w="5500"/>
          </w:tcPr>
          <w:p>
            <w:r>
              <w:rPr>
                <w:rFonts w:ascii="Calibri" w:cs="Calibri" w:eastAsia="Calibri" w:hAnsi="Calibri"/>
                <w:sz w:val="22"/>
                <w:szCs w:val="22"/>
              </w:rPr>
              <w:t xml:space="preserve">When you have deposited WHT with FBR and received the challan, find the matching row and click "⏳ Pending". It changes to "✅ Obtained".</w:t>
            </w:r>
          </w:p>
        </w:tc>
      </w:tr>
      <w:tr>
        <w:tc>
          <w:tcPr>
            <w:tcW w:type="dxa" w:w="700"/>
            <w:shd w:fill="1E3A5F" w:val="clear"/>
          </w:tcPr>
          <w:p>
            <w:pPr>
              <w:jc w:val="center"/>
            </w:pPr>
            <w:r>
              <w:rPr>
                <w:rFonts w:ascii="Calibri" w:cs="Calibri" w:eastAsia="Calibri" w:hAnsi="Calibri"/>
                <w:b/>
                <w:bCs/>
                <w:color w:val="FFFFFF"/>
                <w:sz w:val="22"/>
                <w:szCs w:val="22"/>
              </w:rPr>
              <w:t xml:space="preserve">7</w:t>
            </w:r>
          </w:p>
        </w:tc>
        <w:tc>
          <w:tcPr>
            <w:tcW w:type="dxa" w:w="2800"/>
          </w:tcPr>
          <w:p>
            <w:r>
              <w:rPr>
                <w:rFonts w:ascii="Calibri" w:cs="Calibri" w:eastAsia="Calibri" w:hAnsi="Calibri"/>
                <w:b/>
                <w:bCs/>
                <w:sz w:val="22"/>
                <w:szCs w:val="22"/>
              </w:rPr>
              <w:t xml:space="preserve">Export to CSV</w:t>
            </w:r>
          </w:p>
        </w:tc>
        <w:tc>
          <w:tcPr>
            <w:tcW w:type="dxa" w:w="5500"/>
          </w:tcPr>
          <w:p>
            <w:r>
              <w:rPr>
                <w:rFonts w:ascii="Calibri" w:cs="Calibri" w:eastAsia="Calibri" w:hAnsi="Calibri"/>
                <w:sz w:val="22"/>
                <w:szCs w:val="22"/>
              </w:rPr>
              <w:t xml:space="preserve">Click "📥 Export CSV". The file downloads with all currently filtered entries.</w:t>
            </w:r>
          </w:p>
        </w:tc>
      </w:tr>
    </w:tbl>
    <w:p>
      <w:pPr>
        <w:pStyle w:val="Heading3"/>
        <w:spacing w:after="80" w:before="200"/>
      </w:pPr>
      <w:r>
        <w:t xml:space="preserve">Trainer Script</w:t>
      </w:r>
    </w:p>
    <w:p>
      <w:pPr>
        <w:pBdr>
          <w:left w:val="thick" w:color="C9A84C" w:sz="8" w:space="8"/>
        </w:pBdr>
        <w:shd w:fill="FFF8E1" w:val="clear"/>
        <w:spacing w:after="120" w:before="80"/>
        <w:ind w:left="360"/>
      </w:pPr>
      <w:r>
        <w:rPr>
          <w:rFonts w:ascii="Calibri" w:cs="Calibri" w:eastAsia="Calibri" w:hAnsi="Calibri"/>
          <w:b/>
          <w:bCs/>
          <w:color w:val="5B4A00"/>
          <w:sz w:val="22"/>
          <w:szCs w:val="22"/>
        </w:rPr>
        <w:t xml:space="preserve">🎙 SCRIPT: </w:t>
      </w:r>
      <w:r>
        <w:rPr>
          <w:rFonts w:ascii="Calibri" w:cs="Calibri" w:eastAsia="Calibri" w:hAnsi="Calibri"/>
          <w:i/>
          <w:iCs/>
          <w:color w:val="5B4A00"/>
          <w:sz w:val="22"/>
          <w:szCs w:val="22"/>
        </w:rPr>
        <w:t xml:space="preserve">The Tax Deduction Register solves a real pain point for any company doing B2B business in Pakistan. At year end, your tax consultant needs to know: how much WHT did you deduct from each supplier? How much did each client deduct from you? Which challans are still outstanding? All of that is here, party by party, with filters for any time period. The CSV export goes directly into your accountant's Excel sheet.</w:t>
      </w:r>
    </w:p>
    <w:p>
      <w:pPr>
        <w:shd w:fill="EAF1FB" w:val="clear"/>
        <w:spacing w:after="120"/>
        <w:ind w:left="360"/>
      </w:pPr>
      <w:r>
        <w:rPr>
          <w:rFonts w:ascii="Calibri" w:cs="Calibri" w:eastAsia="Calibri" w:hAnsi="Calibri"/>
          <w:b/>
          <w:bCs/>
          <w:color w:val="1E3A5F"/>
          <w:sz w:val="22"/>
          <w:szCs w:val="22"/>
        </w:rPr>
        <w:t xml:space="preserve">📌 Note: </w:t>
      </w:r>
      <w:r>
        <w:rPr>
          <w:rFonts w:ascii="Calibri" w:cs="Calibri" w:eastAsia="Calibri" w:hAnsi="Calibri"/>
          <w:color w:val="1E3A5F"/>
          <w:sz w:val="22"/>
          <w:szCs w:val="22"/>
        </w:rPr>
        <w:t xml:space="preserve">WHT entries only appear in the Tax Register if a WHT % was set during payment. A payment with WHT set to None (0%) will not create a Tax Head entry. Always set the correct WHT % at the time of payment — it cannot be added retroactively.</w:t>
      </w: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200"/>
      </w:tblGrid>
      <w:tr>
        <w:tc>
          <w:tcPr>
            <w:tcW w:type="dxa" w:w="1200"/>
            <w:vMerge w:val="restart"/>
            <w:shd w:fill="1E3A5F" w:val="clear"/>
          </w:tcPr>
          <w:p>
            <w:pPr>
              <w:jc w:val="center"/>
            </w:pPr>
            <w:r>
              <w:rPr>
                <w:rFonts w:ascii="Calibri" w:cs="Calibri" w:eastAsia="Calibri" w:hAnsi="Calibri"/>
                <w:b/>
                <w:bCs/>
                <w:color w:val="FFFFFF"/>
                <w:sz w:val="32"/>
                <w:szCs w:val="32"/>
              </w:rPr>
              <w:t xml:space="preserve">Module 12</w:t>
            </w:r>
          </w:p>
        </w:tc>
        <w:tc>
          <w:tcPr>
            <w:tcW w:type="dxa" w:w="5600"/>
            <w:gridSpan w:val="2"/>
            <w:shd w:fill="1E3A5F" w:val="clear"/>
          </w:tcPr>
          <w:p>
            <w:r>
              <w:rPr>
                <w:rFonts w:ascii="Calibri" w:cs="Calibri" w:eastAsia="Calibri" w:hAnsi="Calibri"/>
                <w:b/>
                <w:bCs/>
                <w:color w:val="FFFFFF"/>
                <w:sz w:val="28"/>
                <w:szCs w:val="28"/>
              </w:rPr>
              <w:t xml:space="preserve">Advances &amp; Recoveries</w:t>
            </w:r>
          </w:p>
        </w:tc>
      </w:tr>
      <w:tr>
        <w:tc>
          <w:tcPr>
            <w:vMerge w:val="continue"/>
          </w:tcPr>
          <w:p/>
        </w:tc>
        <w:tc>
          <w:tcPr>
            <w:tcW w:type="dxa" w:w="5600"/>
            <w:shd w:fill="1A1A2E" w:val="clear"/>
          </w:tcPr>
          <w:p>
            <w:r>
              <w:rPr>
                <w:rFonts w:ascii="Calibri" w:cs="Calibri" w:eastAsia="Calibri" w:hAnsi="Calibri"/>
                <w:color w:val="DDDDDD"/>
                <w:sz w:val="20"/>
                <w:szCs w:val="20"/>
              </w:rPr>
              <w:t xml:space="preserve">⏱ Duration: 8 minutes</w:t>
            </w:r>
          </w:p>
        </w:tc>
        <w:tc>
          <w:tcPr>
            <w:tcW w:type="dxa" w:w="2200"/>
            <w:shd w:fill="1A1A2E" w:val="clear"/>
          </w:tcPr>
          <w:p>
            <w:pPr>
              <w:jc w:val="right"/>
            </w:pPr>
            <w:r>
              <w:rPr>
                <w:rFonts w:ascii="Calibri" w:cs="Calibri" w:eastAsia="Calibri" w:hAnsi="Calibri"/>
                <w:color w:val="DDDDDD"/>
                <w:sz w:val="20"/>
                <w:szCs w:val="20"/>
              </w:rPr>
              <w:t xml:space="preserve">👥 Finance / Management</w:t>
            </w:r>
          </w:p>
        </w:tc>
      </w:tr>
    </w:tbl>
    <w:p>
      <w:pPr>
        <w:spacing w:after="120"/>
      </w:pPr>
    </w:p>
    <w:p>
      <w:pPr>
        <w:pStyle w:val="Heading3"/>
        <w:spacing w:after="80" w:before="200"/>
      </w:pPr>
      <w:r>
        <w:t xml:space="preserve">Learning Objectives</w:t>
      </w:r>
    </w:p>
    <w:p>
      <w:pPr>
        <w:pStyle w:val="ListParagraph"/>
        <w:numPr>
          <w:ilvl w:val="0"/>
          <w:numId w:val="1"/>
        </w:numPr>
        <w:spacing w:after="80"/>
      </w:pPr>
      <w:r>
        <w:rPr>
          <w:rFonts w:ascii="Calibri" w:cs="Calibri" w:eastAsia="Calibri" w:hAnsi="Calibri"/>
          <w:sz w:val="22"/>
          <w:szCs w:val="22"/>
        </w:rPr>
        <w:t xml:space="preserve">Record an advance given to an employee or supplier</w:t>
      </w:r>
    </w:p>
    <w:p>
      <w:pPr>
        <w:pStyle w:val="ListParagraph"/>
        <w:numPr>
          <w:ilvl w:val="0"/>
          <w:numId w:val="1"/>
        </w:numPr>
        <w:spacing w:after="80"/>
      </w:pPr>
      <w:r>
        <w:rPr>
          <w:rFonts w:ascii="Calibri" w:cs="Calibri" w:eastAsia="Calibri" w:hAnsi="Calibri"/>
          <w:sz w:val="22"/>
          <w:szCs w:val="22"/>
        </w:rPr>
        <w:t xml:space="preserve">Record an advance received from a client</w:t>
      </w:r>
    </w:p>
    <w:p>
      <w:pPr>
        <w:pStyle w:val="ListParagraph"/>
        <w:numPr>
          <w:ilvl w:val="0"/>
          <w:numId w:val="1"/>
        </w:numPr>
        <w:spacing w:after="80"/>
      </w:pPr>
      <w:r>
        <w:rPr>
          <w:rFonts w:ascii="Calibri" w:cs="Calibri" w:eastAsia="Calibri" w:hAnsi="Calibri"/>
          <w:sz w:val="22"/>
          <w:szCs w:val="22"/>
        </w:rPr>
        <w:t xml:space="preserve">Track outstanding advances and mark them as recovered</w:t>
      </w:r>
    </w:p>
    <w:p>
      <w:pPr>
        <w:pStyle w:val="Heading3"/>
        <w:spacing w:after="80" w:before="200"/>
      </w:pPr>
      <w:r>
        <w:t xml:space="preserve">Step-by-Step Actions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500"/>
      </w:tblGrid>
      <w:tr>
        <w:tc>
          <w:tcPr>
            <w:tcW w:type="dxa" w:w="700"/>
            <w:shd w:fill="1A1A2E" w:val="clear"/>
          </w:tcPr>
          <w:p>
            <w:pPr>
              <w:jc w:val="center"/>
            </w:pPr>
            <w:r>
              <w:rPr>
                <w:rFonts w:ascii="Calibri" w:cs="Calibri" w:eastAsia="Calibri" w:hAnsi="Calibri"/>
                <w:b/>
                <w:bCs/>
                <w:color w:val="FFFFFF"/>
                <w:sz w:val="20"/>
                <w:szCs w:val="20"/>
              </w:rPr>
              <w:t xml:space="preserve">#</w:t>
            </w:r>
          </w:p>
        </w:tc>
        <w:tc>
          <w:tcPr>
            <w:tcW w:type="dxa" w:w="2800"/>
            <w:shd w:fill="1A1A2E" w:val="clear"/>
          </w:tcPr>
          <w:p>
            <w:r>
              <w:rPr>
                <w:rFonts w:ascii="Calibri" w:cs="Calibri" w:eastAsia="Calibri" w:hAnsi="Calibri"/>
                <w:b/>
                <w:bCs/>
                <w:color w:val="FFFFFF"/>
                <w:sz w:val="20"/>
                <w:szCs w:val="20"/>
              </w:rPr>
              <w:t xml:space="preserve">Action</w:t>
            </w:r>
          </w:p>
        </w:tc>
        <w:tc>
          <w:tcPr>
            <w:tcW w:type="dxa" w:w="5500"/>
            <w:shd w:fill="1A1A2E" w:val="clear"/>
          </w:tcPr>
          <w:p>
            <w:r>
              <w:rPr>
                <w:rFonts w:ascii="Calibri" w:cs="Calibri" w:eastAsia="Calibri" w:hAnsi="Calibri"/>
                <w:b/>
                <w:bCs/>
                <w:color w:val="FFFFFF"/>
                <w:sz w:val="20"/>
                <w:szCs w:val="20"/>
              </w:rPr>
              <w:t xml:space="preserve">Detail / What to Say</w:t>
            </w:r>
          </w:p>
        </w:tc>
      </w:tr>
      <w:tr>
        <w:tc>
          <w:tcPr>
            <w:tcW w:type="dxa" w:w="700"/>
            <w:shd w:fill="1E3A5F" w:val="clear"/>
          </w:tcPr>
          <w:p>
            <w:pPr>
              <w:jc w:val="center"/>
            </w:pPr>
            <w:r>
              <w:rPr>
                <w:rFonts w:ascii="Calibri" w:cs="Calibri" w:eastAsia="Calibri" w:hAnsi="Calibri"/>
                <w:b/>
                <w:bCs/>
                <w:color w:val="FFFFFF"/>
                <w:sz w:val="22"/>
                <w:szCs w:val="22"/>
              </w:rPr>
              <w:t xml:space="preserve">1</w:t>
            </w:r>
          </w:p>
        </w:tc>
        <w:tc>
          <w:tcPr>
            <w:tcW w:type="dxa" w:w="2800"/>
          </w:tcPr>
          <w:p>
            <w:r>
              <w:rPr>
                <w:rFonts w:ascii="Calibri" w:cs="Calibri" w:eastAsia="Calibri" w:hAnsi="Calibri"/>
                <w:b/>
                <w:bCs/>
                <w:sz w:val="22"/>
                <w:szCs w:val="22"/>
              </w:rPr>
              <w:t xml:space="preserve">Open Finance module</w:t>
            </w:r>
          </w:p>
        </w:tc>
        <w:tc>
          <w:tcPr>
            <w:tcW w:type="dxa" w:w="5500"/>
          </w:tcPr>
          <w:p>
            <w:r>
              <w:rPr>
                <w:rFonts w:ascii="Calibri" w:cs="Calibri" w:eastAsia="Calibri" w:hAnsi="Calibri"/>
                <w:sz w:val="22"/>
                <w:szCs w:val="22"/>
              </w:rPr>
              <w:t xml:space="preserve">Click "Finance" → "💳 Advances" tab.</w:t>
            </w:r>
          </w:p>
        </w:tc>
      </w:tr>
      <w:tr>
        <w:tc>
          <w:tcPr>
            <w:tcW w:type="dxa" w:w="700"/>
            <w:shd w:fill="1E3A5F" w:val="clear"/>
          </w:tcPr>
          <w:p>
            <w:pPr>
              <w:jc w:val="center"/>
            </w:pPr>
            <w:r>
              <w:rPr>
                <w:rFonts w:ascii="Calibri" w:cs="Calibri" w:eastAsia="Calibri" w:hAnsi="Calibri"/>
                <w:b/>
                <w:bCs/>
                <w:color w:val="FFFFFF"/>
                <w:sz w:val="22"/>
                <w:szCs w:val="22"/>
              </w:rPr>
              <w:t xml:space="preserve">2</w:t>
            </w:r>
          </w:p>
        </w:tc>
        <w:tc>
          <w:tcPr>
            <w:tcW w:type="dxa" w:w="2800"/>
          </w:tcPr>
          <w:p>
            <w:r>
              <w:rPr>
                <w:rFonts w:ascii="Calibri" w:cs="Calibri" w:eastAsia="Calibri" w:hAnsi="Calibri"/>
                <w:b/>
                <w:bCs/>
                <w:sz w:val="22"/>
                <w:szCs w:val="22"/>
              </w:rPr>
              <w:t xml:space="preserve">Add new advance</w:t>
            </w:r>
          </w:p>
        </w:tc>
        <w:tc>
          <w:tcPr>
            <w:tcW w:type="dxa" w:w="5500"/>
          </w:tcPr>
          <w:p>
            <w:r>
              <w:rPr>
                <w:rFonts w:ascii="Calibri" w:cs="Calibri" w:eastAsia="Calibri" w:hAnsi="Calibri"/>
                <w:sz w:val="22"/>
                <w:szCs w:val="22"/>
              </w:rPr>
              <w:t xml:space="preserve">Click "+ Add Advance". Select type: Advance Given (money you paid out) or Advance Received (money you received before work is done).</w:t>
            </w:r>
          </w:p>
        </w:tc>
      </w:tr>
      <w:tr>
        <w:tc>
          <w:tcPr>
            <w:tcW w:type="dxa" w:w="700"/>
            <w:shd w:fill="1E3A5F" w:val="clear"/>
          </w:tcPr>
          <w:p>
            <w:pPr>
              <w:jc w:val="center"/>
            </w:pPr>
            <w:r>
              <w:rPr>
                <w:rFonts w:ascii="Calibri" w:cs="Calibri" w:eastAsia="Calibri" w:hAnsi="Calibri"/>
                <w:b/>
                <w:bCs/>
                <w:color w:val="FFFFFF"/>
                <w:sz w:val="22"/>
                <w:szCs w:val="22"/>
              </w:rPr>
              <w:t xml:space="preserve">3</w:t>
            </w:r>
          </w:p>
        </w:tc>
        <w:tc>
          <w:tcPr>
            <w:tcW w:type="dxa" w:w="2800"/>
          </w:tcPr>
          <w:p>
            <w:r>
              <w:rPr>
                <w:rFonts w:ascii="Calibri" w:cs="Calibri" w:eastAsia="Calibri" w:hAnsi="Calibri"/>
                <w:b/>
                <w:bCs/>
                <w:sz w:val="22"/>
                <w:szCs w:val="22"/>
              </w:rPr>
              <w:t xml:space="preserve">Fill details</w:t>
            </w:r>
          </w:p>
        </w:tc>
        <w:tc>
          <w:tcPr>
            <w:tcW w:type="dxa" w:w="5500"/>
          </w:tcPr>
          <w:p>
            <w:r>
              <w:rPr>
                <w:rFonts w:ascii="Calibri" w:cs="Calibri" w:eastAsia="Calibri" w:hAnsi="Calibri"/>
                <w:sz w:val="22"/>
                <w:szCs w:val="22"/>
              </w:rPr>
              <w:t xml:space="preserve">Enter: From party, To party, Amount, Date, Description, and Reference.</w:t>
            </w:r>
          </w:p>
        </w:tc>
      </w:tr>
      <w:tr>
        <w:tc>
          <w:tcPr>
            <w:tcW w:type="dxa" w:w="700"/>
            <w:shd w:fill="1E3A5F" w:val="clear"/>
          </w:tcPr>
          <w:p>
            <w:pPr>
              <w:jc w:val="center"/>
            </w:pPr>
            <w:r>
              <w:rPr>
                <w:rFonts w:ascii="Calibri" w:cs="Calibri" w:eastAsia="Calibri" w:hAnsi="Calibri"/>
                <w:b/>
                <w:bCs/>
                <w:color w:val="FFFFFF"/>
                <w:sz w:val="22"/>
                <w:szCs w:val="22"/>
              </w:rPr>
              <w:t xml:space="preserve">4</w:t>
            </w:r>
          </w:p>
        </w:tc>
        <w:tc>
          <w:tcPr>
            <w:tcW w:type="dxa" w:w="2800"/>
          </w:tcPr>
          <w:p>
            <w:r>
              <w:rPr>
                <w:rFonts w:ascii="Calibri" w:cs="Calibri" w:eastAsia="Calibri" w:hAnsi="Calibri"/>
                <w:b/>
                <w:bCs/>
                <w:sz w:val="22"/>
                <w:szCs w:val="22"/>
              </w:rPr>
              <w:t xml:space="preserve">Save advance</w:t>
            </w:r>
          </w:p>
        </w:tc>
        <w:tc>
          <w:tcPr>
            <w:tcW w:type="dxa" w:w="5500"/>
          </w:tcPr>
          <w:p>
            <w:r>
              <w:rPr>
                <w:rFonts w:ascii="Calibri" w:cs="Calibri" w:eastAsia="Calibri" w:hAnsi="Calibri"/>
                <w:sz w:val="22"/>
                <w:szCs w:val="22"/>
              </w:rPr>
              <w:t xml:space="preserve">Click Save. The advance appears in the list with status "Pending".</w:t>
            </w:r>
          </w:p>
        </w:tc>
      </w:tr>
      <w:tr>
        <w:tc>
          <w:tcPr>
            <w:tcW w:type="dxa" w:w="700"/>
            <w:shd w:fill="1E3A5F" w:val="clear"/>
          </w:tcPr>
          <w:p>
            <w:pPr>
              <w:jc w:val="center"/>
            </w:pPr>
            <w:r>
              <w:rPr>
                <w:rFonts w:ascii="Calibri" w:cs="Calibri" w:eastAsia="Calibri" w:hAnsi="Calibri"/>
                <w:b/>
                <w:bCs/>
                <w:color w:val="FFFFFF"/>
                <w:sz w:val="22"/>
                <w:szCs w:val="22"/>
              </w:rPr>
              <w:t xml:space="preserve">5</w:t>
            </w:r>
          </w:p>
        </w:tc>
        <w:tc>
          <w:tcPr>
            <w:tcW w:type="dxa" w:w="2800"/>
          </w:tcPr>
          <w:p>
            <w:r>
              <w:rPr>
                <w:rFonts w:ascii="Calibri" w:cs="Calibri" w:eastAsia="Calibri" w:hAnsi="Calibri"/>
                <w:b/>
                <w:bCs/>
                <w:sz w:val="22"/>
                <w:szCs w:val="22"/>
              </w:rPr>
              <w:t xml:space="preserve">View outstanding</w:t>
            </w:r>
          </w:p>
        </w:tc>
        <w:tc>
          <w:tcPr>
            <w:tcW w:type="dxa" w:w="5500"/>
          </w:tcPr>
          <w:p>
            <w:r>
              <w:rPr>
                <w:rFonts w:ascii="Calibri" w:cs="Calibri" w:eastAsia="Calibri" w:hAnsi="Calibri"/>
                <w:sz w:val="22"/>
                <w:szCs w:val="22"/>
              </w:rPr>
              <w:t xml:space="preserve">The list shows all unrecovered advances. Use it to follow up on pending employee advances or client pre-payments.</w:t>
            </w:r>
          </w:p>
        </w:tc>
      </w:tr>
      <w:tr>
        <w:tc>
          <w:tcPr>
            <w:tcW w:type="dxa" w:w="700"/>
            <w:shd w:fill="1E3A5F" w:val="clear"/>
          </w:tcPr>
          <w:p>
            <w:pPr>
              <w:jc w:val="center"/>
            </w:pPr>
            <w:r>
              <w:rPr>
                <w:rFonts w:ascii="Calibri" w:cs="Calibri" w:eastAsia="Calibri" w:hAnsi="Calibri"/>
                <w:b/>
                <w:bCs/>
                <w:color w:val="FFFFFF"/>
                <w:sz w:val="22"/>
                <w:szCs w:val="22"/>
              </w:rPr>
              <w:t xml:space="preserve">6</w:t>
            </w:r>
          </w:p>
        </w:tc>
        <w:tc>
          <w:tcPr>
            <w:tcW w:type="dxa" w:w="2800"/>
          </w:tcPr>
          <w:p>
            <w:r>
              <w:rPr>
                <w:rFonts w:ascii="Calibri" w:cs="Calibri" w:eastAsia="Calibri" w:hAnsi="Calibri"/>
                <w:b/>
                <w:bCs/>
                <w:sz w:val="22"/>
                <w:szCs w:val="22"/>
              </w:rPr>
              <w:t xml:space="preserve">Mark as recovered</w:t>
            </w:r>
          </w:p>
        </w:tc>
        <w:tc>
          <w:tcPr>
            <w:tcW w:type="dxa" w:w="5500"/>
          </w:tcPr>
          <w:p>
            <w:r>
              <w:rPr>
                <w:rFonts w:ascii="Calibri" w:cs="Calibri" w:eastAsia="Calibri" w:hAnsi="Calibri"/>
                <w:sz w:val="22"/>
                <w:szCs w:val="22"/>
              </w:rPr>
              <w:t xml:space="preserve">When the advance is settled — the employee returns the money, the client's advance is applied to an invoice — click the advance row and mark it Recovered.</w:t>
            </w:r>
          </w:p>
        </w:tc>
      </w:tr>
      <w:tr>
        <w:tc>
          <w:tcPr>
            <w:tcW w:type="dxa" w:w="700"/>
            <w:shd w:fill="1E3A5F" w:val="clear"/>
          </w:tcPr>
          <w:p>
            <w:pPr>
              <w:jc w:val="center"/>
            </w:pPr>
            <w:r>
              <w:rPr>
                <w:rFonts w:ascii="Calibri" w:cs="Calibri" w:eastAsia="Calibri" w:hAnsi="Calibri"/>
                <w:b/>
                <w:bCs/>
                <w:color w:val="FFFFFF"/>
                <w:sz w:val="22"/>
                <w:szCs w:val="22"/>
              </w:rPr>
              <w:t xml:space="preserve">7</w:t>
            </w:r>
          </w:p>
        </w:tc>
        <w:tc>
          <w:tcPr>
            <w:tcW w:type="dxa" w:w="2800"/>
          </w:tcPr>
          <w:p>
            <w:r>
              <w:rPr>
                <w:rFonts w:ascii="Calibri" w:cs="Calibri" w:eastAsia="Calibri" w:hAnsi="Calibri"/>
                <w:b/>
                <w:bCs/>
                <w:sz w:val="22"/>
                <w:szCs w:val="22"/>
              </w:rPr>
              <w:t xml:space="preserve">Delete advance</w:t>
            </w:r>
          </w:p>
        </w:tc>
        <w:tc>
          <w:tcPr>
            <w:tcW w:type="dxa" w:w="5500"/>
          </w:tcPr>
          <w:p>
            <w:r>
              <w:rPr>
                <w:rFonts w:ascii="Calibri" w:cs="Calibri" w:eastAsia="Calibri" w:hAnsi="Calibri"/>
                <w:sz w:val="22"/>
                <w:szCs w:val="22"/>
              </w:rPr>
              <w:t xml:space="preserve">Click 🗑 to delete. A master code PIN is required for deletions.</w:t>
            </w:r>
          </w:p>
        </w:tc>
      </w:tr>
    </w:tbl>
    <w:p>
      <w:pPr>
        <w:pStyle w:val="Heading3"/>
        <w:spacing w:after="80" w:before="200"/>
      </w:pPr>
      <w:r>
        <w:t xml:space="preserve">Trainer Script</w:t>
      </w:r>
    </w:p>
    <w:p>
      <w:pPr>
        <w:pBdr>
          <w:left w:val="thick" w:color="C9A84C" w:sz="8" w:space="8"/>
        </w:pBdr>
        <w:shd w:fill="FFF8E1" w:val="clear"/>
        <w:spacing w:after="120" w:before="80"/>
        <w:ind w:left="360"/>
      </w:pPr>
      <w:r>
        <w:rPr>
          <w:rFonts w:ascii="Calibri" w:cs="Calibri" w:eastAsia="Calibri" w:hAnsi="Calibri"/>
          <w:b/>
          <w:bCs/>
          <w:color w:val="5B4A00"/>
          <w:sz w:val="22"/>
          <w:szCs w:val="22"/>
        </w:rPr>
        <w:t xml:space="preserve">🎙 SCRIPT: </w:t>
      </w:r>
      <w:r>
        <w:rPr>
          <w:rFonts w:ascii="Calibri" w:cs="Calibri" w:eastAsia="Calibri" w:hAnsi="Calibri"/>
          <w:i/>
          <w:iCs/>
          <w:color w:val="5B4A00"/>
          <w:sz w:val="22"/>
          <w:szCs w:val="22"/>
        </w:rPr>
        <w:t xml:space="preserve">Advances are common in Pakistani business — you give an employee PKR 5,000 for a field trip, or a client pays you in advance before you deliver goods. The Advances module keeps these separate from your main income and expense flow so they do not distort your Day Book. Once an advance is recovered or applied, mark it as such and it drops out of the outstanding list.</w:t>
      </w:r>
    </w:p>
    <w:p>
      <w:r>
        <w:br w:type="page"/>
      </w:r>
    </w:p>
    <w:p>
      <w:pPr>
        <w:pStyle w:val="Heading1"/>
        <w:pBdr>
          <w:bottom w:val="single" w:color="C9A84C" w:sz="6" w:space="4"/>
        </w:pBdr>
        <w:shd w:fill="EAF1FB" w:val="clear"/>
        <w:spacing w:after="200" w:before="400"/>
      </w:pPr>
      <w:r>
        <w:t xml:space="preserve">Quick Reference — Common Tasks</w:t>
      </w:r>
    </w:p>
    <w:p>
      <w:pPr>
        <w:spacing w:after="100"/>
      </w:pPr>
      <w:r>
        <w:rPr>
          <w:rFonts w:ascii="Calibri" w:cs="Calibri" w:eastAsia="Calibri" w:hAnsi="Calibri"/>
          <w:sz w:val="22"/>
          <w:szCs w:val="22"/>
        </w:rPr>
        <w:t xml:space="preserve">Use this section as a cheat sheet during or after training.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E3A5F" w:val="clear"/>
          </w:tcPr>
          <w:p>
            <w:r>
              <w:rPr>
                <w:rFonts w:ascii="Calibri" w:cs="Calibri" w:eastAsia="Calibri" w:hAnsi="Calibri"/>
                <w:b/>
                <w:bCs/>
                <w:color w:val="FFFFFF"/>
                <w:sz w:val="22"/>
                <w:szCs w:val="22"/>
              </w:rPr>
              <w:t xml:space="preserve">Task</w:t>
            </w:r>
          </w:p>
        </w:tc>
        <w:tc>
          <w:tcPr>
            <w:tcW w:type="dxa" w:w="6000"/>
            <w:shd w:fill="1E3A5F" w:val="clear"/>
          </w:tcPr>
          <w:p>
            <w:r>
              <w:rPr>
                <w:rFonts w:ascii="Calibri" w:cs="Calibri" w:eastAsia="Calibri" w:hAnsi="Calibri"/>
                <w:b/>
                <w:bCs/>
                <w:color w:val="FFFFFF"/>
                <w:sz w:val="22"/>
                <w:szCs w:val="22"/>
              </w:rPr>
              <w:t xml:space="preserve">Path</w:t>
            </w:r>
          </w:p>
        </w:tc>
      </w:tr>
      <w:tr>
        <w:tc>
          <w:tcPr>
            <w:tcW w:type="dxa" w:w="3000"/>
          </w:tcPr>
          <w:p>
            <w:r>
              <w:rPr>
                <w:rFonts w:ascii="Calibri" w:cs="Calibri" w:eastAsia="Calibri" w:hAnsi="Calibri"/>
                <w:sz w:val="20"/>
                <w:szCs w:val="20"/>
              </w:rPr>
              <w:t xml:space="preserve">Create a sales invoice</w:t>
            </w:r>
          </w:p>
        </w:tc>
        <w:tc>
          <w:tcPr>
            <w:tcW w:type="dxa" w:w="6000"/>
          </w:tcPr>
          <w:p>
            <w:r>
              <w:rPr>
                <w:rFonts w:ascii="Calibri" w:cs="Calibri" w:eastAsia="Calibri" w:hAnsi="Calibri"/>
                <w:b/>
                <w:bCs/>
                <w:color w:val="1E3A5F"/>
                <w:sz w:val="20"/>
                <w:szCs w:val="20"/>
              </w:rPr>
              <w:t xml:space="preserve">Sidebar → Invoices → + New Invoice</w:t>
            </w:r>
          </w:p>
        </w:tc>
      </w:tr>
      <w:tr>
        <w:tc>
          <w:tcPr>
            <w:tcW w:type="dxa" w:w="3000"/>
          </w:tcPr>
          <w:p>
            <w:r>
              <w:rPr>
                <w:rFonts w:ascii="Calibri" w:cs="Calibri" w:eastAsia="Calibri" w:hAnsi="Calibri"/>
                <w:sz w:val="20"/>
                <w:szCs w:val="20"/>
              </w:rPr>
              <w:t xml:space="preserve">Record client payment with WHT</w:t>
            </w:r>
          </w:p>
        </w:tc>
        <w:tc>
          <w:tcPr>
            <w:tcW w:type="dxa" w:w="6000"/>
          </w:tcPr>
          <w:p>
            <w:r>
              <w:rPr>
                <w:rFonts w:ascii="Calibri" w:cs="Calibri" w:eastAsia="Calibri" w:hAnsi="Calibri"/>
                <w:b/>
                <w:bCs/>
                <w:color w:val="1E3A5F"/>
                <w:sz w:val="20"/>
                <w:szCs w:val="20"/>
              </w:rPr>
              <w:t xml:space="preserve">Invoices → Open Invoice → Record Payment</w:t>
            </w:r>
          </w:p>
        </w:tc>
      </w:tr>
      <w:tr>
        <w:tc>
          <w:tcPr>
            <w:tcW w:type="dxa" w:w="3000"/>
          </w:tcPr>
          <w:p>
            <w:r>
              <w:rPr>
                <w:rFonts w:ascii="Calibri" w:cs="Calibri" w:eastAsia="Calibri" w:hAnsi="Calibri"/>
                <w:sz w:val="20"/>
                <w:szCs w:val="20"/>
              </w:rPr>
              <w:t xml:space="preserve">Recover payment from Dashboard</w:t>
            </w:r>
          </w:p>
        </w:tc>
        <w:tc>
          <w:tcPr>
            <w:tcW w:type="dxa" w:w="6000"/>
          </w:tcPr>
          <w:p>
            <w:r>
              <w:rPr>
                <w:rFonts w:ascii="Calibri" w:cs="Calibri" w:eastAsia="Calibri" w:hAnsi="Calibri"/>
                <w:b/>
                <w:bCs/>
                <w:color w:val="1E3A5F"/>
                <w:sz w:val="20"/>
                <w:szCs w:val="20"/>
              </w:rPr>
              <w:t xml:space="preserve">Dashboard → Outstanding Invoices → Recover Payment</w:t>
            </w:r>
          </w:p>
        </w:tc>
      </w:tr>
      <w:tr>
        <w:tc>
          <w:tcPr>
            <w:tcW w:type="dxa" w:w="3000"/>
          </w:tcPr>
          <w:p>
            <w:r>
              <w:rPr>
                <w:rFonts w:ascii="Calibri" w:cs="Calibri" w:eastAsia="Calibri" w:hAnsi="Calibri"/>
                <w:sz w:val="20"/>
                <w:szCs w:val="20"/>
              </w:rPr>
              <w:t xml:space="preserve">Create a supply order (B2B)</w:t>
            </w:r>
          </w:p>
        </w:tc>
        <w:tc>
          <w:tcPr>
            <w:tcW w:type="dxa" w:w="6000"/>
          </w:tcPr>
          <w:p>
            <w:r>
              <w:rPr>
                <w:rFonts w:ascii="Calibri" w:cs="Calibri" w:eastAsia="Calibri" w:hAnsi="Calibri"/>
                <w:b/>
                <w:bCs/>
                <w:color w:val="1E3A5F"/>
                <w:sz w:val="20"/>
                <w:szCs w:val="20"/>
              </w:rPr>
              <w:t xml:space="preserve">Sidebar → Supply Orders → + New Supply Order</w:t>
            </w:r>
          </w:p>
        </w:tc>
      </w:tr>
      <w:tr>
        <w:tc>
          <w:tcPr>
            <w:tcW w:type="dxa" w:w="3000"/>
          </w:tcPr>
          <w:p>
            <w:r>
              <w:rPr>
                <w:rFonts w:ascii="Calibri" w:cs="Calibri" w:eastAsia="Calibri" w:hAnsi="Calibri"/>
                <w:sz w:val="20"/>
                <w:szCs w:val="20"/>
              </w:rPr>
              <w:t xml:space="preserve">Convert SO to purchase</w:t>
            </w:r>
          </w:p>
        </w:tc>
        <w:tc>
          <w:tcPr>
            <w:tcW w:type="dxa" w:w="6000"/>
          </w:tcPr>
          <w:p>
            <w:r>
              <w:rPr>
                <w:rFonts w:ascii="Calibri" w:cs="Calibri" w:eastAsia="Calibri" w:hAnsi="Calibri"/>
                <w:b/>
                <w:bCs/>
                <w:color w:val="1E3A5F"/>
                <w:sz w:val="20"/>
                <w:szCs w:val="20"/>
              </w:rPr>
              <w:t xml:space="preserve">Supply Orders → Open SO → Create Purchase</w:t>
            </w:r>
          </w:p>
        </w:tc>
      </w:tr>
      <w:tr>
        <w:tc>
          <w:tcPr>
            <w:tcW w:type="dxa" w:w="3000"/>
          </w:tcPr>
          <w:p>
            <w:r>
              <w:rPr>
                <w:rFonts w:ascii="Calibri" w:cs="Calibri" w:eastAsia="Calibri" w:hAnsi="Calibri"/>
                <w:sz w:val="20"/>
                <w:szCs w:val="20"/>
              </w:rPr>
              <w:t xml:space="preserve">Record supplier payment with WHT</w:t>
            </w:r>
          </w:p>
        </w:tc>
        <w:tc>
          <w:tcPr>
            <w:tcW w:type="dxa" w:w="6000"/>
          </w:tcPr>
          <w:p>
            <w:r>
              <w:rPr>
                <w:rFonts w:ascii="Calibri" w:cs="Calibri" w:eastAsia="Calibri" w:hAnsi="Calibri"/>
                <w:b/>
                <w:bCs/>
                <w:color w:val="1E3A5F"/>
                <w:sz w:val="20"/>
                <w:szCs w:val="20"/>
              </w:rPr>
              <w:t xml:space="preserve">Purchases → Open Purchase → Record Payment</w:t>
            </w:r>
          </w:p>
        </w:tc>
      </w:tr>
      <w:tr>
        <w:tc>
          <w:tcPr>
            <w:tcW w:type="dxa" w:w="3000"/>
          </w:tcPr>
          <w:p>
            <w:r>
              <w:rPr>
                <w:rFonts w:ascii="Calibri" w:cs="Calibri" w:eastAsia="Calibri" w:hAnsi="Calibri"/>
                <w:sz w:val="20"/>
                <w:szCs w:val="20"/>
              </w:rPr>
              <w:t xml:space="preserve">Pay supplier directly</w:t>
            </w:r>
          </w:p>
        </w:tc>
        <w:tc>
          <w:tcPr>
            <w:tcW w:type="dxa" w:w="6000"/>
          </w:tcPr>
          <w:p>
            <w:r>
              <w:rPr>
                <w:rFonts w:ascii="Calibri" w:cs="Calibri" w:eastAsia="Calibri" w:hAnsi="Calibri"/>
                <w:b/>
                <w:bCs/>
                <w:color w:val="1E3A5F"/>
                <w:sz w:val="20"/>
                <w:szCs w:val="20"/>
              </w:rPr>
              <w:t xml:space="preserve">Contacts → Supplier → Pay Supplier</w:t>
            </w:r>
          </w:p>
        </w:tc>
      </w:tr>
      <w:tr>
        <w:tc>
          <w:tcPr>
            <w:tcW w:type="dxa" w:w="3000"/>
          </w:tcPr>
          <w:p>
            <w:r>
              <w:rPr>
                <w:rFonts w:ascii="Calibri" w:cs="Calibri" w:eastAsia="Calibri" w:hAnsi="Calibri"/>
                <w:sz w:val="20"/>
                <w:szCs w:val="20"/>
              </w:rPr>
              <w:t xml:space="preserve">View WHT summary by party</w:t>
            </w:r>
          </w:p>
        </w:tc>
        <w:tc>
          <w:tcPr>
            <w:tcW w:type="dxa" w:w="6000"/>
          </w:tcPr>
          <w:p>
            <w:r>
              <w:rPr>
                <w:rFonts w:ascii="Calibri" w:cs="Calibri" w:eastAsia="Calibri" w:hAnsi="Calibri"/>
                <w:b/>
                <w:bCs/>
                <w:color w:val="1E3A5F"/>
                <w:sz w:val="20"/>
                <w:szCs w:val="20"/>
              </w:rPr>
              <w:t xml:space="preserve">Finance → Tax Register tab → Party-wise Summary</w:t>
            </w:r>
          </w:p>
        </w:tc>
      </w:tr>
      <w:tr>
        <w:tc>
          <w:tcPr>
            <w:tcW w:type="dxa" w:w="3000"/>
          </w:tcPr>
          <w:p>
            <w:r>
              <w:rPr>
                <w:rFonts w:ascii="Calibri" w:cs="Calibri" w:eastAsia="Calibri" w:hAnsi="Calibri"/>
                <w:sz w:val="20"/>
                <w:szCs w:val="20"/>
              </w:rPr>
              <w:t xml:space="preserve">Mark challan obtained</w:t>
            </w:r>
          </w:p>
        </w:tc>
        <w:tc>
          <w:tcPr>
            <w:tcW w:type="dxa" w:w="6000"/>
          </w:tcPr>
          <w:p>
            <w:r>
              <w:rPr>
                <w:rFonts w:ascii="Calibri" w:cs="Calibri" w:eastAsia="Calibri" w:hAnsi="Calibri"/>
                <w:b/>
                <w:bCs/>
                <w:color w:val="1E3A5F"/>
                <w:sz w:val="20"/>
                <w:szCs w:val="20"/>
              </w:rPr>
              <w:t xml:space="preserve">Finance → Tax Register → Click ⏳ Pending button</w:t>
            </w:r>
          </w:p>
        </w:tc>
      </w:tr>
      <w:tr>
        <w:tc>
          <w:tcPr>
            <w:tcW w:type="dxa" w:w="3000"/>
          </w:tcPr>
          <w:p>
            <w:r>
              <w:rPr>
                <w:rFonts w:ascii="Calibri" w:cs="Calibri" w:eastAsia="Calibri" w:hAnsi="Calibri"/>
                <w:sz w:val="20"/>
                <w:szCs w:val="20"/>
              </w:rPr>
              <w:t xml:space="preserve">Export WHT register</w:t>
            </w:r>
          </w:p>
        </w:tc>
        <w:tc>
          <w:tcPr>
            <w:tcW w:type="dxa" w:w="6000"/>
          </w:tcPr>
          <w:p>
            <w:r>
              <w:rPr>
                <w:rFonts w:ascii="Calibri" w:cs="Calibri" w:eastAsia="Calibri" w:hAnsi="Calibri"/>
                <w:b/>
                <w:bCs/>
                <w:color w:val="1E3A5F"/>
                <w:sz w:val="20"/>
                <w:szCs w:val="20"/>
              </w:rPr>
              <w:t xml:space="preserve">Finance → Tax Register → 📥 Export CSV</w:t>
            </w:r>
          </w:p>
        </w:tc>
      </w:tr>
      <w:tr>
        <w:tc>
          <w:tcPr>
            <w:tcW w:type="dxa" w:w="3000"/>
          </w:tcPr>
          <w:p>
            <w:r>
              <w:rPr>
                <w:rFonts w:ascii="Calibri" w:cs="Calibri" w:eastAsia="Calibri" w:hAnsi="Calibri"/>
                <w:sz w:val="20"/>
                <w:szCs w:val="20"/>
              </w:rPr>
              <w:t xml:space="preserve">View stock levels</w:t>
            </w:r>
          </w:p>
        </w:tc>
        <w:tc>
          <w:tcPr>
            <w:tcW w:type="dxa" w:w="6000"/>
          </w:tcPr>
          <w:p>
            <w:r>
              <w:rPr>
                <w:rFonts w:ascii="Calibri" w:cs="Calibri" w:eastAsia="Calibri" w:hAnsi="Calibri"/>
                <w:b/>
                <w:bCs/>
                <w:color w:val="1E3A5F"/>
                <w:sz w:val="20"/>
                <w:szCs w:val="20"/>
              </w:rPr>
              <w:t xml:space="preserve">Sidebar → Inventory</w:t>
            </w:r>
          </w:p>
        </w:tc>
      </w:tr>
      <w:tr>
        <w:tc>
          <w:tcPr>
            <w:tcW w:type="dxa" w:w="3000"/>
          </w:tcPr>
          <w:p>
            <w:r>
              <w:rPr>
                <w:rFonts w:ascii="Calibri" w:cs="Calibri" w:eastAsia="Calibri" w:hAnsi="Calibri"/>
                <w:sz w:val="20"/>
                <w:szCs w:val="20"/>
              </w:rPr>
              <w:t xml:space="preserve">Update wallet opening balance</w:t>
            </w:r>
          </w:p>
        </w:tc>
        <w:tc>
          <w:tcPr>
            <w:tcW w:type="dxa" w:w="6000"/>
          </w:tcPr>
          <w:p>
            <w:r>
              <w:rPr>
                <w:rFonts w:ascii="Calibri" w:cs="Calibri" w:eastAsia="Calibri" w:hAnsi="Calibri"/>
                <w:b/>
                <w:bCs/>
                <w:color w:val="1E3A5F"/>
                <w:sz w:val="20"/>
                <w:szCs w:val="20"/>
              </w:rPr>
              <w:t xml:space="preserve">Finance → Wallet Manager → Edit (requires Master Code)</w:t>
            </w:r>
          </w:p>
        </w:tc>
      </w:tr>
      <w:tr>
        <w:tc>
          <w:tcPr>
            <w:tcW w:type="dxa" w:w="3000"/>
          </w:tcPr>
          <w:p>
            <w:r>
              <w:rPr>
                <w:rFonts w:ascii="Calibri" w:cs="Calibri" w:eastAsia="Calibri" w:hAnsi="Calibri"/>
                <w:sz w:val="20"/>
                <w:szCs w:val="20"/>
              </w:rPr>
              <w:t xml:space="preserve">Add manual Day Book entry</w:t>
            </w:r>
          </w:p>
        </w:tc>
        <w:tc>
          <w:tcPr>
            <w:tcW w:type="dxa" w:w="6000"/>
          </w:tcPr>
          <w:p>
            <w:r>
              <w:rPr>
                <w:rFonts w:ascii="Calibri" w:cs="Calibri" w:eastAsia="Calibri" w:hAnsi="Calibri"/>
                <w:b/>
                <w:bCs/>
                <w:color w:val="1E3A5F"/>
                <w:sz w:val="20"/>
                <w:szCs w:val="20"/>
              </w:rPr>
              <w:t xml:space="preserve">Finance → Day Book → + Add Entry</w:t>
            </w:r>
          </w:p>
        </w:tc>
      </w:tr>
      <w:tr>
        <w:tc>
          <w:tcPr>
            <w:tcW w:type="dxa" w:w="3000"/>
          </w:tcPr>
          <w:p>
            <w:r>
              <w:rPr>
                <w:rFonts w:ascii="Calibri" w:cs="Calibri" w:eastAsia="Calibri" w:hAnsi="Calibri"/>
                <w:sz w:val="20"/>
                <w:szCs w:val="20"/>
              </w:rPr>
              <w:t xml:space="preserve">Transfer between wallets</w:t>
            </w:r>
          </w:p>
        </w:tc>
        <w:tc>
          <w:tcPr>
            <w:tcW w:type="dxa" w:w="6000"/>
          </w:tcPr>
          <w:p>
            <w:r>
              <w:rPr>
                <w:rFonts w:ascii="Calibri" w:cs="Calibri" w:eastAsia="Calibri" w:hAnsi="Calibri"/>
                <w:b/>
                <w:bCs/>
                <w:color w:val="1E3A5F"/>
                <w:sz w:val="20"/>
                <w:szCs w:val="20"/>
              </w:rPr>
              <w:t xml:space="preserve">Finance → Day Book → + Add Entry → Type: Transfer</w:t>
            </w:r>
          </w:p>
        </w:tc>
      </w:tr>
      <w:tr>
        <w:tc>
          <w:tcPr>
            <w:tcW w:type="dxa" w:w="3000"/>
          </w:tcPr>
          <w:p>
            <w:r>
              <w:rPr>
                <w:rFonts w:ascii="Calibri" w:cs="Calibri" w:eastAsia="Calibri" w:hAnsi="Calibri"/>
                <w:sz w:val="20"/>
                <w:szCs w:val="20"/>
              </w:rPr>
              <w:t xml:space="preserve">Record employee advance</w:t>
            </w:r>
          </w:p>
        </w:tc>
        <w:tc>
          <w:tcPr>
            <w:tcW w:type="dxa" w:w="6000"/>
          </w:tcPr>
          <w:p>
            <w:r>
              <w:rPr>
                <w:rFonts w:ascii="Calibri" w:cs="Calibri" w:eastAsia="Calibri" w:hAnsi="Calibri"/>
                <w:b/>
                <w:bCs/>
                <w:color w:val="1E3A5F"/>
                <w:sz w:val="20"/>
                <w:szCs w:val="20"/>
              </w:rPr>
              <w:t xml:space="preserve">Finance → Advances → + Add Advance</w:t>
            </w:r>
          </w:p>
        </w:tc>
      </w:tr>
      <w:tr>
        <w:tc>
          <w:tcPr>
            <w:tcW w:type="dxa" w:w="3000"/>
          </w:tcPr>
          <w:p>
            <w:r>
              <w:rPr>
                <w:rFonts w:ascii="Calibri" w:cs="Calibri" w:eastAsia="Calibri" w:hAnsi="Calibri"/>
                <w:sz w:val="20"/>
                <w:szCs w:val="20"/>
              </w:rPr>
              <w:t xml:space="preserve">Switch company</w:t>
            </w:r>
          </w:p>
        </w:tc>
        <w:tc>
          <w:tcPr>
            <w:tcW w:type="dxa" w:w="6000"/>
          </w:tcPr>
          <w:p>
            <w:r>
              <w:rPr>
                <w:rFonts w:ascii="Calibri" w:cs="Calibri" w:eastAsia="Calibri" w:hAnsi="Calibri"/>
                <w:b/>
                <w:bCs/>
                <w:color w:val="1E3A5F"/>
                <w:sz w:val="20"/>
                <w:szCs w:val="20"/>
              </w:rPr>
              <w:t xml:space="preserve">Top navigation bar → Company selector dropdown</w:t>
            </w:r>
          </w:p>
        </w:tc>
      </w:tr>
    </w:tbl>
    <w:p>
      <w:r>
        <w:br w:type="page"/>
      </w:r>
    </w:p>
    <w:p>
      <w:pPr>
        <w:pStyle w:val="Heading1"/>
        <w:pBdr>
          <w:bottom w:val="single" w:color="C9A84C" w:sz="6" w:space="4"/>
        </w:pBdr>
        <w:shd w:fill="EAF1FB" w:val="clear"/>
        <w:spacing w:after="200" w:before="400"/>
      </w:pPr>
      <w:r>
        <w:t xml:space="preserve">Appendix A — Common WHT Rates (FBR Pakistan)</w:t>
      </w:r>
    </w:p>
    <w:p>
      <w:pPr>
        <w:spacing w:after="100"/>
      </w:pPr>
      <w:r>
        <w:rPr>
          <w:rFonts w:ascii="Calibri" w:cs="Calibri" w:eastAsia="Calibri" w:hAnsi="Calibri"/>
          <w:sz w:val="22"/>
          <w:szCs w:val="22"/>
        </w:rPr>
        <w:t xml:space="preserve">The following table summarises common withholding tax rates applicable in Pakistan as per FBR guidelines. Always verify current rates with your tax consultant or at fbr.gov.pk.</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200"/>
        <w:gridCol w:w="1400"/>
      </w:tblGrid>
      <w:tr>
        <w:tc>
          <w:tcPr>
            <w:tcW w:type="dxa" w:w="1800"/>
            <w:shd w:fill="1E3A5F" w:val="clear"/>
          </w:tcPr>
          <w:p>
            <w:r>
              <w:rPr>
                <w:rFonts w:ascii="Calibri" w:cs="Calibri" w:eastAsia="Calibri" w:hAnsi="Calibri"/>
                <w:b/>
                <w:bCs/>
                <w:color w:val="FFFFFF"/>
                <w:sz w:val="20"/>
                <w:szCs w:val="20"/>
              </w:rPr>
              <w:t xml:space="preserve">Section</w:t>
            </w:r>
          </w:p>
        </w:tc>
        <w:tc>
          <w:tcPr>
            <w:tcW w:type="dxa" w:w="3600"/>
            <w:shd w:fill="1E3A5F" w:val="clear"/>
          </w:tcPr>
          <w:p>
            <w:r>
              <w:rPr>
                <w:rFonts w:ascii="Calibri" w:cs="Calibri" w:eastAsia="Calibri" w:hAnsi="Calibri"/>
                <w:b/>
                <w:bCs/>
                <w:color w:val="FFFFFF"/>
                <w:sz w:val="20"/>
                <w:szCs w:val="20"/>
              </w:rPr>
              <w:t xml:space="preserve">Nature of Payment</w:t>
            </w:r>
          </w:p>
        </w:tc>
        <w:tc>
          <w:tcPr>
            <w:tcW w:type="dxa" w:w="2200"/>
            <w:shd w:fill="1E3A5F" w:val="clear"/>
          </w:tcPr>
          <w:p>
            <w:r>
              <w:rPr>
                <w:rFonts w:ascii="Calibri" w:cs="Calibri" w:eastAsia="Calibri" w:hAnsi="Calibri"/>
                <w:b/>
                <w:bCs/>
                <w:color w:val="FFFFFF"/>
                <w:sz w:val="20"/>
                <w:szCs w:val="20"/>
              </w:rPr>
              <w:t xml:space="preserve">Filer Rate</w:t>
            </w:r>
          </w:p>
        </w:tc>
        <w:tc>
          <w:tcPr>
            <w:tcW w:type="dxa" w:w="1400"/>
            <w:shd w:fill="1E3A5F" w:val="clear"/>
          </w:tcPr>
          <w:p>
            <w:r>
              <w:rPr>
                <w:rFonts w:ascii="Calibri" w:cs="Calibri" w:eastAsia="Calibri" w:hAnsi="Calibri"/>
                <w:b/>
                <w:bCs/>
                <w:color w:val="FFFFFF"/>
                <w:sz w:val="20"/>
                <w:szCs w:val="20"/>
              </w:rPr>
              <w:t xml:space="preserve">Non-Filer</w:t>
            </w:r>
          </w:p>
        </w:tc>
      </w:tr>
      <w:tr>
        <w:tc>
          <w:tcPr>
            <w:tcW w:type="dxa" w:w="1800"/>
            <w:shd w:fill="F5F5F5" w:val="clear"/>
          </w:tcPr>
          <w:p>
            <w:r>
              <w:rPr>
                <w:rFonts w:ascii="Calibri" w:cs="Calibri" w:eastAsia="Calibri" w:hAnsi="Calibri"/>
                <w:b/>
                <w:bCs/>
                <w:sz w:val="20"/>
                <w:szCs w:val="20"/>
              </w:rPr>
              <w:t xml:space="preserve">153(1)(a)</w:t>
            </w:r>
          </w:p>
        </w:tc>
        <w:tc>
          <w:tcPr>
            <w:tcW w:type="dxa" w:w="3600"/>
            <w:shd w:fill="F5F5F5" w:val="clear"/>
          </w:tcPr>
          <w:p>
            <w:r>
              <w:rPr>
                <w:rFonts w:ascii="Calibri" w:cs="Calibri" w:eastAsia="Calibri" w:hAnsi="Calibri"/>
                <w:sz w:val="20"/>
                <w:szCs w:val="20"/>
              </w:rPr>
              <w:t xml:space="preserve">Purchase of goods</w:t>
            </w:r>
          </w:p>
        </w:tc>
        <w:tc>
          <w:tcPr>
            <w:tcW w:type="dxa" w:w="2200"/>
            <w:shd w:fill="F5F5F5" w:val="clear"/>
          </w:tcPr>
          <w:p>
            <w:r>
              <w:rPr>
                <w:rFonts w:ascii="Calibri" w:cs="Calibri" w:eastAsia="Calibri" w:hAnsi="Calibri"/>
                <w:b/>
                <w:bCs/>
                <w:color w:val="1E3A5F"/>
                <w:sz w:val="20"/>
                <w:szCs w:val="20"/>
              </w:rPr>
              <w:t xml:space="preserve">3.5% – 4%</w:t>
            </w:r>
          </w:p>
        </w:tc>
        <w:tc>
          <w:tcPr>
            <w:tcW w:type="dxa" w:w="1400"/>
            <w:shd w:fill="F5F5F5" w:val="clear"/>
          </w:tcPr>
          <w:p>
            <w:r>
              <w:rPr>
                <w:rFonts w:ascii="Calibri" w:cs="Calibri" w:eastAsia="Calibri" w:hAnsi="Calibri"/>
                <w:color w:val="CC0000"/>
                <w:sz w:val="20"/>
                <w:szCs w:val="20"/>
              </w:rPr>
              <w:t xml:space="preserve">7%</w:t>
            </w:r>
          </w:p>
        </w:tc>
      </w:tr>
      <w:tr>
        <w:tc>
          <w:tcPr>
            <w:tcW w:type="dxa" w:w="1800"/>
            <w:shd w:fill="FFFFFF" w:val="clear"/>
          </w:tcPr>
          <w:p>
            <w:r>
              <w:rPr>
                <w:rFonts w:ascii="Calibri" w:cs="Calibri" w:eastAsia="Calibri" w:hAnsi="Calibri"/>
                <w:b/>
                <w:bCs/>
                <w:sz w:val="20"/>
                <w:szCs w:val="20"/>
              </w:rPr>
              <w:t xml:space="preserve">153(1)(b)</w:t>
            </w:r>
          </w:p>
        </w:tc>
        <w:tc>
          <w:tcPr>
            <w:tcW w:type="dxa" w:w="3600"/>
            <w:shd w:fill="FFFFFF" w:val="clear"/>
          </w:tcPr>
          <w:p>
            <w:r>
              <w:rPr>
                <w:rFonts w:ascii="Calibri" w:cs="Calibri" w:eastAsia="Calibri" w:hAnsi="Calibri"/>
                <w:sz w:val="20"/>
                <w:szCs w:val="20"/>
              </w:rPr>
              <w:t xml:space="preserve">Rendering of services</w:t>
            </w:r>
          </w:p>
        </w:tc>
        <w:tc>
          <w:tcPr>
            <w:tcW w:type="dxa" w:w="2200"/>
            <w:shd w:fill="FFFFFF" w:val="clear"/>
          </w:tcPr>
          <w:p>
            <w:r>
              <w:rPr>
                <w:rFonts w:ascii="Calibri" w:cs="Calibri" w:eastAsia="Calibri" w:hAnsi="Calibri"/>
                <w:b/>
                <w:bCs/>
                <w:color w:val="1E3A5F"/>
                <w:sz w:val="20"/>
                <w:szCs w:val="20"/>
              </w:rPr>
              <w:t xml:space="preserve">3% – 8%</w:t>
            </w:r>
          </w:p>
        </w:tc>
        <w:tc>
          <w:tcPr>
            <w:tcW w:type="dxa" w:w="1400"/>
            <w:shd w:fill="FFFFFF" w:val="clear"/>
          </w:tcPr>
          <w:p>
            <w:r>
              <w:rPr>
                <w:rFonts w:ascii="Calibri" w:cs="Calibri" w:eastAsia="Calibri" w:hAnsi="Calibri"/>
                <w:color w:val="CC0000"/>
                <w:sz w:val="20"/>
                <w:szCs w:val="20"/>
              </w:rPr>
              <w:t xml:space="preserve">16%</w:t>
            </w:r>
          </w:p>
        </w:tc>
      </w:tr>
      <w:tr>
        <w:tc>
          <w:tcPr>
            <w:tcW w:type="dxa" w:w="1800"/>
            <w:shd w:fill="F5F5F5" w:val="clear"/>
          </w:tcPr>
          <w:p>
            <w:r>
              <w:rPr>
                <w:rFonts w:ascii="Calibri" w:cs="Calibri" w:eastAsia="Calibri" w:hAnsi="Calibri"/>
                <w:b/>
                <w:bCs/>
                <w:sz w:val="20"/>
                <w:szCs w:val="20"/>
              </w:rPr>
              <w:t xml:space="preserve">153(1)(c)</w:t>
            </w:r>
          </w:p>
        </w:tc>
        <w:tc>
          <w:tcPr>
            <w:tcW w:type="dxa" w:w="3600"/>
            <w:shd w:fill="F5F5F5" w:val="clear"/>
          </w:tcPr>
          <w:p>
            <w:r>
              <w:rPr>
                <w:rFonts w:ascii="Calibri" w:cs="Calibri" w:eastAsia="Calibri" w:hAnsi="Calibri"/>
                <w:sz w:val="20"/>
                <w:szCs w:val="20"/>
              </w:rPr>
              <w:t xml:space="preserve">Execution of contracts</w:t>
            </w:r>
          </w:p>
        </w:tc>
        <w:tc>
          <w:tcPr>
            <w:tcW w:type="dxa" w:w="2200"/>
            <w:shd w:fill="F5F5F5" w:val="clear"/>
          </w:tcPr>
          <w:p>
            <w:r>
              <w:rPr>
                <w:rFonts w:ascii="Calibri" w:cs="Calibri" w:eastAsia="Calibri" w:hAnsi="Calibri"/>
                <w:b/>
                <w:bCs/>
                <w:color w:val="1E3A5F"/>
                <w:sz w:val="20"/>
                <w:szCs w:val="20"/>
              </w:rPr>
              <w:t xml:space="preserve">7%</w:t>
            </w:r>
          </w:p>
        </w:tc>
        <w:tc>
          <w:tcPr>
            <w:tcW w:type="dxa" w:w="1400"/>
            <w:shd w:fill="F5F5F5" w:val="clear"/>
          </w:tcPr>
          <w:p>
            <w:r>
              <w:rPr>
                <w:rFonts w:ascii="Calibri" w:cs="Calibri" w:eastAsia="Calibri" w:hAnsi="Calibri"/>
                <w:color w:val="CC0000"/>
                <w:sz w:val="20"/>
                <w:szCs w:val="20"/>
              </w:rPr>
              <w:t xml:space="preserve">14%</w:t>
            </w:r>
          </w:p>
        </w:tc>
      </w:tr>
      <w:tr>
        <w:tc>
          <w:tcPr>
            <w:tcW w:type="dxa" w:w="1800"/>
            <w:shd w:fill="FFFFFF" w:val="clear"/>
          </w:tcPr>
          <w:p>
            <w:r>
              <w:rPr>
                <w:rFonts w:ascii="Calibri" w:cs="Calibri" w:eastAsia="Calibri" w:hAnsi="Calibri"/>
                <w:b/>
                <w:bCs/>
                <w:sz w:val="20"/>
                <w:szCs w:val="20"/>
              </w:rPr>
              <w:t xml:space="preserve">156</w:t>
            </w:r>
          </w:p>
        </w:tc>
        <w:tc>
          <w:tcPr>
            <w:tcW w:type="dxa" w:w="3600"/>
            <w:shd w:fill="FFFFFF" w:val="clear"/>
          </w:tcPr>
          <w:p>
            <w:r>
              <w:rPr>
                <w:rFonts w:ascii="Calibri" w:cs="Calibri" w:eastAsia="Calibri" w:hAnsi="Calibri"/>
                <w:sz w:val="20"/>
                <w:szCs w:val="20"/>
              </w:rPr>
              <w:t xml:space="preserve">Prize / winnings</w:t>
            </w:r>
          </w:p>
        </w:tc>
        <w:tc>
          <w:tcPr>
            <w:tcW w:type="dxa" w:w="2200"/>
            <w:shd w:fill="FFFFFF" w:val="clear"/>
          </w:tcPr>
          <w:p>
            <w:r>
              <w:rPr>
                <w:rFonts w:ascii="Calibri" w:cs="Calibri" w:eastAsia="Calibri" w:hAnsi="Calibri"/>
                <w:b/>
                <w:bCs/>
                <w:color w:val="1E3A5F"/>
                <w:sz w:val="20"/>
                <w:szCs w:val="20"/>
              </w:rPr>
              <w:t xml:space="preserve">15%</w:t>
            </w:r>
          </w:p>
        </w:tc>
        <w:tc>
          <w:tcPr>
            <w:tcW w:type="dxa" w:w="1400"/>
            <w:shd w:fill="FFFFFF" w:val="clear"/>
          </w:tcPr>
          <w:p>
            <w:r>
              <w:rPr>
                <w:rFonts w:ascii="Calibri" w:cs="Calibri" w:eastAsia="Calibri" w:hAnsi="Calibri"/>
                <w:color w:val="CC0000"/>
                <w:sz w:val="20"/>
                <w:szCs w:val="20"/>
              </w:rPr>
              <w:t xml:space="preserve">25%</w:t>
            </w:r>
          </w:p>
        </w:tc>
      </w:tr>
      <w:tr>
        <w:tc>
          <w:tcPr>
            <w:tcW w:type="dxa" w:w="1800"/>
            <w:shd w:fill="F5F5F5" w:val="clear"/>
          </w:tcPr>
          <w:p>
            <w:r>
              <w:rPr>
                <w:rFonts w:ascii="Calibri" w:cs="Calibri" w:eastAsia="Calibri" w:hAnsi="Calibri"/>
                <w:b/>
                <w:bCs/>
                <w:sz w:val="20"/>
                <w:szCs w:val="20"/>
              </w:rPr>
              <w:t xml:space="preserve">149</w:t>
            </w:r>
          </w:p>
        </w:tc>
        <w:tc>
          <w:tcPr>
            <w:tcW w:type="dxa" w:w="3600"/>
            <w:shd w:fill="F5F5F5" w:val="clear"/>
          </w:tcPr>
          <w:p>
            <w:r>
              <w:rPr>
                <w:rFonts w:ascii="Calibri" w:cs="Calibri" w:eastAsia="Calibri" w:hAnsi="Calibri"/>
                <w:sz w:val="20"/>
                <w:szCs w:val="20"/>
              </w:rPr>
              <w:t xml:space="preserve">Salary (slab-based)</w:t>
            </w:r>
          </w:p>
        </w:tc>
        <w:tc>
          <w:tcPr>
            <w:tcW w:type="dxa" w:w="2200"/>
            <w:shd w:fill="F5F5F5" w:val="clear"/>
          </w:tcPr>
          <w:p>
            <w:r>
              <w:rPr>
                <w:rFonts w:ascii="Calibri" w:cs="Calibri" w:eastAsia="Calibri" w:hAnsi="Calibri"/>
                <w:b/>
                <w:bCs/>
                <w:color w:val="1E3A5F"/>
                <w:sz w:val="20"/>
                <w:szCs w:val="20"/>
              </w:rPr>
              <w:t xml:space="preserve">Per slab</w:t>
            </w:r>
          </w:p>
        </w:tc>
        <w:tc>
          <w:tcPr>
            <w:tcW w:type="dxa" w:w="1400"/>
            <w:shd w:fill="F5F5F5" w:val="clear"/>
          </w:tcPr>
          <w:p>
            <w:r>
              <w:rPr>
                <w:rFonts w:ascii="Calibri" w:cs="Calibri" w:eastAsia="Calibri" w:hAnsi="Calibri"/>
                <w:color w:val="CC0000"/>
                <w:sz w:val="20"/>
                <w:szCs w:val="20"/>
              </w:rPr>
              <w:t xml:space="preserve">Per slab</w:t>
            </w:r>
          </w:p>
        </w:tc>
      </w:tr>
      <w:tr>
        <w:tc>
          <w:tcPr>
            <w:tcW w:type="dxa" w:w="1800"/>
            <w:shd w:fill="FFFFFF" w:val="clear"/>
          </w:tcPr>
          <w:p>
            <w:r>
              <w:rPr>
                <w:rFonts w:ascii="Calibri" w:cs="Calibri" w:eastAsia="Calibri" w:hAnsi="Calibri"/>
                <w:b/>
                <w:bCs/>
                <w:sz w:val="20"/>
                <w:szCs w:val="20"/>
              </w:rPr>
              <w:t xml:space="preserve">155</w:t>
            </w:r>
          </w:p>
        </w:tc>
        <w:tc>
          <w:tcPr>
            <w:tcW w:type="dxa" w:w="3600"/>
            <w:shd w:fill="FFFFFF" w:val="clear"/>
          </w:tcPr>
          <w:p>
            <w:r>
              <w:rPr>
                <w:rFonts w:ascii="Calibri" w:cs="Calibri" w:eastAsia="Calibri" w:hAnsi="Calibri"/>
                <w:sz w:val="20"/>
                <w:szCs w:val="20"/>
              </w:rPr>
              <w:t xml:space="preserve">Rent of immovable property</w:t>
            </w:r>
          </w:p>
        </w:tc>
        <w:tc>
          <w:tcPr>
            <w:tcW w:type="dxa" w:w="2200"/>
            <w:shd w:fill="FFFFFF" w:val="clear"/>
          </w:tcPr>
          <w:p>
            <w:r>
              <w:rPr>
                <w:rFonts w:ascii="Calibri" w:cs="Calibri" w:eastAsia="Calibri" w:hAnsi="Calibri"/>
                <w:b/>
                <w:bCs/>
                <w:color w:val="1E3A5F"/>
                <w:sz w:val="20"/>
                <w:szCs w:val="20"/>
              </w:rPr>
              <w:t xml:space="preserve">15%</w:t>
            </w:r>
          </w:p>
        </w:tc>
        <w:tc>
          <w:tcPr>
            <w:tcW w:type="dxa" w:w="1400"/>
            <w:shd w:fill="FFFFFF" w:val="clear"/>
          </w:tcPr>
          <w:p>
            <w:r>
              <w:rPr>
                <w:rFonts w:ascii="Calibri" w:cs="Calibri" w:eastAsia="Calibri" w:hAnsi="Calibri"/>
                <w:color w:val="CC0000"/>
                <w:sz w:val="20"/>
                <w:szCs w:val="20"/>
              </w:rPr>
              <w:t xml:space="preserve">30%</w:t>
            </w:r>
          </w:p>
        </w:tc>
      </w:tr>
      <w:tr>
        <w:tc>
          <w:tcPr>
            <w:tcW w:type="dxa" w:w="1800"/>
            <w:shd w:fill="F5F5F5" w:val="clear"/>
          </w:tcPr>
          <w:p>
            <w:r>
              <w:rPr>
                <w:rFonts w:ascii="Calibri" w:cs="Calibri" w:eastAsia="Calibri" w:hAnsi="Calibri"/>
                <w:b/>
                <w:bCs/>
                <w:sz w:val="20"/>
                <w:szCs w:val="20"/>
              </w:rPr>
              <w:t xml:space="preserve">231A</w:t>
            </w:r>
          </w:p>
        </w:tc>
        <w:tc>
          <w:tcPr>
            <w:tcW w:type="dxa" w:w="3600"/>
            <w:shd w:fill="F5F5F5" w:val="clear"/>
          </w:tcPr>
          <w:p>
            <w:r>
              <w:rPr>
                <w:rFonts w:ascii="Calibri" w:cs="Calibri" w:eastAsia="Calibri" w:hAnsi="Calibri"/>
                <w:sz w:val="20"/>
                <w:szCs w:val="20"/>
              </w:rPr>
              <w:t xml:space="preserve">Cash withdrawal from bank</w:t>
            </w:r>
          </w:p>
        </w:tc>
        <w:tc>
          <w:tcPr>
            <w:tcW w:type="dxa" w:w="2200"/>
            <w:shd w:fill="F5F5F5" w:val="clear"/>
          </w:tcPr>
          <w:p>
            <w:r>
              <w:rPr>
                <w:rFonts w:ascii="Calibri" w:cs="Calibri" w:eastAsia="Calibri" w:hAnsi="Calibri"/>
                <w:b/>
                <w:bCs/>
                <w:color w:val="1E3A5F"/>
                <w:sz w:val="20"/>
                <w:szCs w:val="20"/>
              </w:rPr>
              <w:t xml:space="preserve">0.6%</w:t>
            </w:r>
          </w:p>
        </w:tc>
        <w:tc>
          <w:tcPr>
            <w:tcW w:type="dxa" w:w="1400"/>
            <w:shd w:fill="F5F5F5" w:val="clear"/>
          </w:tcPr>
          <w:p>
            <w:r>
              <w:rPr>
                <w:rFonts w:ascii="Calibri" w:cs="Calibri" w:eastAsia="Calibri" w:hAnsi="Calibri"/>
                <w:color w:val="CC0000"/>
                <w:sz w:val="20"/>
                <w:szCs w:val="20"/>
              </w:rPr>
              <w:t xml:space="preserve">0.6%</w:t>
            </w:r>
          </w:p>
        </w:tc>
      </w:tr>
    </w:tbl>
    <w:p>
      <w:pPr>
        <w:spacing w:after="200"/>
      </w:pPr>
    </w:p>
    <w:p>
      <w:pPr>
        <w:shd w:fill="EAF1FB" w:val="clear"/>
        <w:spacing w:after="120"/>
        <w:ind w:left="360"/>
      </w:pPr>
      <w:r>
        <w:rPr>
          <w:rFonts w:ascii="Calibri" w:cs="Calibri" w:eastAsia="Calibri" w:hAnsi="Calibri"/>
          <w:b/>
          <w:bCs/>
          <w:color w:val="1E3A5F"/>
          <w:sz w:val="22"/>
          <w:szCs w:val="22"/>
        </w:rPr>
        <w:t xml:space="preserve">📌 Note: </w:t>
      </w:r>
      <w:r>
        <w:rPr>
          <w:rFonts w:ascii="Calibri" w:cs="Calibri" w:eastAsia="Calibri" w:hAnsi="Calibri"/>
          <w:color w:val="1E3A5F"/>
          <w:sz w:val="22"/>
          <w:szCs w:val="22"/>
        </w:rPr>
        <w:t xml:space="preserve">Rates above are indicative only. Always verify with your tax consultant. The TAT ERP system allows any custom WHT % to be entered — it is not limited to the preset buttons.</w:t>
      </w:r>
    </w:p>
    <w:p>
      <w:r>
        <w:br w:type="page"/>
      </w:r>
    </w:p>
    <w:p>
      <w:pPr>
        <w:pStyle w:val="Heading1"/>
        <w:pBdr>
          <w:bottom w:val="single" w:color="C9A84C" w:sz="6" w:space="4"/>
        </w:pBdr>
        <w:shd w:fill="EAF1FB" w:val="clear"/>
        <w:spacing w:after="200" w:before="400"/>
      </w:pPr>
      <w:r>
        <w:t xml:space="preserve">Appendix B — Glossary of Terms</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1E3A5F" w:val="clear"/>
          </w:tcPr>
          <w:p>
            <w:r>
              <w:rPr>
                <w:rFonts w:ascii="Calibri" w:cs="Calibri" w:eastAsia="Calibri" w:hAnsi="Calibri"/>
                <w:b/>
                <w:bCs/>
                <w:color w:val="FFFFFF"/>
                <w:sz w:val="20"/>
                <w:szCs w:val="20"/>
              </w:rPr>
              <w:t xml:space="preserve">Term</w:t>
            </w:r>
          </w:p>
        </w:tc>
        <w:tc>
          <w:tcPr>
            <w:tcW w:type="dxa" w:w="6500"/>
            <w:shd w:fill="1E3A5F" w:val="clear"/>
          </w:tcPr>
          <w:p>
            <w:r>
              <w:rPr>
                <w:rFonts w:ascii="Calibri" w:cs="Calibri" w:eastAsia="Calibri" w:hAnsi="Calibri"/>
                <w:b/>
                <w:bCs/>
                <w:color w:val="FFFFFF"/>
                <w:sz w:val="20"/>
                <w:szCs w:val="20"/>
              </w:rPr>
              <w:t xml:space="preserve">Definition</w:t>
            </w:r>
          </w:p>
        </w:tc>
      </w:tr>
      <w:tr>
        <w:tc>
          <w:tcPr>
            <w:tcW w:type="dxa" w:w="2500"/>
            <w:shd w:fill="EAF1FB" w:val="clear"/>
          </w:tcPr>
          <w:p>
            <w:r>
              <w:rPr>
                <w:rFonts w:ascii="Calibri" w:cs="Calibri" w:eastAsia="Calibri" w:hAnsi="Calibri"/>
                <w:b/>
                <w:bCs/>
                <w:sz w:val="20"/>
                <w:szCs w:val="20"/>
              </w:rPr>
              <w:t xml:space="preserve">WHT / Withholding Tax</w:t>
            </w:r>
          </w:p>
        </w:tc>
        <w:tc>
          <w:tcPr>
            <w:tcW w:type="dxa" w:w="6500"/>
            <w:shd w:fill="EAF1FB" w:val="clear"/>
          </w:tcPr>
          <w:p>
            <w:r>
              <w:rPr>
                <w:rFonts w:ascii="Calibri" w:cs="Calibri" w:eastAsia="Calibri" w:hAnsi="Calibri"/>
                <w:sz w:val="20"/>
                <w:szCs w:val="20"/>
              </w:rPr>
              <w:t xml:space="preserve">Tax deducted at source by the payer and deposited with FBR on behalf of the payee. Common in B2B Pakistan transactions.</w:t>
            </w:r>
          </w:p>
        </w:tc>
      </w:tr>
      <w:tr>
        <w:tc>
          <w:tcPr>
            <w:tcW w:type="dxa" w:w="2500"/>
            <w:shd w:fill="FFFFFF" w:val="clear"/>
          </w:tcPr>
          <w:p>
            <w:r>
              <w:rPr>
                <w:rFonts w:ascii="Calibri" w:cs="Calibri" w:eastAsia="Calibri" w:hAnsi="Calibri"/>
                <w:b/>
                <w:bCs/>
                <w:sz w:val="20"/>
                <w:szCs w:val="20"/>
              </w:rPr>
              <w:t xml:space="preserve">Gross Amount</w:t>
            </w:r>
          </w:p>
        </w:tc>
        <w:tc>
          <w:tcPr>
            <w:tcW w:type="dxa" w:w="6500"/>
            <w:shd w:fill="FFFFFF" w:val="clear"/>
          </w:tcPr>
          <w:p>
            <w:r>
              <w:rPr>
                <w:rFonts w:ascii="Calibri" w:cs="Calibri" w:eastAsia="Calibri" w:hAnsi="Calibri"/>
                <w:sz w:val="20"/>
                <w:szCs w:val="20"/>
              </w:rPr>
              <w:t xml:space="preserve">The full invoice or payment amount before any WHT deduction.</w:t>
            </w:r>
          </w:p>
        </w:tc>
      </w:tr>
      <w:tr>
        <w:tc>
          <w:tcPr>
            <w:tcW w:type="dxa" w:w="2500"/>
            <w:shd w:fill="EAF1FB" w:val="clear"/>
          </w:tcPr>
          <w:p>
            <w:r>
              <w:rPr>
                <w:rFonts w:ascii="Calibri" w:cs="Calibri" w:eastAsia="Calibri" w:hAnsi="Calibri"/>
                <w:b/>
                <w:bCs/>
                <w:sz w:val="20"/>
                <w:szCs w:val="20"/>
              </w:rPr>
              <w:t xml:space="preserve">Net Amount</w:t>
            </w:r>
          </w:p>
        </w:tc>
        <w:tc>
          <w:tcPr>
            <w:tcW w:type="dxa" w:w="6500"/>
            <w:shd w:fill="EAF1FB" w:val="clear"/>
          </w:tcPr>
          <w:p>
            <w:r>
              <w:rPr>
                <w:rFonts w:ascii="Calibri" w:cs="Calibri" w:eastAsia="Calibri" w:hAnsi="Calibri"/>
                <w:sz w:val="20"/>
                <w:szCs w:val="20"/>
              </w:rPr>
              <w:t xml:space="preserve">The cash actually received or paid after deducting WHT. Net = Gross − WHT.</w:t>
            </w:r>
          </w:p>
        </w:tc>
      </w:tr>
      <w:tr>
        <w:tc>
          <w:tcPr>
            <w:tcW w:type="dxa" w:w="2500"/>
            <w:shd w:fill="FFFFFF" w:val="clear"/>
          </w:tcPr>
          <w:p>
            <w:r>
              <w:rPr>
                <w:rFonts w:ascii="Calibri" w:cs="Calibri" w:eastAsia="Calibri" w:hAnsi="Calibri"/>
                <w:b/>
                <w:bCs/>
                <w:sz w:val="20"/>
                <w:szCs w:val="20"/>
              </w:rPr>
              <w:t xml:space="preserve">Tax Head</w:t>
            </w:r>
          </w:p>
        </w:tc>
        <w:tc>
          <w:tcPr>
            <w:tcW w:type="dxa" w:w="6500"/>
            <w:shd w:fill="FFFFFF" w:val="clear"/>
          </w:tcPr>
          <w:p>
            <w:r>
              <w:rPr>
                <w:rFonts w:ascii="Calibri" w:cs="Calibri" w:eastAsia="Calibri" w:hAnsi="Calibri"/>
                <w:sz w:val="20"/>
                <w:szCs w:val="20"/>
              </w:rPr>
              <w:t xml:space="preserve">An internal wallet in TAT ERP that collects all WHT amounts until they are deposited with FBR.</w:t>
            </w:r>
          </w:p>
        </w:tc>
      </w:tr>
      <w:tr>
        <w:tc>
          <w:tcPr>
            <w:tcW w:type="dxa" w:w="2500"/>
            <w:shd w:fill="EAF1FB" w:val="clear"/>
          </w:tcPr>
          <w:p>
            <w:r>
              <w:rPr>
                <w:rFonts w:ascii="Calibri" w:cs="Calibri" w:eastAsia="Calibri" w:hAnsi="Calibri"/>
                <w:b/>
                <w:bCs/>
                <w:sz w:val="20"/>
                <w:szCs w:val="20"/>
              </w:rPr>
              <w:t xml:space="preserve">Challan</w:t>
            </w:r>
          </w:p>
        </w:tc>
        <w:tc>
          <w:tcPr>
            <w:tcW w:type="dxa" w:w="6500"/>
            <w:shd w:fill="EAF1FB" w:val="clear"/>
          </w:tcPr>
          <w:p>
            <w:r>
              <w:rPr>
                <w:rFonts w:ascii="Calibri" w:cs="Calibri" w:eastAsia="Calibri" w:hAnsi="Calibri"/>
                <w:sz w:val="20"/>
                <w:szCs w:val="20"/>
              </w:rPr>
              <w:t xml:space="preserve">FBR payment receipt issued when WHT is deposited with the tax authority.</w:t>
            </w:r>
          </w:p>
        </w:tc>
      </w:tr>
      <w:tr>
        <w:tc>
          <w:tcPr>
            <w:tcW w:type="dxa" w:w="2500"/>
            <w:shd w:fill="FFFFFF" w:val="clear"/>
          </w:tcPr>
          <w:p>
            <w:r>
              <w:rPr>
                <w:rFonts w:ascii="Calibri" w:cs="Calibri" w:eastAsia="Calibri" w:hAnsi="Calibri"/>
                <w:b/>
                <w:bCs/>
                <w:sz w:val="20"/>
                <w:szCs w:val="20"/>
              </w:rPr>
              <w:t xml:space="preserve">WAC / Weighted Average Cost</w:t>
            </w:r>
          </w:p>
        </w:tc>
        <w:tc>
          <w:tcPr>
            <w:tcW w:type="dxa" w:w="6500"/>
            <w:shd w:fill="FFFFFF" w:val="clear"/>
          </w:tcPr>
          <w:p>
            <w:r>
              <w:rPr>
                <w:rFonts w:ascii="Calibri" w:cs="Calibri" w:eastAsia="Calibri" w:hAnsi="Calibri"/>
                <w:sz w:val="20"/>
                <w:szCs w:val="20"/>
              </w:rPr>
              <w:t xml:space="preserve">Inventory costing method. Each restock recalculates the average cost across all existing units.</w:t>
            </w:r>
          </w:p>
        </w:tc>
      </w:tr>
      <w:tr>
        <w:tc>
          <w:tcPr>
            <w:tcW w:type="dxa" w:w="2500"/>
            <w:shd w:fill="EAF1FB" w:val="clear"/>
          </w:tcPr>
          <w:p>
            <w:r>
              <w:rPr>
                <w:rFonts w:ascii="Calibri" w:cs="Calibri" w:eastAsia="Calibri" w:hAnsi="Calibri"/>
                <w:b/>
                <w:bCs/>
                <w:sz w:val="20"/>
                <w:szCs w:val="20"/>
              </w:rPr>
              <w:t xml:space="preserve">COGS</w:t>
            </w:r>
          </w:p>
        </w:tc>
        <w:tc>
          <w:tcPr>
            <w:tcW w:type="dxa" w:w="6500"/>
            <w:shd w:fill="EAF1FB" w:val="clear"/>
          </w:tcPr>
          <w:p>
            <w:r>
              <w:rPr>
                <w:rFonts w:ascii="Calibri" w:cs="Calibri" w:eastAsia="Calibri" w:hAnsi="Calibri"/>
                <w:sz w:val="20"/>
                <w:szCs w:val="20"/>
              </w:rPr>
              <w:t xml:space="preserve">Cost of Goods Sold — the direct cost of items sold, deducted from revenue to calculate gross profit.</w:t>
            </w:r>
          </w:p>
        </w:tc>
      </w:tr>
      <w:tr>
        <w:tc>
          <w:tcPr>
            <w:tcW w:type="dxa" w:w="2500"/>
            <w:shd w:fill="FFFFFF" w:val="clear"/>
          </w:tcPr>
          <w:p>
            <w:r>
              <w:rPr>
                <w:rFonts w:ascii="Calibri" w:cs="Calibri" w:eastAsia="Calibri" w:hAnsi="Calibri"/>
                <w:b/>
                <w:bCs/>
                <w:sz w:val="20"/>
                <w:szCs w:val="20"/>
              </w:rPr>
              <w:t xml:space="preserve">Supply Order (SO)</w:t>
            </w:r>
          </w:p>
        </w:tc>
        <w:tc>
          <w:tcPr>
            <w:tcW w:type="dxa" w:w="6500"/>
            <w:shd w:fill="FFFFFF" w:val="clear"/>
          </w:tcPr>
          <w:p>
            <w:r>
              <w:rPr>
                <w:rFonts w:ascii="Calibri" w:cs="Calibri" w:eastAsia="Calibri" w:hAnsi="Calibri"/>
                <w:sz w:val="20"/>
                <w:szCs w:val="20"/>
              </w:rPr>
              <w:t xml:space="preserve">A procurement order raised to a supplier, typically on behalf of a client in B2B transactions.</w:t>
            </w:r>
          </w:p>
        </w:tc>
      </w:tr>
      <w:tr>
        <w:tc>
          <w:tcPr>
            <w:tcW w:type="dxa" w:w="2500"/>
            <w:shd w:fill="EAF1FB" w:val="clear"/>
          </w:tcPr>
          <w:p>
            <w:r>
              <w:rPr>
                <w:rFonts w:ascii="Calibri" w:cs="Calibri" w:eastAsia="Calibri" w:hAnsi="Calibri"/>
                <w:b/>
                <w:bCs/>
                <w:sz w:val="20"/>
                <w:szCs w:val="20"/>
              </w:rPr>
              <w:t xml:space="preserve">Direct Fulfilment</w:t>
            </w:r>
          </w:p>
        </w:tc>
        <w:tc>
          <w:tcPr>
            <w:tcW w:type="dxa" w:w="6500"/>
            <w:shd w:fill="EAF1FB" w:val="clear"/>
          </w:tcPr>
          <w:p>
            <w:r>
              <w:rPr>
                <w:rFonts w:ascii="Calibri" w:cs="Calibri" w:eastAsia="Calibri" w:hAnsi="Calibri"/>
                <w:sz w:val="20"/>
                <w:szCs w:val="20"/>
              </w:rPr>
              <w:t xml:space="preserve">A supply order where goods are delivered by the supplier directly to the client, bypassing your warehouse.</w:t>
            </w:r>
          </w:p>
        </w:tc>
      </w:tr>
      <w:tr>
        <w:tc>
          <w:tcPr>
            <w:tcW w:type="dxa" w:w="2500"/>
            <w:shd w:fill="FFFFFF" w:val="clear"/>
          </w:tcPr>
          <w:p>
            <w:r>
              <w:rPr>
                <w:rFonts w:ascii="Calibri" w:cs="Calibri" w:eastAsia="Calibri" w:hAnsi="Calibri"/>
                <w:b/>
                <w:bCs/>
                <w:sz w:val="20"/>
                <w:szCs w:val="20"/>
              </w:rPr>
              <w:t xml:space="preserve">Account Head ID</w:t>
            </w:r>
          </w:p>
        </w:tc>
        <w:tc>
          <w:tcPr>
            <w:tcW w:type="dxa" w:w="6500"/>
            <w:shd w:fill="FFFFFF" w:val="clear"/>
          </w:tcPr>
          <w:p>
            <w:r>
              <w:rPr>
                <w:rFonts w:ascii="Calibri" w:cs="Calibri" w:eastAsia="Calibri" w:hAnsi="Calibri"/>
                <w:sz w:val="20"/>
                <w:szCs w:val="20"/>
              </w:rPr>
              <w:t xml:space="preserve">A unique identifier assigned to each contact (e.g. ACC-001) used in WHT certificates and tax reporting.</w:t>
            </w:r>
          </w:p>
        </w:tc>
      </w:tr>
      <w:tr>
        <w:tc>
          <w:tcPr>
            <w:tcW w:type="dxa" w:w="2500"/>
            <w:shd w:fill="EAF1FB" w:val="clear"/>
          </w:tcPr>
          <w:p>
            <w:r>
              <w:rPr>
                <w:rFonts w:ascii="Calibri" w:cs="Calibri" w:eastAsia="Calibri" w:hAnsi="Calibri"/>
                <w:b/>
                <w:bCs/>
                <w:sz w:val="20"/>
                <w:szCs w:val="20"/>
              </w:rPr>
              <w:t xml:space="preserve">Day Book</w:t>
            </w:r>
          </w:p>
        </w:tc>
        <w:tc>
          <w:tcPr>
            <w:tcW w:type="dxa" w:w="6500"/>
            <w:shd w:fill="EAF1FB" w:val="clear"/>
          </w:tcPr>
          <w:p>
            <w:r>
              <w:rPr>
                <w:rFonts w:ascii="Calibri" w:cs="Calibri" w:eastAsia="Calibri" w:hAnsi="Calibri"/>
                <w:sz w:val="20"/>
                <w:szCs w:val="20"/>
              </w:rPr>
              <w:t xml:space="preserve">The central financial ledger. Every money movement — in or out of any wallet — is recorded here.</w:t>
            </w:r>
          </w:p>
        </w:tc>
      </w:tr>
      <w:tr>
        <w:tc>
          <w:tcPr>
            <w:tcW w:type="dxa" w:w="2500"/>
            <w:shd w:fill="FFFFFF" w:val="clear"/>
          </w:tcPr>
          <w:p>
            <w:r>
              <w:rPr>
                <w:rFonts w:ascii="Calibri" w:cs="Calibri" w:eastAsia="Calibri" w:hAnsi="Calibri"/>
                <w:b/>
                <w:bCs/>
                <w:sz w:val="20"/>
                <w:szCs w:val="20"/>
              </w:rPr>
              <w:t xml:space="preserve">Advance Given</w:t>
            </w:r>
          </w:p>
        </w:tc>
        <w:tc>
          <w:tcPr>
            <w:tcW w:type="dxa" w:w="6500"/>
            <w:shd w:fill="FFFFFF" w:val="clear"/>
          </w:tcPr>
          <w:p>
            <w:r>
              <w:rPr>
                <w:rFonts w:ascii="Calibri" w:cs="Calibri" w:eastAsia="Calibri" w:hAnsi="Calibri"/>
                <w:sz w:val="20"/>
                <w:szCs w:val="20"/>
              </w:rPr>
              <w:t xml:space="preserve">Money paid out before receiving goods or services. Tracked as a receivable until recovered.</w:t>
            </w:r>
          </w:p>
        </w:tc>
      </w:tr>
      <w:tr>
        <w:tc>
          <w:tcPr>
            <w:tcW w:type="dxa" w:w="2500"/>
            <w:shd w:fill="EAF1FB" w:val="clear"/>
          </w:tcPr>
          <w:p>
            <w:r>
              <w:rPr>
                <w:rFonts w:ascii="Calibri" w:cs="Calibri" w:eastAsia="Calibri" w:hAnsi="Calibri"/>
                <w:b/>
                <w:bCs/>
                <w:sz w:val="20"/>
                <w:szCs w:val="20"/>
              </w:rPr>
              <w:t xml:space="preserve">Advance Received</w:t>
            </w:r>
          </w:p>
        </w:tc>
        <w:tc>
          <w:tcPr>
            <w:tcW w:type="dxa" w:w="6500"/>
            <w:shd w:fill="EAF1FB" w:val="clear"/>
          </w:tcPr>
          <w:p>
            <w:r>
              <w:rPr>
                <w:rFonts w:ascii="Calibri" w:cs="Calibri" w:eastAsia="Calibri" w:hAnsi="Calibri"/>
                <w:sz w:val="20"/>
                <w:szCs w:val="20"/>
              </w:rPr>
              <w:t xml:space="preserve">Money received from a client before delivering goods or services. Tracked as a liability until fulfilled.</w:t>
            </w:r>
          </w:p>
        </w:tc>
      </w:tr>
      <w:tr>
        <w:tc>
          <w:tcPr>
            <w:tcW w:type="dxa" w:w="2500"/>
            <w:shd w:fill="FFFFFF" w:val="clear"/>
          </w:tcPr>
          <w:p>
            <w:r>
              <w:rPr>
                <w:rFonts w:ascii="Calibri" w:cs="Calibri" w:eastAsia="Calibri" w:hAnsi="Calibri"/>
                <w:b/>
                <w:bCs/>
                <w:sz w:val="20"/>
                <w:szCs w:val="20"/>
              </w:rPr>
              <w:t xml:space="preserve">Service Item</w:t>
            </w:r>
          </w:p>
        </w:tc>
        <w:tc>
          <w:tcPr>
            <w:tcW w:type="dxa" w:w="6500"/>
            <w:shd w:fill="FFFFFF" w:val="clear"/>
          </w:tcPr>
          <w:p>
            <w:r>
              <w:rPr>
                <w:rFonts w:ascii="Calibri" w:cs="Calibri" w:eastAsia="Calibri" w:hAnsi="Calibri"/>
                <w:sz w:val="20"/>
                <w:szCs w:val="20"/>
              </w:rPr>
              <w:t xml:space="preserve">A line item on an invoice or SO that is not a physical product. Does not affect inventory stock levels.</w:t>
            </w:r>
          </w:p>
        </w:tc>
      </w:tr>
      <w:tr>
        <w:tc>
          <w:tcPr>
            <w:tcW w:type="dxa" w:w="2500"/>
            <w:shd w:fill="EAF1FB" w:val="clear"/>
          </w:tcPr>
          <w:p>
            <w:r>
              <w:rPr>
                <w:rFonts w:ascii="Calibri" w:cs="Calibri" w:eastAsia="Calibri" w:hAnsi="Calibri"/>
                <w:b/>
                <w:bCs/>
                <w:sz w:val="20"/>
                <w:szCs w:val="20"/>
              </w:rPr>
              <w:t xml:space="preserve">Master Code</w:t>
            </w:r>
          </w:p>
        </w:tc>
        <w:tc>
          <w:tcPr>
            <w:tcW w:type="dxa" w:w="6500"/>
            <w:shd w:fill="EAF1FB" w:val="clear"/>
          </w:tcPr>
          <w:p>
            <w:r>
              <w:rPr>
                <w:rFonts w:ascii="Calibri" w:cs="Calibri" w:eastAsia="Calibri" w:hAnsi="Calibri"/>
                <w:sz w:val="20"/>
                <w:szCs w:val="20"/>
              </w:rPr>
              <w:t xml:space="preserve">A security PIN required for sensitive operations: editing wallet balances, deleting records.</w:t>
            </w:r>
          </w:p>
        </w:tc>
      </w:tr>
    </w:tbl>
    <w:p>
      <w:pPr>
        <w:spacing w:after="300"/>
      </w:pPr>
    </w:p>
    <w:p>
      <w:pPr>
        <w:pBdr>
          <w:bottom w:val="single" w:color="CCCCCC" w:sz="4" w:space="4"/>
        </w:pBdr>
        <w:spacing w:after="120" w:before="120"/>
      </w:pPr>
    </w:p>
    <w:p>
      <w:pPr>
        <w:spacing w:after="100" w:before="200"/>
        <w:jc w:val="center"/>
      </w:pPr>
      <w:r>
        <w:rPr>
          <w:rFonts w:ascii="Calibri" w:cs="Calibri" w:eastAsia="Calibri" w:hAnsi="Calibri"/>
          <w:i/>
          <w:iCs/>
          <w:color w:val="888888"/>
          <w:sz w:val="20"/>
          <w:szCs w:val="20"/>
        </w:rPr>
        <w:t xml:space="preserve">End of Document — TAT ERP Client Training Script v1.0</w:t>
      </w:r>
    </w:p>
    <w:p>
      <w:pPr>
        <w:jc w:val="center"/>
      </w:pPr>
      <w:r>
        <w:rPr>
          <w:rFonts w:ascii="Calibri" w:cs="Calibri" w:eastAsia="Calibri" w:hAnsi="Calibri"/>
          <w:color w:val="999999"/>
          <w:sz w:val="18"/>
          <w:szCs w:val="18"/>
        </w:rPr>
        <w:t xml:space="preserve">This document is confidential and intended for authorised personnel only.</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TAT ERP — Client Training Script  |  Confidential  |  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rFonts w:ascii="Calibri" w:cs="Calibri" w:eastAsia="Calibri" w:hAnsi="Calibri"/>
      <w:b/>
      <w:bCs/>
      <w:color w:val="1E3A5F"/>
      <w:sz w:val="32"/>
      <w:szCs w:val="32"/>
    </w:rPr>
  </w:style>
  <w:style w:type="paragraph" w:styleId="Heading2">
    <w:name w:val="Heading 2"/>
    <w:basedOn w:val="Normal"/>
    <w:next w:val="Normal"/>
    <w:qFormat/>
    <w:pPr>
      <w:spacing w:after="120" w:before="280"/>
    </w:pPr>
    <w:rPr>
      <w:rFonts w:ascii="Calibri" w:cs="Calibri" w:eastAsia="Calibri" w:hAnsi="Calibri"/>
      <w:b/>
      <w:bCs/>
      <w:color w:val="1E3A5F"/>
      <w:sz w:val="26"/>
      <w:szCs w:val="26"/>
    </w:rPr>
  </w:style>
  <w:style w:type="paragraph" w:styleId="Heading3">
    <w:name w:val="Heading 3"/>
    <w:basedOn w:val="Normal"/>
    <w:next w:val="Normal"/>
    <w:qFormat/>
    <w:pPr>
      <w:spacing w:after="80" w:before="200"/>
    </w:pPr>
    <w:rPr>
      <w:rFonts w:ascii="Calibri" w:cs="Calibri" w:eastAsia="Calibri" w:hAnsi="Calibri"/>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2026-09-05T08:22:52.014Z</dcterms:created>
  <dcterms:modified xsi:type="dcterms:W3CDTF">2026-09-05T08:22:52.017Z</dcterms:modified>
</cp:coreProperties>
</file>

<file path=docProps/custom.xml><?xml version="1.0" encoding="utf-8"?>
<Properties xmlns="http://schemas.openxmlformats.org/officeDocument/2006/custom-properties" xmlns:vt="http://schemas.openxmlformats.org/officeDocument/2006/docPropsVTypes"/>
</file>