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3334D"/>
          <w:sz w:val="40"/>
        </w:rPr>
        <w:t>CHEM-MAP TUTOR AI 3.2</w:t>
      </w:r>
    </w:p>
    <w:p>
      <w:pPr>
        <w:jc w:val="center"/>
      </w:pPr>
      <w:r>
        <w:rPr>
          <w:b/>
          <w:color w:val="1C5D8C"/>
          <w:sz w:val="25"/>
        </w:rPr>
        <w:t>BÁO CÁO BỔ SUNG NGUỒN CÂU HỎI HÓA HỌC 12</w:t>
      </w:r>
    </w:p>
    <w:p>
      <w:pPr>
        <w:jc w:val="center"/>
      </w:pPr>
      <w:r>
        <w:rPr>
          <w:i/>
          <w:sz w:val="21"/>
        </w:rPr>
        <w:t>Tác giả giải pháp: Lê Bá Nhẫn – Trường THPT Hòn Đất</w:t>
      </w:r>
    </w:p>
    <w:p>
      <w:r>
        <w:t>Ngày cập nhật: 24/10/2026. Phạm vi: ngân hàng câu hỏi Hóa học 10, 11, 12 dùng trong hệ thống kiểm tra – phân tích lỗi sai – học tập cá nhân hóa.</w:t>
      </w:r>
    </w:p>
    <w:p>
      <w:pPr>
        <w:pStyle w:val="Heading1"/>
      </w:pPr>
      <w:r>
        <w:t>1. Kết quả tích hợp</w:t>
      </w:r>
    </w:p>
    <w:tbl>
      <w:tblPr>
        <w:tblStyle w:val="TableGrid"/>
        <w:tblW w:type="auto" w:w="0"/>
        <w:jc w:val="center"/>
        <w:tblLayout w:type="fixed"/>
        <w:tblLook w:firstColumn="1" w:firstRow="1" w:lastColumn="0" w:lastRow="0" w:noHBand="0" w:noVBand="1" w:val="04A0"/>
      </w:tblPr>
      <w:tblGrid>
        <w:gridCol w:w="3194"/>
        <w:gridCol w:w="3194"/>
        <w:gridCol w:w="3194"/>
      </w:tblGrid>
      <w:tr>
        <w:tc>
          <w:tcPr>
            <w:tcW w:type="dxa" w:w="6236"/>
            <w:shd w:fill="173852"/>
            <w:vAlign w:val="center"/>
            <w:tcMar>
              <w:top w:w="65" w:type="dxa"/>
              <w:left w:w="65" w:type="dxa"/>
              <w:bottom w:w="65" w:type="dxa"/>
              <w:right w:w="65" w:type="dxa"/>
            </w:tcMar>
          </w:tcPr>
          <w:p>
            <w:pPr>
              <w:spacing w:after="0"/>
            </w:pPr>
            <w:r/>
            <w:r>
              <w:rPr>
                <w:rFonts w:ascii="Times New Roman" w:hAnsi="Times New Roman"/>
                <w:b/>
                <w:color w:val="FFFFFF"/>
                <w:sz w:val="18"/>
              </w:rPr>
              <w:t>Nguồn dữ liệu</w:t>
            </w:r>
          </w:p>
        </w:tc>
        <w:tc>
          <w:tcPr>
            <w:tcW w:type="dxa" w:w="1417"/>
            <w:shd w:fill="173852"/>
            <w:vAlign w:val="center"/>
            <w:tcMar>
              <w:top w:w="65" w:type="dxa"/>
              <w:left w:w="65" w:type="dxa"/>
              <w:bottom w:w="65" w:type="dxa"/>
              <w:right w:w="65" w:type="dxa"/>
            </w:tcMar>
          </w:tcPr>
          <w:p>
            <w:pPr>
              <w:spacing w:after="0"/>
            </w:pPr>
            <w:r/>
            <w:r>
              <w:rPr>
                <w:rFonts w:ascii="Times New Roman" w:hAnsi="Times New Roman"/>
                <w:b/>
                <w:color w:val="FFFFFF"/>
                <w:sz w:val="18"/>
              </w:rPr>
              <w:t>Số tài liệu</w:t>
            </w:r>
          </w:p>
        </w:tc>
        <w:tc>
          <w:tcPr>
            <w:tcW w:type="dxa" w:w="2268"/>
            <w:shd w:fill="173852"/>
            <w:vAlign w:val="center"/>
            <w:tcMar>
              <w:top w:w="65" w:type="dxa"/>
              <w:left w:w="65" w:type="dxa"/>
              <w:bottom w:w="65" w:type="dxa"/>
              <w:right w:w="65" w:type="dxa"/>
            </w:tcMar>
          </w:tcPr>
          <w:p>
            <w:pPr>
              <w:spacing w:after="0"/>
            </w:pPr>
            <w:r/>
            <w:r>
              <w:rPr>
                <w:rFonts w:ascii="Times New Roman" w:hAnsi="Times New Roman"/>
                <w:b/>
                <w:color w:val="FFFFFF"/>
                <w:sz w:val="18"/>
              </w:rPr>
              <w:t>Số câu nguồn không trùng</w:t>
            </w:r>
          </w:p>
        </w:tc>
      </w:tr>
      <w:tr>
        <w:tc>
          <w:tcPr>
            <w:tcW w:type="dxa" w:w="6236"/>
            <w:vAlign w:val="center"/>
            <w:shd w:fill="F2F6F8"/>
            <w:tcMar>
              <w:top w:w="65" w:type="dxa"/>
              <w:left w:w="65" w:type="dxa"/>
              <w:bottom w:w="65" w:type="dxa"/>
              <w:right w:w="65" w:type="dxa"/>
            </w:tcMar>
          </w:tcPr>
          <w:p>
            <w:pPr>
              <w:spacing w:after="0"/>
            </w:pPr>
            <w:r/>
            <w:r>
              <w:rPr>
                <w:rFonts w:ascii="Times New Roman" w:hAnsi="Times New Roman"/>
                <w:b w:val="0"/>
                <w:sz w:val="18"/>
              </w:rPr>
              <w:t>Bản giáo viên Hóa 10 (đã có ở v3.1)</w:t>
            </w:r>
          </w:p>
        </w:tc>
        <w:tc>
          <w:tcPr>
            <w:tcW w:type="dxa" w:w="1417"/>
            <w:vAlign w:val="center"/>
            <w:shd w:fill="F2F6F8"/>
            <w:tcMar>
              <w:top w:w="65" w:type="dxa"/>
              <w:left w:w="65" w:type="dxa"/>
              <w:bottom w:w="65" w:type="dxa"/>
              <w:right w:w="65" w:type="dxa"/>
            </w:tcMar>
          </w:tcPr>
          <w:p>
            <w:pPr>
              <w:spacing w:after="0"/>
            </w:pPr>
            <w:r/>
            <w:r>
              <w:rPr>
                <w:rFonts w:ascii="Times New Roman" w:hAnsi="Times New Roman"/>
                <w:b w:val="0"/>
                <w:sz w:val="18"/>
              </w:rPr>
              <w:t>7</w:t>
            </w:r>
          </w:p>
        </w:tc>
        <w:tc>
          <w:tcPr>
            <w:tcW w:type="dxa" w:w="2268"/>
            <w:vAlign w:val="center"/>
            <w:shd w:fill="F2F6F8"/>
            <w:tcMar>
              <w:top w:w="65" w:type="dxa"/>
              <w:left w:w="65" w:type="dxa"/>
              <w:bottom w:w="65" w:type="dxa"/>
              <w:right w:w="65" w:type="dxa"/>
            </w:tcMar>
          </w:tcPr>
          <w:p>
            <w:pPr>
              <w:spacing w:after="0"/>
            </w:pPr>
            <w:r/>
            <w:r>
              <w:rPr>
                <w:rFonts w:ascii="Times New Roman" w:hAnsi="Times New Roman"/>
                <w:b w:val="0"/>
                <w:sz w:val="18"/>
              </w:rPr>
              <w:t>224</w:t>
            </w:r>
          </w:p>
        </w:tc>
      </w:tr>
      <w:tr>
        <w:tc>
          <w:tcPr>
            <w:tcW w:type="dxa" w:w="6236"/>
            <w:vAlign w:val="center"/>
            <w:tcMar>
              <w:top w:w="65" w:type="dxa"/>
              <w:left w:w="65" w:type="dxa"/>
              <w:bottom w:w="65" w:type="dxa"/>
              <w:right w:w="65" w:type="dxa"/>
            </w:tcMar>
          </w:tcPr>
          <w:p>
            <w:pPr>
              <w:spacing w:after="0"/>
            </w:pPr>
            <w:r/>
            <w:r>
              <w:rPr>
                <w:rFonts w:ascii="Times New Roman" w:hAnsi="Times New Roman"/>
                <w:b w:val="0"/>
                <w:sz w:val="18"/>
              </w:rPr>
              <w:t>Bản giáo viên Hóa 11 (đã có ở v3.1)</w:t>
            </w:r>
          </w:p>
        </w:tc>
        <w:tc>
          <w:tcPr>
            <w:tcW w:type="dxa" w:w="1417"/>
            <w:vAlign w:val="center"/>
            <w:tcMar>
              <w:top w:w="65" w:type="dxa"/>
              <w:left w:w="65" w:type="dxa"/>
              <w:bottom w:w="65" w:type="dxa"/>
              <w:right w:w="65" w:type="dxa"/>
            </w:tcMar>
          </w:tcPr>
          <w:p>
            <w:pPr>
              <w:spacing w:after="0"/>
            </w:pPr>
            <w:r/>
            <w:r>
              <w:rPr>
                <w:rFonts w:ascii="Times New Roman" w:hAnsi="Times New Roman"/>
                <w:b w:val="0"/>
                <w:sz w:val="18"/>
              </w:rPr>
              <w:t>6</w:t>
            </w:r>
          </w:p>
        </w:tc>
        <w:tc>
          <w:tcPr>
            <w:tcW w:type="dxa" w:w="2268"/>
            <w:vAlign w:val="center"/>
            <w:tcMar>
              <w:top w:w="65" w:type="dxa"/>
              <w:left w:w="65" w:type="dxa"/>
              <w:bottom w:w="65" w:type="dxa"/>
              <w:right w:w="65" w:type="dxa"/>
            </w:tcMar>
          </w:tcPr>
          <w:p>
            <w:pPr>
              <w:spacing w:after="0"/>
            </w:pPr>
            <w:r/>
            <w:r>
              <w:rPr>
                <w:rFonts w:ascii="Times New Roman" w:hAnsi="Times New Roman"/>
                <w:b w:val="0"/>
                <w:sz w:val="18"/>
              </w:rPr>
              <w:t>192</w:t>
            </w:r>
          </w:p>
        </w:tc>
      </w:tr>
      <w:tr>
        <w:tc>
          <w:tcPr>
            <w:tcW w:type="dxa" w:w="6236"/>
            <w:vAlign w:val="center"/>
            <w:shd w:fill="F2F6F8"/>
            <w:tcMar>
              <w:top w:w="65" w:type="dxa"/>
              <w:left w:w="65" w:type="dxa"/>
              <w:bottom w:w="65" w:type="dxa"/>
              <w:right w:w="65" w:type="dxa"/>
            </w:tcMar>
          </w:tcPr>
          <w:p>
            <w:pPr>
              <w:spacing w:after="0"/>
            </w:pPr>
            <w:r/>
            <w:r>
              <w:rPr>
                <w:rFonts w:ascii="Times New Roman" w:hAnsi="Times New Roman"/>
                <w:b w:val="0"/>
                <w:sz w:val="18"/>
              </w:rPr>
              <w:t>Bản giáo viên và học sinh Hóa 12 – Chương 1–6</w:t>
            </w:r>
          </w:p>
        </w:tc>
        <w:tc>
          <w:tcPr>
            <w:tcW w:type="dxa" w:w="1417"/>
            <w:vAlign w:val="center"/>
            <w:shd w:fill="F2F6F8"/>
            <w:tcMar>
              <w:top w:w="65" w:type="dxa"/>
              <w:left w:w="65" w:type="dxa"/>
              <w:bottom w:w="65" w:type="dxa"/>
              <w:right w:w="65" w:type="dxa"/>
            </w:tcMar>
          </w:tcPr>
          <w:p>
            <w:pPr>
              <w:spacing w:after="0"/>
            </w:pPr>
            <w:r/>
            <w:r>
              <w:rPr>
                <w:rFonts w:ascii="Times New Roman" w:hAnsi="Times New Roman"/>
                <w:b w:val="0"/>
                <w:sz w:val="18"/>
              </w:rPr>
              <w:t>12</w:t>
            </w:r>
          </w:p>
        </w:tc>
        <w:tc>
          <w:tcPr>
            <w:tcW w:type="dxa" w:w="2268"/>
            <w:vAlign w:val="center"/>
            <w:shd w:fill="F2F6F8"/>
            <w:tcMar>
              <w:top w:w="65" w:type="dxa"/>
              <w:left w:w="65" w:type="dxa"/>
              <w:bottom w:w="65" w:type="dxa"/>
              <w:right w:w="65" w:type="dxa"/>
            </w:tcMar>
          </w:tcPr>
          <w:p>
            <w:pPr>
              <w:spacing w:after="0"/>
            </w:pPr>
            <w:r/>
            <w:r>
              <w:rPr>
                <w:rFonts w:ascii="Times New Roman" w:hAnsi="Times New Roman"/>
                <w:b w:val="0"/>
                <w:sz w:val="18"/>
              </w:rPr>
              <w:t>192</w:t>
            </w:r>
          </w:p>
        </w:tc>
      </w:tr>
      <w:tr>
        <w:tc>
          <w:tcPr>
            <w:tcW w:type="dxa" w:w="6236"/>
            <w:vAlign w:val="center"/>
            <w:tcMar>
              <w:top w:w="65" w:type="dxa"/>
              <w:left w:w="65" w:type="dxa"/>
              <w:bottom w:w="65" w:type="dxa"/>
              <w:right w:w="65" w:type="dxa"/>
            </w:tcMar>
          </w:tcPr>
          <w:p>
            <w:pPr>
              <w:spacing w:after="0"/>
            </w:pPr>
            <w:r/>
            <w:r>
              <w:rPr>
                <w:rFonts w:ascii="Times New Roman" w:hAnsi="Times New Roman"/>
                <w:b w:val="0"/>
                <w:sz w:val="18"/>
              </w:rPr>
              <w:t>Bản học sinh Hóa 12 – Chương 7–8</w:t>
            </w:r>
          </w:p>
        </w:tc>
        <w:tc>
          <w:tcPr>
            <w:tcW w:type="dxa" w:w="1417"/>
            <w:vAlign w:val="center"/>
            <w:tcMar>
              <w:top w:w="65" w:type="dxa"/>
              <w:left w:w="65" w:type="dxa"/>
              <w:bottom w:w="65" w:type="dxa"/>
              <w:right w:w="65" w:type="dxa"/>
            </w:tcMar>
          </w:tcPr>
          <w:p>
            <w:pPr>
              <w:spacing w:after="0"/>
            </w:pPr>
            <w:r/>
            <w:r>
              <w:rPr>
                <w:rFonts w:ascii="Times New Roman" w:hAnsi="Times New Roman"/>
                <w:b w:val="0"/>
                <w:sz w:val="18"/>
              </w:rPr>
              <w:t>2</w:t>
            </w:r>
          </w:p>
        </w:tc>
        <w:tc>
          <w:tcPr>
            <w:tcW w:type="dxa" w:w="2268"/>
            <w:vAlign w:val="center"/>
            <w:tcMar>
              <w:top w:w="65" w:type="dxa"/>
              <w:left w:w="65" w:type="dxa"/>
              <w:bottom w:w="65" w:type="dxa"/>
              <w:right w:w="65" w:type="dxa"/>
            </w:tcMar>
          </w:tcPr>
          <w:p>
            <w:pPr>
              <w:spacing w:after="0"/>
            </w:pPr>
            <w:r/>
            <w:r>
              <w:rPr>
                <w:rFonts w:ascii="Times New Roman" w:hAnsi="Times New Roman"/>
                <w:b w:val="0"/>
                <w:sz w:val="18"/>
              </w:rPr>
              <w:t>64</w:t>
            </w:r>
          </w:p>
        </w:tc>
      </w:tr>
      <w:tr>
        <w:tc>
          <w:tcPr>
            <w:tcW w:type="dxa" w:w="6236"/>
            <w:vAlign w:val="center"/>
            <w:shd w:fill="F2F6F8"/>
            <w:tcMar>
              <w:top w:w="65" w:type="dxa"/>
              <w:left w:w="65" w:type="dxa"/>
              <w:bottom w:w="65" w:type="dxa"/>
              <w:right w:w="65" w:type="dxa"/>
            </w:tcMar>
          </w:tcPr>
          <w:p>
            <w:pPr>
              <w:spacing w:after="0"/>
            </w:pPr>
            <w:r/>
            <w:r>
              <w:rPr>
                <w:rFonts w:ascii="Times New Roman" w:hAnsi="Times New Roman"/>
                <w:b w:val="0"/>
                <w:sz w:val="18"/>
              </w:rPr>
              <w:t>TỔNG</w:t>
            </w:r>
          </w:p>
        </w:tc>
        <w:tc>
          <w:tcPr>
            <w:tcW w:type="dxa" w:w="1417"/>
            <w:vAlign w:val="center"/>
            <w:shd w:fill="F2F6F8"/>
            <w:tcMar>
              <w:top w:w="65" w:type="dxa"/>
              <w:left w:w="65" w:type="dxa"/>
              <w:bottom w:w="65" w:type="dxa"/>
              <w:right w:w="65" w:type="dxa"/>
            </w:tcMar>
          </w:tcPr>
          <w:p>
            <w:pPr>
              <w:spacing w:after="0"/>
            </w:pPr>
            <w:r/>
            <w:r>
              <w:rPr>
                <w:rFonts w:ascii="Times New Roman" w:hAnsi="Times New Roman"/>
                <w:b w:val="0"/>
                <w:sz w:val="18"/>
              </w:rPr>
              <w:t>27</w:t>
            </w:r>
          </w:p>
        </w:tc>
        <w:tc>
          <w:tcPr>
            <w:tcW w:type="dxa" w:w="2268"/>
            <w:vAlign w:val="center"/>
            <w:shd w:fill="F2F6F8"/>
            <w:tcMar>
              <w:top w:w="65" w:type="dxa"/>
              <w:left w:w="65" w:type="dxa"/>
              <w:bottom w:w="65" w:type="dxa"/>
              <w:right w:w="65" w:type="dxa"/>
            </w:tcMar>
          </w:tcPr>
          <w:p>
            <w:pPr>
              <w:spacing w:after="0"/>
            </w:pPr>
            <w:r/>
            <w:r>
              <w:rPr>
                <w:rFonts w:ascii="Times New Roman" w:hAnsi="Times New Roman"/>
                <w:b w:val="0"/>
                <w:sz w:val="18"/>
              </w:rPr>
              <w:t>672</w:t>
            </w:r>
          </w:p>
        </w:tc>
      </w:tr>
    </w:tbl>
    <w:p/>
    <w:p>
      <w:r>
        <w:t>Có 83 câu minh họa cũ của WebApp, được giữ nguyên, nên cơ sở dữ liệu khởi tạo có 755 bản ghi câu hỏi. Đây là số bản ghi, không đồng nghĩa với 755 câu đã được kiểm duyệt độc lập hoặc đã loại trừ mọi trùng lặp nội dung với dữ liệu mẫu.</w:t>
      </w:r>
    </w:p>
    <w:p>
      <w:r>
        <w:t>Hóa 12 mới nhập 256 câu, phân bố: 144 trắc nghiệm nhiều phương án; 32 câu Đúng/Sai; 48 câu trả lời ngắn; 32 câu tự luận. Mỗi chương đủ cơ cấu 18–4–6–4.</w:t>
      </w:r>
    </w:p>
    <w:p>
      <w:pPr>
        <w:pStyle w:val="Heading1"/>
      </w:pPr>
      <w:r>
        <w:t>2. Đối chiếu theo từng chương Hóa học 12</w:t>
      </w:r>
    </w:p>
    <w:tbl>
      <w:tblPr>
        <w:tblStyle w:val="TableGrid"/>
        <w:tblW w:type="auto" w:w="0"/>
        <w:jc w:val="center"/>
        <w:tblLayout w:type="fixed"/>
        <w:tblLook w:firstColumn="1" w:firstRow="1" w:lastColumn="0" w:lastRow="0" w:noHBand="0" w:noVBand="1" w:val="04A0"/>
      </w:tblPr>
      <w:tblGrid>
        <w:gridCol w:w="2395"/>
        <w:gridCol w:w="2395"/>
        <w:gridCol w:w="2395"/>
        <w:gridCol w:w="2395"/>
      </w:tblGrid>
      <w:tr>
        <w:tc>
          <w:tcPr>
            <w:tcW w:type="dxa" w:w="907"/>
            <w:shd w:fill="173852"/>
            <w:vAlign w:val="center"/>
            <w:tcMar>
              <w:top w:w="65" w:type="dxa"/>
              <w:left w:w="65" w:type="dxa"/>
              <w:bottom w:w="65" w:type="dxa"/>
              <w:right w:w="65" w:type="dxa"/>
            </w:tcMar>
          </w:tcPr>
          <w:p>
            <w:pPr>
              <w:spacing w:after="0"/>
            </w:pPr>
            <w:r/>
            <w:r>
              <w:rPr>
                <w:rFonts w:ascii="Times New Roman" w:hAnsi="Times New Roman"/>
                <w:b/>
                <w:color w:val="FFFFFF"/>
                <w:sz w:val="18"/>
              </w:rPr>
              <w:t>Chương</w:t>
            </w:r>
          </w:p>
        </w:tc>
        <w:tc>
          <w:tcPr>
            <w:tcW w:type="dxa" w:w="4706"/>
            <w:shd w:fill="173852"/>
            <w:vAlign w:val="center"/>
            <w:tcMar>
              <w:top w:w="65" w:type="dxa"/>
              <w:left w:w="65" w:type="dxa"/>
              <w:bottom w:w="65" w:type="dxa"/>
              <w:right w:w="65" w:type="dxa"/>
            </w:tcMar>
          </w:tcPr>
          <w:p>
            <w:pPr>
              <w:spacing w:after="0"/>
            </w:pPr>
            <w:r/>
            <w:r>
              <w:rPr>
                <w:rFonts w:ascii="Times New Roman" w:hAnsi="Times New Roman"/>
                <w:b/>
                <w:color w:val="FFFFFF"/>
                <w:sz w:val="18"/>
              </w:rPr>
              <w:t>Nội dung KNTT</w:t>
            </w:r>
          </w:p>
        </w:tc>
        <w:tc>
          <w:tcPr>
            <w:tcW w:type="dxa" w:w="2835"/>
            <w:shd w:fill="173852"/>
            <w:vAlign w:val="center"/>
            <w:tcMar>
              <w:top w:w="65" w:type="dxa"/>
              <w:left w:w="65" w:type="dxa"/>
              <w:bottom w:w="65" w:type="dxa"/>
              <w:right w:w="65" w:type="dxa"/>
            </w:tcMar>
          </w:tcPr>
          <w:p>
            <w:pPr>
              <w:spacing w:after="0"/>
            </w:pPr>
            <w:r/>
            <w:r>
              <w:rPr>
                <w:rFonts w:ascii="Times New Roman" w:hAnsi="Times New Roman"/>
                <w:b/>
                <w:color w:val="FFFFFF"/>
                <w:sz w:val="18"/>
              </w:rPr>
              <w:t>Nguồn lời giải GV</w:t>
            </w:r>
          </w:p>
        </w:tc>
        <w:tc>
          <w:tcPr>
            <w:tcW w:type="dxa" w:w="907"/>
            <w:shd w:fill="173852"/>
            <w:vAlign w:val="center"/>
            <w:tcMar>
              <w:top w:w="65" w:type="dxa"/>
              <w:left w:w="65" w:type="dxa"/>
              <w:bottom w:w="65" w:type="dxa"/>
              <w:right w:w="65" w:type="dxa"/>
            </w:tcMar>
          </w:tcPr>
          <w:p>
            <w:pPr>
              <w:spacing w:after="0"/>
            </w:pPr>
            <w:r/>
            <w:r>
              <w:rPr>
                <w:rFonts w:ascii="Times New Roman" w:hAnsi="Times New Roman"/>
                <w:b/>
                <w:color w:val="FFFFFF"/>
                <w:sz w:val="18"/>
              </w:rPr>
              <w:t>Số câu</w:t>
            </w:r>
          </w:p>
        </w:tc>
      </w:tr>
      <w:tr>
        <w:tc>
          <w:tcPr>
            <w:tcW w:type="dxa" w:w="907"/>
            <w:vAlign w:val="center"/>
            <w:shd w:fill="F2F6F8"/>
            <w:tcMar>
              <w:top w:w="65" w:type="dxa"/>
              <w:left w:w="65" w:type="dxa"/>
              <w:bottom w:w="65" w:type="dxa"/>
              <w:right w:w="65" w:type="dxa"/>
            </w:tcMar>
          </w:tcPr>
          <w:p>
            <w:pPr>
              <w:spacing w:after="0"/>
            </w:pPr>
            <w:r/>
            <w:r>
              <w:rPr>
                <w:rFonts w:ascii="Times New Roman" w:hAnsi="Times New Roman"/>
                <w:b w:val="0"/>
                <w:sz w:val="18"/>
              </w:rPr>
              <w:t>1</w:t>
            </w:r>
          </w:p>
        </w:tc>
        <w:tc>
          <w:tcPr>
            <w:tcW w:type="dxa" w:w="4706"/>
            <w:vAlign w:val="center"/>
            <w:shd w:fill="F2F6F8"/>
            <w:tcMar>
              <w:top w:w="65" w:type="dxa"/>
              <w:left w:w="65" w:type="dxa"/>
              <w:bottom w:w="65" w:type="dxa"/>
              <w:right w:w="65" w:type="dxa"/>
            </w:tcMar>
          </w:tcPr>
          <w:p>
            <w:pPr>
              <w:spacing w:after="0"/>
            </w:pPr>
            <w:r/>
            <w:r>
              <w:rPr>
                <w:rFonts w:ascii="Times New Roman" w:hAnsi="Times New Roman"/>
                <w:b w:val="0"/>
                <w:sz w:val="18"/>
              </w:rPr>
              <w:t>Ester - Lipid</w:t>
            </w:r>
          </w:p>
        </w:tc>
        <w:tc>
          <w:tcPr>
            <w:tcW w:type="dxa" w:w="2835"/>
            <w:vAlign w:val="center"/>
            <w:shd w:fill="F2F6F8"/>
            <w:tcMar>
              <w:top w:w="65" w:type="dxa"/>
              <w:left w:w="65" w:type="dxa"/>
              <w:bottom w:w="65" w:type="dxa"/>
              <w:right w:w="65" w:type="dxa"/>
            </w:tcMar>
          </w:tcPr>
          <w:p>
            <w:pPr>
              <w:spacing w:after="0"/>
            </w:pPr>
            <w:r/>
            <w:r>
              <w:rPr>
                <w:rFonts w:ascii="Times New Roman" w:hAnsi="Times New Roman"/>
                <w:b w:val="0"/>
                <w:sz w:val="18"/>
              </w:rPr>
              <w:t>Có – cần thẩm định</w:t>
            </w:r>
          </w:p>
        </w:tc>
        <w:tc>
          <w:tcPr>
            <w:tcW w:type="dxa" w:w="907"/>
            <w:vAlign w:val="center"/>
            <w:shd w:fill="F2F6F8"/>
            <w:tcMar>
              <w:top w:w="65" w:type="dxa"/>
              <w:left w:w="65" w:type="dxa"/>
              <w:bottom w:w="65" w:type="dxa"/>
              <w:right w:w="65" w:type="dxa"/>
            </w:tcMar>
          </w:tcPr>
          <w:p>
            <w:pPr>
              <w:spacing w:after="0"/>
            </w:pPr>
            <w:r/>
            <w:r>
              <w:rPr>
                <w:rFonts w:ascii="Times New Roman" w:hAnsi="Times New Roman"/>
                <w:b w:val="0"/>
                <w:sz w:val="18"/>
              </w:rPr>
              <w:t>32</w:t>
            </w:r>
          </w:p>
        </w:tc>
      </w:tr>
      <w:tr>
        <w:tc>
          <w:tcPr>
            <w:tcW w:type="dxa" w:w="907"/>
            <w:vAlign w:val="center"/>
            <w:tcMar>
              <w:top w:w="65" w:type="dxa"/>
              <w:left w:w="65" w:type="dxa"/>
              <w:bottom w:w="65" w:type="dxa"/>
              <w:right w:w="65" w:type="dxa"/>
            </w:tcMar>
          </w:tcPr>
          <w:p>
            <w:pPr>
              <w:spacing w:after="0"/>
            </w:pPr>
            <w:r/>
            <w:r>
              <w:rPr>
                <w:rFonts w:ascii="Times New Roman" w:hAnsi="Times New Roman"/>
                <w:b w:val="0"/>
                <w:sz w:val="18"/>
              </w:rPr>
              <w:t>2</w:t>
            </w:r>
          </w:p>
        </w:tc>
        <w:tc>
          <w:tcPr>
            <w:tcW w:type="dxa" w:w="4706"/>
            <w:vAlign w:val="center"/>
            <w:tcMar>
              <w:top w:w="65" w:type="dxa"/>
              <w:left w:w="65" w:type="dxa"/>
              <w:bottom w:w="65" w:type="dxa"/>
              <w:right w:w="65" w:type="dxa"/>
            </w:tcMar>
          </w:tcPr>
          <w:p>
            <w:pPr>
              <w:spacing w:after="0"/>
            </w:pPr>
            <w:r/>
            <w:r>
              <w:rPr>
                <w:rFonts w:ascii="Times New Roman" w:hAnsi="Times New Roman"/>
                <w:b w:val="0"/>
                <w:sz w:val="18"/>
              </w:rPr>
              <w:t>Carbohydrate</w:t>
            </w:r>
          </w:p>
        </w:tc>
        <w:tc>
          <w:tcPr>
            <w:tcW w:type="dxa" w:w="2835"/>
            <w:vAlign w:val="center"/>
            <w:tcMar>
              <w:top w:w="65" w:type="dxa"/>
              <w:left w:w="65" w:type="dxa"/>
              <w:bottom w:w="65" w:type="dxa"/>
              <w:right w:w="65" w:type="dxa"/>
            </w:tcMar>
          </w:tcPr>
          <w:p>
            <w:pPr>
              <w:spacing w:after="0"/>
            </w:pPr>
            <w:r/>
            <w:r>
              <w:rPr>
                <w:rFonts w:ascii="Times New Roman" w:hAnsi="Times New Roman"/>
                <w:b w:val="0"/>
                <w:sz w:val="18"/>
              </w:rPr>
              <w:t>Có – cần thẩm định</w:t>
            </w:r>
          </w:p>
        </w:tc>
        <w:tc>
          <w:tcPr>
            <w:tcW w:type="dxa" w:w="907"/>
            <w:vAlign w:val="center"/>
            <w:tcMar>
              <w:top w:w="65" w:type="dxa"/>
              <w:left w:w="65" w:type="dxa"/>
              <w:bottom w:w="65" w:type="dxa"/>
              <w:right w:w="65" w:type="dxa"/>
            </w:tcMar>
          </w:tcPr>
          <w:p>
            <w:pPr>
              <w:spacing w:after="0"/>
            </w:pPr>
            <w:r/>
            <w:r>
              <w:rPr>
                <w:rFonts w:ascii="Times New Roman" w:hAnsi="Times New Roman"/>
                <w:b w:val="0"/>
                <w:sz w:val="18"/>
              </w:rPr>
              <w:t>32</w:t>
            </w:r>
          </w:p>
        </w:tc>
      </w:tr>
      <w:tr>
        <w:tc>
          <w:tcPr>
            <w:tcW w:type="dxa" w:w="907"/>
            <w:vAlign w:val="center"/>
            <w:shd w:fill="F2F6F8"/>
            <w:tcMar>
              <w:top w:w="65" w:type="dxa"/>
              <w:left w:w="65" w:type="dxa"/>
              <w:bottom w:w="65" w:type="dxa"/>
              <w:right w:w="65" w:type="dxa"/>
            </w:tcMar>
          </w:tcPr>
          <w:p>
            <w:pPr>
              <w:spacing w:after="0"/>
            </w:pPr>
            <w:r/>
            <w:r>
              <w:rPr>
                <w:rFonts w:ascii="Times New Roman" w:hAnsi="Times New Roman"/>
                <w:b w:val="0"/>
                <w:sz w:val="18"/>
              </w:rPr>
              <w:t>3</w:t>
            </w:r>
          </w:p>
        </w:tc>
        <w:tc>
          <w:tcPr>
            <w:tcW w:type="dxa" w:w="4706"/>
            <w:vAlign w:val="center"/>
            <w:shd w:fill="F2F6F8"/>
            <w:tcMar>
              <w:top w:w="65" w:type="dxa"/>
              <w:left w:w="65" w:type="dxa"/>
              <w:bottom w:w="65" w:type="dxa"/>
              <w:right w:w="65" w:type="dxa"/>
            </w:tcMar>
          </w:tcPr>
          <w:p>
            <w:pPr>
              <w:spacing w:after="0"/>
            </w:pPr>
            <w:r/>
            <w:r>
              <w:rPr>
                <w:rFonts w:ascii="Times New Roman" w:hAnsi="Times New Roman"/>
                <w:b w:val="0"/>
                <w:sz w:val="18"/>
              </w:rPr>
              <w:t>Hợp chất chứa nitrogen</w:t>
            </w:r>
          </w:p>
        </w:tc>
        <w:tc>
          <w:tcPr>
            <w:tcW w:type="dxa" w:w="2835"/>
            <w:vAlign w:val="center"/>
            <w:shd w:fill="F2F6F8"/>
            <w:tcMar>
              <w:top w:w="65" w:type="dxa"/>
              <w:left w:w="65" w:type="dxa"/>
              <w:bottom w:w="65" w:type="dxa"/>
              <w:right w:w="65" w:type="dxa"/>
            </w:tcMar>
          </w:tcPr>
          <w:p>
            <w:pPr>
              <w:spacing w:after="0"/>
            </w:pPr>
            <w:r/>
            <w:r>
              <w:rPr>
                <w:rFonts w:ascii="Times New Roman" w:hAnsi="Times New Roman"/>
                <w:b w:val="0"/>
                <w:sz w:val="18"/>
              </w:rPr>
              <w:t>Có – cần thẩm định</w:t>
            </w:r>
          </w:p>
        </w:tc>
        <w:tc>
          <w:tcPr>
            <w:tcW w:type="dxa" w:w="907"/>
            <w:vAlign w:val="center"/>
            <w:shd w:fill="F2F6F8"/>
            <w:tcMar>
              <w:top w:w="65" w:type="dxa"/>
              <w:left w:w="65" w:type="dxa"/>
              <w:bottom w:w="65" w:type="dxa"/>
              <w:right w:w="65" w:type="dxa"/>
            </w:tcMar>
          </w:tcPr>
          <w:p>
            <w:pPr>
              <w:spacing w:after="0"/>
            </w:pPr>
            <w:r/>
            <w:r>
              <w:rPr>
                <w:rFonts w:ascii="Times New Roman" w:hAnsi="Times New Roman"/>
                <w:b w:val="0"/>
                <w:sz w:val="18"/>
              </w:rPr>
              <w:t>32</w:t>
            </w:r>
          </w:p>
        </w:tc>
      </w:tr>
      <w:tr>
        <w:tc>
          <w:tcPr>
            <w:tcW w:type="dxa" w:w="907"/>
            <w:vAlign w:val="center"/>
            <w:tcMar>
              <w:top w:w="65" w:type="dxa"/>
              <w:left w:w="65" w:type="dxa"/>
              <w:bottom w:w="65" w:type="dxa"/>
              <w:right w:w="65" w:type="dxa"/>
            </w:tcMar>
          </w:tcPr>
          <w:p>
            <w:pPr>
              <w:spacing w:after="0"/>
            </w:pPr>
            <w:r/>
            <w:r>
              <w:rPr>
                <w:rFonts w:ascii="Times New Roman" w:hAnsi="Times New Roman"/>
                <w:b w:val="0"/>
                <w:sz w:val="18"/>
              </w:rPr>
              <w:t>4</w:t>
            </w:r>
          </w:p>
        </w:tc>
        <w:tc>
          <w:tcPr>
            <w:tcW w:type="dxa" w:w="4706"/>
            <w:vAlign w:val="center"/>
            <w:tcMar>
              <w:top w:w="65" w:type="dxa"/>
              <w:left w:w="65" w:type="dxa"/>
              <w:bottom w:w="65" w:type="dxa"/>
              <w:right w:w="65" w:type="dxa"/>
            </w:tcMar>
          </w:tcPr>
          <w:p>
            <w:pPr>
              <w:spacing w:after="0"/>
            </w:pPr>
            <w:r/>
            <w:r>
              <w:rPr>
                <w:rFonts w:ascii="Times New Roman" w:hAnsi="Times New Roman"/>
                <w:b w:val="0"/>
                <w:sz w:val="18"/>
              </w:rPr>
              <w:t>Polymer</w:t>
            </w:r>
          </w:p>
        </w:tc>
        <w:tc>
          <w:tcPr>
            <w:tcW w:type="dxa" w:w="2835"/>
            <w:vAlign w:val="center"/>
            <w:tcMar>
              <w:top w:w="65" w:type="dxa"/>
              <w:left w:w="65" w:type="dxa"/>
              <w:bottom w:w="65" w:type="dxa"/>
              <w:right w:w="65" w:type="dxa"/>
            </w:tcMar>
          </w:tcPr>
          <w:p>
            <w:pPr>
              <w:spacing w:after="0"/>
            </w:pPr>
            <w:r/>
            <w:r>
              <w:rPr>
                <w:rFonts w:ascii="Times New Roman" w:hAnsi="Times New Roman"/>
                <w:b w:val="0"/>
                <w:sz w:val="18"/>
              </w:rPr>
              <w:t>Có – cần thẩm định</w:t>
            </w:r>
          </w:p>
        </w:tc>
        <w:tc>
          <w:tcPr>
            <w:tcW w:type="dxa" w:w="907"/>
            <w:vAlign w:val="center"/>
            <w:tcMar>
              <w:top w:w="65" w:type="dxa"/>
              <w:left w:w="65" w:type="dxa"/>
              <w:bottom w:w="65" w:type="dxa"/>
              <w:right w:w="65" w:type="dxa"/>
            </w:tcMar>
          </w:tcPr>
          <w:p>
            <w:pPr>
              <w:spacing w:after="0"/>
            </w:pPr>
            <w:r/>
            <w:r>
              <w:rPr>
                <w:rFonts w:ascii="Times New Roman" w:hAnsi="Times New Roman"/>
                <w:b w:val="0"/>
                <w:sz w:val="18"/>
              </w:rPr>
              <w:t>32</w:t>
            </w:r>
          </w:p>
        </w:tc>
      </w:tr>
      <w:tr>
        <w:tc>
          <w:tcPr>
            <w:tcW w:type="dxa" w:w="907"/>
            <w:vAlign w:val="center"/>
            <w:shd w:fill="F2F6F8"/>
            <w:tcMar>
              <w:top w:w="65" w:type="dxa"/>
              <w:left w:w="65" w:type="dxa"/>
              <w:bottom w:w="65" w:type="dxa"/>
              <w:right w:w="65" w:type="dxa"/>
            </w:tcMar>
          </w:tcPr>
          <w:p>
            <w:pPr>
              <w:spacing w:after="0"/>
            </w:pPr>
            <w:r/>
            <w:r>
              <w:rPr>
                <w:rFonts w:ascii="Times New Roman" w:hAnsi="Times New Roman"/>
                <w:b w:val="0"/>
                <w:sz w:val="18"/>
              </w:rPr>
              <w:t>5</w:t>
            </w:r>
          </w:p>
        </w:tc>
        <w:tc>
          <w:tcPr>
            <w:tcW w:type="dxa" w:w="4706"/>
            <w:vAlign w:val="center"/>
            <w:shd w:fill="F2F6F8"/>
            <w:tcMar>
              <w:top w:w="65" w:type="dxa"/>
              <w:left w:w="65" w:type="dxa"/>
              <w:bottom w:w="65" w:type="dxa"/>
              <w:right w:w="65" w:type="dxa"/>
            </w:tcMar>
          </w:tcPr>
          <w:p>
            <w:pPr>
              <w:spacing w:after="0"/>
            </w:pPr>
            <w:r/>
            <w:r>
              <w:rPr>
                <w:rFonts w:ascii="Times New Roman" w:hAnsi="Times New Roman"/>
                <w:b w:val="0"/>
                <w:sz w:val="18"/>
              </w:rPr>
              <w:t>Pin điện và điện phân</w:t>
            </w:r>
          </w:p>
        </w:tc>
        <w:tc>
          <w:tcPr>
            <w:tcW w:type="dxa" w:w="2835"/>
            <w:vAlign w:val="center"/>
            <w:shd w:fill="F2F6F8"/>
            <w:tcMar>
              <w:top w:w="65" w:type="dxa"/>
              <w:left w:w="65" w:type="dxa"/>
              <w:bottom w:w="65" w:type="dxa"/>
              <w:right w:w="65" w:type="dxa"/>
            </w:tcMar>
          </w:tcPr>
          <w:p>
            <w:pPr>
              <w:spacing w:after="0"/>
            </w:pPr>
            <w:r/>
            <w:r>
              <w:rPr>
                <w:rFonts w:ascii="Times New Roman" w:hAnsi="Times New Roman"/>
                <w:b w:val="0"/>
                <w:sz w:val="18"/>
              </w:rPr>
              <w:t>Có – cần thẩm định</w:t>
            </w:r>
          </w:p>
        </w:tc>
        <w:tc>
          <w:tcPr>
            <w:tcW w:type="dxa" w:w="907"/>
            <w:vAlign w:val="center"/>
            <w:shd w:fill="F2F6F8"/>
            <w:tcMar>
              <w:top w:w="65" w:type="dxa"/>
              <w:left w:w="65" w:type="dxa"/>
              <w:bottom w:w="65" w:type="dxa"/>
              <w:right w:w="65" w:type="dxa"/>
            </w:tcMar>
          </w:tcPr>
          <w:p>
            <w:pPr>
              <w:spacing w:after="0"/>
            </w:pPr>
            <w:r/>
            <w:r>
              <w:rPr>
                <w:rFonts w:ascii="Times New Roman" w:hAnsi="Times New Roman"/>
                <w:b w:val="0"/>
                <w:sz w:val="18"/>
              </w:rPr>
              <w:t>32</w:t>
            </w:r>
          </w:p>
        </w:tc>
      </w:tr>
      <w:tr>
        <w:tc>
          <w:tcPr>
            <w:tcW w:type="dxa" w:w="907"/>
            <w:vAlign w:val="center"/>
            <w:tcMar>
              <w:top w:w="65" w:type="dxa"/>
              <w:left w:w="65" w:type="dxa"/>
              <w:bottom w:w="65" w:type="dxa"/>
              <w:right w:w="65" w:type="dxa"/>
            </w:tcMar>
          </w:tcPr>
          <w:p>
            <w:pPr>
              <w:spacing w:after="0"/>
            </w:pPr>
            <w:r/>
            <w:r>
              <w:rPr>
                <w:rFonts w:ascii="Times New Roman" w:hAnsi="Times New Roman"/>
                <w:b w:val="0"/>
                <w:sz w:val="18"/>
              </w:rPr>
              <w:t>6</w:t>
            </w:r>
          </w:p>
        </w:tc>
        <w:tc>
          <w:tcPr>
            <w:tcW w:type="dxa" w:w="4706"/>
            <w:vAlign w:val="center"/>
            <w:tcMar>
              <w:top w:w="65" w:type="dxa"/>
              <w:left w:w="65" w:type="dxa"/>
              <w:bottom w:w="65" w:type="dxa"/>
              <w:right w:w="65" w:type="dxa"/>
            </w:tcMar>
          </w:tcPr>
          <w:p>
            <w:pPr>
              <w:spacing w:after="0"/>
            </w:pPr>
            <w:r/>
            <w:r>
              <w:rPr>
                <w:rFonts w:ascii="Times New Roman" w:hAnsi="Times New Roman"/>
                <w:b w:val="0"/>
                <w:sz w:val="18"/>
              </w:rPr>
              <w:t>Đại cương về kim loại</w:t>
            </w:r>
          </w:p>
        </w:tc>
        <w:tc>
          <w:tcPr>
            <w:tcW w:type="dxa" w:w="2835"/>
            <w:vAlign w:val="center"/>
            <w:tcMar>
              <w:top w:w="65" w:type="dxa"/>
              <w:left w:w="65" w:type="dxa"/>
              <w:bottom w:w="65" w:type="dxa"/>
              <w:right w:w="65" w:type="dxa"/>
            </w:tcMar>
          </w:tcPr>
          <w:p>
            <w:pPr>
              <w:spacing w:after="0"/>
            </w:pPr>
            <w:r/>
            <w:r>
              <w:rPr>
                <w:rFonts w:ascii="Times New Roman" w:hAnsi="Times New Roman"/>
                <w:b w:val="0"/>
                <w:sz w:val="18"/>
              </w:rPr>
              <w:t>Có – cần thẩm định</w:t>
            </w:r>
          </w:p>
        </w:tc>
        <w:tc>
          <w:tcPr>
            <w:tcW w:type="dxa" w:w="907"/>
            <w:vAlign w:val="center"/>
            <w:tcMar>
              <w:top w:w="65" w:type="dxa"/>
              <w:left w:w="65" w:type="dxa"/>
              <w:bottom w:w="65" w:type="dxa"/>
              <w:right w:w="65" w:type="dxa"/>
            </w:tcMar>
          </w:tcPr>
          <w:p>
            <w:pPr>
              <w:spacing w:after="0"/>
            </w:pPr>
            <w:r/>
            <w:r>
              <w:rPr>
                <w:rFonts w:ascii="Times New Roman" w:hAnsi="Times New Roman"/>
                <w:b w:val="0"/>
                <w:sz w:val="18"/>
              </w:rPr>
              <w:t>32</w:t>
            </w:r>
          </w:p>
        </w:tc>
      </w:tr>
      <w:tr>
        <w:tc>
          <w:tcPr>
            <w:tcW w:type="dxa" w:w="907"/>
            <w:vAlign w:val="center"/>
            <w:shd w:fill="F2F6F8"/>
            <w:tcMar>
              <w:top w:w="65" w:type="dxa"/>
              <w:left w:w="65" w:type="dxa"/>
              <w:bottom w:w="65" w:type="dxa"/>
              <w:right w:w="65" w:type="dxa"/>
            </w:tcMar>
          </w:tcPr>
          <w:p>
            <w:pPr>
              <w:spacing w:after="0"/>
            </w:pPr>
            <w:r/>
            <w:r>
              <w:rPr>
                <w:rFonts w:ascii="Times New Roman" w:hAnsi="Times New Roman"/>
                <w:b w:val="0"/>
                <w:sz w:val="18"/>
              </w:rPr>
              <w:t>7</w:t>
            </w:r>
          </w:p>
        </w:tc>
        <w:tc>
          <w:tcPr>
            <w:tcW w:type="dxa" w:w="4706"/>
            <w:vAlign w:val="center"/>
            <w:shd w:fill="F2F6F8"/>
            <w:tcMar>
              <w:top w:w="65" w:type="dxa"/>
              <w:left w:w="65" w:type="dxa"/>
              <w:bottom w:w="65" w:type="dxa"/>
              <w:right w:w="65" w:type="dxa"/>
            </w:tcMar>
          </w:tcPr>
          <w:p>
            <w:pPr>
              <w:spacing w:after="0"/>
            </w:pPr>
            <w:r/>
            <w:r>
              <w:rPr>
                <w:rFonts w:ascii="Times New Roman" w:hAnsi="Times New Roman"/>
                <w:b w:val="0"/>
                <w:sz w:val="18"/>
              </w:rPr>
              <w:t>Nguyên tố nhóm IA và nhóm IIA</w:t>
            </w:r>
          </w:p>
        </w:tc>
        <w:tc>
          <w:tcPr>
            <w:tcW w:type="dxa" w:w="2835"/>
            <w:vAlign w:val="center"/>
            <w:shd w:fill="F2F6F8"/>
            <w:tcMar>
              <w:top w:w="65" w:type="dxa"/>
              <w:left w:w="65" w:type="dxa"/>
              <w:bottom w:w="65" w:type="dxa"/>
              <w:right w:w="65" w:type="dxa"/>
            </w:tcMar>
          </w:tcPr>
          <w:p>
            <w:pPr>
              <w:spacing w:after="0"/>
            </w:pPr>
            <w:r/>
            <w:r>
              <w:rPr>
                <w:rFonts w:ascii="Times New Roman" w:hAnsi="Times New Roman"/>
                <w:b w:val="0"/>
                <w:sz w:val="18"/>
              </w:rPr>
              <w:t>Chưa có – chờ bổ sung</w:t>
            </w:r>
          </w:p>
        </w:tc>
        <w:tc>
          <w:tcPr>
            <w:tcW w:type="dxa" w:w="907"/>
            <w:vAlign w:val="center"/>
            <w:shd w:fill="F2F6F8"/>
            <w:tcMar>
              <w:top w:w="65" w:type="dxa"/>
              <w:left w:w="65" w:type="dxa"/>
              <w:bottom w:w="65" w:type="dxa"/>
              <w:right w:w="65" w:type="dxa"/>
            </w:tcMar>
          </w:tcPr>
          <w:p>
            <w:pPr>
              <w:spacing w:after="0"/>
            </w:pPr>
            <w:r/>
            <w:r>
              <w:rPr>
                <w:rFonts w:ascii="Times New Roman" w:hAnsi="Times New Roman"/>
                <w:b w:val="0"/>
                <w:sz w:val="18"/>
              </w:rPr>
              <w:t>32</w:t>
            </w:r>
          </w:p>
        </w:tc>
      </w:tr>
      <w:tr>
        <w:tc>
          <w:tcPr>
            <w:tcW w:type="dxa" w:w="907"/>
            <w:vAlign w:val="center"/>
            <w:tcMar>
              <w:top w:w="65" w:type="dxa"/>
              <w:left w:w="65" w:type="dxa"/>
              <w:bottom w:w="65" w:type="dxa"/>
              <w:right w:w="65" w:type="dxa"/>
            </w:tcMar>
          </w:tcPr>
          <w:p>
            <w:pPr>
              <w:spacing w:after="0"/>
            </w:pPr>
            <w:r/>
            <w:r>
              <w:rPr>
                <w:rFonts w:ascii="Times New Roman" w:hAnsi="Times New Roman"/>
                <w:b w:val="0"/>
                <w:sz w:val="18"/>
              </w:rPr>
              <w:t>8</w:t>
            </w:r>
          </w:p>
        </w:tc>
        <w:tc>
          <w:tcPr>
            <w:tcW w:type="dxa" w:w="4706"/>
            <w:vAlign w:val="center"/>
            <w:tcMar>
              <w:top w:w="65" w:type="dxa"/>
              <w:left w:w="65" w:type="dxa"/>
              <w:bottom w:w="65" w:type="dxa"/>
              <w:right w:w="65" w:type="dxa"/>
            </w:tcMar>
          </w:tcPr>
          <w:p>
            <w:pPr>
              <w:spacing w:after="0"/>
            </w:pPr>
            <w:r/>
            <w:r>
              <w:rPr>
                <w:rFonts w:ascii="Times New Roman" w:hAnsi="Times New Roman"/>
                <w:b w:val="0"/>
                <w:sz w:val="18"/>
              </w:rPr>
              <w:t>Sơ lược về dãy kim loại chuyển tiếp thứ nhất và phức chất</w:t>
            </w:r>
          </w:p>
        </w:tc>
        <w:tc>
          <w:tcPr>
            <w:tcW w:type="dxa" w:w="2835"/>
            <w:vAlign w:val="center"/>
            <w:tcMar>
              <w:top w:w="65" w:type="dxa"/>
              <w:left w:w="65" w:type="dxa"/>
              <w:bottom w:w="65" w:type="dxa"/>
              <w:right w:w="65" w:type="dxa"/>
            </w:tcMar>
          </w:tcPr>
          <w:p>
            <w:pPr>
              <w:spacing w:after="0"/>
            </w:pPr>
            <w:r/>
            <w:r>
              <w:rPr>
                <w:rFonts w:ascii="Times New Roman" w:hAnsi="Times New Roman"/>
                <w:b w:val="0"/>
                <w:sz w:val="18"/>
              </w:rPr>
              <w:t>Chưa có – chờ bổ sung</w:t>
            </w:r>
          </w:p>
        </w:tc>
        <w:tc>
          <w:tcPr>
            <w:tcW w:type="dxa" w:w="907"/>
            <w:vAlign w:val="center"/>
            <w:tcMar>
              <w:top w:w="65" w:type="dxa"/>
              <w:left w:w="65" w:type="dxa"/>
              <w:bottom w:w="65" w:type="dxa"/>
              <w:right w:w="65" w:type="dxa"/>
            </w:tcMar>
          </w:tcPr>
          <w:p>
            <w:pPr>
              <w:spacing w:after="0"/>
            </w:pPr>
            <w:r/>
            <w:r>
              <w:rPr>
                <w:rFonts w:ascii="Times New Roman" w:hAnsi="Times New Roman"/>
                <w:b w:val="0"/>
                <w:sz w:val="18"/>
              </w:rPr>
              <w:t>32</w:t>
            </w:r>
          </w:p>
        </w:tc>
      </w:tr>
    </w:tbl>
    <w:p/>
    <w:p>
      <w:r>
        <w:t>Đối chiếu 6 bộ bản giáo viên–học sinh để lấy câu hỏi từ bản học sinh, đồng thời gắn lời giải và đáp án từ bản giáo viên. Không nhập hai lần cùng một câu theo cùng chương/phần/số câu. Đã chuẩn hóa số câu phần I: 1–18; II: 19–22; III: 23–28; IV: 29–32.</w:t>
      </w:r>
    </w:p>
    <w:p>
      <w:pPr>
        <w:pStyle w:val="Heading1"/>
      </w:pPr>
      <w:r>
        <w:t>3. Quy tắc kiểm duyệt và chấm bài</w:t>
      </w:r>
    </w:p>
    <w:p>
      <w:r>
        <w:t>• Mỗi câu nhập có mã SRC-12-XX-P-YY, khóa chương/lớp/loại câu, tệp nguồn, nội dung, lời giải (nếu có) và ghi chú lỗi trích xuất.</w:t>
      </w:r>
    </w:p>
    <w:p>
      <w:r>
        <w:t>• Tất cả câu mới mang trạng thái import-pending. Học sinh không thấy câu nguồn chưa duyệt; giáo viên phải kiểm tra tài liệu gốc và xác nhận trước khi phát hành.</w:t>
      </w:r>
    </w:p>
    <w:p>
      <w:r>
        <w:t>• Chương 7 và 8 chỉ có bản học sinh: hệ thống không tự sinh đáp án A–D, Đúng/Sai, đáp số hay lời giải. Muốn sử dụng, giáo viên phải bổ sung rồi phê duyệt.</w:t>
      </w:r>
    </w:p>
    <w:p>
      <w:r>
        <w:t>• Câu trả lời ngắn nhiều kết quả/đơn vị/phương trình không tự ép thành một giá trị số; cần giáo viên chuẩn hóa đáp số hoặc chuyển cơ chế chấm. Tự luận chấm thủ công.</w:t>
      </w:r>
    </w:p>
    <w:p>
      <w:r>
        <w:t>• Có câu cần kiểm tra sự khác biệt giữa bản giáo viên và học sinh; ví dụ Chương 3 câu trắc nghiệm 18 và các câu có hình, bảng, công thức nhúng.</w:t>
      </w:r>
    </w:p>
    <w:p>
      <w:pPr>
        <w:pStyle w:val="Heading1"/>
      </w:pPr>
      <w:r>
        <w:t>4. Hướng dẫn sử dụng trong WebApp</w:t>
      </w:r>
    </w:p>
    <w:p>
      <w:r>
        <w:t>1. Giải nén bộ mã nguồn và cài theo README.md; cấu hình mật khẩu giáo viên và cơ sở dữ liệu lưu trữ bền vững.</w:t>
      </w:r>
    </w:p>
    <w:p>
      <w:r>
        <w:t>2. Đăng nhập Giáo viên → Nguồn câu hỏi DOCX (21 chương) → chọn Hóa 12 và từng phần I–IV.</w:t>
      </w:r>
    </w:p>
    <w:p>
      <w:r>
        <w:t>3. Mở từng câu, tải bản học sinh và bản giáo viên (nếu có), đối chiếu toàn bộ công thức và phương án. Sửa dữ liệu khi cần.</w:t>
      </w:r>
    </w:p>
    <w:p>
      <w:r>
        <w:t>4. Nhập đáp án còn thiếu; với câu trắc nghiệm chọn đúng A–D, Đúng/Sai phải nhập đủ 4 ý; câu ngắn nhập số/tolerance; tự luận đối chiếu rubric.</w:t>
      </w:r>
    </w:p>
    <w:p>
      <w:r>
        <w:t>5. Chọn “Xác nhận &amp; duyệt cho tạo đề”. Chỉ sau đó hệ thống mới cho tạo đề kiểm tra và phiếu học tập từ câu đã duyệt.</w:t>
      </w:r>
    </w:p>
    <w:p>
      <w:pPr>
        <w:pStyle w:val="Heading1"/>
      </w:pPr>
      <w:r>
        <w:t>5. Những giới hạn cần công bố minh bạch</w:t>
      </w:r>
    </w:p>
    <w:p>
      <w:r>
        <w:t>Phiên bản 3.2 có mã nguồn WebApp để chạy trên máy chủ và triển khai Internet, chưa phải một địa chỉ website công khai đã đưa lên hosting. Việc kiểm định học thuật từng câu, đối chiếu quyền sử dụng học liệu và đánh giá an toàn bảo mật trước khi dùng cho học sinh thật vẫn do giáo viên/đơn vị triển khai thực hiện.</w:t>
      </w:r>
    </w:p>
    <w:p>
      <w:r>
        <w:t>Bảng chỉ mục CSV và toàn bộ 27 DOCX nguồn được đóng gói trong dự án. Đối với kho mã nguồn công khai, cần lưu tệp giáo viên/đáp án và dữ liệu nhập ở phạm vi nội bộ, chỉ cho tài khoản giáo viên đã xác thực truy cập.</w:t>
      </w:r>
    </w:p>
    <w:sectPr w:rsidR="00FC693F" w:rsidRPr="0006063C" w:rsidSect="00034616">
      <w:footerReference w:type="default" r:id="rId9"/>
      <w:pgSz w:w="11906" w:h="16838"/>
      <w:pgMar w:top="1191" w:right="1162" w:bottom="1049" w:left="116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D6B7A"/>
        <w:sz w:val="17"/>
      </w:rPr>
      <w:t>CHEM-MAP TUTOR AI 3.2  •  Lê Bá Nhẫn  •  Trường THPT Hòn Đất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Times New Roman" w:hAnsi="Times New Roman"/>
      <w:color w:val="13334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Times New Roman" w:hAnsi="Times New Roman"/>
      <w:b/>
      <w:bCs/>
      <w:color w:val="1C5D8C"/>
      <w:sz w:val="28"/>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Times New Roman" w:hAnsi="Times New Roman"/>
      <w:b/>
      <w:bCs/>
      <w:color w:val="15685B"/>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60"/>
      <w:contextualSpacing/>
    </w:pPr>
    <w:rPr>
      <w:rFonts w:asciiTheme="majorHAnsi" w:eastAsiaTheme="majorEastAsia" w:hAnsiTheme="majorHAnsi" w:cstheme="majorBidi" w:ascii="Times New Roman" w:hAnsi="Times New Roman"/>
      <w:b/>
      <w:color w:val="13334D"/>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