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19.bin" ContentType="application/vnd.openxmlformats-officedocument.oleObject"/>
  <Override PartName="/word/embeddings/oleObject48.bin" ContentType="application/vnd.openxmlformats-officedocument.oleObject"/>
  <Override PartName="/word/embeddings/oleObject109.bin" ContentType="application/vnd.openxmlformats-officedocument.oleObject"/>
  <Override PartName="/word/embeddings/oleObject38.bin" ContentType="application/vnd.openxmlformats-officedocument.oleObject"/>
  <Override PartName="/word/embeddings/oleObject99.bin" ContentType="application/vnd.openxmlformats-officedocument.oleObject"/>
  <Override PartName="/word/embeddings/oleObject98.bin" ContentType="application/vnd.openxmlformats-officedocument.oleObject"/>
  <Override PartName="/word/embeddings/oleObject97.bin" ContentType="application/vnd.openxmlformats-officedocument.oleObject"/>
  <Override PartName="/word/embeddings/oleObject29.bin" ContentType="application/vnd.openxmlformats-officedocument.oleObject"/>
  <Override PartName="/word/embeddings/oleObject96.bin" ContentType="application/vnd.openxmlformats-officedocument.oleObject"/>
  <Override PartName="/word/embeddings/oleObject28.bin" ContentType="application/vnd.openxmlformats-officedocument.oleObject"/>
  <Override PartName="/word/embeddings/oleObject95.bin" ContentType="application/vnd.openxmlformats-officedocument.oleObject"/>
  <Override PartName="/word/embeddings/oleObject27.bin" ContentType="application/vnd.openxmlformats-officedocument.oleObject"/>
  <Override PartName="/word/embeddings/oleObject89.bin" ContentType="application/vnd.openxmlformats-officedocument.oleObject"/>
  <Override PartName="/word/embeddings/oleObject88.bin" ContentType="application/vnd.openxmlformats-officedocument.oleObject"/>
  <Override PartName="/word/embeddings/oleObject159.bin" ContentType="application/vnd.openxmlformats-officedocument.oleObject"/>
  <Override PartName="/word/embeddings/oleObject87.bin" ContentType="application/vnd.openxmlformats-officedocument.oleObject"/>
  <Override PartName="/word/embeddings/oleObject19.bin" ContentType="application/vnd.openxmlformats-officedocument.oleObject"/>
  <Override PartName="/word/embeddings/oleObject158.bin" ContentType="application/vnd.openxmlformats-officedocument.oleObject"/>
  <Override PartName="/word/embeddings/oleObject86.bin" ContentType="application/vnd.openxmlformats-officedocument.oleObject"/>
  <Override PartName="/word/embeddings/oleObject18.bin" ContentType="application/vnd.openxmlformats-officedocument.oleObject"/>
  <Override PartName="/word/embeddings/oleObject157.bin" ContentType="application/vnd.openxmlformats-officedocument.oleObject"/>
  <Override PartName="/word/embeddings/oleObject85.bin" ContentType="application/vnd.openxmlformats-officedocument.oleObject"/>
  <Override PartName="/word/embeddings/oleObject17.bin" ContentType="application/vnd.openxmlformats-officedocument.oleObject"/>
  <Override PartName="/word/embeddings/oleObject156.bin" ContentType="application/vnd.openxmlformats-officedocument.oleObject"/>
  <Override PartName="/word/embeddings/oleObject79.bin" ContentType="application/vnd.openxmlformats-officedocument.oleObject"/>
  <Override PartName="/word/embeddings/oleObject78.bin" ContentType="application/vnd.openxmlformats-officedocument.oleObject"/>
  <Override PartName="/word/embeddings/oleObject149.bin" ContentType="application/vnd.openxmlformats-officedocument.oleObject"/>
  <Override PartName="/word/embeddings/oleObject77.bin" ContentType="application/vnd.openxmlformats-officedocument.oleObject"/>
  <Override PartName="/word/embeddings/oleObject148.bin" ContentType="application/vnd.openxmlformats-officedocument.oleObject"/>
  <Override PartName="/word/embeddings/oleObject76.bin" ContentType="application/vnd.openxmlformats-officedocument.oleObject"/>
  <Override PartName="/word/embeddings/oleObject147.bin" ContentType="application/vnd.openxmlformats-officedocument.oleObject"/>
  <Override PartName="/word/embeddings/oleObject75.bin" ContentType="application/vnd.openxmlformats-officedocument.oleObject"/>
  <Override PartName="/word/embeddings/oleObject146.bin" ContentType="application/vnd.openxmlformats-officedocument.oleObject"/>
  <Override PartName="/word/embeddings/oleObject74.bin" ContentType="application/vnd.openxmlformats-officedocument.oleObject"/>
  <Override PartName="/word/embeddings/oleObject145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40.bin" ContentType="application/vnd.openxmlformats-officedocument.oleObject"/>
  <Override PartName="/word/embeddings/oleObject111.bin" ContentType="application/vnd.openxmlformats-officedocument.oleObject"/>
  <Override PartName="/word/embeddings/oleObject42.bin" ContentType="application/vnd.openxmlformats-officedocument.oleObject"/>
  <Override PartName="/word/embeddings/oleObject113.bin" ContentType="application/vnd.openxmlformats-officedocument.oleObject"/>
  <Override PartName="/word/embeddings/oleObject43.bin" ContentType="application/vnd.openxmlformats-officedocument.oleObject"/>
  <Override PartName="/word/embeddings/oleObject114.bin" ContentType="application/vnd.openxmlformats-officedocument.oleObject"/>
  <Override PartName="/word/embeddings/oleObject44.bin" ContentType="application/vnd.openxmlformats-officedocument.oleObject"/>
  <Override PartName="/word/embeddings/oleObject115.bin" ContentType="application/vnd.openxmlformats-officedocument.oleObject"/>
  <Override PartName="/word/embeddings/oleObject45.bin" ContentType="application/vnd.openxmlformats-officedocument.oleObject"/>
  <Override PartName="/word/embeddings/oleObject116.bin" ContentType="application/vnd.openxmlformats-officedocument.oleObject"/>
  <Override PartName="/word/embeddings/oleObject10.bin" ContentType="application/vnd.openxmlformats-officedocument.oleObject"/>
  <Override PartName="/word/embeddings/oleObject47.bin" ContentType="application/vnd.openxmlformats-officedocument.oleObject"/>
  <Override PartName="/word/embeddings/oleObject118.bin" ContentType="application/vnd.openxmlformats-officedocument.oleObject"/>
  <Override PartName="/word/embeddings/oleObject49.bin" ContentType="application/vnd.openxmlformats-officedocument.oleObject"/>
  <Override PartName="/word/embeddings/oleObject46.bin" ContentType="application/vnd.openxmlformats-officedocument.oleObject"/>
  <Override PartName="/word/embeddings/oleObject117.bin" ContentType="application/vnd.openxmlformats-officedocument.oleObject"/>
  <Override PartName="/word/embeddings/oleObject110.bin" ContentType="application/vnd.openxmlformats-officedocument.oleObject"/>
  <Override PartName="/word/embeddings/oleObject112.bin" ContentType="application/vnd.openxmlformats-officedocument.oleObject"/>
  <Override PartName="/word/embeddings/oleObject41.bin" ContentType="application/vnd.openxmlformats-officedocument.oleObject"/>
  <Override PartName="/word/embeddings/oleObject30.bin" ContentType="application/vnd.openxmlformats-officedocument.oleObject"/>
  <Override PartName="/word/embeddings/oleObject101.bin" ContentType="application/vnd.openxmlformats-officedocument.oleObject"/>
  <Override PartName="/word/embeddings/oleObject100.bin" ContentType="application/vnd.openxmlformats-officedocument.oleObject"/>
  <Override PartName="/word/embeddings/oleObject31.bin" ContentType="application/vnd.openxmlformats-officedocument.oleObject"/>
  <Override PartName="/word/embeddings/oleObject102.bin" ContentType="application/vnd.openxmlformats-officedocument.oleObject"/>
  <Override PartName="/word/embeddings/oleObject32.bin" ContentType="application/vnd.openxmlformats-officedocument.oleObject"/>
  <Override PartName="/word/embeddings/oleObject103.bin" ContentType="application/vnd.openxmlformats-officedocument.oleObject"/>
  <Override PartName="/word/embeddings/oleObject9.bin" ContentType="application/vnd.openxmlformats-officedocument.oleObject"/>
  <Override PartName="/word/embeddings/oleObject6.bin" ContentType="application/vnd.openxmlformats-officedocument.oleObject"/>
  <Override PartName="/word/embeddings/oleObject54.bin" ContentType="application/vnd.openxmlformats-officedocument.oleObject"/>
  <Override PartName="/word/embeddings/oleObject125.bin" ContentType="application/vnd.openxmlformats-officedocument.oleObject"/>
  <Override PartName="/word/embeddings/oleObject34.bin" ContentType="application/vnd.openxmlformats-officedocument.oleObject"/>
  <Override PartName="/word/embeddings/oleObject105.bin" ContentType="application/vnd.openxmlformats-officedocument.oleObject"/>
  <Override PartName="/word/embeddings/oleObject7.bin" ContentType="application/vnd.openxmlformats-officedocument.oleObject"/>
  <Override PartName="/word/embeddings/oleObject120.bin" ContentType="application/vnd.openxmlformats-officedocument.oleObject"/>
  <Override PartName="/word/embeddings/oleObject122.bin" ContentType="application/vnd.openxmlformats-officedocument.oleObject"/>
  <Override PartName="/word/embeddings/oleObject51.bin" ContentType="application/vnd.openxmlformats-officedocument.oleObject"/>
  <Override PartName="/word/embeddings/oleObject140.bin" ContentType="application/vnd.openxmlformats-officedocument.oleObject"/>
  <Override PartName="/word/embeddings/oleObject53.bin" ContentType="application/vnd.openxmlformats-officedocument.oleObject"/>
  <Override PartName="/word/embeddings/oleObject124.bin" ContentType="application/vnd.openxmlformats-officedocument.oleObject"/>
  <Override PartName="/word/embeddings/oleObject8.bin" ContentType="application/vnd.openxmlformats-officedocument.oleObject"/>
  <Override PartName="/word/embeddings/oleObject50.bin" ContentType="application/vnd.openxmlformats-officedocument.oleObject"/>
  <Override PartName="/word/embeddings/oleObject121.bin" ContentType="application/vnd.openxmlformats-officedocument.oleObject"/>
  <Override PartName="/word/embeddings/oleObject123.bin" ContentType="application/vnd.openxmlformats-officedocument.oleObject"/>
  <Override PartName="/word/embeddings/oleObject52.bin" ContentType="application/vnd.openxmlformats-officedocument.oleObject"/>
  <Override PartName="/word/embeddings/oleObject33.bin" ContentType="application/vnd.openxmlformats-officedocument.oleObject"/>
  <Override PartName="/word/embeddings/oleObject104.bin" ContentType="application/vnd.openxmlformats-officedocument.oleObject"/>
  <Override PartName="/word/embeddings/oleObject130.bin" ContentType="application/vnd.openxmlformats-officedocument.oleObject"/>
  <Override PartName="/word/embeddings/oleObject39.bin" ContentType="application/vnd.openxmlformats-officedocument.oleObject"/>
  <Override PartName="/word/embeddings/oleObject35.bin" ContentType="application/vnd.openxmlformats-officedocument.oleObject"/>
  <Override PartName="/word/embeddings/oleObject106.bin" ContentType="application/vnd.openxmlformats-officedocument.oleObject"/>
  <Override PartName="/word/embeddings/oleObject108.bin" ContentType="application/vnd.openxmlformats-officedocument.oleObject"/>
  <Override PartName="/word/embeddings/oleObject37.bin" ContentType="application/vnd.openxmlformats-officedocument.oleObject"/>
  <Override PartName="/word/embeddings/oleObject11.bin" ContentType="application/vnd.openxmlformats-officedocument.oleObject"/>
  <Override PartName="/word/embeddings/oleObject150.bin" ContentType="application/vnd.openxmlformats-officedocument.oleObject"/>
  <Override PartName="/word/embeddings/oleObject36.bin" ContentType="application/vnd.openxmlformats-officedocument.oleObject"/>
  <Override PartName="/word/embeddings/oleObject107.bin" ContentType="application/vnd.openxmlformats-officedocument.oleObject"/>
  <Override PartName="/word/embeddings/oleObject2.bin" ContentType="application/vnd.openxmlformats-officedocument.oleObject"/>
  <Override PartName="/word/embeddings/oleObject1.bin" ContentType="application/vnd.openxmlformats-officedocument.oleObject"/>
  <Override PartName="/word/embeddings/oleObject94.bin" ContentType="application/vnd.openxmlformats-officedocument.oleObject"/>
  <Override PartName="/word/embeddings/oleObject26.bin" ContentType="application/vnd.openxmlformats-officedocument.oleObject"/>
  <Override PartName="/word/embeddings/oleObject151.bin" ContentType="application/vnd.openxmlformats-officedocument.oleObject"/>
  <Override PartName="/word/embeddings/oleObject12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152.bin" ContentType="application/vnd.openxmlformats-officedocument.oleObject"/>
  <Override PartName="/word/embeddings/oleObject13.bin" ContentType="application/vnd.openxmlformats-officedocument.oleObject"/>
  <Override PartName="/word/embeddings/oleObject82.bin" ContentType="application/vnd.openxmlformats-officedocument.oleObject"/>
  <Override PartName="/word/embeddings/oleObject15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83.bin" ContentType="application/vnd.openxmlformats-officedocument.oleObject"/>
  <Override PartName="/word/embeddings/oleObject154.bin" ContentType="application/vnd.openxmlformats-officedocument.oleObject"/>
  <Override PartName="/word/embeddings/oleObject59.bin" ContentType="application/vnd.openxmlformats-officedocument.oleObject"/>
  <Override PartName="/word/embeddings/oleObject128.bin" ContentType="application/vnd.openxmlformats-officedocument.oleObject"/>
  <Override PartName="/word/embeddings/oleObject57.bin" ContentType="application/vnd.openxmlformats-officedocument.oleObject"/>
  <Override PartName="/word/embeddings/oleObject55.bin" ContentType="application/vnd.openxmlformats-officedocument.oleObject"/>
  <Override PartName="/word/embeddings/oleObject126.bin" ContentType="application/vnd.openxmlformats-officedocument.oleObject"/>
  <Override PartName="/word/embeddings/oleObject20.bin" ContentType="application/vnd.openxmlformats-officedocument.oleObject"/>
  <Override PartName="/word/embeddings/oleObject16.bin" ContentType="application/vnd.openxmlformats-officedocument.oleObject"/>
  <Override PartName="/word/embeddings/oleObject84.bin" ContentType="application/vnd.openxmlformats-officedocument.oleObject"/>
  <Override PartName="/word/embeddings/oleObject155.bin" ContentType="application/vnd.openxmlformats-officedocument.oleObject"/>
  <Override PartName="/word/embeddings/oleObject129.bin" ContentType="application/vnd.openxmlformats-officedocument.oleObject"/>
  <Override PartName="/word/embeddings/oleObject58.bin" ContentType="application/vnd.openxmlformats-officedocument.oleObject"/>
  <Override PartName="/word/embeddings/oleObject56.bin" ContentType="application/vnd.openxmlformats-officedocument.oleObject"/>
  <Override PartName="/word/embeddings/oleObject127.bin" ContentType="application/vnd.openxmlformats-officedocument.oleObject"/>
  <Override PartName="/word/embeddings/oleObject160.bin" ContentType="application/vnd.openxmlformats-officedocument.oleObject"/>
  <Override PartName="/word/embeddings/oleObject21.bin" ContentType="application/vnd.openxmlformats-officedocument.oleObject"/>
  <Override PartName="/word/embeddings/oleObject91.bin" ContentType="application/vnd.openxmlformats-officedocument.oleObject"/>
  <Override PartName="/word/embeddings/oleObject162.bin" ContentType="application/vnd.openxmlformats-officedocument.oleObject"/>
  <Override PartName="/word/embeddings/oleObject23.bin" ContentType="application/vnd.openxmlformats-officedocument.oleObject"/>
  <Override PartName="/word/embeddings/oleObject92.bin" ContentType="application/vnd.openxmlformats-officedocument.oleObject"/>
  <Override PartName="/word/embeddings/oleObject24.bin" ContentType="application/vnd.openxmlformats-officedocument.oleObject"/>
  <Override PartName="/word/embeddings/oleObject93.bin" ContentType="application/vnd.openxmlformats-officedocument.oleObject"/>
  <Override PartName="/word/embeddings/oleObject25.bin" ContentType="application/vnd.openxmlformats-officedocument.oleObject"/>
  <Override PartName="/word/embeddings/oleObject161.bin" ContentType="application/vnd.openxmlformats-officedocument.oleObject"/>
  <Override PartName="/word/embeddings/oleObject90.bin" ContentType="application/vnd.openxmlformats-officedocument.oleObject"/>
  <Override PartName="/word/embeddings/oleObject22.bin" ContentType="application/vnd.openxmlformats-officedocument.oleObject"/>
  <Override PartName="/word/embeddings/oleObject131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132.bin" ContentType="application/vnd.openxmlformats-officedocument.oleObject"/>
  <Override PartName="/word/embeddings/oleObject62.bin" ContentType="application/vnd.openxmlformats-officedocument.oleObject"/>
  <Override PartName="/word/embeddings/oleObject133.bin" ContentType="application/vnd.openxmlformats-officedocument.oleObject"/>
  <Override PartName="/word/embeddings/oleObject63.bin" ContentType="application/vnd.openxmlformats-officedocument.oleObject"/>
  <Override PartName="/word/embeddings/oleObject134.bin" ContentType="application/vnd.openxmlformats-officedocument.oleObject"/>
  <Override PartName="/word/embeddings/oleObject64.bin" ContentType="application/vnd.openxmlformats-officedocument.oleObject"/>
  <Override PartName="/word/embeddings/oleObject135.bin" ContentType="application/vnd.openxmlformats-officedocument.oleObject"/>
  <Override PartName="/word/embeddings/oleObject65.bin" ContentType="application/vnd.openxmlformats-officedocument.oleObject"/>
  <Override PartName="/word/embeddings/oleObject136.bin" ContentType="application/vnd.openxmlformats-officedocument.oleObject"/>
  <Override PartName="/word/embeddings/oleObject66.bin" ContentType="application/vnd.openxmlformats-officedocument.oleObject"/>
  <Override PartName="/word/embeddings/oleObject137.bin" ContentType="application/vnd.openxmlformats-officedocument.oleObject"/>
  <Override PartName="/word/embeddings/oleObject67.bin" ContentType="application/vnd.openxmlformats-officedocument.oleObject"/>
  <Override PartName="/word/embeddings/oleObject138.bin" ContentType="application/vnd.openxmlformats-officedocument.oleObject"/>
  <Override PartName="/word/embeddings/oleObject69.bin" ContentType="application/vnd.openxmlformats-officedocument.oleObject"/>
  <Override PartName="/word/embeddings/oleObject68.bin" ContentType="application/vnd.openxmlformats-officedocument.oleObject"/>
  <Override PartName="/word/embeddings/oleObject139.bin" ContentType="application/vnd.openxmlformats-officedocument.oleObject"/>
  <Override PartName="/word/embeddings/oleObject141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142.bin" ContentType="application/vnd.openxmlformats-officedocument.oleObject"/>
  <Override PartName="/word/embeddings/oleObject72.bin" ContentType="application/vnd.openxmlformats-officedocument.oleObject"/>
  <Override PartName="/word/embeddings/oleObject143.bin" ContentType="application/vnd.openxmlformats-officedocument.oleObject"/>
  <Override PartName="/word/embeddings/oleObject73.bin" ContentType="application/vnd.openxmlformats-officedocument.oleObject"/>
  <Override PartName="/word/embeddings/oleObject144.bin" ContentType="application/vnd.openxmlformats-officedocument.oleObject"/>
  <Override PartName="/word/media/image119.wmf" ContentType="image/x-wmf"/>
  <Override PartName="/word/media/image87.wmf" ContentType="image/x-wmf"/>
  <Override PartName="/word/media/image19.wmf" ContentType="image/x-wmf"/>
  <Override PartName="/word/media/image118.wmf" ContentType="image/x-wmf"/>
  <Override PartName="/word/media/image86.wmf" ContentType="image/x-wmf"/>
  <Override PartName="/word/media/image18.wmf" ContentType="image/x-wmf"/>
  <Override PartName="/word/media/image109.wmf" ContentType="image/x-wmf"/>
  <Override PartName="/word/media/image77.wmf" ContentType="image/x-wmf"/>
  <Override PartName="/word/media/image108.wmf" ContentType="image/x-wmf"/>
  <Override PartName="/word/media/image76.wmf" ContentType="image/x-wmf"/>
  <Override PartName="/word/media/image99.wmf" ContentType="image/x-wmf"/>
  <Override PartName="/word/media/image98.wmf" ContentType="image/x-wmf"/>
  <Override PartName="/word/media/image97.wmf" ContentType="image/x-wmf"/>
  <Override PartName="/word/media/image29.wmf" ContentType="image/x-wmf"/>
  <Override PartName="/word/media/image129.wmf" ContentType="image/x-wmf"/>
  <Override PartName="/word/media/image62.wmf" ContentType="image/x-wmf"/>
  <Override PartName="/word/media/image61.wmf" ContentType="image/x-wmf"/>
  <Override PartName="/word/media/image60.wmf" ContentType="image/x-wmf"/>
  <Override PartName="/word/media/image59.wmf" ContentType="image/x-wmf"/>
  <Override PartName="/word/media/image58.wmf" ContentType="image/x-wmf"/>
  <Override PartName="/word/media/image51.wmf" ContentType="image/x-wmf"/>
  <Override PartName="/word/media/image5.wmf" ContentType="image/x-wmf"/>
  <Override PartName="/word/media/image100.wmf" ContentType="image/x-wmf"/>
  <Override PartName="/word/media/image52.wmf" ContentType="image/x-wmf"/>
  <Override PartName="/word/media/image6.wmf" ContentType="image/x-wmf"/>
  <Override PartName="/word/media/image133.wmf" ContentType="image/x-wmf"/>
  <Override PartName="/word/media/image33.wmf" ContentType="image/x-wmf"/>
  <Override PartName="/word/media/image1.wmf" ContentType="image/x-wmf"/>
  <Override PartName="/word/media/image110.wmf" ContentType="image/x-wmf"/>
  <Override PartName="/word/media/image10.wmf" ContentType="image/x-wmf"/>
  <Override PartName="/word/media/image47.wmf" ContentType="image/x-wmf"/>
  <Override PartName="/word/media/image101.wmf" ContentType="image/x-wmf"/>
  <Override PartName="/word/media/image53.wmf" ContentType="image/x-wmf"/>
  <Override PartName="/word/media/image7.wmf" ContentType="image/x-wmf"/>
  <Override PartName="/word/media/image134.wmf" ContentType="image/x-wmf"/>
  <Override PartName="/word/media/image34.wmf" ContentType="image/x-wmf"/>
  <Override PartName="/word/media/image2.wmf" ContentType="image/x-wmf"/>
  <Override PartName="/word/media/image48.wmf" ContentType="image/x-wmf"/>
  <Override PartName="/word/media/image54.wmf" ContentType="image/x-wmf"/>
  <Override PartName="/word/media/image8.wmf" ContentType="image/x-wmf"/>
  <Override PartName="/word/media/image140.wmf" ContentType="image/x-wmf"/>
  <Override PartName="/word/media/image40.wmf" ContentType="image/x-wmf"/>
  <Override PartName="/word/media/image45.wmf" ContentType="image/x-wmf"/>
  <Override PartName="/word/media/image46.wmf" ContentType="image/x-wmf"/>
  <Override PartName="/word/media/image37.wmf" ContentType="image/x-wmf"/>
  <Override PartName="/word/media/image137.wmf" ContentType="image/x-wmf"/>
  <Override PartName="/word/media/image89.wmf" ContentType="image/x-wmf"/>
  <Override PartName="/word/media/image142.wmf" ContentType="image/x-wmf"/>
  <Override PartName="/word/media/image42.wmf" ContentType="image/x-wmf"/>
  <Override PartName="/word/media/image38.wmf" ContentType="image/x-wmf"/>
  <Override PartName="/word/media/image138.wmf" ContentType="image/x-wmf"/>
  <Override PartName="/word/media/image143.wmf" ContentType="image/x-wmf"/>
  <Override PartName="/word/media/image43.wmf" ContentType="image/x-wmf"/>
  <Override PartName="/word/media/image88.wmf" ContentType="image/x-wmf"/>
  <Override PartName="/word/media/image39.wmf" ContentType="image/x-wmf"/>
  <Override PartName="/word/media/image139.wmf" ContentType="image/x-wmf"/>
  <Override PartName="/word/media/image44.wmf" ContentType="image/x-wmf"/>
  <Override PartName="/word/media/image56.wmf" ContentType="image/x-wmf"/>
  <Override PartName="/word/media/image130.wmf" ContentType="image/x-wmf"/>
  <Override PartName="/word/media/image30.wmf" ContentType="image/x-wmf"/>
  <Override PartName="/word/media/image132.wmf" ContentType="image/x-wmf"/>
  <Override PartName="/word/media/image32.wmf" ContentType="image/x-wmf"/>
  <Override PartName="/word/media/image131.wmf" ContentType="image/x-wmf"/>
  <Override PartName="/word/media/image31.wmf" ContentType="image/x-wmf"/>
  <Override PartName="/word/media/image136.wmf" ContentType="image/x-wmf"/>
  <Override PartName="/word/media/image36.wmf" ContentType="image/x-wmf"/>
  <Override PartName="/word/media/image50.wmf" ContentType="image/x-wmf"/>
  <Override PartName="/word/media/image4.wmf" ContentType="image/x-wmf"/>
  <Override PartName="/word/media/image9.wmf" ContentType="image/x-wmf"/>
  <Override PartName="/word/media/image55.wmf" ContentType="image/x-wmf"/>
  <Override PartName="/word/media/image41.wmf" ContentType="image/x-wmf"/>
  <Override PartName="/word/media/image141.wmf" ContentType="image/x-wmf"/>
  <Override PartName="/word/media/image57.wmf" ContentType="image/x-wmf"/>
  <Override PartName="/word/media/image49.wmf" ContentType="image/x-wmf"/>
  <Override PartName="/word/media/image135.wmf" ContentType="image/x-wmf"/>
  <Override PartName="/word/media/image35.wmf" ContentType="image/x-wmf"/>
  <Override PartName="/word/media/image3.wmf" ContentType="image/x-wmf"/>
  <Override PartName="/word/media/image63.wmf" ContentType="image/x-wmf"/>
  <Override PartName="/word/media/image11.wmf" ContentType="image/x-wmf"/>
  <Override PartName="/word/media/image111.wmf" ContentType="image/x-wmf"/>
  <Override PartName="/word/media/image64.wmf" ContentType="image/x-wmf"/>
  <Override PartName="/word/media/image80.wmf" ContentType="image/x-wmf"/>
  <Override PartName="/word/media/image12.wmf" ContentType="image/x-wmf"/>
  <Override PartName="/word/media/image112.wmf" ContentType="image/x-wmf"/>
  <Override PartName="/word/media/image65.wmf" ContentType="image/x-wmf"/>
  <Override PartName="/word/media/image81.wmf" ContentType="image/x-wmf"/>
  <Override PartName="/word/media/image13.wmf" ContentType="image/x-wmf"/>
  <Override PartName="/word/media/image113.wmf" ContentType="image/x-wmf"/>
  <Override PartName="/word/media/image66.wmf" ContentType="image/x-wmf"/>
  <Override PartName="/word/media/image14.wmf" ContentType="image/x-wmf"/>
  <Override PartName="/word/media/image82.wmf" ContentType="image/x-wmf"/>
  <Override PartName="/word/media/image114.wmf" ContentType="image/x-wmf"/>
  <Override PartName="/word/media/image67.wmf" ContentType="image/x-wmf"/>
  <Override PartName="/word/media/image15.wmf" ContentType="image/x-wmf"/>
  <Override PartName="/word/media/image83.wmf" ContentType="image/x-wmf"/>
  <Override PartName="/word/media/image115.wmf" ContentType="image/x-wmf"/>
  <Override PartName="/word/media/image68.wmf" ContentType="image/x-wmf"/>
  <Override PartName="/word/media/image16.wmf" ContentType="image/x-wmf"/>
  <Override PartName="/word/media/image84.wmf" ContentType="image/x-wmf"/>
  <Override PartName="/word/media/image116.wmf" ContentType="image/x-wmf"/>
  <Override PartName="/word/media/image69.wmf" ContentType="image/x-wmf"/>
  <Override PartName="/word/media/image85.wmf" ContentType="image/x-wmf"/>
  <Override PartName="/word/media/image17.wmf" ContentType="image/x-wmf"/>
  <Override PartName="/word/media/image117.wmf" ContentType="image/x-wmf"/>
  <Override PartName="/word/media/image102.wmf" ContentType="image/x-wmf"/>
  <Override PartName="/word/media/image70.wmf" ContentType="image/x-wmf"/>
  <Override PartName="/word/media/image103.wmf" ContentType="image/x-wmf"/>
  <Override PartName="/word/media/image71.wmf" ContentType="image/x-wmf"/>
  <Override PartName="/word/media/image104.wmf" ContentType="image/x-wmf"/>
  <Override PartName="/word/media/image72.wmf" ContentType="image/x-wmf"/>
  <Override PartName="/word/media/image120.wmf" ContentType="image/x-wmf"/>
  <Override PartName="/word/media/image20.wmf" ContentType="image/x-wmf"/>
  <Override PartName="/word/media/image105.wmf" ContentType="image/x-wmf"/>
  <Override PartName="/word/media/image73.wmf" ContentType="image/x-wmf"/>
  <Override PartName="/word/media/image121.wmf" ContentType="image/x-wmf"/>
  <Override PartName="/word/media/image21.wmf" ContentType="image/x-wmf"/>
  <Override PartName="/word/media/image106.wmf" ContentType="image/x-wmf"/>
  <Override PartName="/word/media/image74.wmf" ContentType="image/x-wmf"/>
  <Override PartName="/word/media/image122.wmf" ContentType="image/x-wmf"/>
  <Override PartName="/word/media/image22.wmf" ContentType="image/x-wmf"/>
  <Override PartName="/word/media/image90.wmf" ContentType="image/x-wmf"/>
  <Override PartName="/word/media/image107.wmf" ContentType="image/x-wmf"/>
  <Override PartName="/word/media/image75.wmf" ContentType="image/x-wmf"/>
  <Override PartName="/word/media/image123.wmf" ContentType="image/x-wmf"/>
  <Override PartName="/word/media/image23.wmf" ContentType="image/x-wmf"/>
  <Override PartName="/word/media/image91.wmf" ContentType="image/x-wmf"/>
  <Override PartName="/word/media/image92.wmf" ContentType="image/x-wmf"/>
  <Override PartName="/word/media/image24.wmf" ContentType="image/x-wmf"/>
  <Override PartName="/word/media/image124.wmf" ContentType="image/x-wmf"/>
  <Override PartName="/word/media/image93.wmf" ContentType="image/x-wmf"/>
  <Override PartName="/word/media/image25.wmf" ContentType="image/x-wmf"/>
  <Override PartName="/word/media/image125.wmf" ContentType="image/x-wmf"/>
  <Override PartName="/word/media/image78.wmf" ContentType="image/x-wmf"/>
  <Override PartName="/word/media/image94.wmf" ContentType="image/x-wmf"/>
  <Override PartName="/word/media/image26.wmf" ContentType="image/x-wmf"/>
  <Override PartName="/word/media/image126.wmf" ContentType="image/x-wmf"/>
  <Override PartName="/word/media/image79.wmf" ContentType="image/x-wmf"/>
  <Override PartName="/word/media/image95.wmf" ContentType="image/x-wmf"/>
  <Override PartName="/word/media/image27.wmf" ContentType="image/x-wmf"/>
  <Override PartName="/word/media/image127.wmf" ContentType="image/x-wmf"/>
  <Override PartName="/word/media/image96.wmf" ContentType="image/x-wmf"/>
  <Override PartName="/word/media/image28.wmf" ContentType="image/x-wmf"/>
  <Override PartName="/word/media/image128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color w:val="FF0000"/>
        </w:rPr>
      </w:pPr>
      <w:r>
        <w:rPr>
          <w:b/>
          <w:color w:val="FF0000"/>
        </w:rPr>
        <w:t>Phần 2. HÓA HỌC VÔ CƠ</w:t>
      </w:r>
    </w:p>
    <w:p>
      <w:pPr>
        <w:pStyle w:val="Normal"/>
        <w:rPr>
          <w:b/>
          <w:color w:val="FF0000"/>
        </w:rPr>
      </w:pPr>
      <w:r>
        <w:rPr>
          <w:b/>
          <w:color w:val="FF0000"/>
        </w:rPr>
        <w:t>CHƯƠNG 3. SỰ ĐIỆN LI</w:t>
      </w:r>
    </w:p>
    <w:p>
      <w:pPr>
        <w:pStyle w:val="Normal"/>
        <w:rPr>
          <w:b/>
          <w:color w:val="0000FF"/>
          <w:vertAlign w:val="superscript"/>
        </w:rPr>
      </w:pPr>
      <w:r>
        <w:rPr>
          <w:b/>
          <w:color w:val="0000FF"/>
        </w:rPr>
        <w:t xml:space="preserve">1. Tính chất của </w:t>
      </w:r>
      <w:r>
        <w:rPr>
          <w:b/>
          <w:color w:val="FF0000"/>
        </w:rPr>
        <w:object w:dxaOrig="720" w:dyaOrig="38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36pt;height:19pt" filled="f" o:ole="">
            <v:imagedata r:id="rId3" o:title=""/>
          </v:shape>
          <o:OLEObject Type="Embed" ProgID="" ShapeID="ole_rId2" DrawAspect="Content" ObjectID="_940951065" r:id="rId2"/>
        </w:object>
      </w:r>
    </w:p>
    <w:p>
      <w:pPr>
        <w:pStyle w:val="Normal"/>
        <w:rPr/>
      </w:pPr>
      <w:r>
        <w:rPr/>
        <w:t xml:space="preserve">Tính lưỡng tính: </w:t>
      </w:r>
    </w:p>
    <w:p>
      <w:pPr>
        <w:pStyle w:val="Normal"/>
        <w:rPr/>
      </w:pPr>
      <w:r>
        <w:rPr/>
        <w:object w:dxaOrig="2799" w:dyaOrig="38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39.95pt;height:19pt" filled="f" o:ole="">
            <v:imagedata r:id="rId5" o:title=""/>
          </v:shape>
          <o:OLEObject Type="Embed" ProgID="" ShapeID="ole_rId4" DrawAspect="Content" ObjectID="_1284756524" r:id="rId4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object w:dxaOrig="2880" w:dyaOrig="38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44pt;height:19pt" filled="f" o:ole="">
            <v:imagedata r:id="rId7" o:title=""/>
          </v:shape>
          <o:OLEObject Type="Embed" ProgID="" ShapeID="ole_rId6" DrawAspect="Content" ObjectID="_1289372141" r:id="rId6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 xml:space="preserve">Khi đun nóng: </w:t>
      </w:r>
    </w:p>
    <w:p>
      <w:pPr>
        <w:pStyle w:val="Normal"/>
        <w:rPr/>
      </w:pPr>
      <w:r>
        <w:rPr/>
        <w:object w:dxaOrig="3360" w:dyaOrig="42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68pt;height:21pt" filled="f" o:ole="">
            <v:imagedata r:id="rId9" o:title=""/>
          </v:shape>
          <o:OLEObject Type="Embed" ProgID="" ShapeID="ole_rId8" DrawAspect="Content" ObjectID="_435089947" r:id="rId8"/>
        </w:object>
      </w:r>
      <w:r>
        <w:rPr>
          <w:rFonts w:eastAsia="Times New Roman"/>
        </w:rPr>
        <w:t xml:space="preserve"> 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2. pH và pOH</w:t>
      </w:r>
    </w:p>
    <w:p>
      <w:pPr>
        <w:pStyle w:val="Normal"/>
        <w:rPr/>
      </w:pPr>
      <w:r>
        <w:rPr>
          <w:color w:val="FF0000"/>
        </w:rPr>
        <w:t>Nhầm lẫn giữa</w:t>
      </w:r>
      <w:r>
        <w:rPr/>
        <w:t xml:space="preserve"> các công thức tính </w:t>
      </w:r>
      <w:r>
        <w:rPr>
          <w:b/>
        </w:rPr>
        <w:t>pH</w:t>
      </w:r>
      <w:r>
        <w:rPr/>
        <w:t xml:space="preserve"> và </w:t>
      </w:r>
      <w:r>
        <w:rPr>
          <w:b/>
        </w:rPr>
        <w:t>pOH</w:t>
      </w:r>
      <w:r>
        <w:rPr/>
        <w:t xml:space="preserve"> nồng độ </w:t>
      </w:r>
      <w:r>
        <w:rPr>
          <w:b/>
        </w:rPr>
        <w:t>H</w:t>
      </w:r>
      <w:r>
        <w:rPr>
          <w:b/>
          <w:vertAlign w:val="superscript"/>
        </w:rPr>
        <w:t>+</w:t>
      </w:r>
      <w:r>
        <w:rPr/>
        <w:t xml:space="preserve"> và nồng độ </w:t>
      </w:r>
      <w:r>
        <w:rPr>
          <w:b/>
        </w:rPr>
        <w:t>OH</w:t>
      </w:r>
      <w:r>
        <w:rPr>
          <w:b/>
          <w:vertAlign w:val="superscript"/>
        </w:rPr>
        <w:t>-</w:t>
      </w:r>
      <w:r>
        <w:rPr/>
        <w:t>: pH=-lg[H</w:t>
      </w:r>
      <w:r>
        <w:rPr>
          <w:vertAlign w:val="superscript"/>
        </w:rPr>
        <w:t>+</w:t>
      </w:r>
      <w:r>
        <w:rPr/>
        <w:t>]</w:t>
      </w:r>
    </w:p>
    <w:p>
      <w:pPr>
        <w:pStyle w:val="Normal"/>
        <w:rPr>
          <w:vertAlign w:val="superscript"/>
        </w:rPr>
      </w:pPr>
      <w:r>
        <w:rPr/>
        <w:t>pOH=-lg[OH</w:t>
      </w:r>
      <w:r>
        <w:rPr>
          <w:vertAlign w:val="superscript"/>
        </w:rPr>
        <w:t>-</w:t>
      </w:r>
      <w:r>
        <w:rPr/>
        <w:t>]; pH+pOH=14; [H</w:t>
      </w:r>
      <w:r>
        <w:rPr>
          <w:vertAlign w:val="superscript"/>
        </w:rPr>
        <w:t>+</w:t>
      </w:r>
      <w:r>
        <w:rPr/>
        <w:t>].[OH</w:t>
      </w:r>
      <w:r>
        <w:rPr>
          <w:vertAlign w:val="superscript"/>
        </w:rPr>
        <w:t>-</w:t>
      </w:r>
      <w:r>
        <w:rPr/>
        <w:t>]=10</w:t>
      </w:r>
      <w:r>
        <w:rPr>
          <w:vertAlign w:val="superscript"/>
        </w:rPr>
        <w:t>-14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3. Phản ứng trao đổi</w:t>
      </w:r>
    </w:p>
    <w:p>
      <w:pPr>
        <w:pStyle w:val="Normal"/>
        <w:rPr>
          <w:color w:val="FF0000"/>
        </w:rPr>
      </w:pPr>
      <w:r>
        <w:rPr>
          <w:color w:val="FF0000"/>
        </w:rPr>
        <w:t>Quên điều kiện của quản ứng trao đổi:</w:t>
      </w:r>
    </w:p>
    <w:p>
      <w:pPr>
        <w:pStyle w:val="Normal"/>
        <w:numPr>
          <w:ilvl w:val="0"/>
          <w:numId w:val="3"/>
        </w:numPr>
        <w:rPr/>
      </w:pPr>
      <w:r>
        <w:rPr/>
        <w:t>Tạo chất kết tủa:</w:t>
      </w:r>
    </w:p>
    <w:p>
      <w:pPr>
        <w:pStyle w:val="Normal"/>
        <w:ind w:left="720" w:right="0"/>
        <w:rPr/>
      </w:pPr>
      <w:r>
        <w:rPr/>
        <w:object w:dxaOrig="4000" w:dyaOrig="38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200pt;height:19pt" filled="f" o:ole="">
            <v:imagedata r:id="rId11" o:title=""/>
          </v:shape>
          <o:OLEObject Type="Embed" ProgID="" ShapeID="ole_rId10" DrawAspect="Content" ObjectID="_1720121211" r:id="rId10"/>
        </w:objec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3"/>
        </w:numPr>
        <w:rPr/>
      </w:pPr>
      <w:r>
        <w:rPr/>
        <w:t>Tạo chất khí:</w:t>
      </w:r>
    </w:p>
    <w:p>
      <w:pPr>
        <w:pStyle w:val="MTDisplayEquation"/>
        <w:ind w:left="720" w:right="0"/>
        <w:rPr/>
      </w:pPr>
      <w:r>
        <w:rPr/>
        <w:object w:dxaOrig="4020" w:dyaOrig="380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201pt;height:19pt" filled="f" o:ole="">
            <v:imagedata r:id="rId13" o:title=""/>
          </v:shape>
          <o:OLEObject Type="Embed" ProgID="" ShapeID="ole_rId12" DrawAspect="Content" ObjectID="_546748929" r:id="rId12"/>
        </w:objec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3"/>
        </w:numPr>
        <w:rPr/>
      </w:pPr>
      <w:r>
        <w:rPr/>
        <w:t>Tạo chất điện li yếu:</w:t>
      </w:r>
    </w:p>
    <w:p>
      <w:pPr>
        <w:pStyle w:val="Normal"/>
        <w:ind w:left="720" w:right="0"/>
        <w:rPr/>
      </w:pPr>
      <w:r>
        <w:rPr/>
        <w:object w:dxaOrig="3180" w:dyaOrig="380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59pt;height:19pt" filled="f" o:ole="">
            <v:imagedata r:id="rId15" o:title=""/>
          </v:shape>
          <o:OLEObject Type="Embed" ProgID="" ShapeID="ole_rId14" DrawAspect="Content" ObjectID="_265802830" r:id="rId14"/>
        </w:object>
      </w:r>
      <w:r>
        <w:rPr>
          <w:rFonts w:eastAsia="Times New Roman"/>
        </w:rPr>
        <w:t xml:space="preserve"> 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4. Định luật bảo toàn điện tích</w:t>
      </w:r>
    </w:p>
    <w:p>
      <w:pPr>
        <w:pStyle w:val="Normal"/>
        <w:rPr>
          <w:color w:val="FF0000"/>
        </w:rPr>
      </w:pPr>
      <w:r>
        <w:rPr>
          <w:color w:val="FF0000"/>
        </w:rPr>
        <w:t>Trong khi áp dụng định luật bảo toàn điện tích, ta thường hay quên nhân chia với hệ số điện tích.</w:t>
      </w:r>
    </w:p>
    <w:p>
      <w:pPr>
        <w:pStyle w:val="Normal"/>
        <w:rPr/>
      </w:pPr>
      <w:r>
        <w:rPr>
          <w:b/>
        </w:rPr>
        <w:t>Ví dụ:</w:t>
      </w:r>
      <w:r>
        <w:rPr/>
        <w:t xml:space="preserve"> dung dịch X chứa a mol A</w:t>
      </w:r>
      <w:r>
        <w:rPr>
          <w:vertAlign w:val="superscript"/>
        </w:rPr>
        <w:t>2-</w:t>
      </w:r>
      <w:r>
        <w:rPr/>
        <w:t>, b mol B</w:t>
      </w:r>
      <w:r>
        <w:rPr>
          <w:vertAlign w:val="superscript"/>
        </w:rPr>
        <w:t>-</w:t>
      </w:r>
      <w:r>
        <w:rPr/>
        <w:t>, c mol C</w:t>
      </w:r>
      <w:r>
        <w:rPr>
          <w:vertAlign w:val="superscript"/>
        </w:rPr>
        <w:t>3+</w:t>
      </w:r>
      <w:r>
        <w:rPr/>
        <w:t>:</w:t>
      </w:r>
    </w:p>
    <w:p>
      <w:pPr>
        <w:pStyle w:val="Normal"/>
        <w:numPr>
          <w:ilvl w:val="0"/>
          <w:numId w:val="3"/>
        </w:numPr>
        <w:rPr/>
      </w:pPr>
      <w:r>
        <w:rPr/>
        <w:t>Áp dụng đúng định luật bảo toàn điện tích:</w:t>
      </w:r>
    </w:p>
    <w:p>
      <w:pPr>
        <w:pStyle w:val="Normal"/>
        <w:ind w:firstLine="720" w:left="1440" w:right="0"/>
        <w:rPr/>
      </w:pPr>
      <w:r>
        <w:rPr/>
        <w:t>a.2+b.1=c.3</w:t>
      </w:r>
    </w:p>
    <w:p>
      <w:pPr>
        <w:pStyle w:val="Normal"/>
        <w:numPr>
          <w:ilvl w:val="0"/>
          <w:numId w:val="3"/>
        </w:numPr>
        <w:rPr/>
      </w:pPr>
      <w:r>
        <w:rPr/>
        <w:t>Áp dụng sai định luật bảo toàn điện tích:</w:t>
      </w:r>
    </w:p>
    <w:p>
      <w:pPr>
        <w:pStyle w:val="Normal"/>
        <w:ind w:firstLine="720" w:left="1440" w:right="0"/>
        <w:rPr/>
      </w:pPr>
      <w:r>
        <w:rPr/>
        <w:object w:dxaOrig="1120" w:dyaOrig="1040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56pt;height:52pt" filled="f" o:ole="">
            <v:imagedata r:id="rId17" o:title=""/>
          </v:shape>
          <o:OLEObject Type="Embed" ProgID="" ShapeID="ole_rId16" DrawAspect="Content" ObjectID="_518553969" r:id="rId16"/>
        </w:object>
      </w:r>
      <w:r>
        <w:rPr>
          <w:rFonts w:eastAsia="Times New Roman"/>
        </w:rPr>
        <w:t xml:space="preserve"> 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5. Khái niệm</w:t>
      </w:r>
    </w:p>
    <w:p>
      <w:pPr>
        <w:pStyle w:val="Normal"/>
        <w:rPr>
          <w:b/>
        </w:rPr>
      </w:pPr>
      <w:r>
        <w:rPr>
          <w:b/>
        </w:rPr>
        <w:t>a. Nhầm lẫn giữa các khái niệm:</w:t>
      </w:r>
    </w:p>
    <w:p>
      <w:pPr>
        <w:pStyle w:val="Normal"/>
        <w:rPr/>
      </w:pPr>
      <w:r>
        <w:rPr/>
        <w:t>Chất điện li, chất không điện li, chất điện li mạnh, chất điện li yếu:</w:t>
      </w:r>
    </w:p>
    <w:p>
      <w:pPr>
        <w:pStyle w:val="Normal"/>
        <w:numPr>
          <w:ilvl w:val="0"/>
          <w:numId w:val="10"/>
        </w:numPr>
        <w:ind w:hanging="360" w:left="450" w:right="0"/>
        <w:rPr/>
      </w:pPr>
      <w:r>
        <w:rPr>
          <w:b/>
        </w:rPr>
        <w:t xml:space="preserve">Chú ý: </w:t>
      </w:r>
      <w:r>
        <w:rPr/>
        <w:t>C</w:t>
      </w:r>
      <w:r>
        <w:rPr>
          <w:vertAlign w:val="subscript"/>
        </w:rPr>
        <w:t>2</w:t>
      </w:r>
      <w:r>
        <w:rPr/>
        <w:t>H</w:t>
      </w:r>
      <w:r>
        <w:rPr>
          <w:vertAlign w:val="subscript"/>
        </w:rPr>
        <w:t>5</w:t>
      </w:r>
      <w:r>
        <w:rPr/>
        <w:t>OH, C</w:t>
      </w:r>
      <w:r>
        <w:rPr>
          <w:vertAlign w:val="subscript"/>
        </w:rPr>
        <w:t>6</w:t>
      </w:r>
      <w:r>
        <w:rPr/>
        <w:t>H</w:t>
      </w:r>
      <w:r>
        <w:rPr>
          <w:vertAlign w:val="subscript"/>
        </w:rPr>
        <w:t>12</w:t>
      </w:r>
      <w:r>
        <w:rPr/>
        <w:t>O</w:t>
      </w:r>
      <w:r>
        <w:rPr>
          <w:vertAlign w:val="subscript"/>
        </w:rPr>
        <w:t>6</w:t>
      </w:r>
      <w:r>
        <w:rPr/>
        <w:t>, C</w:t>
      </w:r>
      <w:r>
        <w:rPr>
          <w:vertAlign w:val="subscript"/>
        </w:rPr>
        <w:t>12</w:t>
      </w:r>
      <w:r>
        <w:rPr/>
        <w:t>H</w:t>
      </w:r>
      <w:r>
        <w:rPr>
          <w:vertAlign w:val="subscript"/>
        </w:rPr>
        <w:t>22</w:t>
      </w:r>
      <w:r>
        <w:rPr/>
        <w:t>O</w:t>
      </w:r>
      <w:r>
        <w:rPr>
          <w:vertAlign w:val="subscript"/>
        </w:rPr>
        <w:t>11</w:t>
      </w:r>
      <w:r>
        <w:rPr/>
        <w:t>,… tan được trong nước, nhưng không phân li ra ion, không dẫn được điện → không phải là chất điện li.</w:t>
      </w:r>
    </w:p>
    <w:p>
      <w:pPr>
        <w:pStyle w:val="Normal"/>
        <w:rPr>
          <w:b/>
        </w:rPr>
      </w:pPr>
      <w:r>
        <w:rPr>
          <w:b/>
        </w:rPr>
        <w:t>b. Chưa phân biệt rõ hai khái niệm: chất điện li và chất dẫn điện:</w:t>
      </w:r>
    </w:p>
    <w:p>
      <w:pPr>
        <w:pStyle w:val="Normal"/>
        <w:numPr>
          <w:ilvl w:val="0"/>
          <w:numId w:val="1"/>
        </w:numPr>
        <w:ind w:hanging="360" w:left="450" w:right="0"/>
        <w:rPr/>
      </w:pPr>
      <w:r>
        <w:rPr>
          <w:b/>
        </w:rPr>
        <w:t xml:space="preserve">Chất điện li </w:t>
      </w:r>
      <w:r>
        <w:rPr/>
        <w:t>là những chất tan trong nước, phân li ra ion và dẫn được điện.</w:t>
      </w:r>
    </w:p>
    <w:p>
      <w:pPr>
        <w:pStyle w:val="Normal"/>
        <w:numPr>
          <w:ilvl w:val="0"/>
          <w:numId w:val="1"/>
        </w:numPr>
        <w:ind w:hanging="360" w:left="450" w:right="0"/>
        <w:rPr>
          <w:b/>
        </w:rPr>
      </w:pPr>
      <w:r>
        <w:rPr>
          <w:b/>
        </w:rPr>
        <w:t>Chất dẫn điện: ngoài những chất điện li trong dung dịch còn có các chất điện li nóng chảy, các kim loại, một số polime dẫn điện…</w:t>
      </w:r>
    </w:p>
    <w:p>
      <w:pPr>
        <w:pStyle w:val="Normal"/>
        <w:rPr>
          <w:b/>
        </w:rPr>
      </w:pPr>
      <w:r>
        <w:rPr>
          <w:b/>
        </w:rPr>
        <w:t>c. Nhầm giữa chất lưỡng tính với chất phản ứng được với axit và bazơ:</w:t>
      </w:r>
    </w:p>
    <w:p>
      <w:pPr>
        <w:pStyle w:val="Normal"/>
        <w:numPr>
          <w:ilvl w:val="0"/>
          <w:numId w:val="4"/>
        </w:numPr>
        <w:ind w:hanging="360" w:left="450" w:right="0"/>
        <w:rPr/>
      </w:pPr>
      <w:r>
        <w:rPr>
          <w:b/>
        </w:rPr>
        <w:t xml:space="preserve">Chất lưỡng tính: </w:t>
      </w:r>
      <w:r>
        <w:rPr/>
        <w:t>phản ứng được với axit và bazơ nhung không thay đổi số oxi hóa.</w:t>
      </w:r>
    </w:p>
    <w:p>
      <w:pPr>
        <w:pStyle w:val="Normal"/>
        <w:numPr>
          <w:ilvl w:val="0"/>
          <w:numId w:val="26"/>
        </w:numPr>
        <w:ind w:hanging="360" w:left="810" w:right="0"/>
        <w:rPr/>
      </w:pPr>
      <w:r>
        <w:rPr/>
        <w:t>Ví dụ: Al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>, Zn(OH)</w:t>
      </w:r>
      <w:r>
        <w:rPr>
          <w:vertAlign w:val="subscript"/>
        </w:rPr>
        <w:t>2</w:t>
      </w:r>
      <w:r>
        <w:rPr/>
        <w:t>,…</w:t>
      </w:r>
    </w:p>
    <w:p>
      <w:pPr>
        <w:pStyle w:val="Normal"/>
        <w:numPr>
          <w:ilvl w:val="0"/>
          <w:numId w:val="4"/>
        </w:numPr>
        <w:ind w:hanging="360" w:left="450" w:right="0"/>
        <w:rPr/>
      </w:pPr>
      <w:r>
        <w:rPr>
          <w:b/>
        </w:rPr>
        <w:t xml:space="preserve">Chất phản ứng được với axi và bazơ: </w:t>
      </w:r>
      <w:r>
        <w:rPr/>
        <w:t>phản ứng với axit và bazơ nhưng có sự thay đổi số oxi hóa → không phải là chất lưỡng tính.</w:t>
      </w:r>
    </w:p>
    <w:p>
      <w:pPr>
        <w:pStyle w:val="Normal"/>
        <w:numPr>
          <w:ilvl w:val="0"/>
          <w:numId w:val="26"/>
        </w:numPr>
        <w:ind w:hanging="360" w:left="810" w:right="0"/>
        <w:rPr/>
      </w:pPr>
      <w:r>
        <w:rPr/>
        <w:t>Ví dụ: Al, Zn,…</w:t>
      </w:r>
    </w:p>
    <w:p>
      <w:pPr>
        <w:pStyle w:val="Normal"/>
        <w:rPr>
          <w:b/>
          <w:color w:val="FF0000"/>
        </w:rPr>
      </w:pPr>
      <w:r>
        <w:rPr>
          <w:b/>
          <w:color w:val="FF0000"/>
        </w:rPr>
        <w:t>B. PHÂN TÍCH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 xml:space="preserve">LỖI SAI 19: KHÁI NIỆM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bookmarkStart w:id="0" w:name="_Hlk482127689"/>
      <w:bookmarkEnd w:id="0"/>
      <w:r>
        <w:rPr>
          <w:b/>
          <w:color w:val="00B050"/>
        </w:rPr>
        <w:t xml:space="preserve">Lỗi thế nào? 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3"/>
              </w:numPr>
              <w:rPr/>
            </w:pPr>
            <w:r>
              <w:rPr>
                <w:b/>
              </w:rPr>
              <w:t xml:space="preserve">Nhầm lẫn giữa các khái niệm: </w:t>
            </w:r>
            <w:r>
              <w:rPr/>
              <w:t>chất điện li, chất không điện li, chất điện li mạnh, chất điện li yếu.</w:t>
            </w:r>
          </w:p>
          <w:p>
            <w:pPr>
              <w:pStyle w:val="Normal"/>
              <w:ind w:left="720" w:right="0"/>
              <w:rPr/>
            </w:pPr>
            <w:r>
              <w:rPr>
                <w:b/>
              </w:rPr>
              <w:t>Chú ý:</w:t>
            </w:r>
            <w:r>
              <w:rPr/>
              <w:t xml:space="preserve"> C</w:t>
            </w:r>
            <w:r>
              <w:rPr>
                <w:vertAlign w:val="subscript"/>
              </w:rPr>
              <w:t>2</w:t>
            </w:r>
            <w:r>
              <w:rPr/>
              <w:t>H</w:t>
            </w:r>
            <w:r>
              <w:rPr>
                <w:vertAlign w:val="subscript"/>
              </w:rPr>
              <w:t>5</w:t>
            </w:r>
            <w:r>
              <w:rPr/>
              <w:t>OH, C</w:t>
            </w:r>
            <w:r>
              <w:rPr>
                <w:vertAlign w:val="subscript"/>
              </w:rPr>
              <w:t>6</w:t>
            </w:r>
            <w:r>
              <w:rPr/>
              <w:t>H</w:t>
            </w:r>
            <w:r>
              <w:rPr>
                <w:vertAlign w:val="subscript"/>
              </w:rPr>
              <w:t>12</w:t>
            </w:r>
            <w:r>
              <w:rPr/>
              <w:t>O</w:t>
            </w:r>
            <w:r>
              <w:rPr>
                <w:vertAlign w:val="subscript"/>
              </w:rPr>
              <w:t>6</w:t>
            </w:r>
            <w:r>
              <w:rPr/>
              <w:t>, C</w:t>
            </w:r>
            <w:r>
              <w:rPr>
                <w:vertAlign w:val="subscript"/>
              </w:rPr>
              <w:t>12</w:t>
            </w:r>
            <w:r>
              <w:rPr/>
              <w:t>H</w:t>
            </w:r>
            <w:r>
              <w:rPr>
                <w:vertAlign w:val="subscript"/>
              </w:rPr>
              <w:t>22</w:t>
            </w:r>
            <w:r>
              <w:rPr/>
              <w:t>O</w:t>
            </w:r>
            <w:r>
              <w:rPr>
                <w:vertAlign w:val="subscript"/>
              </w:rPr>
              <w:t>11</w:t>
            </w:r>
            <w:r>
              <w:rPr/>
              <w:t>,… tan được trong nước, nhưng không phân li ra ion, không dẫn được điện → không phải là chất điện li.</w:t>
            </w:r>
          </w:p>
          <w:p>
            <w:pPr>
              <w:pStyle w:val="Normal"/>
              <w:numPr>
                <w:ilvl w:val="0"/>
                <w:numId w:val="23"/>
              </w:numPr>
              <w:rPr/>
            </w:pPr>
            <w:r>
              <w:rPr>
                <w:b/>
              </w:rPr>
              <w:t xml:space="preserve">Chưa phân biệt được rõ hai khái niệm: </w:t>
            </w:r>
            <w:r>
              <w:rPr/>
              <w:t>chất điện li và chất dẫn được:</w:t>
            </w:r>
          </w:p>
          <w:p>
            <w:pPr>
              <w:pStyle w:val="Normal"/>
              <w:numPr>
                <w:ilvl w:val="0"/>
                <w:numId w:val="21"/>
              </w:numPr>
              <w:ind w:hanging="360" w:left="990" w:right="0"/>
              <w:rPr/>
            </w:pPr>
            <w:r>
              <w:rPr>
                <w:b/>
              </w:rPr>
              <w:t xml:space="preserve">Chất điện li </w:t>
            </w:r>
            <w:r>
              <w:rPr/>
              <w:t>là chất điện li là những chất tan trong nước, phân li ra ion và dẫn được điện.</w:t>
            </w:r>
          </w:p>
          <w:p>
            <w:pPr>
              <w:pStyle w:val="Normal"/>
              <w:numPr>
                <w:ilvl w:val="0"/>
                <w:numId w:val="21"/>
              </w:numPr>
              <w:ind w:hanging="360" w:left="990" w:right="0"/>
              <w:rPr/>
            </w:pPr>
            <w:r>
              <w:rPr>
                <w:b/>
              </w:rPr>
              <w:t xml:space="preserve">Chất dẫn điện: </w:t>
            </w:r>
            <w:r>
              <w:rPr/>
              <w:t>ngoài những chất điện li trong dung dịch còn có các chất điện li nóng chảy, các kim loại, một số polime dẫn điện…</w:t>
            </w:r>
          </w:p>
          <w:p>
            <w:pPr>
              <w:pStyle w:val="Normal"/>
              <w:numPr>
                <w:ilvl w:val="0"/>
                <w:numId w:val="23"/>
              </w:numPr>
              <w:rPr>
                <w:b/>
              </w:rPr>
            </w:pPr>
            <w:r>
              <w:rPr>
                <w:b/>
              </w:rPr>
              <w:t>Nhầm giữa chất lưỡng tính với chất phản ứng được với axit và bazơ:</w:t>
            </w:r>
          </w:p>
          <w:p>
            <w:pPr>
              <w:pStyle w:val="Normal"/>
              <w:numPr>
                <w:ilvl w:val="0"/>
                <w:numId w:val="6"/>
              </w:numPr>
              <w:ind w:hanging="360" w:left="990" w:right="0"/>
              <w:rPr/>
            </w:pPr>
            <w:r>
              <w:rPr>
                <w:b/>
              </w:rPr>
              <w:t xml:space="preserve">Chất lưỡng tính: </w:t>
            </w:r>
            <w:r>
              <w:rPr/>
              <w:t>phản ứng được axit và bazơ nhưng không đổi số oxi hóa.</w:t>
            </w:r>
          </w:p>
          <w:p>
            <w:pPr>
              <w:pStyle w:val="Normal"/>
              <w:ind w:left="720" w:right="0"/>
              <w:rPr/>
            </w:pPr>
            <w:r>
              <w:rPr>
                <w:b/>
              </w:rPr>
              <w:t xml:space="preserve">Ví dụ: </w:t>
            </w:r>
            <w:r>
              <w:rPr/>
              <w:t>Al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  <w:r>
              <w:rPr/>
              <w:t>, Zn(OH)</w:t>
            </w:r>
            <w:r>
              <w:rPr>
                <w:vertAlign w:val="subscript"/>
              </w:rPr>
              <w:t>2</w:t>
            </w:r>
            <w:r>
              <w:rPr/>
              <w:t>,…</w:t>
            </w:r>
          </w:p>
          <w:p>
            <w:pPr>
              <w:pStyle w:val="Normal"/>
              <w:numPr>
                <w:ilvl w:val="0"/>
                <w:numId w:val="6"/>
              </w:numPr>
              <w:ind w:hanging="360" w:left="990" w:right="0"/>
              <w:rPr/>
            </w:pPr>
            <w:r>
              <w:rPr>
                <w:b/>
              </w:rPr>
              <w:t xml:space="preserve">Chất phản ứng được với axit và bazơ: </w:t>
            </w:r>
            <w:r>
              <w:rPr/>
              <w:t>phản ứng với axit và bazơ nhưng có sự thay đổi số oxi hóa → không phải là chất lưỡng tính</w:t>
            </w:r>
          </w:p>
          <w:p>
            <w:pPr>
              <w:pStyle w:val="Normal"/>
              <w:ind w:left="720" w:right="0"/>
              <w:rPr/>
            </w:pPr>
            <w:r>
              <w:rPr>
                <w:b/>
              </w:rPr>
              <w:t xml:space="preserve">Ví dụ: </w:t>
            </w:r>
            <w:r>
              <w:rPr/>
              <w:t>Zn, Al,….</w:t>
            </w:r>
          </w:p>
        </w:tc>
      </w:tr>
    </w:tbl>
    <w:p>
      <w:pPr>
        <w:pStyle w:val="Normal"/>
        <w:rPr>
          <w:b/>
          <w:color w:val="0000FF"/>
        </w:rPr>
      </w:pPr>
      <w:r>
        <w:rPr>
          <w:b/>
          <w:color w:val="0000FF"/>
        </w:rPr>
      </w:r>
      <w:bookmarkStart w:id="1" w:name="_Hlk482127689"/>
      <w:bookmarkStart w:id="2" w:name="_Hlk482127689"/>
      <w:bookmarkEnd w:id="2"/>
    </w:p>
    <w:p>
      <w:pPr>
        <w:pStyle w:val="Normal"/>
        <w:rPr/>
      </w:pPr>
      <w:r>
        <w:rPr>
          <w:b/>
          <w:color w:val="FF0000"/>
        </w:rPr>
        <w:t>Ví dụ 1:</w:t>
      </w:r>
      <w:r>
        <w:rPr/>
        <w:t xml:space="preserve"> Cho dãy các chất: KAl(SO</w:t>
      </w:r>
      <w:r>
        <w:rPr>
          <w:vertAlign w:val="subscript"/>
        </w:rPr>
        <w:t>4</w:t>
      </w:r>
      <w:r>
        <w:rPr/>
        <w:t>)</w:t>
      </w:r>
      <w:r>
        <w:rPr>
          <w:vertAlign w:val="subscript"/>
        </w:rPr>
        <w:t>2</w:t>
      </w:r>
      <w:r>
        <w:rPr/>
        <w:t>.12H</w:t>
      </w:r>
      <w:r>
        <w:rPr>
          <w:vertAlign w:val="subscript"/>
        </w:rPr>
        <w:t>2</w:t>
      </w:r>
      <w:r>
        <w:rPr/>
        <w:t>O, C</w:t>
      </w:r>
      <w:r>
        <w:rPr>
          <w:vertAlign w:val="subscript"/>
        </w:rPr>
        <w:t>2</w:t>
      </w:r>
      <w:r>
        <w:rPr/>
        <w:t>H</w:t>
      </w:r>
      <w:r>
        <w:rPr>
          <w:vertAlign w:val="subscript"/>
        </w:rPr>
        <w:t>5</w:t>
      </w:r>
      <w:r>
        <w:rPr/>
        <w:t>OH, C</w:t>
      </w:r>
      <w:r>
        <w:rPr>
          <w:vertAlign w:val="subscript"/>
        </w:rPr>
        <w:t>12</w:t>
      </w:r>
      <w:r>
        <w:rPr/>
        <w:t>H</w:t>
      </w:r>
      <w:r>
        <w:rPr>
          <w:vertAlign w:val="subscript"/>
        </w:rPr>
        <w:t>22</w:t>
      </w:r>
      <w:r>
        <w:rPr/>
        <w:t>O</w:t>
      </w:r>
      <w:r>
        <w:rPr>
          <w:vertAlign w:val="subscript"/>
        </w:rPr>
        <w:t>11</w:t>
      </w:r>
      <w:r>
        <w:rPr/>
        <w:t xml:space="preserve"> (saccarozơ), CH</w:t>
      </w:r>
      <w:r>
        <w:rPr>
          <w:vertAlign w:val="subscript"/>
        </w:rPr>
        <w:t>3</w:t>
      </w:r>
      <w:r>
        <w:rPr/>
        <w:t>COOH, Ca(OH)</w:t>
      </w:r>
      <w:r>
        <w:rPr>
          <w:vertAlign w:val="subscript"/>
        </w:rPr>
        <w:t>2</w:t>
      </w:r>
      <w:r>
        <w:rPr/>
        <w:t>, CH</w:t>
      </w:r>
      <w:r>
        <w:rPr>
          <w:vertAlign w:val="subscript"/>
        </w:rPr>
        <w:t>3</w:t>
      </w:r>
      <w:r>
        <w:rPr/>
        <w:t>COONa. Số chất điện li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3</w:t>
        <w:tab/>
      </w:r>
      <w:r>
        <w:rPr>
          <w:b/>
          <w:color w:val="0000FF"/>
        </w:rPr>
        <w:t>B.</w:t>
      </w:r>
      <w:r>
        <w:rPr/>
        <w:t xml:space="preserve"> 4</w:t>
        <w:tab/>
      </w:r>
      <w:r>
        <w:rPr>
          <w:b/>
          <w:color w:val="0000FF"/>
        </w:rPr>
        <w:t>C.</w:t>
      </w:r>
      <w:r>
        <w:rPr/>
        <w:t xml:space="preserve"> 6</w:t>
        <w:tab/>
      </w:r>
      <w:r>
        <w:rPr>
          <w:b/>
          <w:color w:val="0000FF"/>
        </w:rPr>
        <w:t>D.</w:t>
      </w:r>
      <w:r>
        <w:rPr/>
        <w:t xml:space="preserve"> 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t>Chất không điện li: C</w:t>
      </w:r>
      <w:r>
        <w:rPr>
          <w:vertAlign w:val="subscript"/>
        </w:rPr>
        <w:t>2</w:t>
      </w:r>
      <w:r>
        <w:rPr/>
        <w:t>H</w:t>
      </w:r>
      <w:r>
        <w:rPr>
          <w:vertAlign w:val="subscript"/>
        </w:rPr>
        <w:t>5</w:t>
      </w:r>
      <w:r>
        <w:rPr/>
        <w:t>OH, C</w:t>
      </w:r>
      <w:r>
        <w:rPr>
          <w:vertAlign w:val="subscript"/>
        </w:rPr>
        <w:t>12</w:t>
      </w:r>
      <w:r>
        <w:rPr/>
        <w:t>H</w:t>
      </w:r>
      <w:r>
        <w:rPr>
          <w:vertAlign w:val="subscript"/>
        </w:rPr>
        <w:t>22</w:t>
      </w:r>
      <w:r>
        <w:rPr/>
        <w:t>O</w:t>
      </w:r>
      <w:r>
        <w:rPr>
          <w:vertAlign w:val="subscript"/>
        </w:rPr>
        <w:t>11</w:t>
      </w:r>
      <w:r>
        <w:rPr/>
        <w:t xml:space="preserve"> (saccarozơ)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t>Chất điện li: KAl(SO</w:t>
      </w:r>
      <w:r>
        <w:rPr>
          <w:vertAlign w:val="subscript"/>
        </w:rPr>
        <w:t>4</w:t>
      </w:r>
      <w:r>
        <w:rPr/>
        <w:t>)</w:t>
      </w:r>
      <w:r>
        <w:rPr>
          <w:vertAlign w:val="subscript"/>
        </w:rPr>
        <w:t>2</w:t>
      </w:r>
      <w:r>
        <w:rPr/>
        <w:t>.12H</w:t>
      </w:r>
      <w:r>
        <w:rPr>
          <w:vertAlign w:val="subscript"/>
        </w:rPr>
        <w:t>2</w:t>
      </w:r>
      <w:r>
        <w:rPr/>
        <w:t>O, CH</w:t>
      </w:r>
      <w:r>
        <w:rPr>
          <w:vertAlign w:val="subscript"/>
        </w:rPr>
        <w:t>3</w:t>
      </w:r>
      <w:r>
        <w:rPr/>
        <w:t>COOH, Ca(OH)</w:t>
      </w:r>
      <w:r>
        <w:rPr>
          <w:vertAlign w:val="subscript"/>
        </w:rPr>
        <w:t>2</w:t>
      </w:r>
      <w:r>
        <w:rPr/>
        <w:t>, CH</w:t>
      </w:r>
      <w:r>
        <w:rPr>
          <w:vertAlign w:val="subscript"/>
        </w:rPr>
        <w:t>3</w:t>
      </w:r>
      <w:r>
        <w:rPr/>
        <w:t>COONa.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5179" w:dyaOrig="400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258.95pt;height:20pt" filled="f" o:ole="">
            <v:imagedata r:id="rId19" o:title=""/>
          </v:shape>
          <o:OLEObject Type="Embed" ProgID="" ShapeID="ole_rId18" DrawAspect="Content" ObjectID="_1386335723" r:id="rId1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3300" w:dyaOrig="480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165pt;height:24pt" filled="f" o:ole="">
            <v:imagedata r:id="rId21" o:title=""/>
          </v:shape>
          <o:OLEObject Type="Embed" ProgID="" ShapeID="ole_rId20" DrawAspect="Content" ObjectID="_1608438890" r:id="rId2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2860" w:dyaOrig="400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143pt;height:20pt" filled="f" o:ole="">
            <v:imagedata r:id="rId23" o:title=""/>
          </v:shape>
          <o:OLEObject Type="Embed" ProgID="" ShapeID="ole_rId22" DrawAspect="Content" ObjectID="_1331217152" r:id="rId2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3519" w:dyaOrig="380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175.95pt;height:19pt" filled="f" o:ole="">
            <v:imagedata r:id="rId25" o:title=""/>
          </v:shape>
          <o:OLEObject Type="Embed" ProgID="" ShapeID="ole_rId24" DrawAspect="Content" ObjectID="_978984180" r:id="rId2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</w:rPr>
      </w:pPr>
      <w:r>
        <w:rPr/>
        <w:t>→</w:t>
      </w:r>
      <w:r>
        <w:rPr>
          <w:rFonts w:eastAsia="Times New Roman"/>
        </w:rPr>
        <w:t xml:space="preserve"> </w:t>
      </w:r>
      <w:r>
        <w:rPr>
          <w:b/>
        </w:rPr>
        <w:t>Đáp án B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rPr>
                <w:b/>
              </w:rPr>
            </w:pPr>
            <w:r>
              <w:rPr/>
              <w:t xml:space="preserve">Thiếu </w:t>
            </w:r>
            <w:r>
              <w:rPr>
                <w:b/>
              </w:rPr>
              <w:t>chất điện li yếu là CH</w:t>
            </w:r>
            <w:r>
              <w:rPr>
                <w:b/>
                <w:vertAlign w:val="subscript"/>
              </w:rPr>
              <w:t>3</w:t>
            </w:r>
            <w:r>
              <w:rPr>
                <w:b/>
              </w:rPr>
              <w:t xml:space="preserve">COOH </w:t>
            </w:r>
            <w:r>
              <w:rPr/>
              <w:t xml:space="preserve">(vì là axit hữu cơ) → </w:t>
            </w:r>
            <w:r>
              <w:rPr>
                <w:b/>
              </w:rPr>
              <w:t>Chọn A.</w:t>
            </w:r>
          </w:p>
          <w:p>
            <w:pPr>
              <w:pStyle w:val="Normal"/>
              <w:numPr>
                <w:ilvl w:val="0"/>
                <w:numId w:val="12"/>
              </w:numPr>
              <w:rPr>
                <w:b/>
              </w:rPr>
            </w:pPr>
            <w:r>
              <w:rPr/>
              <w:t xml:space="preserve">Cho rằng 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H</w:t>
            </w:r>
            <w:r>
              <w:rPr>
                <w:b/>
                <w:vertAlign w:val="subscript"/>
              </w:rPr>
              <w:t>5</w:t>
            </w:r>
            <w:r>
              <w:rPr>
                <w:b/>
              </w:rPr>
              <w:t>OH, C</w:t>
            </w:r>
            <w:r>
              <w:rPr>
                <w:b/>
                <w:vertAlign w:val="subscript"/>
              </w:rPr>
              <w:t>12</w:t>
            </w:r>
            <w:r>
              <w:rPr>
                <w:b/>
              </w:rPr>
              <w:t>H</w:t>
            </w:r>
            <w:r>
              <w:rPr>
                <w:b/>
                <w:vertAlign w:val="subscript"/>
              </w:rPr>
              <w:t>22</w:t>
            </w:r>
            <w:r>
              <w:rPr>
                <w:b/>
              </w:rPr>
              <w:t>O</w:t>
            </w:r>
            <w:r>
              <w:rPr>
                <w:b/>
                <w:vertAlign w:val="subscript"/>
              </w:rPr>
              <w:t>11</w:t>
            </w:r>
            <w:r>
              <w:rPr/>
              <w:t xml:space="preserve"> tan được trong nước nên cho rằng chúng cũng </w:t>
            </w:r>
            <w:r>
              <w:rPr>
                <w:b/>
              </w:rPr>
              <w:t>là những chất điện li → Chọn C.</w:t>
            </w:r>
          </w:p>
          <w:p>
            <w:pPr>
              <w:pStyle w:val="Normal"/>
              <w:numPr>
                <w:ilvl w:val="0"/>
                <w:numId w:val="12"/>
              </w:numPr>
              <w:rPr>
                <w:b/>
              </w:rPr>
            </w:pPr>
            <w:r>
              <w:rPr/>
              <w:t xml:space="preserve">Cho rằng các axit, bazơ và các muối vô cơ mới là các chất điện li </w:t>
            </w:r>
            <w:r>
              <w:rPr>
                <w:b/>
              </w:rPr>
              <w:t>(bỏ quên CH</w:t>
            </w:r>
            <w:r>
              <w:rPr>
                <w:b/>
                <w:vertAlign w:val="subscript"/>
              </w:rPr>
              <w:t>3</w:t>
            </w:r>
            <w:r>
              <w:rPr>
                <w:b/>
              </w:rPr>
              <w:t>COOH, CH</w:t>
            </w:r>
            <w:r>
              <w:rPr>
                <w:b/>
                <w:vertAlign w:val="subscript"/>
              </w:rPr>
              <w:t>3</w:t>
            </w:r>
            <w:r>
              <w:rPr>
                <w:b/>
              </w:rPr>
              <w:t>COONa) → Chọn 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/>
      </w:pPr>
      <w:r>
        <w:rPr>
          <w:b/>
          <w:color w:val="FF0000"/>
        </w:rPr>
        <w:t>Câu 1:</w:t>
      </w:r>
      <w:r>
        <w:rPr/>
        <w:t xml:space="preserve"> Đun nóng chảy các chất sau: NaCl, BaCl</w:t>
      </w:r>
      <w:r>
        <w:rPr>
          <w:vertAlign w:val="subscript"/>
        </w:rPr>
        <w:t>2</w:t>
      </w:r>
      <w:r>
        <w:rPr/>
        <w:t>, Ag, CaCO</w:t>
      </w:r>
      <w:r>
        <w:rPr>
          <w:vertAlign w:val="subscript"/>
        </w:rPr>
        <w:t>3</w:t>
      </w:r>
      <w:r>
        <w:rPr/>
        <w:t>, Al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>, I</w:t>
      </w:r>
      <w:r>
        <w:rPr>
          <w:vertAlign w:val="subscript"/>
        </w:rPr>
        <w:t>2</w:t>
      </w:r>
      <w:r>
        <w:rPr/>
        <w:t>. Số chất có thể dẫn điện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4</w:t>
        <w:tab/>
      </w:r>
      <w:r>
        <w:rPr>
          <w:b/>
          <w:color w:val="0000FF"/>
        </w:rPr>
        <w:t>B.</w:t>
      </w:r>
      <w:r>
        <w:rPr/>
        <w:t xml:space="preserve"> 6</w:t>
        <w:tab/>
      </w:r>
      <w:r>
        <w:rPr>
          <w:b/>
          <w:color w:val="0000FF"/>
        </w:rPr>
        <w:t>C.</w:t>
      </w:r>
      <w:r>
        <w:rPr/>
        <w:t xml:space="preserve"> 1</w:t>
        <w:tab/>
      </w:r>
      <w:r>
        <w:rPr>
          <w:b/>
          <w:color w:val="0000FF"/>
        </w:rPr>
        <w:t>D.</w:t>
      </w:r>
      <w:r>
        <w:rPr/>
        <w:t xml:space="preserve"> 2</w:t>
      </w:r>
    </w:p>
    <w:p>
      <w:pPr>
        <w:pStyle w:val="Normal"/>
        <w:rPr/>
      </w:pPr>
      <w:r>
        <w:rPr>
          <w:b/>
          <w:color w:val="FF0000"/>
        </w:rPr>
        <w:t>Câu 2:</w:t>
      </w:r>
      <w:r>
        <w:rPr/>
        <w:t xml:space="preserve"> Cho các chất: Al, Fe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>, Cr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>, Al(OH)</w:t>
      </w:r>
      <w:r>
        <w:rPr>
          <w:vertAlign w:val="subscript"/>
        </w:rPr>
        <w:t>3</w:t>
      </w:r>
      <w:r>
        <w:rPr/>
        <w:t>, Zn, Al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>, NaAlO</w:t>
      </w:r>
      <w:r>
        <w:rPr>
          <w:vertAlign w:val="subscript"/>
        </w:rPr>
        <w:t>2</w:t>
      </w:r>
      <w:r>
        <w:rPr/>
        <w:t>, AlCl</w:t>
      </w:r>
      <w:r>
        <w:rPr>
          <w:vertAlign w:val="subscript"/>
        </w:rPr>
        <w:t>3</w:t>
      </w:r>
      <w:r>
        <w:rPr/>
        <w:t>, An(OH)</w:t>
      </w:r>
      <w:r>
        <w:rPr>
          <w:vertAlign w:val="subscript"/>
        </w:rPr>
        <w:t>2</w:t>
      </w:r>
      <w:r>
        <w:rPr/>
        <w:t>, ZnSO</w:t>
      </w:r>
      <w:r>
        <w:rPr>
          <w:vertAlign w:val="subscript"/>
        </w:rPr>
        <w:t>4</w:t>
      </w:r>
      <w:r>
        <w:rPr/>
        <w:t>. Số chất có tính chất lưỡng tính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2</w:t>
        <w:tab/>
      </w:r>
      <w:r>
        <w:rPr>
          <w:b/>
          <w:color w:val="0000FF"/>
        </w:rPr>
        <w:t>B.</w:t>
      </w:r>
      <w:r>
        <w:rPr/>
        <w:t xml:space="preserve"> 4</w:t>
        <w:tab/>
      </w:r>
      <w:r>
        <w:rPr>
          <w:b/>
          <w:color w:val="0000FF"/>
        </w:rPr>
        <w:t>C.</w:t>
      </w:r>
      <w:r>
        <w:rPr/>
        <w:t xml:space="preserve"> 8</w:t>
        <w:tab/>
      </w:r>
      <w:r>
        <w:rPr>
          <w:b/>
          <w:color w:val="0000FF"/>
        </w:rPr>
        <w:t>D.</w:t>
      </w:r>
      <w:r>
        <w:rPr/>
        <w:t xml:space="preserve"> 6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 xml:space="preserve">LỖI SAI 20: PHẢN ỨNG TRAO ĐỔI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Lỗi thế nào? 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rPr>
                <w:b/>
              </w:rPr>
            </w:pPr>
            <w:r>
              <w:rPr>
                <w:b/>
              </w:rPr>
              <w:t>Quên điều kiện của phản ứng trao đổi:</w:t>
            </w:r>
          </w:p>
          <w:p>
            <w:pPr>
              <w:pStyle w:val="Normal"/>
              <w:numPr>
                <w:ilvl w:val="0"/>
                <w:numId w:val="16"/>
              </w:numPr>
              <w:ind w:hanging="360" w:left="900" w:right="0"/>
              <w:rPr/>
            </w:pPr>
            <w:r>
              <w:rPr/>
              <w:t xml:space="preserve">Tạo chất kết tủa: ví dụ: </w:t>
            </w:r>
            <w:r>
              <w:rPr/>
              <w:object w:dxaOrig="4000" w:dyaOrig="380">
                <v:shapetype id="_x0000_tole_rId26" coordsize="21600,21600" o:spt="ole_rId2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" type="_x0000_tole_rId26" style="width:200pt;height:19pt" filled="f" o:ole="">
                  <v:imagedata r:id="rId27" o:title=""/>
                </v:shape>
                <o:OLEObject Type="Embed" ProgID="" ShapeID="ole_rId26" DrawAspect="Content" ObjectID="_1459562658" r:id="rId26"/>
              </w:object>
            </w:r>
            <w:r>
              <w:rPr/>
              <w:t xml:space="preserve"> </w:t>
            </w:r>
          </w:p>
          <w:p>
            <w:pPr>
              <w:pStyle w:val="Normal"/>
              <w:numPr>
                <w:ilvl w:val="0"/>
                <w:numId w:val="16"/>
              </w:numPr>
              <w:ind w:hanging="360" w:left="900" w:right="0"/>
              <w:rPr/>
            </w:pPr>
            <w:r>
              <w:rPr/>
              <w:t xml:space="preserve">Tạo chất khí: ví dụ: </w:t>
            </w:r>
            <w:r>
              <w:rPr/>
              <w:object w:dxaOrig="3780" w:dyaOrig="380">
                <v:shapetype id="_x0000_tole_rId28" coordsize="21600,21600" o:spt="ole_rId2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8" type="_x0000_tole_rId28" style="width:189pt;height:19pt" filled="f" o:ole="">
                  <v:imagedata r:id="rId29" o:title=""/>
                </v:shape>
                <o:OLEObject Type="Embed" ProgID="" ShapeID="ole_rId28" DrawAspect="Content" ObjectID="_141446720" r:id="rId28"/>
              </w:object>
            </w:r>
            <w:r>
              <w:rPr/>
              <w:t xml:space="preserve"> </w:t>
            </w:r>
          </w:p>
          <w:p>
            <w:pPr>
              <w:pStyle w:val="Normal"/>
              <w:numPr>
                <w:ilvl w:val="0"/>
                <w:numId w:val="16"/>
              </w:numPr>
              <w:ind w:hanging="360" w:left="900" w:right="0"/>
              <w:rPr/>
            </w:pPr>
            <w:r>
              <w:rPr/>
              <w:t xml:space="preserve">Tạo chất điện li yếu: ví dụ: </w:t>
            </w:r>
            <w:r>
              <w:rPr/>
              <w:object w:dxaOrig="3100" w:dyaOrig="380">
                <v:shapetype id="_x0000_tole_rId30" coordsize="21600,21600" o:spt="ole_rId3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0" type="_x0000_tole_rId30" style="width:155pt;height:19pt" filled="f" o:ole="">
                  <v:imagedata r:id="rId31" o:title=""/>
                </v:shape>
                <o:OLEObject Type="Embed" ProgID="" ShapeID="ole_rId30" DrawAspect="Content" ObjectID="_664096209" r:id="rId30"/>
              </w:object>
            </w:r>
            <w:r>
              <w:rPr/>
              <w:t xml:space="preserve"> </w:t>
            </w:r>
          </w:p>
        </w:tc>
      </w:tr>
    </w:tbl>
    <w:p>
      <w:pPr>
        <w:pStyle w:val="Normal"/>
        <w:rPr/>
      </w:pPr>
      <w:r>
        <w:rPr>
          <w:b/>
          <w:color w:val="FF0000"/>
        </w:rPr>
        <w:t>Ví dụ 1:</w:t>
      </w:r>
      <w:r>
        <w:rPr/>
        <w:t xml:space="preserve"> Trong các dung dịch: HNO</w:t>
      </w:r>
      <w:r>
        <w:rPr>
          <w:vertAlign w:val="subscript"/>
        </w:rPr>
        <w:t>3</w:t>
      </w:r>
      <w:r>
        <w:rPr/>
        <w:t>, NaCl, Na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>, Ca(OH)</w:t>
      </w:r>
      <w:r>
        <w:rPr>
          <w:vertAlign w:val="subscript"/>
        </w:rPr>
        <w:t>2</w:t>
      </w:r>
      <w:r>
        <w:rPr/>
        <w:t>, KHSO</w:t>
      </w:r>
      <w:r>
        <w:rPr>
          <w:vertAlign w:val="subscript"/>
        </w:rPr>
        <w:t>4</w:t>
      </w:r>
      <w:r>
        <w:rPr/>
        <w:t>, Mg(NO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  <w:r>
        <w:rPr/>
        <w:t>, dãy gồm các chất đều tác dụng với dung dịch Ba(HCO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  <w:r>
        <w:rPr/>
        <w:t xml:space="preserve">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HNO</w:t>
      </w:r>
      <w:r>
        <w:rPr>
          <w:vertAlign w:val="subscript"/>
        </w:rPr>
        <w:t>3</w:t>
      </w:r>
      <w:r>
        <w:rPr/>
        <w:t>, NaCl, Na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ab/>
      </w:r>
      <w:r>
        <w:rPr>
          <w:b/>
          <w:color w:val="0000FF"/>
        </w:rPr>
        <w:t>B.</w:t>
      </w:r>
      <w:r>
        <w:rPr/>
        <w:t xml:space="preserve"> HNO</w:t>
      </w:r>
      <w:r>
        <w:rPr>
          <w:vertAlign w:val="subscript"/>
        </w:rPr>
        <w:t>3</w:t>
      </w:r>
      <w:r>
        <w:rPr/>
        <w:t>, Ca(OH)</w:t>
      </w:r>
      <w:r>
        <w:rPr>
          <w:vertAlign w:val="subscript"/>
        </w:rPr>
        <w:t>2</w:t>
      </w:r>
      <w:r>
        <w:rPr/>
        <w:t>, KHSO</w:t>
      </w:r>
      <w:r>
        <w:rPr>
          <w:vertAlign w:val="subscript"/>
        </w:rPr>
        <w:t>4</w:t>
      </w:r>
      <w:r>
        <w:rPr/>
        <w:t>, Na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ab/>
        <w:tab/>
      </w:r>
      <w:r>
        <w:rPr>
          <w:b/>
          <w:color w:val="0000FF"/>
        </w:rPr>
        <w:t>C.</w:t>
      </w:r>
      <w:r>
        <w:rPr/>
        <w:t xml:space="preserve"> NaCl, Na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>, Ca(OH)</w:t>
      </w:r>
      <w:r>
        <w:rPr>
          <w:vertAlign w:val="subscript"/>
        </w:rPr>
        <w:t>2</w:t>
      </w:r>
      <w:r>
        <w:rPr/>
        <w:tab/>
      </w:r>
      <w:r>
        <w:rPr>
          <w:b/>
          <w:color w:val="0000FF"/>
        </w:rPr>
        <w:t>D.</w:t>
      </w:r>
      <w:r>
        <w:rPr/>
        <w:t xml:space="preserve"> HNO</w:t>
      </w:r>
      <w:r>
        <w:rPr>
          <w:vertAlign w:val="subscript"/>
        </w:rPr>
        <w:t>3</w:t>
      </w:r>
      <w:r>
        <w:rPr/>
        <w:t>, Ca(OH)</w:t>
      </w:r>
      <w:r>
        <w:rPr>
          <w:vertAlign w:val="subscript"/>
        </w:rPr>
        <w:t>2</w:t>
      </w:r>
      <w:r>
        <w:rPr/>
        <w:t>, KHSO</w:t>
      </w:r>
      <w:r>
        <w:rPr>
          <w:vertAlign w:val="subscript"/>
        </w:rPr>
        <w:t>4</w:t>
      </w:r>
      <w:r>
        <w:rPr/>
        <w:t>, Mg(NO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t>A, C sai vì NaCl không tác dụng được với Ba(HCO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  <w:r>
        <w:rPr/>
        <w:t>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t>D sai vì Mg(NO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  <w:r>
        <w:rPr/>
        <w:t xml:space="preserve"> không tác dụng được với dung dịch Ba(HCO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  <w:r>
        <w:rPr/>
        <w:t>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t>B đúng vì: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5500" w:dyaOrig="400"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275pt;height:20pt" filled="f" o:ole="">
            <v:imagedata r:id="rId33" o:title=""/>
          </v:shape>
          <o:OLEObject Type="Embed" ProgID="" ShapeID="ole_rId32" DrawAspect="Content" ObjectID="_1095003010" r:id="rId3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5700" w:dyaOrig="400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85pt;height:20pt" filled="f" o:ole="">
            <v:imagedata r:id="rId35" o:title=""/>
          </v:shape>
          <o:OLEObject Type="Embed" ProgID="" ShapeID="ole_rId34" DrawAspect="Content" ObjectID="_2004796080" r:id="rId3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6440" w:dyaOrig="400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322pt;height:20pt" filled="f" o:ole="">
            <v:imagedata r:id="rId37" o:title=""/>
          </v:shape>
          <o:OLEObject Type="Embed" ProgID="" ShapeID="ole_rId36" DrawAspect="Content" ObjectID="_1318094560" r:id="rId3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4920" w:dyaOrig="400">
          <v:shapetype id="_x0000_tole_rId38" coordsize="21600,21600" o:spt="ole_rId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246pt;height:20pt" filled="f" o:ole="">
            <v:imagedata r:id="rId39" o:title=""/>
          </v:shape>
          <o:OLEObject Type="Embed" ProgID="" ShapeID="ole_rId38" DrawAspect="Content" ObjectID="_812687205" r:id="rId3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</w:rPr>
      </w:pPr>
      <w:r>
        <w:rPr>
          <w:b/>
        </w:rPr>
        <w:t>→</w:t>
      </w:r>
      <w:r>
        <w:rPr>
          <w:rFonts w:eastAsia="Times New Roman"/>
          <w:b/>
        </w:rPr>
        <w:t xml:space="preserve"> </w:t>
      </w:r>
      <w:r>
        <w:rPr>
          <w:b/>
        </w:rPr>
        <w:t>Đáp án B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5"/>
              </w:numPr>
              <w:rPr>
                <w:b/>
              </w:rPr>
            </w:pPr>
            <w:r>
              <w:rPr/>
              <w:t>Cho rằng NaCl phản ứng được với Ba(HCO</w:t>
            </w:r>
            <w:r>
              <w:rPr>
                <w:vertAlign w:val="subscript"/>
              </w:rPr>
              <w:t>3</w:t>
            </w:r>
            <w:r>
              <w:rPr/>
              <w:t>)</w:t>
            </w:r>
            <w:r>
              <w:rPr>
                <w:vertAlign w:val="subscript"/>
              </w:rPr>
              <w:t>2</w:t>
            </w:r>
            <w:r>
              <w:rPr/>
              <w:t xml:space="preserve"> → </w:t>
            </w:r>
            <w:r>
              <w:rPr>
                <w:b/>
              </w:rPr>
              <w:t>Chọn A hoặc C</w:t>
            </w:r>
          </w:p>
          <w:p>
            <w:pPr>
              <w:pStyle w:val="Normal"/>
              <w:numPr>
                <w:ilvl w:val="0"/>
                <w:numId w:val="25"/>
              </w:numPr>
              <w:rPr>
                <w:b/>
              </w:rPr>
            </w:pPr>
            <w:r>
              <w:rPr/>
              <w:t>Thường cho rằng Mg(SO</w:t>
            </w:r>
            <w:r>
              <w:rPr>
                <w:vertAlign w:val="subscript"/>
              </w:rPr>
              <w:t>4</w:t>
            </w:r>
            <w:r>
              <w:rPr/>
              <w:t>)</w:t>
            </w:r>
            <w:r>
              <w:rPr>
                <w:vertAlign w:val="subscript"/>
              </w:rPr>
              <w:t>2</w:t>
            </w:r>
            <w:r>
              <w:rPr/>
              <w:t xml:space="preserve"> có thể phản ứng được với Ba(HCO</w:t>
            </w:r>
            <w:r>
              <w:rPr>
                <w:vertAlign w:val="subscript"/>
              </w:rPr>
              <w:t>3</w:t>
            </w:r>
            <w:r>
              <w:rPr/>
              <w:t>)</w:t>
            </w:r>
            <w:r>
              <w:rPr>
                <w:vertAlign w:val="subscript"/>
              </w:rPr>
              <w:t>2</w:t>
            </w:r>
            <w:r>
              <w:rPr/>
              <w:t xml:space="preserve"> và tạo ra kết tủa MgCO</w:t>
            </w:r>
            <w:r>
              <w:rPr>
                <w:vertAlign w:val="subscript"/>
              </w:rPr>
              <w:t>3</w:t>
            </w:r>
            <w:r>
              <w:rPr/>
              <w:t xml:space="preserve"> </w:t>
            </w:r>
            <w:r>
              <w:rPr>
                <w:b/>
              </w:rPr>
              <w:t>→Chọn 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</w:r>
    </w:p>
    <w:p>
      <w:pPr>
        <w:pStyle w:val="Normal"/>
        <w:rPr/>
      </w:pPr>
      <w:r>
        <w:rPr>
          <w:b/>
          <w:color w:val="FF0000"/>
        </w:rPr>
        <w:t>Câu 3:</w:t>
      </w:r>
      <w:r>
        <w:rPr/>
        <w:t xml:space="preserve"> Cho dãy các chất NH</w:t>
      </w:r>
      <w:r>
        <w:rPr>
          <w:vertAlign w:val="subscript"/>
        </w:rPr>
        <w:t>4</w:t>
      </w:r>
      <w:r>
        <w:rPr/>
        <w:t>Cl, (NH</w:t>
      </w:r>
      <w:r>
        <w:rPr>
          <w:vertAlign w:val="subscript"/>
        </w:rPr>
        <w:t>4</w:t>
      </w:r>
      <w:r>
        <w:rPr/>
        <w:t>)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>, NaCl, MgCl</w:t>
      </w:r>
      <w:r>
        <w:rPr>
          <w:vertAlign w:val="subscript"/>
        </w:rPr>
        <w:t>2</w:t>
      </w:r>
      <w:r>
        <w:rPr/>
        <w:t>, FeCl</w:t>
      </w:r>
      <w:r>
        <w:rPr>
          <w:vertAlign w:val="subscript"/>
        </w:rPr>
        <w:t>2</w:t>
      </w:r>
      <w:r>
        <w:rPr/>
        <w:t>, AlCl</w:t>
      </w:r>
      <w:r>
        <w:rPr>
          <w:vertAlign w:val="subscript"/>
        </w:rPr>
        <w:t>3</w:t>
      </w:r>
      <w:r>
        <w:rPr/>
        <w:t>. Số chất trong dãy tác dụng với lượng du dung dịch Ba(OH)</w:t>
      </w:r>
      <w:r>
        <w:rPr>
          <w:vertAlign w:val="subscript"/>
        </w:rPr>
        <w:t>2</w:t>
      </w:r>
      <w:r>
        <w:rPr/>
        <w:t xml:space="preserve"> tạo thành kết tủa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5</w:t>
        <w:tab/>
      </w:r>
      <w:r>
        <w:rPr>
          <w:b/>
          <w:color w:val="0000FF"/>
        </w:rPr>
        <w:t>B.</w:t>
      </w:r>
      <w:r>
        <w:rPr/>
        <w:t xml:space="preserve"> 4</w:t>
        <w:tab/>
      </w:r>
      <w:r>
        <w:rPr>
          <w:b/>
          <w:color w:val="0000FF"/>
        </w:rPr>
        <w:t>C.</w:t>
      </w:r>
      <w:r>
        <w:rPr/>
        <w:t xml:space="preserve"> 2</w:t>
        <w:tab/>
      </w:r>
      <w:r>
        <w:rPr>
          <w:b/>
          <w:color w:val="0000FF"/>
        </w:rPr>
        <w:t>D.</w:t>
      </w:r>
      <w:r>
        <w:rPr/>
        <w:t xml:space="preserve"> 3</w:t>
      </w:r>
    </w:p>
    <w:p>
      <w:pPr>
        <w:pStyle w:val="Normal"/>
        <w:rPr/>
      </w:pPr>
      <w:r>
        <w:rPr>
          <w:b/>
          <w:color w:val="FF0000"/>
        </w:rPr>
        <w:t>Câu 4:</w:t>
      </w:r>
      <w:r>
        <w:rPr/>
        <w:t xml:space="preserve"> Dã gồm các chất đều tác dụng được với dung dịch HCl loãng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KNO</w:t>
      </w:r>
      <w:r>
        <w:rPr>
          <w:vertAlign w:val="subscript"/>
        </w:rPr>
        <w:t>3</w:t>
      </w:r>
      <w:r>
        <w:rPr/>
        <w:t>, CaCO</w:t>
      </w:r>
      <w:r>
        <w:rPr>
          <w:vertAlign w:val="subscript"/>
        </w:rPr>
        <w:t>3</w:t>
      </w:r>
      <w:r>
        <w:rPr/>
        <w:t>, Fe(OH)</w:t>
      </w:r>
      <w:r>
        <w:rPr>
          <w:vertAlign w:val="subscript"/>
        </w:rPr>
        <w:t>3</w:t>
      </w:r>
      <w:r>
        <w:rPr/>
        <w:tab/>
      </w:r>
      <w:r>
        <w:rPr>
          <w:b/>
          <w:color w:val="0000FF"/>
        </w:rPr>
        <w:t>B.</w:t>
      </w:r>
      <w:r>
        <w:rPr/>
        <w:t xml:space="preserve"> FeS, BaSO</w:t>
      </w:r>
      <w:r>
        <w:rPr>
          <w:vertAlign w:val="subscript"/>
        </w:rPr>
        <w:t>4</w:t>
      </w:r>
      <w:r>
        <w:rPr/>
        <w:t>, KOH</w:t>
        <w:tab/>
        <w:tab/>
        <w:tab/>
        <w:tab/>
        <w:tab/>
      </w:r>
      <w:r>
        <w:rPr>
          <w:b/>
          <w:color w:val="0000FF"/>
        </w:rPr>
        <w:t>C.</w:t>
      </w:r>
      <w:r>
        <w:rPr/>
        <w:t xml:space="preserve"> AgNO</w:t>
      </w:r>
      <w:r>
        <w:rPr>
          <w:vertAlign w:val="subscript"/>
        </w:rPr>
        <w:t>3</w:t>
      </w:r>
      <w:r>
        <w:rPr/>
        <w:t>, (NH</w:t>
      </w:r>
      <w:r>
        <w:rPr>
          <w:vertAlign w:val="subscript"/>
        </w:rPr>
        <w:t>4</w:t>
      </w:r>
      <w:r>
        <w:rPr/>
        <w:t>)</w:t>
      </w:r>
      <w:r>
        <w:rPr>
          <w:vertAlign w:val="subscript"/>
        </w:rPr>
        <w:t>2</w:t>
      </w:r>
      <w:r>
        <w:rPr/>
        <w:t>CO</w:t>
      </w:r>
      <w:r>
        <w:rPr>
          <w:vertAlign w:val="subscript"/>
        </w:rPr>
        <w:t>3</w:t>
      </w:r>
      <w:r>
        <w:rPr/>
        <w:t>, CuS</w:t>
        <w:tab/>
      </w:r>
      <w:r>
        <w:rPr>
          <w:b/>
          <w:color w:val="0000FF"/>
        </w:rPr>
        <w:t>D.</w:t>
      </w:r>
      <w:r>
        <w:rPr/>
        <w:t xml:space="preserve"> Mg(HCO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  <w:r>
        <w:rPr/>
        <w:t>, HCOONa, CuO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LỖI SAI 21: pH VÀ pOH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Lỗi thế nào? 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 xml:space="preserve">Nhầm lẫn giữa các công thức tính pH và pOH, </w:t>
            </w:r>
            <w:r>
              <w:rPr/>
              <w:t>nồng độ H</w:t>
            </w:r>
            <w:r>
              <w:rPr>
                <w:vertAlign w:val="superscript"/>
              </w:rPr>
              <w:t>+</w:t>
            </w:r>
            <w:r>
              <w:rPr/>
              <w:t xml:space="preserve"> và nồng đồ OH</w:t>
            </w:r>
            <w:r>
              <w:rPr>
                <w:vertAlign w:val="superscript"/>
              </w:rPr>
              <w:t>-</w:t>
            </w:r>
          </w:p>
          <w:p>
            <w:pPr>
              <w:pStyle w:val="Normal"/>
              <w:rPr/>
            </w:pPr>
            <w:r>
              <w:rPr/>
              <w:t>pH=-lg[H</w:t>
            </w:r>
            <w:r>
              <w:rPr>
                <w:vertAlign w:val="superscript"/>
              </w:rPr>
              <w:t>+</w:t>
            </w:r>
            <w:r>
              <w:rPr/>
              <w:t>], pOH=-lg[OH</w:t>
            </w:r>
            <w:r>
              <w:rPr>
                <w:vertAlign w:val="superscript"/>
              </w:rPr>
              <w:t>-</w:t>
            </w:r>
            <w:r>
              <w:rPr/>
              <w:t>]</w:t>
            </w:r>
          </w:p>
          <w:p>
            <w:pPr>
              <w:pStyle w:val="Normal"/>
              <w:rPr/>
            </w:pPr>
            <w:r>
              <w:rPr/>
              <w:t>pH+pOH=14; [H</w:t>
            </w:r>
            <w:r>
              <w:rPr>
                <w:vertAlign w:val="superscript"/>
              </w:rPr>
              <w:t>+</w:t>
            </w:r>
            <w:r>
              <w:rPr/>
              <w:t>].[OH</w:t>
            </w:r>
            <w:r>
              <w:rPr>
                <w:vertAlign w:val="superscript"/>
              </w:rPr>
              <w:t>-</w:t>
            </w:r>
            <w:r>
              <w:rPr/>
              <w:t>]=10</w:t>
            </w:r>
            <w:r>
              <w:rPr>
                <w:vertAlign w:val="superscript"/>
              </w:rPr>
              <w:t>-14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Không chú ý đến pH sau phản ứng</w:t>
            </w:r>
          </w:p>
        </w:tc>
      </w:tr>
    </w:tbl>
    <w:p>
      <w:pPr>
        <w:pStyle w:val="Normal"/>
        <w:rPr>
          <w:b/>
          <w:color w:val="0000FF"/>
        </w:rPr>
      </w:pPr>
      <w:r>
        <w:rPr>
          <w:b/>
          <w:color w:val="0000FF"/>
        </w:rPr>
      </w:r>
    </w:p>
    <w:p>
      <w:pPr>
        <w:pStyle w:val="Normal"/>
        <w:rPr/>
      </w:pPr>
      <w:r>
        <w:rPr>
          <w:b/>
          <w:color w:val="FF0000"/>
        </w:rPr>
        <w:t>Ví dụ 1:</w:t>
      </w:r>
      <w:r>
        <w:rPr/>
        <w:t xml:space="preserve"> Trộn 100ml dung dịch có pH=1 gồm HCl và HNO</w:t>
      </w:r>
      <w:r>
        <w:rPr>
          <w:vertAlign w:val="subscript"/>
        </w:rPr>
        <w:t>3</w:t>
      </w:r>
      <w:r>
        <w:rPr/>
        <w:t xml:space="preserve"> với 100ml dung dịch NaOH nồng độ a (mol/l) thu được dung dịch có pH=12. Giá trị của a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0,24</w:t>
        <w:tab/>
      </w:r>
      <w:r>
        <w:rPr>
          <w:b/>
          <w:color w:val="0000FF"/>
        </w:rPr>
        <w:t>B.</w:t>
      </w:r>
      <w:r>
        <w:rPr/>
        <w:t xml:space="preserve"> 1,1</w:t>
        <w:tab/>
      </w:r>
      <w:r>
        <w:rPr>
          <w:b/>
          <w:color w:val="0000FF"/>
        </w:rPr>
        <w:t>C.</w:t>
      </w:r>
      <w:r>
        <w:rPr/>
        <w:t xml:space="preserve"> 1</w:t>
        <w:tab/>
      </w:r>
      <w:r>
        <w:rPr>
          <w:b/>
          <w:color w:val="0000FF"/>
        </w:rPr>
        <w:t>D.</w:t>
      </w:r>
      <w:r>
        <w:rPr/>
        <w:t xml:space="preserve"> 0,12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5600" w:dyaOrig="720">
          <v:shapetype id="_x0000_tole_rId40" coordsize="21600,21600" o:spt="ole_rId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280pt;height:36pt" filled="f" o:ole="">
            <v:imagedata r:id="rId41" o:title=""/>
          </v:shape>
          <o:OLEObject Type="Embed" ProgID="" ShapeID="ole_rId40" DrawAspect="Content" ObjectID="_435193313" r:id="rId4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1640" w:dyaOrig="380">
          <v:shapetype id="_x0000_tole_rId42" coordsize="21600,21600" o:spt="ole_rId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82pt;height:19pt" filled="f" o:ole="">
            <v:imagedata r:id="rId43" o:title=""/>
          </v:shape>
          <o:OLEObject Type="Embed" ProgID="" ShapeID="ole_rId42" DrawAspect="Content" ObjectID="_1851065234" r:id="rId4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2079" w:dyaOrig="380">
          <v:shapetype id="_x0000_tole_rId44" coordsize="21600,21600" o:spt="ole_rId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103.95pt;height:19pt" filled="f" o:ole="">
            <v:imagedata r:id="rId45" o:title=""/>
          </v:shape>
          <o:OLEObject Type="Embed" ProgID="" ShapeID="ole_rId44" DrawAspect="Content" ObjectID="_1787318112" r:id="rId4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t>Dung dịch sau phản ứng có pH=12 → OH</w:t>
      </w:r>
      <w:r>
        <w:rPr>
          <w:vertAlign w:val="superscript"/>
        </w:rPr>
        <w:t>-</w:t>
      </w:r>
      <w:r>
        <w:rPr/>
        <w:t xml:space="preserve"> dư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2760" w:dyaOrig="660">
          <v:shapetype id="_x0000_tole_rId46" coordsize="21600,21600" o:spt="ole_rId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138pt;height:33pt" filled="f" o:ole="">
            <v:imagedata r:id="rId47" o:title=""/>
          </v:shape>
          <o:OLEObject Type="Embed" ProgID="" ShapeID="ole_rId46" DrawAspect="Content" ObjectID="_163668113" r:id="rId4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6399" w:dyaOrig="420">
          <v:shapetype id="_x0000_tole_rId48" coordsize="21600,21600" o:spt="ole_rId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319.95pt;height:21pt" filled="f" o:ole="">
            <v:imagedata r:id="rId49" o:title=""/>
          </v:shape>
          <o:OLEObject Type="Embed" ProgID="" ShapeID="ole_rId48" DrawAspect="Content" ObjectID="_460760391" r:id="rId4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</w:rPr>
      </w:pPr>
      <w:r>
        <w:rPr/>
        <w:t>→</w:t>
      </w:r>
      <w:r>
        <w:rPr>
          <w:rFonts w:eastAsia="Times New Roman"/>
        </w:rPr>
        <w:t xml:space="preserve"> </w:t>
      </w:r>
      <w:r>
        <w:rPr>
          <w:b/>
        </w:rPr>
        <w:t>Đáp án D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2"/>
              </w:numPr>
              <w:rPr/>
            </w:pPr>
            <w:r>
              <w:rPr/>
              <w:t>Dung dịch sau phản ứng có pH=12 → pOH=14-12=2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/>
              <w:t>[OH</w:t>
            </w:r>
            <w:r>
              <w:rPr>
                <w:vertAlign w:val="superscript"/>
              </w:rPr>
              <w:t>-</w:t>
            </w:r>
            <w:r>
              <w:rPr/>
              <w:t>]</w:t>
            </w:r>
            <w:r>
              <w:rPr>
                <w:vertAlign w:val="subscript"/>
              </w:rPr>
              <w:t>dư</w:t>
            </w:r>
            <w:r>
              <w:rPr/>
              <w:t xml:space="preserve"> = 0,02 M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6420" w:dyaOrig="420">
                <v:shapetype id="_x0000_tole_rId50" coordsize="21600,21600" o:spt="ole_rId5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0" type="_x0000_tole_rId50" style="width:321pt;height:21pt" filled="f" o:ole="">
                  <v:imagedata r:id="rId51" o:title=""/>
                </v:shape>
                <o:OLEObject Type="Embed" ProgID="" ShapeID="ole_rId50" DrawAspect="Content" ObjectID="_1184973106" r:id="rId50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A</w:t>
            </w:r>
          </w:p>
          <w:p>
            <w:pPr>
              <w:pStyle w:val="Normal"/>
              <w:numPr>
                <w:ilvl w:val="0"/>
                <w:numId w:val="22"/>
              </w:numPr>
              <w:rPr/>
            </w:pPr>
            <w:r>
              <w:rPr/>
              <w:t xml:space="preserve">Không tính lại thể tích dung dịch sau phản ứng → </w:t>
            </w:r>
            <w:r>
              <w:rPr/>
              <w:object w:dxaOrig="2040" w:dyaOrig="700">
                <v:shapetype id="_x0000_tole_rId52" coordsize="21600,21600" o:spt="ole_rId5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2" type="_x0000_tole_rId52" style="width:102pt;height:35pt" filled="f" o:ole="">
                  <v:imagedata r:id="rId53" o:title=""/>
                </v:shape>
                <o:OLEObject Type="Embed" ProgID="" ShapeID="ole_rId52" DrawAspect="Content" ObjectID="_1881705624" r:id="rId52"/>
              </w:object>
            </w:r>
            <w:r>
              <w:rPr/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6060" w:dyaOrig="420">
                <v:shapetype id="_x0000_tole_rId54" coordsize="21600,21600" o:spt="ole_rId5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4" type="_x0000_tole_rId54" style="width:303pt;height:21pt" filled="f" o:ole="">
                  <v:imagedata r:id="rId55" o:title=""/>
                </v:shape>
                <o:OLEObject Type="Embed" ProgID="" ShapeID="ole_rId54" DrawAspect="Content" ObjectID="_1010857528" r:id="rId54"/>
              </w:object>
            </w:r>
            <w:r>
              <w:rPr>
                <w:rFonts w:eastAsia="Times New Roman"/>
              </w:rPr>
              <w:t xml:space="preserve"> </w:t>
            </w: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B</w:t>
            </w:r>
          </w:p>
          <w:p>
            <w:pPr>
              <w:pStyle w:val="Normal"/>
              <w:numPr>
                <w:ilvl w:val="0"/>
                <w:numId w:val="22"/>
              </w:numPr>
              <w:rPr/>
            </w:pPr>
            <w:r>
              <w:rPr/>
              <w:t>Không chú ý OH</w:t>
            </w:r>
            <w:r>
              <w:rPr>
                <w:vertAlign w:val="superscript"/>
              </w:rPr>
              <w:t>-</w:t>
            </w:r>
            <w:r>
              <w:rPr/>
              <w:t xml:space="preserve"> dư:</w:t>
            </w:r>
          </w:p>
          <w:p>
            <w:pPr>
              <w:pStyle w:val="Normal"/>
              <w:ind w:left="720" w:right="0"/>
              <w:rPr>
                <w:b/>
              </w:rPr>
            </w:pPr>
            <w:r>
              <w:rPr/>
              <w:object w:dxaOrig="3780" w:dyaOrig="720">
                <v:shapetype id="_x0000_tole_rId56" coordsize="21600,21600" o:spt="ole_rId5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6" type="_x0000_tole_rId56" style="width:189pt;height:36pt" filled="f" o:ole="">
                  <v:imagedata r:id="rId57" o:title=""/>
                </v:shape>
                <o:OLEObject Type="Embed" ProgID="" ShapeID="ole_rId56" DrawAspect="Content" ObjectID="_546694064" r:id="rId56"/>
              </w:object>
            </w:r>
            <w:r>
              <w:rPr>
                <w:rFonts w:eastAsia="Times New Roman"/>
              </w:rPr>
              <w:t xml:space="preserve"> </w:t>
            </w: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C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/>
      </w:pPr>
      <w:r>
        <w:rPr>
          <w:b/>
          <w:color w:val="FF0000"/>
        </w:rPr>
        <w:t>Câu 5:</w:t>
      </w:r>
      <w:r>
        <w:rPr/>
        <w:t xml:space="preserve"> Trộn 100ml dung dịch hỗn hợp gồm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 xml:space="preserve"> 0,05M và HCl 0,1M với 100ml dung dịch hỗn hợp gồm NaOH 0,2M và Ba(OH)</w:t>
      </w:r>
      <w:r>
        <w:rPr>
          <w:vertAlign w:val="subscript"/>
        </w:rPr>
        <w:t>2</w:t>
      </w:r>
      <w:r>
        <w:rPr/>
        <w:t xml:space="preserve"> 0,1M, thu được dung dịch X. Dung dịch X có pH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13,0</w:t>
        <w:tab/>
      </w:r>
      <w:r>
        <w:rPr>
          <w:b/>
          <w:color w:val="0000FF"/>
        </w:rPr>
        <w:t>B.</w:t>
      </w:r>
      <w:r>
        <w:rPr/>
        <w:t xml:space="preserve"> 1,7</w:t>
        <w:tab/>
      </w:r>
      <w:r>
        <w:rPr>
          <w:b/>
          <w:color w:val="0000FF"/>
        </w:rPr>
        <w:t>C.</w:t>
      </w:r>
      <w:r>
        <w:rPr/>
        <w:t xml:space="preserve"> 1,0</w:t>
        <w:tab/>
      </w:r>
      <w:r>
        <w:rPr>
          <w:b/>
          <w:color w:val="0000FF"/>
        </w:rPr>
        <w:t>D.</w:t>
      </w:r>
      <w:r>
        <w:rPr/>
        <w:t xml:space="preserve"> 12,9</w:t>
      </w:r>
    </w:p>
    <w:p>
      <w:pPr>
        <w:pStyle w:val="Normal"/>
        <w:rPr/>
      </w:pPr>
      <w:r>
        <w:rPr>
          <w:b/>
          <w:color w:val="FF0000"/>
        </w:rPr>
        <w:t>Câu 6:</w:t>
      </w:r>
      <w:r>
        <w:rPr/>
        <w:t xml:space="preserve"> Cho a lít dung dịch KOH có pH=12,0 vào 8,00 lít dung dịch HCl có pH=3,0 thu được dung dịch Y có pH=11,0. Giá trị của a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9,00</w:t>
        <w:tab/>
      </w:r>
      <w:r>
        <w:rPr>
          <w:b/>
          <w:color w:val="0000FF"/>
        </w:rPr>
        <w:t>B.</w:t>
      </w:r>
      <w:r>
        <w:rPr/>
        <w:t xml:space="preserve"> 0,80</w:t>
        <w:tab/>
      </w:r>
      <w:r>
        <w:rPr>
          <w:b/>
          <w:color w:val="0000FF"/>
        </w:rPr>
        <w:t>C.</w:t>
      </w:r>
      <w:r>
        <w:rPr/>
        <w:t xml:space="preserve"> 1,78</w:t>
        <w:tab/>
      </w:r>
      <w:r>
        <w:rPr>
          <w:b/>
          <w:color w:val="0000FF"/>
        </w:rPr>
        <w:t>D.</w:t>
      </w:r>
      <w:r>
        <w:rPr/>
        <w:t xml:space="preserve"> 0,12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 xml:space="preserve">LỖI SAI 22: TÍNH CHẤT CỦA </w:t>
      </w:r>
      <w:r>
        <w:rPr>
          <w:b/>
          <w:color w:val="0000FF"/>
        </w:rPr>
        <w:object w:dxaOrig="720" w:dyaOrig="380">
          <v:shapetype id="_x0000_tole_rId58" coordsize="21600,21600" o:spt="ole_rId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36pt;height:19pt" filled="f" o:ole="">
            <v:imagedata r:id="rId59" o:title=""/>
          </v:shape>
          <o:OLEObject Type="Embed" ProgID="" ShapeID="ole_rId58" DrawAspect="Content" ObjectID="_995132139" r:id="rId58"/>
        </w:object>
      </w:r>
      <w:r>
        <w:rPr>
          <w:b/>
          <w:color w:val="0000FF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Lỗi thế nào? 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vertAlign w:val="superscript"/>
              </w:rPr>
            </w:pPr>
            <w:r>
              <w:rPr>
                <w:b/>
              </w:rPr>
              <w:t xml:space="preserve">TÍNH CHẤT CỦA </w:t>
            </w:r>
            <w:r>
              <w:rPr>
                <w:b/>
              </w:rPr>
              <w:object w:dxaOrig="720" w:dyaOrig="380">
                <v:shapetype id="_x0000_tole_rId60" coordsize="21600,21600" o:spt="ole_rId6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60" type="_x0000_tole_rId60" style="width:36pt;height:19pt" filled="f" o:ole="">
                  <v:imagedata r:id="rId61" o:title=""/>
                </v:shape>
                <o:OLEObject Type="Embed" ProgID="" ShapeID="ole_rId60" DrawAspect="Content" ObjectID="_25255191" r:id="rId60"/>
              </w:object>
            </w:r>
          </w:p>
          <w:p>
            <w:pPr>
              <w:pStyle w:val="Normal"/>
              <w:numPr>
                <w:ilvl w:val="0"/>
                <w:numId w:val="14"/>
              </w:numPr>
              <w:rPr/>
            </w:pPr>
            <w:r>
              <w:rPr/>
              <w:t xml:space="preserve">Tính lưỡng tính: 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2799" w:dyaOrig="380">
                <v:shapetype id="_x0000_tole_rId62" coordsize="21600,21600" o:spt="ole_rId6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62" type="_x0000_tole_rId62" style="width:139.95pt;height:19pt" filled="f" o:ole="">
                  <v:imagedata r:id="rId63" o:title=""/>
                </v:shape>
                <o:OLEObject Type="Embed" ProgID="" ShapeID="ole_rId62" DrawAspect="Content" ObjectID="_159386976" r:id="rId62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2880" w:dyaOrig="380">
                <v:shapetype id="_x0000_tole_rId64" coordsize="21600,21600" o:spt="ole_rId6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64" type="_x0000_tole_rId64" style="width:144pt;height:19pt" filled="f" o:ole="">
                  <v:imagedata r:id="rId65" o:title=""/>
                </v:shape>
                <o:OLEObject Type="Embed" ProgID="" ShapeID="ole_rId64" DrawAspect="Content" ObjectID="_1997994385" r:id="rId64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14"/>
              </w:numPr>
              <w:rPr/>
            </w:pPr>
            <w:r>
              <w:rPr/>
              <w:t xml:space="preserve">Khi đun nóng: </w:t>
            </w:r>
            <w:r>
              <w:rPr/>
              <w:object w:dxaOrig="3360" w:dyaOrig="420">
                <v:shapetype id="_x0000_tole_rId66" coordsize="21600,21600" o:spt="ole_rId6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66" type="_x0000_tole_rId66" style="width:168pt;height:21pt" filled="f" o:ole="">
                  <v:imagedata r:id="rId67" o:title=""/>
                </v:shape>
                <o:OLEObject Type="Embed" ProgID="" ShapeID="ole_rId66" DrawAspect="Content" ObjectID="_860785588" r:id="rId66"/>
              </w:object>
            </w:r>
            <w:r>
              <w:rPr/>
              <w:t xml:space="preserve"> </w:t>
            </w:r>
          </w:p>
        </w:tc>
      </w:tr>
    </w:tbl>
    <w:p>
      <w:pPr>
        <w:pStyle w:val="Normal"/>
        <w:rPr>
          <w:b/>
          <w:color w:val="0000FF"/>
        </w:rPr>
      </w:pPr>
      <w:r>
        <w:rPr>
          <w:b/>
          <w:color w:val="0000FF"/>
        </w:rPr>
      </w:r>
    </w:p>
    <w:p>
      <w:pPr>
        <w:pStyle w:val="Normal"/>
        <w:rPr/>
      </w:pPr>
      <w:r>
        <w:rPr>
          <w:b/>
          <w:color w:val="FF0000"/>
        </w:rPr>
        <w:t>Ví dụ 1:</w:t>
      </w:r>
      <w:r>
        <w:rPr/>
        <w:t xml:space="preserve"> Cho dung dịch Ba(HCO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  <w:r>
        <w:rPr/>
        <w:t xml:space="preserve"> lần lượt vào các dung dịch: CaCl</w:t>
      </w:r>
      <w:r>
        <w:rPr>
          <w:vertAlign w:val="subscript"/>
        </w:rPr>
        <w:t>2</w:t>
      </w:r>
      <w:r>
        <w:rPr/>
        <w:t>, Ca(NO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  <w:r>
        <w:rPr/>
        <w:t>, NaOH, Na</w:t>
      </w:r>
      <w:r>
        <w:rPr>
          <w:vertAlign w:val="subscript"/>
        </w:rPr>
        <w:t>2</w:t>
      </w:r>
      <w:r>
        <w:rPr/>
        <w:t>CO</w:t>
      </w:r>
      <w:r>
        <w:rPr>
          <w:vertAlign w:val="subscript"/>
        </w:rPr>
        <w:t>3</w:t>
      </w:r>
      <w:r>
        <w:rPr/>
        <w:t>, KHSO</w:t>
      </w:r>
      <w:r>
        <w:rPr>
          <w:vertAlign w:val="subscript"/>
        </w:rPr>
        <w:t>4</w:t>
      </w:r>
      <w:r>
        <w:rPr/>
        <w:t>, Na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>, Ca(OH)</w:t>
      </w:r>
      <w:r>
        <w:rPr>
          <w:vertAlign w:val="subscript"/>
        </w:rPr>
        <w:t>2</w:t>
      </w:r>
      <w:r>
        <w:rPr/>
        <w:t>,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>. Số trường hợp có tạo kết tửa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3</w:t>
        <w:tab/>
      </w:r>
      <w:r>
        <w:rPr>
          <w:b/>
          <w:color w:val="0000FF"/>
        </w:rPr>
        <w:t>B.</w:t>
      </w:r>
      <w:r>
        <w:rPr/>
        <w:t xml:space="preserve"> 4</w:t>
        <w:tab/>
      </w:r>
      <w:r>
        <w:rPr>
          <w:b/>
          <w:color w:val="0000FF"/>
        </w:rPr>
        <w:t>C.</w:t>
      </w:r>
      <w:r>
        <w:rPr/>
        <w:t xml:space="preserve"> 5</w:t>
        <w:tab/>
      </w:r>
      <w:r>
        <w:rPr>
          <w:b/>
          <w:color w:val="0000FF"/>
        </w:rPr>
        <w:t>D.</w:t>
      </w:r>
      <w:r>
        <w:rPr/>
        <w:t xml:space="preserve"> 6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5780" w:dyaOrig="400">
          <v:shapetype id="_x0000_tole_rId68" coordsize="21600,21600" o:spt="ole_rId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289pt;height:20pt" filled="f" o:ole="">
            <v:imagedata r:id="rId69" o:title=""/>
          </v:shape>
          <o:OLEObject Type="Embed" ProgID="" ShapeID="ole_rId68" DrawAspect="Content" ObjectID="_251538839" r:id="rId6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5200" w:dyaOrig="400">
          <v:shapetype id="_x0000_tole_rId70" coordsize="21600,21600" o:spt="ole_rId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260pt;height:20pt" filled="f" o:ole="">
            <v:imagedata r:id="rId71" o:title=""/>
          </v:shape>
          <o:OLEObject Type="Embed" ProgID="" ShapeID="ole_rId70" DrawAspect="Content" ObjectID="_375752348" r:id="rId7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6680" w:dyaOrig="400">
          <v:shapetype id="_x0000_tole_rId72" coordsize="21600,21600" o:spt="ole_rId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334pt;height:20pt" filled="f" o:ole="">
            <v:imagedata r:id="rId73" o:title=""/>
          </v:shape>
          <o:OLEObject Type="Embed" ProgID="" ShapeID="ole_rId72" DrawAspect="Content" ObjectID="_348108235" r:id="rId7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5160" w:dyaOrig="400">
          <v:shapetype id="_x0000_tole_rId74" coordsize="21600,21600" o:spt="ole_rId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258pt;height:20pt" filled="f" o:ole="">
            <v:imagedata r:id="rId75" o:title=""/>
          </v:shape>
          <o:OLEObject Type="Embed" ProgID="" ShapeID="ole_rId74" DrawAspect="Content" ObjectID="_1858734957" r:id="rId74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5940" w:dyaOrig="400">
          <v:shapetype id="_x0000_tole_rId76" coordsize="21600,21600" o:spt="ole_rId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297pt;height:20pt" filled="f" o:ole="">
            <v:imagedata r:id="rId77" o:title=""/>
          </v:shape>
          <o:OLEObject Type="Embed" ProgID="" ShapeID="ole_rId76" DrawAspect="Content" ObjectID="_459147898" r:id="rId7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5580" w:dyaOrig="400">
          <v:shapetype id="_x0000_tole_rId78" coordsize="21600,21600" o:spt="ole_rId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279pt;height:20pt" filled="f" o:ole="">
            <v:imagedata r:id="rId79" o:title=""/>
          </v:shape>
          <o:OLEObject Type="Embed" ProgID="" ShapeID="ole_rId78" DrawAspect="Content" ObjectID="_22030445" r:id="rId7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</w:rPr>
      </w:pPr>
      <w:r>
        <w:rPr/>
        <w:t>→</w:t>
      </w:r>
      <w:r>
        <w:rPr>
          <w:rFonts w:eastAsia="Times New Roman"/>
        </w:rPr>
        <w:t xml:space="preserve"> </w:t>
      </w:r>
      <w:r>
        <w:rPr>
          <w:b/>
        </w:rPr>
        <w:t>Đáp án D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7"/>
              </w:numPr>
              <w:rPr/>
            </w:pPr>
            <w:r>
              <w:rPr>
                <w:b/>
              </w:rPr>
              <w:t xml:space="preserve">Quên tính lưỡng tính của </w:t>
            </w:r>
            <w:r>
              <w:rPr>
                <w:b/>
              </w:rPr>
              <w:object w:dxaOrig="680" w:dyaOrig="380">
                <v:shapetype id="_x0000_tole_rId80" coordsize="21600,21600" o:spt="ole_rId8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0" type="_x0000_tole_rId80" style="width:34pt;height:19pt" filled="f" o:ole="">
                  <v:imagedata r:id="rId81" o:title=""/>
                </v:shape>
                <o:OLEObject Type="Embed" ProgID="" ShapeID="ole_rId80" DrawAspect="Content" ObjectID="_1549225060" r:id="rId80"/>
              </w:object>
            </w:r>
            <w:r>
              <w:rPr>
                <w:b/>
              </w:rPr>
              <w:t xml:space="preserve"> → </w:t>
            </w:r>
            <w:r>
              <w:rPr/>
              <w:t>viết sai sản phẩm phản ứng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5179" w:dyaOrig="400">
                <v:shapetype id="_x0000_tole_rId82" coordsize="21600,21600" o:spt="ole_rId8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2" type="_x0000_tole_rId82" style="width:258.95pt;height:20pt" filled="f" o:ole="">
                  <v:imagedata r:id="rId83" o:title=""/>
                </v:shape>
                <o:OLEObject Type="Embed" ProgID="" ShapeID="ole_rId82" DrawAspect="Content" ObjectID="_1875887223" r:id="rId82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5440" w:dyaOrig="400">
                <v:shapetype id="_x0000_tole_rId84" coordsize="21600,21600" o:spt="ole_rId8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4" type="_x0000_tole_rId84" style="width:272pt;height:20pt" filled="f" o:ole="">
                  <v:imagedata r:id="rId85" o:title=""/>
                </v:shape>
                <o:OLEObject Type="Embed" ProgID="" ShapeID="ole_rId84" DrawAspect="Content" ObjectID="_1236034697" r:id="rId84"/>
              </w:objec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5460" w:dyaOrig="400">
                <v:shapetype id="_x0000_tole_rId86" coordsize="21600,21600" o:spt="ole_rId8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6" type="_x0000_tole_rId86" style="width:273pt;height:20pt" filled="f" o:ole="">
                  <v:imagedata r:id="rId87" o:title=""/>
                </v:shape>
                <o:OLEObject Type="Embed" ProgID="" ShapeID="ole_rId86" DrawAspect="Content" ObjectID="_1069626974" r:id="rId86"/>
              </w:object>
            </w:r>
          </w:p>
          <w:p>
            <w:pPr>
              <w:pStyle w:val="Normal"/>
              <w:numPr>
                <w:ilvl w:val="0"/>
                <w:numId w:val="27"/>
              </w:numPr>
              <w:rPr>
                <w:b/>
              </w:rPr>
            </w:pPr>
            <w:r>
              <w:rPr/>
              <w:t xml:space="preserve">Viết sai phản ứng (1), (5) → </w:t>
            </w:r>
            <w:r>
              <w:rPr>
                <w:b/>
              </w:rPr>
              <w:t>Chọn B</w:t>
            </w:r>
          </w:p>
          <w:p>
            <w:pPr>
              <w:pStyle w:val="Normal"/>
              <w:numPr>
                <w:ilvl w:val="0"/>
                <w:numId w:val="27"/>
              </w:numPr>
              <w:rPr>
                <w:b/>
              </w:rPr>
            </w:pPr>
            <w:r>
              <w:rPr/>
              <w:t xml:space="preserve">Viết sai phản ứng (3) → </w:t>
            </w:r>
            <w:r>
              <w:rPr>
                <w:b/>
              </w:rPr>
              <w:t>Chọn C</w:t>
            </w:r>
          </w:p>
          <w:p>
            <w:pPr>
              <w:pStyle w:val="Normal"/>
              <w:numPr>
                <w:ilvl w:val="0"/>
                <w:numId w:val="27"/>
              </w:numPr>
              <w:rPr>
                <w:b/>
              </w:rPr>
            </w:pPr>
            <w:r>
              <w:rPr/>
              <w:t xml:space="preserve">Viết sai phản ứng (1), (3), (5) → </w:t>
            </w:r>
            <w:r>
              <w:rPr>
                <w:b/>
              </w:rPr>
              <w:t>Chọn 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/>
      </w:pPr>
      <w:r>
        <w:rPr>
          <w:b/>
          <w:color w:val="FF0000"/>
        </w:rPr>
        <w:t>Câu 7:</w:t>
      </w:r>
      <w:r>
        <w:rPr/>
        <w:t xml:space="preserve"> Dung dịch X chứa các ion: Ca</w:t>
      </w:r>
      <w:r>
        <w:rPr>
          <w:vertAlign w:val="superscript"/>
        </w:rPr>
        <w:t>2+</w:t>
      </w:r>
      <w:r>
        <w:rPr/>
        <w:t>, Na</w:t>
      </w:r>
      <w:r>
        <w:rPr>
          <w:vertAlign w:val="superscript"/>
        </w:rPr>
        <w:t>+</w:t>
      </w:r>
      <w:r>
        <w:rPr/>
        <w:t xml:space="preserve">, </w:t>
      </w:r>
      <w:r>
        <w:rPr/>
        <w:object w:dxaOrig="680" w:dyaOrig="380">
          <v:shapetype id="_x0000_tole_rId88" coordsize="21600,21600" o:spt="ole_rId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34pt;height:19pt" filled="f" o:ole="">
            <v:imagedata r:id="rId89" o:title=""/>
          </v:shape>
          <o:OLEObject Type="Embed" ProgID="" ShapeID="ole_rId88" DrawAspect="Content" ObjectID="_2007988890" r:id="rId88"/>
        </w:object>
      </w:r>
      <w:r>
        <w:rPr/>
        <w:t xml:space="preserve"> và Cl</w:t>
      </w:r>
      <w:r>
        <w:rPr>
          <w:vertAlign w:val="superscript"/>
        </w:rPr>
        <w:t>-</w:t>
      </w:r>
      <w:r>
        <w:rPr/>
        <w:t>, trong đó số mol của ion Cl</w:t>
      </w:r>
      <w:r>
        <w:rPr>
          <w:vertAlign w:val="superscript"/>
        </w:rPr>
        <w:t>-</w:t>
      </w:r>
      <w:r>
        <w:rPr/>
        <w:t xml:space="preserve"> là 0,1. Cho ½ dung dịch X phản ứng với dung dịch NaOH (dư), thu được 2 gam kết tủa. Cho ½ dung dịch X còn lại phản ứng với dung dịch Ca(OH)</w:t>
      </w:r>
      <w:r>
        <w:rPr>
          <w:vertAlign w:val="subscript"/>
        </w:rPr>
        <w:t>2</w:t>
      </w:r>
      <w:r>
        <w:rPr/>
        <w:t xml:space="preserve"> (dư), thu được 3 gam kết tủa. Mặt khác, nếu đun sôi đến cạn dung dịch X thì thu được m gam chất rắn khan. Giá trị của m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4,40</w:t>
        <w:tab/>
      </w:r>
      <w:r>
        <w:rPr>
          <w:b/>
          <w:color w:val="0000FF"/>
        </w:rPr>
        <w:t>B.</w:t>
      </w:r>
      <w:r>
        <w:rPr/>
        <w:t xml:space="preserve"> 10,65</w:t>
        <w:tab/>
      </w:r>
      <w:r>
        <w:rPr>
          <w:b/>
          <w:color w:val="0000FF"/>
        </w:rPr>
        <w:t>C.</w:t>
      </w:r>
      <w:r>
        <w:rPr/>
        <w:t xml:space="preserve"> 8,79</w:t>
        <w:tab/>
      </w:r>
      <w:r>
        <w:rPr>
          <w:b/>
          <w:color w:val="0000FF"/>
        </w:rPr>
        <w:t>D.</w:t>
      </w:r>
      <w:r>
        <w:rPr/>
        <w:t xml:space="preserve"> 10,17</w:t>
      </w:r>
    </w:p>
    <w:p>
      <w:pPr>
        <w:pStyle w:val="Normal"/>
        <w:rPr/>
      </w:pPr>
      <w:r>
        <w:rPr>
          <w:b/>
          <w:color w:val="FF0000"/>
        </w:rPr>
        <w:t>Câu 8:</w:t>
      </w:r>
      <w:r>
        <w:rPr/>
        <w:t xml:space="preserve"> Dãy các chất đều tác dụng được với dung dịch Ba(CO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  <w:r>
        <w:rPr/>
        <w:t xml:space="preserve">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HNO</w:t>
      </w:r>
      <w:r>
        <w:rPr>
          <w:vertAlign w:val="subscript"/>
        </w:rPr>
        <w:t>3</w:t>
      </w:r>
      <w:r>
        <w:rPr/>
        <w:t>, NaCl và Na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ab/>
      </w:r>
      <w:r>
        <w:rPr>
          <w:b/>
          <w:color w:val="0000FF"/>
        </w:rPr>
        <w:t>B.</w:t>
      </w:r>
      <w:r>
        <w:rPr/>
        <w:t xml:space="preserve"> HNO</w:t>
      </w:r>
      <w:r>
        <w:rPr>
          <w:vertAlign w:val="subscript"/>
        </w:rPr>
        <w:t>3</w:t>
      </w:r>
      <w:r>
        <w:rPr/>
        <w:t>, Ca(OH)</w:t>
      </w:r>
      <w:r>
        <w:rPr>
          <w:vertAlign w:val="subscript"/>
        </w:rPr>
        <w:t>2</w:t>
      </w:r>
      <w:r>
        <w:rPr/>
        <w:t xml:space="preserve"> và KNO</w:t>
      </w:r>
      <w:r>
        <w:rPr>
          <w:vertAlign w:val="subscript"/>
        </w:rPr>
        <w:t>3</w:t>
      </w:r>
      <w:r>
        <w:rPr/>
        <w:tab/>
        <w:tab/>
        <w:tab/>
      </w:r>
      <w:r>
        <w:rPr>
          <w:b/>
          <w:color w:val="0000FF"/>
        </w:rPr>
        <w:t>C.</w:t>
      </w:r>
      <w:r>
        <w:rPr/>
        <w:t xml:space="preserve"> NaCl, Na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 xml:space="preserve"> và Ca(OH)</w:t>
      </w:r>
      <w:r>
        <w:rPr>
          <w:vertAlign w:val="subscript"/>
        </w:rPr>
        <w:t>2</w:t>
      </w:r>
      <w:r>
        <w:rPr/>
        <w:tab/>
      </w:r>
      <w:r>
        <w:rPr>
          <w:b/>
          <w:color w:val="0000FF"/>
        </w:rPr>
        <w:t>D.</w:t>
      </w:r>
      <w:r>
        <w:rPr/>
        <w:t xml:space="preserve"> HNO</w:t>
      </w:r>
      <w:r>
        <w:rPr>
          <w:vertAlign w:val="subscript"/>
        </w:rPr>
        <w:t>3</w:t>
      </w:r>
      <w:r>
        <w:rPr/>
        <w:t>, Ca(OH)</w:t>
      </w:r>
      <w:r>
        <w:rPr>
          <w:vertAlign w:val="subscript"/>
        </w:rPr>
        <w:t>2</w:t>
      </w:r>
      <w:r>
        <w:rPr/>
        <w:t xml:space="preserve"> và Na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</w:p>
    <w:p>
      <w:pPr>
        <w:pStyle w:val="Normal"/>
        <w:rPr/>
      </w:pPr>
      <w:r>
        <w:rPr>
          <w:b/>
          <w:color w:val="0000FF"/>
        </w:rPr>
        <w:t>LỖI SAI 23: ĐỊNH LUẬT BẢO TOÀN ĐIỆN TÍCH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Lỗi thế nào? 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0"/>
              </w:numPr>
              <w:ind w:hanging="360" w:left="630" w:right="0"/>
              <w:rPr>
                <w:b/>
              </w:rPr>
            </w:pPr>
            <w:r>
              <w:rPr>
                <w:b/>
              </w:rPr>
              <w:t>Trong khi áp dụng định luật bảo toàn điện tích, ta thường hay quên nhân chia với hệ số điện tích.</w:t>
            </w:r>
          </w:p>
          <w:p>
            <w:pPr>
              <w:pStyle w:val="Normal"/>
              <w:ind w:left="630" w:right="0"/>
              <w:rPr/>
            </w:pPr>
            <w:r>
              <w:rPr>
                <w:b/>
              </w:rPr>
              <w:t xml:space="preserve">Ví dụ: </w:t>
            </w:r>
            <w:r>
              <w:rPr/>
              <w:t>dung dịch X chứa a mol A</w:t>
            </w:r>
            <w:r>
              <w:rPr>
                <w:vertAlign w:val="superscript"/>
              </w:rPr>
              <w:t>2-</w:t>
            </w:r>
            <w:r>
              <w:rPr/>
              <w:t>, b mol B</w:t>
            </w:r>
            <w:r>
              <w:rPr>
                <w:vertAlign w:val="superscript"/>
              </w:rPr>
              <w:t>-</w:t>
            </w:r>
            <w:r>
              <w:rPr/>
              <w:t>, c mol C</w:t>
            </w:r>
            <w:r>
              <w:rPr>
                <w:vertAlign w:val="superscript"/>
              </w:rPr>
              <w:t>3+</w:t>
            </w:r>
            <w:r>
              <w:rPr/>
              <w:t>: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1170" w:right="0"/>
              <w:rPr/>
            </w:pPr>
            <w:r>
              <w:rPr/>
              <w:t>Áp dụng đúng định luật bảo toàn điện tích: a.2+b.1=c.3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1170" w:right="0"/>
              <w:rPr/>
            </w:pPr>
            <w:r>
              <w:rPr/>
              <w:t xml:space="preserve">Áp dụng sai định luật bảo toàn điện tích: </w:t>
            </w:r>
            <w:r>
              <w:rPr/>
              <w:object w:dxaOrig="1120" w:dyaOrig="1040">
                <v:shapetype id="_x0000_tole_rId90" coordsize="21600,21600" o:spt="ole_rId9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0" type="_x0000_tole_rId90" style="width:56pt;height:52pt" filled="f" o:ole="">
                  <v:imagedata r:id="rId91" o:title=""/>
                </v:shape>
                <o:OLEObject Type="Embed" ProgID="" ShapeID="ole_rId90" DrawAspect="Content" ObjectID="_602678189" r:id="rId90"/>
              </w:object>
            </w:r>
            <w:r>
              <w:rPr/>
              <w:t xml:space="preserve"> </w:t>
            </w:r>
          </w:p>
        </w:tc>
      </w:tr>
    </w:tbl>
    <w:p>
      <w:pPr>
        <w:pStyle w:val="Normal"/>
        <w:rPr>
          <w:b/>
          <w:color w:val="0000FF"/>
        </w:rPr>
      </w:pPr>
      <w:r>
        <w:rPr>
          <w:b/>
          <w:color w:val="0000FF"/>
        </w:rPr>
      </w:r>
    </w:p>
    <w:p>
      <w:pPr>
        <w:pStyle w:val="Normal"/>
        <w:rPr/>
      </w:pPr>
      <w:r>
        <w:rPr>
          <w:b/>
          <w:color w:val="FF0000"/>
        </w:rPr>
        <w:t>Ví dụ 1:</w:t>
      </w:r>
      <w:r>
        <w:rPr/>
        <w:t xml:space="preserve"> Dung dịch X chứa 0,12 mol Na</w:t>
      </w:r>
      <w:r>
        <w:rPr>
          <w:vertAlign w:val="superscript"/>
        </w:rPr>
        <w:t>+</w:t>
      </w:r>
      <w:r>
        <w:rPr/>
        <w:t xml:space="preserve">; x mol </w:t>
      </w:r>
      <w:r>
        <w:rPr/>
        <w:object w:dxaOrig="540" w:dyaOrig="380">
          <v:shapetype id="_x0000_tole_rId92" coordsize="21600,21600" o:spt="ole_rId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27pt;height:19pt" filled="f" o:ole="">
            <v:imagedata r:id="rId93" o:title=""/>
          </v:shape>
          <o:OLEObject Type="Embed" ProgID="" ShapeID="ole_rId92" DrawAspect="Content" ObjectID="_529344240" r:id="rId92"/>
        </w:object>
      </w:r>
      <w:r>
        <w:rPr/>
        <w:t xml:space="preserve"> ; 0,12 mol Cl</w:t>
      </w:r>
      <w:r>
        <w:rPr>
          <w:vertAlign w:val="superscript"/>
        </w:rPr>
        <w:t>-</w:t>
      </w:r>
      <w:r>
        <w:rPr/>
        <w:t xml:space="preserve"> và 0,05 mol </w:t>
      </w:r>
      <w:r>
        <w:rPr/>
        <w:object w:dxaOrig="520" w:dyaOrig="380">
          <v:shapetype id="_x0000_tole_rId94" coordsize="21600,21600" o:spt="ole_rId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26pt;height:19pt" filled="f" o:ole="">
            <v:imagedata r:id="rId95" o:title=""/>
          </v:shape>
          <o:OLEObject Type="Embed" ProgID="" ShapeID="ole_rId94" DrawAspect="Content" ObjectID="_759584144" r:id="rId94"/>
        </w:object>
      </w:r>
      <w:r>
        <w:rPr/>
        <w:t xml:space="preserve"> . Cho 300 mL dung dịch Ba(OH)</w:t>
      </w:r>
      <w:r>
        <w:rPr>
          <w:vertAlign w:val="subscript"/>
        </w:rPr>
        <w:t>2</w:t>
      </w:r>
      <w:r>
        <w:rPr/>
        <w:t xml:space="preserve"> 0,1M vào X đến khi các phản ững xủa ra hoàn toàn, lọc bỏ kết tủa, thu được dung dịch Y. Cô cạn dung dịch Y, thu được m gam chất rắn khan. Giá trị của m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7,575</w:t>
        <w:tab/>
      </w:r>
      <w:r>
        <w:rPr>
          <w:b/>
          <w:color w:val="0000FF"/>
        </w:rPr>
        <w:t>B.</w:t>
      </w:r>
      <w:r>
        <w:rPr/>
        <w:t xml:space="preserve"> 9,110</w:t>
        <w:tab/>
      </w:r>
      <w:r>
        <w:rPr>
          <w:b/>
          <w:color w:val="0000FF"/>
        </w:rPr>
        <w:t>C.</w:t>
      </w:r>
      <w:r>
        <w:rPr/>
        <w:t xml:space="preserve"> 7,875</w:t>
        <w:tab/>
      </w:r>
      <w:r>
        <w:rPr>
          <w:b/>
          <w:color w:val="0000FF"/>
        </w:rPr>
        <w:t>D.</w:t>
      </w:r>
      <w:r>
        <w:rPr/>
        <w:t xml:space="preserve"> 8,775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Định luật bảo toàn điện tích: 0,12.1+0,05.1=2x → x=0,025 mol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560" w:dyaOrig="380">
          <v:shapetype id="_x0000_tole_rId96" coordsize="21600,21600" o:spt="ole_rId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228pt;height:19pt" filled="f" o:ole="">
            <v:imagedata r:id="rId97" o:title=""/>
          </v:shape>
          <o:OLEObject Type="Embed" ProgID="" ShapeID="ole_rId96" DrawAspect="Content" ObjectID="_1989920213" r:id="rId96"/>
        </w:object>
      </w:r>
      <w:r>
        <w:rPr>
          <w:rFonts w:eastAsia="Times New Roman"/>
        </w:rPr>
        <w:t xml:space="preserve"> </w:t>
      </w:r>
      <w:r>
        <w:rPr/>
        <w:t xml:space="preserve">;  </w:t>
      </w:r>
      <w:r>
        <w:rPr/>
        <w:object w:dxaOrig="2420" w:dyaOrig="380">
          <v:shapetype id="_x0000_tole_rId98" coordsize="21600,21600" o:spt="ole_rId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121pt;height:19pt" filled="f" o:ole="">
            <v:imagedata r:id="rId99" o:title=""/>
          </v:shape>
          <o:OLEObject Type="Embed" ProgID="" ShapeID="ole_rId98" DrawAspect="Content" ObjectID="_2078430433" r:id="rId98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2720" w:dyaOrig="720">
          <v:shapetype id="_x0000_tole_rId100" coordsize="21600,21600" o:spt="ole_rId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36pt;height:36pt" filled="f" o:ole="">
            <v:imagedata r:id="rId101" o:title=""/>
          </v:shape>
          <o:OLEObject Type="Embed" ProgID="" ShapeID="ole_rId100" DrawAspect="Content" ObjectID="_1044427720" r:id="rId10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040" w:dyaOrig="380">
          <v:shapetype id="_x0000_tole_rId102" coordsize="21600,21600" o:spt="ole_rId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202pt;height:19pt" filled="f" o:ole="">
            <v:imagedata r:id="rId103" o:title=""/>
          </v:shape>
          <o:OLEObject Type="Embed" ProgID="" ShapeID="ole_rId102" DrawAspect="Content" ObjectID="_575585730" r:id="rId10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rFonts w:eastAsia="Times New Roman"/>
        </w:rPr>
        <w:t xml:space="preserve">    </w:t>
      </w:r>
      <w:r>
        <w:rPr/>
        <w:t>=0,12.23+0,025.96+0,12.35,5+0,05.18+0,03.171-0,025.233-0,05.17-0,05.18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rFonts w:eastAsia="Times New Roman"/>
        </w:rPr>
        <w:t xml:space="preserve">    </w:t>
      </w:r>
      <w:r>
        <w:rPr/>
        <w:t>=7,875 gam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b/>
        </w:rPr>
      </w:pPr>
      <w:r>
        <w:rPr/>
        <w:t>→</w:t>
      </w:r>
      <w:r>
        <w:rPr>
          <w:rFonts w:eastAsia="Times New Roman"/>
        </w:rPr>
        <w:t xml:space="preserve"> </w:t>
      </w:r>
      <w:r>
        <w:rPr>
          <w:b/>
        </w:rPr>
        <w:t>Đáp án C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Áp dụng sai định luật bảo toàn điện tích:</w:t>
            </w:r>
          </w:p>
          <w:p>
            <w:pPr>
              <w:pStyle w:val="Normal"/>
              <w:ind w:left="720" w:right="0"/>
              <w:rPr/>
            </w:pPr>
            <w:r>
              <w:rPr/>
              <w:t>0,12+0,05=x+0,12 → x=0,05 mol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4040" w:dyaOrig="380">
                <v:shapetype id="_x0000_tole_rId104" coordsize="21600,21600" o:spt="ole_rId10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04" type="_x0000_tole_rId104" style="width:202pt;height:19pt" filled="f" o:ole="">
                  <v:imagedata r:id="rId105" o:title=""/>
                </v:shape>
                <o:OLEObject Type="Embed" ProgID="" ShapeID="ole_rId104" DrawAspect="Content" ObjectID="_1843853900" r:id="rId104"/>
              </w:object>
            </w:r>
            <w:r>
              <w:rPr>
                <w:rFonts w:eastAsia="Times New Roman"/>
              </w:rPr>
              <w:t xml:space="preserve">  </w:t>
            </w:r>
            <w:r>
              <w:rPr/>
              <w:t>=0,12.23+0,05.96+0,12.35,5+0,05.18+0,03.171-0,03.233-0,05.17-0,05.18</w:t>
            </w:r>
          </w:p>
          <w:p>
            <w:pPr>
              <w:pStyle w:val="Normal"/>
              <w:ind w:left="720" w:right="0"/>
              <w:rPr/>
            </w:pPr>
            <w:r>
              <w:rPr/>
              <w:t xml:space="preserve">=9,11 gam → </w:t>
            </w:r>
            <w:r>
              <w:rPr>
                <w:b/>
              </w:rPr>
              <w:t>Chọn B</w:t>
            </w:r>
          </w:p>
          <w:p>
            <w:pPr>
              <w:pStyle w:val="Normal"/>
              <w:numPr>
                <w:ilvl w:val="0"/>
                <w:numId w:val="11"/>
              </w:numPr>
              <w:rPr>
                <w:b/>
              </w:rPr>
            </w:pPr>
            <w:r>
              <w:rPr>
                <w:b/>
              </w:rPr>
              <w:t>Khi tính khối lượng, không từ đi khối lượng của nước:</w:t>
            </w:r>
          </w:p>
          <w:p>
            <w:pPr>
              <w:pStyle w:val="Normal"/>
              <w:ind w:left="720" w:right="0"/>
              <w:rPr/>
            </w:pPr>
            <w:r>
              <w:rPr>
                <w:b/>
              </w:rPr>
              <w:object w:dxaOrig="3340" w:dyaOrig="380">
                <v:shapetype id="_x0000_tole_rId106" coordsize="21600,21600" o:spt="ole_rId10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06" type="_x0000_tole_rId106" style="width:167pt;height:19pt" filled="f" o:ole="">
                  <v:imagedata r:id="rId107" o:title=""/>
                </v:shape>
                <o:OLEObject Type="Embed" ProgID="" ShapeID="ole_rId106" DrawAspect="Content" ObjectID="_247554256" r:id="rId106"/>
              </w:object>
            </w:r>
            <w:r>
              <w:rPr>
                <w:rFonts w:eastAsia="Times New Roman"/>
                <w:b/>
              </w:rPr>
              <w:t xml:space="preserve"> </w:t>
            </w:r>
          </w:p>
          <w:p>
            <w:pPr>
              <w:pStyle w:val="Normal"/>
              <w:ind w:left="720" w:right="0"/>
              <w:rPr>
                <w:b/>
              </w:rPr>
            </w:pPr>
            <w:r>
              <w:rPr/>
              <w:t xml:space="preserve">=0,12.23+0,025.96+0,12.35,5+0,05.18+0,03.171-0,025.233-0,05.17=8,775 gam 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D</w:t>
            </w:r>
          </w:p>
          <w:p>
            <w:pPr>
              <w:pStyle w:val="Normal"/>
              <w:numPr>
                <w:ilvl w:val="0"/>
                <w:numId w:val="11"/>
              </w:numPr>
              <w:rPr>
                <w:b/>
              </w:rPr>
            </w:pPr>
            <w:r>
              <w:rPr>
                <w:b/>
              </w:rPr>
              <w:t>Khi tính số mol của OH</w:t>
            </w:r>
            <w:r>
              <w:rPr>
                <w:b/>
                <w:vertAlign w:val="superscript"/>
              </w:rPr>
              <w:t>-</w:t>
            </w:r>
            <w:r>
              <w:rPr>
                <w:b/>
              </w:rPr>
              <w:t xml:space="preserve"> theo số mol của Ba(OH)2 quên không nhân với chỉ số 2.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left="720" w:right="-329"/>
              <w:rPr/>
            </w:pPr>
            <w:r>
              <w:rPr/>
              <w:object w:dxaOrig="4560" w:dyaOrig="380">
                <v:shapetype id="_x0000_tole_rId108" coordsize="21600,21600" o:spt="ole_rId10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08" type="_x0000_tole_rId108" style="width:228pt;height:19pt" filled="f" o:ole="">
                  <v:imagedata r:id="rId109" o:title=""/>
                </v:shape>
                <o:OLEObject Type="Embed" ProgID="" ShapeID="ole_rId108" DrawAspect="Content" ObjectID="_1684803235" r:id="rId108"/>
              </w:object>
            </w:r>
            <w:r>
              <w:rPr>
                <w:rFonts w:eastAsia="Times New Roman"/>
              </w:rPr>
              <w:t xml:space="preserve"> </w:t>
            </w:r>
            <w:r>
              <w:rPr/>
              <w:t xml:space="preserve">;  </w:t>
            </w:r>
            <w:r>
              <w:rPr/>
              <w:object w:dxaOrig="1579" w:dyaOrig="380">
                <v:shapetype id="_x0000_tole_rId110" coordsize="21600,21600" o:spt="ole_rId11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10" type="_x0000_tole_rId110" style="width:78.95pt;height:19pt" filled="f" o:ole="">
                  <v:imagedata r:id="rId111" o:title=""/>
                </v:shape>
                <o:OLEObject Type="Embed" ProgID="" ShapeID="ole_rId110" DrawAspect="Content" ObjectID="_1164365345" r:id="rId110"/>
              </w:object>
            </w:r>
            <w:r>
              <w:rPr/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left="720" w:right="-329"/>
              <w:rPr/>
            </w:pPr>
            <w:r>
              <w:rPr/>
              <w:object w:dxaOrig="2720" w:dyaOrig="720">
                <v:shapetype id="_x0000_tole_rId112" coordsize="21600,21600" o:spt="ole_rId11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12" type="_x0000_tole_rId112" style="width:136pt;height:36pt" filled="f" o:ole="">
                  <v:imagedata r:id="rId113" o:title=""/>
                </v:shape>
                <o:OLEObject Type="Embed" ProgID="" ShapeID="ole_rId112" DrawAspect="Content" ObjectID="_1276343802" r:id="rId112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left="720" w:right="-329"/>
              <w:rPr/>
            </w:pPr>
            <w:r>
              <w:rPr/>
              <w:object w:dxaOrig="4040" w:dyaOrig="380">
                <v:shapetype id="_x0000_tole_rId114" coordsize="21600,21600" o:spt="ole_rId11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14" type="_x0000_tole_rId114" style="width:202pt;height:19pt" filled="f" o:ole="">
                  <v:imagedata r:id="rId115" o:title=""/>
                </v:shape>
                <o:OLEObject Type="Embed" ProgID="" ShapeID="ole_rId114" DrawAspect="Content" ObjectID="_86533410" r:id="rId114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left="720" w:right="-329"/>
              <w:rPr/>
            </w:pPr>
            <w:r>
              <w:rPr/>
              <w:t>=0,12.23+0,025.96+0,12.35,5+0,05.18+0,03.171-0,025.233-0,03.17-0,03.18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left="720" w:right="-329"/>
              <w:rPr>
                <w:b/>
              </w:rPr>
            </w:pPr>
            <w:r>
              <w:rPr/>
              <w:t xml:space="preserve">=8,575 gam → </w:t>
            </w:r>
            <w:r>
              <w:rPr>
                <w:b/>
              </w:rPr>
              <w:t>Chọn 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/>
      </w:pPr>
      <w:r>
        <w:rPr>
          <w:b/>
          <w:color w:val="FF0000"/>
        </w:rPr>
        <w:t>Câu 9:</w:t>
      </w:r>
      <w:r>
        <w:rPr/>
        <w:t xml:space="preserve"> Dung dịch X chứa các ion: Fe</w:t>
      </w:r>
      <w:r>
        <w:rPr>
          <w:vertAlign w:val="superscript"/>
        </w:rPr>
        <w:t>3+</w:t>
      </w:r>
      <w:r>
        <w:rPr/>
        <w:t xml:space="preserve">, </w:t>
      </w:r>
      <w:r>
        <w:rPr/>
        <w:object w:dxaOrig="1100" w:dyaOrig="380">
          <v:shapetype id="_x0000_tole_rId116" coordsize="21600,21600" o:spt="ole_rId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55pt;height:19pt" filled="f" o:ole="">
            <v:imagedata r:id="rId117" o:title=""/>
          </v:shape>
          <o:OLEObject Type="Embed" ProgID="" ShapeID="ole_rId116" DrawAspect="Content" ObjectID="_439281739" r:id="rId116"/>
        </w:object>
      </w:r>
      <w:r>
        <w:rPr/>
        <w:t xml:space="preserve"> , Cl</w:t>
      </w:r>
      <w:r>
        <w:rPr>
          <w:vertAlign w:val="superscript"/>
        </w:rPr>
        <w:t>-</w:t>
      </w:r>
      <w:r>
        <w:rPr/>
        <w:t>. Chia dung dịch X thành 2 phần bằng nhau:</w:t>
      </w:r>
    </w:p>
    <w:p>
      <w:pPr>
        <w:pStyle w:val="Normal"/>
        <w:rPr/>
      </w:pPr>
      <w:r>
        <w:rPr/>
        <w:t>- Phần một tác dụng với lượng dư dung dịch NaOH, đun nóng thu được 0,672 lít khí (ở đktc) và 1,07gam kết tủa;</w:t>
      </w:r>
    </w:p>
    <w:p>
      <w:pPr>
        <w:pStyle w:val="Normal"/>
        <w:rPr/>
      </w:pPr>
      <w:r>
        <w:rPr/>
        <w:t>- Phần hai tác dụng với lượng dư dung dịch BaCl</w:t>
      </w:r>
      <w:r>
        <w:rPr>
          <w:vertAlign w:val="subscript"/>
        </w:rPr>
        <w:t>2</w:t>
      </w:r>
      <w:r>
        <w:rPr/>
        <w:t>, thu được 4,66 gam kết tủa.</w:t>
      </w:r>
    </w:p>
    <w:p>
      <w:pPr>
        <w:pStyle w:val="Normal"/>
        <w:rPr/>
      </w:pPr>
      <w:r>
        <w:rPr/>
        <w:t>Tổng khối lượng các muối khan thu được khi cô cạn dung dịch X là (quá trình cô cạn chỉ có nước bay hơi)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3,73 gam</w:t>
        <w:tab/>
      </w:r>
      <w:r>
        <w:rPr>
          <w:b/>
          <w:color w:val="0000FF"/>
        </w:rPr>
        <w:t>B.</w:t>
      </w:r>
      <w:r>
        <w:rPr/>
        <w:t xml:space="preserve"> 7,67 gam</w:t>
        <w:tab/>
      </w:r>
      <w:r>
        <w:rPr>
          <w:b/>
          <w:color w:val="0000FF"/>
        </w:rPr>
        <w:t>C.</w:t>
      </w:r>
      <w:r>
        <w:rPr/>
        <w:t xml:space="preserve"> 7,46 gam</w:t>
        <w:tab/>
      </w:r>
      <w:r>
        <w:rPr>
          <w:b/>
          <w:color w:val="0000FF"/>
        </w:rPr>
        <w:t>D.</w:t>
      </w:r>
      <w:r>
        <w:rPr/>
        <w:t xml:space="preserve"> 3,84 gam</w:t>
      </w:r>
    </w:p>
    <w:p>
      <w:pPr>
        <w:pStyle w:val="Normal"/>
        <w:rPr/>
      </w:pPr>
      <w:r>
        <w:rPr>
          <w:b/>
          <w:color w:val="FF0000"/>
        </w:rPr>
        <w:t>Câu 10:</w:t>
      </w:r>
      <w:r>
        <w:rPr/>
        <w:t xml:space="preserve"> Dung dịch X gồm 0,1 mol K</w:t>
      </w:r>
      <w:r>
        <w:rPr>
          <w:vertAlign w:val="superscript"/>
        </w:rPr>
        <w:t>+</w:t>
      </w:r>
      <w:r>
        <w:rPr/>
        <w:t>, 0,2 mo; Mg</w:t>
      </w:r>
      <w:r>
        <w:rPr>
          <w:vertAlign w:val="superscript"/>
        </w:rPr>
        <w:t>2+</w:t>
      </w:r>
      <w:r>
        <w:rPr/>
        <w:t>, 0,3 mol Na</w:t>
      </w:r>
      <w:r>
        <w:rPr>
          <w:vertAlign w:val="superscript"/>
        </w:rPr>
        <w:t>+</w:t>
      </w:r>
      <w:r>
        <w:rPr/>
        <w:t>, 0,2 mol Cl</w:t>
      </w:r>
      <w:r>
        <w:rPr>
          <w:vertAlign w:val="superscript"/>
        </w:rPr>
        <w:t>-</w:t>
      </w:r>
      <w:r>
        <w:rPr/>
        <w:t xml:space="preserve"> và a mol Y</w:t>
      </w:r>
      <w:r>
        <w:rPr>
          <w:vertAlign w:val="superscript"/>
        </w:rPr>
        <w:t>2-</w:t>
      </w:r>
      <w:r>
        <w:rPr/>
        <w:t>. Cô cạn dung dịch X, thu được m gam muối khan. Ion Y</w:t>
      </w:r>
      <w:r>
        <w:rPr>
          <w:vertAlign w:val="superscript"/>
        </w:rPr>
        <w:t>2-</w:t>
      </w:r>
      <w:r>
        <w:rPr/>
        <w:t xml:space="preserve"> và giá trị m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bookmarkStart w:id="3" w:name="MTBlankEqn"/>
      <w:r>
        <w:rPr/>
        <w:object w:dxaOrig="540" w:dyaOrig="380">
          <v:shapetype id="_x0000_tole_rId118" coordsize="21600,21600" o:spt="ole_rId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27pt;height:19pt" filled="f" o:ole="">
            <v:imagedata r:id="rId119" o:title=""/>
          </v:shape>
          <o:OLEObject Type="Embed" ProgID="" ShapeID="ole_rId118" DrawAspect="Content" ObjectID="_1878992244" r:id="rId118"/>
        </w:object>
      </w:r>
      <w:bookmarkEnd w:id="3"/>
      <w:r>
        <w:rPr/>
        <w:t xml:space="preserve"> và 80,3</w:t>
        <w:tab/>
      </w:r>
      <w:r>
        <w:rPr>
          <w:b/>
          <w:color w:val="0000FF"/>
        </w:rPr>
        <w:t>B.</w:t>
      </w:r>
      <w:r>
        <w:rPr/>
        <w:t xml:space="preserve"> </w:t>
      </w:r>
      <w:r>
        <w:rPr/>
        <w:object w:dxaOrig="580" w:dyaOrig="380">
          <v:shapetype id="_x0000_tole_rId120" coordsize="21600,21600" o:spt="ole_rId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29pt;height:19pt" filled="f" o:ole="">
            <v:imagedata r:id="rId121" o:title=""/>
          </v:shape>
          <o:OLEObject Type="Embed" ProgID="" ShapeID="ole_rId120" DrawAspect="Content" ObjectID="_71864258" r:id="rId120"/>
        </w:object>
      </w:r>
      <w:r>
        <w:rPr/>
        <w:t xml:space="preserve"> và 58,7</w:t>
        <w:tab/>
      </w:r>
      <w:r>
        <w:rPr>
          <w:b/>
          <w:color w:val="0000FF"/>
        </w:rPr>
        <w:t>C.</w:t>
      </w:r>
      <w:r>
        <w:rPr/>
        <w:t xml:space="preserve"> </w:t>
      </w:r>
      <w:r>
        <w:rPr/>
        <w:object w:dxaOrig="540" w:dyaOrig="380">
          <v:shapetype id="_x0000_tole_rId122" coordsize="21600,21600" o:spt="ole_rId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27pt;height:19pt" filled="f" o:ole="">
            <v:imagedata r:id="rId123" o:title=""/>
          </v:shape>
          <o:OLEObject Type="Embed" ProgID="" ShapeID="ole_rId122" DrawAspect="Content" ObjectID="_250520858" r:id="rId122"/>
        </w:object>
      </w:r>
      <w:r>
        <w:rPr/>
        <w:t>và 51,5</w:t>
        <w:tab/>
      </w:r>
      <w:r>
        <w:rPr>
          <w:b/>
          <w:color w:val="0000FF"/>
        </w:rPr>
        <w:t>D.</w:t>
      </w:r>
      <w:r>
        <w:rPr/>
        <w:t xml:space="preserve"> </w:t>
      </w:r>
      <w:r>
        <w:rPr/>
        <w:object w:dxaOrig="580" w:dyaOrig="380">
          <v:shapetype id="_x0000_tole_rId124" coordsize="21600,21600" o:spt="ole_rId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29pt;height:19pt" filled="f" o:ole="">
            <v:imagedata r:id="rId125" o:title=""/>
          </v:shape>
          <o:OLEObject Type="Embed" ProgID="" ShapeID="ole_rId124" DrawAspect="Content" ObjectID="_174652560" r:id="rId124"/>
        </w:object>
      </w:r>
      <w:r>
        <w:rPr/>
        <w:t>và 40,7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1: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A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Ag không phải là chất điện li, nhưng là kim loại dẫn điện tốt.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Các chất khi nóng chảy có thể dẫn điện là: NaCl, BaCl</w:t>
      </w:r>
      <w:r>
        <w:rPr>
          <w:vertAlign w:val="subscript"/>
        </w:rPr>
        <w:t>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CaCO</w:t>
      </w:r>
      <w:r>
        <w:rPr>
          <w:vertAlign w:val="subscript"/>
        </w:rPr>
        <w:t>3</w:t>
      </w:r>
      <w:r>
        <w:rPr/>
        <w:t xml:space="preserve"> bị phân hủy: </w:t>
      </w:r>
      <w:r>
        <w:rPr/>
        <w:object w:dxaOrig="2500" w:dyaOrig="420">
          <v:shapetype id="_x0000_tole_rId126" coordsize="21600,21600" o:spt="ole_rId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125pt;height:21pt" filled="f" o:ole="">
            <v:imagedata r:id="rId127" o:title=""/>
          </v:shape>
          <o:OLEObject Type="Embed" ProgID="" ShapeID="ole_rId126" DrawAspect="Content" ObjectID="_350674383" r:id="rId126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Al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 xml:space="preserve"> (nóng chảy) → 2Al</w:t>
      </w:r>
      <w:r>
        <w:rPr>
          <w:vertAlign w:val="superscript"/>
        </w:rPr>
        <w:t xml:space="preserve">3+ </w:t>
      </w:r>
      <w:r>
        <w:rPr/>
        <w:t>+ 3O</w:t>
      </w:r>
      <w:r>
        <w:rPr>
          <w:vertAlign w:val="superscript"/>
        </w:rPr>
        <w:t>2-</w:t>
      </w:r>
      <w:r>
        <w:rPr/>
        <w:t xml:space="preserve"> nên Al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 xml:space="preserve"> dẫn điện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I</w:t>
      </w:r>
      <w:r>
        <w:rPr>
          <w:vertAlign w:val="subscript"/>
        </w:rPr>
        <w:t>2</w:t>
      </w:r>
      <w:r>
        <w:rPr/>
        <w:t xml:space="preserve"> thăng hoa khi đun nóng.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→</w:t>
      </w:r>
      <w:r>
        <w:rPr>
          <w:rFonts w:eastAsia="Times New Roman"/>
        </w:rPr>
        <w:t xml:space="preserve"> </w:t>
      </w:r>
      <w:r>
        <w:rPr/>
        <w:t>Có 4 chất dẫn điện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4"/>
              </w:numPr>
              <w:rPr>
                <w:b/>
              </w:rPr>
            </w:pPr>
            <w:r>
              <w:rPr/>
              <w:t xml:space="preserve">Chỉ có kim loại Ag là chất dẫn điện → </w:t>
            </w:r>
            <w:r>
              <w:rPr>
                <w:b/>
              </w:rPr>
              <w:t>Chọn C.</w:t>
            </w:r>
          </w:p>
          <w:p>
            <w:pPr>
              <w:pStyle w:val="Normal"/>
              <w:numPr>
                <w:ilvl w:val="0"/>
                <w:numId w:val="24"/>
              </w:numPr>
              <w:rPr/>
            </w:pPr>
            <w:r>
              <w:rPr/>
              <w:t>Cho rằng tất cả các chất ở trạng thái nóng chảy đều dẫn được điện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B</w:t>
            </w:r>
          </w:p>
          <w:p>
            <w:pPr>
              <w:pStyle w:val="Normal"/>
              <w:numPr>
                <w:ilvl w:val="0"/>
                <w:numId w:val="24"/>
              </w:numPr>
              <w:rPr/>
            </w:pPr>
            <w:r>
              <w:rPr/>
              <w:t>Cho rằng chỉ có chất điện li ở trạng thái nóng chảy mới là chất dẫn điện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/>
              <w:t>chỉ có NaCl và BaCl</w:t>
            </w:r>
            <w:r>
              <w:rPr>
                <w:vertAlign w:val="subscript"/>
              </w:rPr>
              <w:t>2</w:t>
            </w:r>
            <w:r>
              <w:rPr/>
              <w:t xml:space="preserve"> dẫn được điện</w:t>
            </w:r>
          </w:p>
          <w:p>
            <w:pPr>
              <w:pStyle w:val="Normal"/>
              <w:ind w:left="720" w:right="0"/>
              <w:rPr>
                <w:b/>
              </w:rPr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D</w:t>
            </w:r>
          </w:p>
        </w:tc>
      </w:tr>
    </w:tbl>
    <w:p>
      <w:pPr>
        <w:pStyle w:val="Normal"/>
        <w:autoSpaceDE w:val="false"/>
        <w:rPr/>
      </w:pPr>
      <w:r>
        <w:rPr>
          <w:b/>
          <w:color w:val="FF0000"/>
          <w:szCs w:val="24"/>
        </w:rPr>
        <w:t>Câu 2: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rPr/>
      </w:pPr>
      <w:r>
        <w:rPr/>
        <w:t>Chất lưỡng tính: Cr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>, Al(OH)</w:t>
      </w:r>
      <w:r>
        <w:rPr>
          <w:vertAlign w:val="subscript"/>
        </w:rPr>
        <w:t>3</w:t>
      </w:r>
      <w:r>
        <w:rPr/>
        <w:t>, Al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>, Zn(OH)</w:t>
      </w:r>
      <w:r>
        <w:rPr>
          <w:vertAlign w:val="subscript"/>
        </w:rPr>
        <w:t>2</w:t>
      </w:r>
    </w:p>
    <w:p>
      <w:pPr>
        <w:pStyle w:val="Normal"/>
        <w:rPr/>
      </w:pPr>
      <w:r>
        <w:rPr/>
        <w:object w:dxaOrig="3200" w:dyaOrig="380">
          <v:shapetype id="_x0000_tole_rId128" coordsize="21600,21600" o:spt="ole_rId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160pt;height:19pt" filled="f" o:ole="">
            <v:imagedata r:id="rId129" o:title=""/>
          </v:shape>
          <o:OLEObject Type="Embed" ProgID="" ShapeID="ole_rId128" DrawAspect="Content" ObjectID="_1201118603" r:id="rId128"/>
        </w:object>
      </w:r>
      <w:r>
        <w:rPr>
          <w:rFonts w:eastAsia="Times New Roman"/>
        </w:rPr>
        <w:t xml:space="preserve"> </w:t>
      </w:r>
      <w:r>
        <w:rPr/>
        <w:tab/>
        <w:tab/>
      </w:r>
      <w:r>
        <w:rPr/>
        <w:object w:dxaOrig="3200" w:dyaOrig="380">
          <v:shapetype id="_x0000_tole_rId130" coordsize="21600,21600" o:spt="ole_rId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160pt;height:19pt" filled="f" o:ole="">
            <v:imagedata r:id="rId131" o:title=""/>
          </v:shape>
          <o:OLEObject Type="Embed" ProgID="" ShapeID="ole_rId130" DrawAspect="Content" ObjectID="_654619000" r:id="rId130"/>
        </w:object>
      </w:r>
      <w:r>
        <w:rPr/>
        <w:t xml:space="preserve"> </w:t>
      </w:r>
    </w:p>
    <w:p>
      <w:pPr>
        <w:pStyle w:val="Normal"/>
        <w:rPr/>
      </w:pPr>
      <w:r>
        <w:rPr/>
        <w:object w:dxaOrig="3340" w:dyaOrig="380">
          <v:shapetype id="_x0000_tole_rId132" coordsize="21600,21600" o:spt="ole_rId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167pt;height:19pt" filled="f" o:ole="">
            <v:imagedata r:id="rId133" o:title=""/>
          </v:shape>
          <o:OLEObject Type="Embed" ProgID="" ShapeID="ole_rId132" DrawAspect="Content" ObjectID="_1569944191" r:id="rId132"/>
        </w:object>
      </w:r>
      <w:r>
        <w:rPr>
          <w:rFonts w:eastAsia="Times New Roman"/>
        </w:rPr>
        <w:t xml:space="preserve"> </w:t>
      </w:r>
      <w:r>
        <w:rPr/>
        <w:tab/>
        <w:tab/>
      </w:r>
      <w:r>
        <w:rPr/>
        <w:object w:dxaOrig="3360" w:dyaOrig="380">
          <v:shapetype id="_x0000_tole_rId134" coordsize="21600,21600" o:spt="ole_rId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168pt;height:19pt" filled="f" o:ole="">
            <v:imagedata r:id="rId135" o:title=""/>
          </v:shape>
          <o:OLEObject Type="Embed" ProgID="" ShapeID="ole_rId134" DrawAspect="Content" ObjectID="_1297814135" r:id="rId134"/>
        </w:object>
      </w:r>
      <w:r>
        <w:rPr/>
        <w:t xml:space="preserve"> </w:t>
      </w:r>
    </w:p>
    <w:p>
      <w:pPr>
        <w:pStyle w:val="Normal"/>
        <w:rPr/>
      </w:pPr>
      <w:r>
        <w:rPr/>
        <w:object w:dxaOrig="3320" w:dyaOrig="380">
          <v:shapetype id="_x0000_tole_rId136" coordsize="21600,21600" o:spt="ole_rId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166pt;height:19pt" filled="f" o:ole="">
            <v:imagedata r:id="rId137" o:title=""/>
          </v:shape>
          <o:OLEObject Type="Embed" ProgID="" ShapeID="ole_rId136" DrawAspect="Content" ObjectID="_1877413683" r:id="rId136"/>
        </w:object>
      </w:r>
      <w:r>
        <w:rPr>
          <w:rFonts w:eastAsia="Times New Roman"/>
        </w:rPr>
        <w:t xml:space="preserve"> </w:t>
      </w:r>
      <w:r>
        <w:rPr/>
        <w:tab/>
        <w:tab/>
      </w:r>
      <w:r>
        <w:rPr/>
        <w:object w:dxaOrig="3460" w:dyaOrig="380">
          <v:shapetype id="_x0000_tole_rId138" coordsize="21600,21600" o:spt="ole_rId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173pt;height:19pt" filled="f" o:ole="">
            <v:imagedata r:id="rId139" o:title=""/>
          </v:shape>
          <o:OLEObject Type="Embed" ProgID="" ShapeID="ole_rId138" DrawAspect="Content" ObjectID="_373384776" r:id="rId138"/>
        </w:object>
      </w:r>
      <w:r>
        <w:rPr/>
        <w:t xml:space="preserve"> </w:t>
      </w:r>
    </w:p>
    <w:p>
      <w:pPr>
        <w:pStyle w:val="Normal"/>
        <w:rPr/>
      </w:pPr>
      <w:r>
        <w:rPr/>
        <w:object w:dxaOrig="3240" w:dyaOrig="380">
          <v:shapetype id="_x0000_tole_rId140" coordsize="21600,21600" o:spt="ole_rId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162pt;height:19pt" filled="f" o:ole="">
            <v:imagedata r:id="rId141" o:title=""/>
          </v:shape>
          <o:OLEObject Type="Embed" ProgID="" ShapeID="ole_rId140" DrawAspect="Content" ObjectID="_450379652" r:id="rId140"/>
        </w:object>
      </w:r>
      <w:r>
        <w:rPr>
          <w:rFonts w:eastAsia="Times New Roman"/>
        </w:rPr>
        <w:t xml:space="preserve"> </w:t>
      </w:r>
      <w:r>
        <w:rPr/>
        <w:tab/>
        <w:tab/>
      </w:r>
      <w:r>
        <w:rPr/>
        <w:object w:dxaOrig="3780" w:dyaOrig="380">
          <v:shapetype id="_x0000_tole_rId142" coordsize="21600,21600" o:spt="ole_rId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189pt;height:19pt" filled="f" o:ole="">
            <v:imagedata r:id="rId143" o:title=""/>
          </v:shape>
          <o:OLEObject Type="Embed" ProgID="" ShapeID="ole_rId142" DrawAspect="Content" ObjectID="_1287807584" r:id="rId142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4"/>
              </w:numPr>
              <w:rPr/>
            </w:pPr>
            <w:r>
              <w:rPr/>
              <w:t xml:space="preserve">Cho rằng </w:t>
            </w:r>
            <w:r>
              <w:rPr>
                <w:b/>
              </w:rPr>
              <w:t xml:space="preserve">ngoài </w:t>
            </w:r>
            <w:r>
              <w:rPr/>
              <w:t xml:space="preserve">các chất </w:t>
            </w:r>
            <w:r>
              <w:rPr>
                <w:b/>
              </w:rPr>
              <w:t>Cr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>
              <w:rPr>
                <w:b/>
                <w:vertAlign w:val="subscript"/>
              </w:rPr>
              <w:t>3</w:t>
            </w:r>
            <w:r>
              <w:rPr>
                <w:b/>
              </w:rPr>
              <w:t>, Al(OH)</w:t>
            </w:r>
            <w:r>
              <w:rPr>
                <w:b/>
                <w:vertAlign w:val="subscript"/>
              </w:rPr>
              <w:t>3</w:t>
            </w:r>
            <w:r>
              <w:rPr>
                <w:b/>
              </w:rPr>
              <w:t>, Al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>
              <w:rPr>
                <w:b/>
                <w:vertAlign w:val="subscript"/>
              </w:rPr>
              <w:t>3</w:t>
            </w:r>
            <w:r>
              <w:rPr>
                <w:b/>
              </w:rPr>
              <w:t>, Zn(OH)</w:t>
            </w:r>
            <w:r>
              <w:rPr>
                <w:b/>
                <w:vertAlign w:val="subscript"/>
              </w:rPr>
              <w:t>2</w:t>
            </w:r>
            <w:r>
              <w:rPr/>
              <w:t xml:space="preserve"> thì kim loại O cũng có tính </w:t>
            </w:r>
            <w:r>
              <w:rPr>
                <w:b/>
              </w:rPr>
              <w:t>lưỡng tính</w:t>
            </w:r>
            <w:r>
              <w:rPr/>
              <w:t xml:space="preserve"> vì đều phản ứng được với axit và bazơ.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D</w:t>
            </w:r>
          </w:p>
          <w:p>
            <w:pPr>
              <w:pStyle w:val="Normal"/>
              <w:numPr>
                <w:ilvl w:val="0"/>
                <w:numId w:val="24"/>
              </w:numPr>
              <w:rPr>
                <w:b/>
              </w:rPr>
            </w:pPr>
            <w:r>
              <w:rPr/>
              <w:t xml:space="preserve">Không nhớ rõ tính chất của các oxit lưỡng tính nên cho rằng chỉ có hiđroxit </w:t>
            </w:r>
            <w:r>
              <w:rPr>
                <w:b/>
              </w:rPr>
              <w:t>Al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>
              <w:rPr>
                <w:b/>
                <w:vertAlign w:val="subscript"/>
              </w:rPr>
              <w:t>3</w:t>
            </w:r>
            <w:r>
              <w:rPr>
                <w:b/>
              </w:rPr>
              <w:t xml:space="preserve"> và Zn(OH)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</w:t>
            </w:r>
            <w:r>
              <w:rPr/>
              <w:t xml:space="preserve">là lưỡng tính → </w:t>
            </w:r>
            <w:r>
              <w:rPr>
                <w:b/>
              </w:rPr>
              <w:t>Chọn A</w:t>
            </w:r>
          </w:p>
          <w:p>
            <w:pPr>
              <w:pStyle w:val="Normal"/>
              <w:numPr>
                <w:ilvl w:val="0"/>
                <w:numId w:val="24"/>
              </w:numPr>
              <w:rPr/>
            </w:pPr>
            <w:r>
              <w:rPr/>
              <w:t xml:space="preserve">Cho rằng chỉ có </w:t>
            </w:r>
            <w:r>
              <w:rPr>
                <w:b/>
              </w:rPr>
              <w:t xml:space="preserve">nhôm, kẽm </w:t>
            </w:r>
            <w:r>
              <w:rPr/>
              <w:t>và các hợp chất của chúng mới là chất lưỡng tính</w:t>
            </w:r>
          </w:p>
          <w:p>
            <w:pPr>
              <w:pStyle w:val="Normal"/>
              <w:ind w:left="720" w:right="0"/>
              <w:rPr>
                <w:b/>
              </w:rPr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C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3: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D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(NH</w:t>
      </w:r>
      <w:r>
        <w:rPr>
          <w:vertAlign w:val="subscript"/>
        </w:rPr>
        <w:t>4</w:t>
      </w:r>
      <w:r>
        <w:rPr/>
        <w:t>)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>, MgCl</w:t>
      </w:r>
      <w:r>
        <w:rPr>
          <w:vertAlign w:val="subscript"/>
        </w:rPr>
        <w:t>2</w:t>
      </w:r>
      <w:r>
        <w:rPr/>
        <w:t>, FeCl</w:t>
      </w:r>
      <w:r>
        <w:rPr>
          <w:vertAlign w:val="subscript"/>
        </w:rPr>
        <w:t>2</w:t>
      </w:r>
      <w:r>
        <w:rPr/>
        <w:t xml:space="preserve"> khi tác dụng với lượng dư dung dịch Ba(OH)</w:t>
      </w:r>
      <w:r>
        <w:rPr>
          <w:vertAlign w:val="subscript"/>
        </w:rPr>
        <w:t>2</w:t>
      </w:r>
      <w:r>
        <w:rPr/>
        <w:t xml:space="preserve"> tạo thành kết tủa.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940" w:dyaOrig="400">
          <v:shapetype id="_x0000_tole_rId144" coordsize="21600,21600" o:spt="ole_rId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297pt;height:20pt" filled="f" o:ole="">
            <v:imagedata r:id="rId145" o:title=""/>
          </v:shape>
          <o:OLEObject Type="Embed" ProgID="" ShapeID="ole_rId144" DrawAspect="Content" ObjectID="_416615528" r:id="rId14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860" w:dyaOrig="400">
          <v:shapetype id="_x0000_tole_rId146" coordsize="21600,21600" o:spt="ole_rId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243pt;height:20pt" filled="f" o:ole="">
            <v:imagedata r:id="rId147" o:title=""/>
          </v:shape>
          <o:OLEObject Type="Embed" ProgID="" ShapeID="ole_rId146" DrawAspect="Content" ObjectID="_563509795" r:id="rId14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620" w:dyaOrig="400">
          <v:shapetype id="_x0000_tole_rId148" coordsize="21600,21600" o:spt="ole_rId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231pt;height:20pt" filled="f" o:ole="">
            <v:imagedata r:id="rId149" o:title=""/>
          </v:shape>
          <o:OLEObject Type="Embed" ProgID="" ShapeID="ole_rId148" DrawAspect="Content" ObjectID="_591407201" r:id="rId14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b/>
        </w:rPr>
        <w:t xml:space="preserve">Chú ý: </w:t>
      </w:r>
      <w:r>
        <w:rPr/>
        <w:object w:dxaOrig="2920" w:dyaOrig="380">
          <v:shapetype id="_x0000_tole_rId150" coordsize="21600,21600" o:spt="ole_rId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146pt;height:19pt" filled="f" o:ole="">
            <v:imagedata r:id="rId151" o:title=""/>
          </v:shape>
          <o:OLEObject Type="Embed" ProgID="" ShapeID="ole_rId150" DrawAspect="Content" ObjectID="_1176574283" r:id="rId150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580" w:dyaOrig="380">
          <v:shapetype id="_x0000_tole_rId152" coordsize="21600,21600" o:spt="ole_rId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179pt;height:19pt" filled="f" o:ole="">
            <v:imagedata r:id="rId153" o:title=""/>
          </v:shape>
          <o:OLEObject Type="Embed" ProgID="" ShapeID="ole_rId152" DrawAspect="Content" ObjectID="_147216420" r:id="rId15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4"/>
              </w:numPr>
              <w:rPr/>
            </w:pPr>
            <w:r>
              <w:rPr/>
              <w:t>Cho rằng tất cả các chất trên đều phản ứng, ngoại trừ NaCl không phản ứng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A</w:t>
            </w:r>
          </w:p>
          <w:p>
            <w:pPr>
              <w:pStyle w:val="Normal"/>
              <w:numPr>
                <w:ilvl w:val="0"/>
                <w:numId w:val="24"/>
              </w:numPr>
              <w:rPr/>
            </w:pPr>
            <w:r>
              <w:rPr/>
              <w:t xml:space="preserve">Chọn rằng phản ứng </w:t>
            </w:r>
            <w:r>
              <w:rPr>
                <w:b/>
              </w:rPr>
              <w:t xml:space="preserve">(1) </w:t>
            </w:r>
            <w:r>
              <w:rPr/>
              <w:t>không xảy ra, các phản ứng được với dung dịch Ba(OH)</w:t>
            </w:r>
            <w:r>
              <w:rPr>
                <w:vertAlign w:val="subscript"/>
              </w:rPr>
              <w:t>2</w:t>
            </w:r>
            <w:r>
              <w:rPr/>
              <w:t xml:space="preserve"> là: MgCl</w:t>
            </w:r>
            <w:r>
              <w:rPr>
                <w:vertAlign w:val="subscript"/>
              </w:rPr>
              <w:t>2</w:t>
            </w:r>
            <w:r>
              <w:rPr/>
              <w:t xml:space="preserve"> và FeCl</w:t>
            </w:r>
            <w:r>
              <w:rPr>
                <w:vertAlign w:val="subscript"/>
              </w:rPr>
              <w:t>2</w:t>
            </w:r>
            <w:r>
              <w:rPr/>
              <w:t>.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4860" w:dyaOrig="400">
                <v:shapetype id="_x0000_tole_rId154" coordsize="21600,21600" o:spt="ole_rId15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54" type="_x0000_tole_rId154" style="width:243pt;height:20pt" filled="f" o:ole="">
                  <v:imagedata r:id="rId155" o:title=""/>
                </v:shape>
                <o:OLEObject Type="Embed" ProgID="" ShapeID="ole_rId154" DrawAspect="Content" ObjectID="_582454" r:id="rId154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4660" w:dyaOrig="400">
                <v:shapetype id="_x0000_tole_rId156" coordsize="21600,21600" o:spt="ole_rId15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56" type="_x0000_tole_rId156" style="width:233pt;height:20pt" filled="f" o:ole="">
                  <v:imagedata r:id="rId157" o:title=""/>
                </v:shape>
                <o:OLEObject Type="Embed" ProgID="" ShapeID="ole_rId156" DrawAspect="Content" ObjectID="_901900502" r:id="rId156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C</w:t>
            </w:r>
          </w:p>
          <w:p>
            <w:pPr>
              <w:pStyle w:val="Normal"/>
              <w:numPr>
                <w:ilvl w:val="0"/>
                <w:numId w:val="24"/>
              </w:numPr>
              <w:rPr/>
            </w:pPr>
            <w:r>
              <w:rPr/>
              <w:t>Cho rằng các phản ứng sau có kết tủa và không để ý đến lượng OH</w:t>
            </w:r>
            <w:r>
              <w:rPr>
                <w:vertAlign w:val="superscript"/>
              </w:rPr>
              <w:t>-</w:t>
            </w:r>
            <w:r>
              <w:rPr/>
              <w:t xml:space="preserve"> dư:</w:t>
            </w:r>
          </w:p>
          <w:p>
            <w:pPr>
              <w:pStyle w:val="Normal"/>
              <w:ind w:left="720" w:right="0"/>
              <w:rPr>
                <w:b/>
              </w:rPr>
            </w:pPr>
            <w:r>
              <w:rPr/>
              <w:object w:dxaOrig="2920" w:dyaOrig="380">
                <v:shapetype id="_x0000_tole_rId158" coordsize="21600,21600" o:spt="ole_rId15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58" type="_x0000_tole_rId158" style="width:146pt;height:19pt" filled="f" o:ole="">
                  <v:imagedata r:id="rId159" o:title=""/>
                </v:shape>
                <o:OLEObject Type="Embed" ProgID="" ShapeID="ole_rId158" DrawAspect="Content" ObjectID="_566026638" r:id="rId158"/>
              </w:object>
            </w:r>
            <w:r>
              <w:rPr>
                <w:rFonts w:eastAsia="Times New Roman"/>
              </w:rPr>
              <w:t xml:space="preserve"> </w:t>
            </w: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4: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D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A sai vì KNO</w:t>
      </w:r>
      <w:r>
        <w:rPr>
          <w:vertAlign w:val="subscript"/>
        </w:rPr>
        <w:t>3</w:t>
      </w:r>
      <w:r>
        <w:rPr/>
        <w:t xml:space="preserve"> không tác dụng được với dung dịch HCl loãng.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B sai vì BáO</w:t>
      </w:r>
      <w:r>
        <w:rPr>
          <w:vertAlign w:val="subscript"/>
        </w:rPr>
        <w:t>4</w:t>
      </w:r>
      <w:r>
        <w:rPr/>
        <w:t xml:space="preserve"> không tác dụng được với dung dịch HCl loãng.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C sai vì CuS không tác dụng được với dung dịch HCl loãng.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D đúng vì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480" w:dyaOrig="400">
          <v:shapetype id="_x0000_tole_rId160" coordsize="21600,21600" o:spt="ole_rId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274pt;height:20pt" filled="f" o:ole="">
            <v:imagedata r:id="rId161" o:title=""/>
          </v:shape>
          <o:OLEObject Type="Embed" ProgID="" ShapeID="ole_rId160" DrawAspect="Content" ObjectID="_78954631" r:id="rId16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280" w:dyaOrig="360">
          <v:shapetype id="_x0000_tole_rId162" coordsize="21600,21600" o:spt="ole_rId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" type="_x0000_tole_rId162" style="width:214pt;height:18pt" filled="f" o:ole="">
            <v:imagedata r:id="rId163" o:title=""/>
          </v:shape>
          <o:OLEObject Type="Embed" ProgID="" ShapeID="ole_rId162" DrawAspect="Content" ObjectID="_284296496" r:id="rId162"/>
        </w:object>
      </w:r>
      <w:r>
        <w:rPr>
          <w:rFonts w:eastAsia="Times New Roman"/>
        </w:rPr>
        <w:t xml:space="preserve"> </w:t>
      </w:r>
      <w:r>
        <w:rPr/>
        <w:t>(vì HCOOH là axit yếu hơn HCl)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680" w:dyaOrig="380">
          <v:shapetype id="_x0000_tole_rId164" coordsize="21600,21600" o:spt="ole_rId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" type="_x0000_tole_rId164" style="width:184pt;height:19pt" filled="f" o:ole="">
            <v:imagedata r:id="rId165" o:title=""/>
          </v:shape>
          <o:OLEObject Type="Embed" ProgID="" ShapeID="ole_rId164" DrawAspect="Content" ObjectID="_1581287512" r:id="rId16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/>
            </w:pPr>
            <w:r>
              <w:rPr/>
              <w:t>Nghĩ rằng CuS có thể tác dụng được với HCl loãng vì tạo ra khí H</w:t>
            </w:r>
            <w:r>
              <w:rPr>
                <w:vertAlign w:val="subscript"/>
              </w:rPr>
              <w:t>2</w:t>
            </w:r>
            <w:r>
              <w:rPr/>
              <w:t>S: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300" w:dyaOrig="380">
                <v:shapetype id="_x0000_tole_rId166" coordsize="21600,21600" o:spt="ole_rId16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66" type="_x0000_tole_rId166" style="width:165pt;height:19pt" filled="f" o:ole="">
                  <v:imagedata r:id="rId167" o:title=""/>
                </v:shape>
                <o:OLEObject Type="Embed" ProgID="" ShapeID="ole_rId166" DrawAspect="Content" ObjectID="_326597194" r:id="rId166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t xml:space="preserve">Và: </w:t>
            </w:r>
            <w:r>
              <w:rPr/>
              <w:object w:dxaOrig="3600" w:dyaOrig="380">
                <v:shapetype id="_x0000_tole_rId168" coordsize="21600,21600" o:spt="ole_rId16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68" type="_x0000_tole_rId168" style="width:180pt;height:19pt" filled="f" o:ole="">
                  <v:imagedata r:id="rId169" o:title=""/>
                </v:shape>
                <o:OLEObject Type="Embed" ProgID="" ShapeID="ole_rId168" DrawAspect="Content" ObjectID="_326016529" r:id="rId168"/>
              </w:object>
            </w:r>
            <w:r>
              <w:rPr/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4940" w:dyaOrig="400">
                <v:shapetype id="_x0000_tole_rId170" coordsize="21600,21600" o:spt="ole_rId17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70" type="_x0000_tole_rId170" style="width:247pt;height:20pt" filled="f" o:ole="">
                  <v:imagedata r:id="rId171" o:title=""/>
                </v:shape>
                <o:OLEObject Type="Embed" ProgID="" ShapeID="ole_rId170" DrawAspect="Content" ObjectID="_702546760" r:id="rId170"/>
              </w:object>
            </w:r>
            <w:r>
              <w:rPr>
                <w:rFonts w:eastAsia="Times New Roman"/>
              </w:rPr>
              <w:t xml:space="preserve"> </w:t>
            </w: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C</w:t>
            </w:r>
          </w:p>
          <w:p>
            <w:pPr>
              <w:pStyle w:val="Normal"/>
              <w:numPr>
                <w:ilvl w:val="0"/>
                <w:numId w:val="5"/>
              </w:numPr>
              <w:rPr/>
            </w:pPr>
            <w:r>
              <w:rPr/>
              <w:t>Cho rằng BaSO</w:t>
            </w:r>
            <w:r>
              <w:rPr>
                <w:vertAlign w:val="subscript"/>
              </w:rPr>
              <w:t>4</w:t>
            </w:r>
            <w:r>
              <w:rPr/>
              <w:t xml:space="preserve"> phản ứng được với dung dịch HCl loãng: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620" w:dyaOrig="380">
                <v:shapetype id="_x0000_tole_rId172" coordsize="21600,21600" o:spt="ole_rId17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72" type="_x0000_tole_rId172" style="width:181pt;height:19pt" filled="f" o:ole="">
                  <v:imagedata r:id="rId173" o:title=""/>
                </v:shape>
                <o:OLEObject Type="Embed" ProgID="" ShapeID="ole_rId172" DrawAspect="Content" ObjectID="_1421221490" r:id="rId172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220" w:dyaOrig="380">
                <v:shapetype id="_x0000_tole_rId174" coordsize="21600,21600" o:spt="ole_rId17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74" type="_x0000_tole_rId174" style="width:161pt;height:19pt" filled="f" o:ole="">
                  <v:imagedata r:id="rId175" o:title=""/>
                </v:shape>
                <o:OLEObject Type="Embed" ProgID="" ShapeID="ole_rId174" DrawAspect="Content" ObjectID="_1662878927" r:id="rId174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2960" w:dyaOrig="380">
                <v:shapetype id="_x0000_tole_rId176" coordsize="21600,21600" o:spt="ole_rId17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76" type="_x0000_tole_rId176" style="width:148pt;height:19pt" filled="f" o:ole="">
                  <v:imagedata r:id="rId177" o:title=""/>
                </v:shape>
                <o:OLEObject Type="Embed" ProgID="" ShapeID="ole_rId176" DrawAspect="Content" ObjectID="_1684844541" r:id="rId176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B</w:t>
            </w:r>
          </w:p>
          <w:p>
            <w:pPr>
              <w:pStyle w:val="Normal"/>
              <w:numPr>
                <w:ilvl w:val="0"/>
                <w:numId w:val="5"/>
              </w:numPr>
              <w:rPr/>
            </w:pPr>
            <w:r>
              <w:rPr/>
              <w:t>Cho rằng KNO</w:t>
            </w:r>
            <w:r>
              <w:rPr>
                <w:vertAlign w:val="subscript"/>
              </w:rPr>
              <w:t>3</w:t>
            </w:r>
            <w:r>
              <w:rPr/>
              <w:t xml:space="preserve"> phản ứng được với dung dịch HCl loãng: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180" w:dyaOrig="380">
                <v:shapetype id="_x0000_tole_rId178" coordsize="21600,21600" o:spt="ole_rId17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78" type="_x0000_tole_rId178" style="width:159pt;height:19pt" filled="f" o:ole="">
                  <v:imagedata r:id="rId179" o:title=""/>
                </v:shape>
                <o:OLEObject Type="Embed" ProgID="" ShapeID="ole_rId178" DrawAspect="Content" ObjectID="_674850326" r:id="rId178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4060" w:dyaOrig="380">
                <v:shapetype id="_x0000_tole_rId180" coordsize="21600,21600" o:spt="ole_rId18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80" type="_x0000_tole_rId180" style="width:203pt;height:19pt" filled="f" o:ole="">
                  <v:imagedata r:id="rId181" o:title=""/>
                </v:shape>
                <o:OLEObject Type="Embed" ProgID="" ShapeID="ole_rId180" DrawAspect="Content" ObjectID="_356950931" r:id="rId180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680" w:dyaOrig="400">
                <v:shapetype id="_x0000_tole_rId182" coordsize="21600,21600" o:spt="ole_rId18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82" type="_x0000_tole_rId182" style="width:184pt;height:20pt" filled="f" o:ole="">
                  <v:imagedata r:id="rId183" o:title=""/>
                </v:shape>
                <o:OLEObject Type="Embed" ProgID="" ShapeID="ole_rId182" DrawAspect="Content" ObjectID="_448900561" r:id="rId182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>
                <w:b/>
              </w:rPr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A.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5: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A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b/>
          <w:color w:val="00B050"/>
        </w:rPr>
      </w:pPr>
      <w:r>
        <w:rPr>
          <w:b/>
          <w:color w:val="00B050"/>
        </w:rPr>
        <w:object w:dxaOrig="5720" w:dyaOrig="400">
          <v:shapetype id="_x0000_tole_rId184" coordsize="21600,21600" o:spt="ole_rId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" type="_x0000_tole_rId184" style="width:286pt;height:20pt" filled="f" o:ole="">
            <v:imagedata r:id="rId185" o:title=""/>
          </v:shape>
          <o:OLEObject Type="Embed" ProgID="" ShapeID="ole_rId184" DrawAspect="Content" ObjectID="_33593226" r:id="rId184"/>
        </w:object>
      </w:r>
      <w:r>
        <w:rPr>
          <w:rFonts w:eastAsia="Times New Roman"/>
          <w:b/>
          <w:color w:val="00B050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b/>
          <w:color w:val="00B050"/>
        </w:rPr>
        <w:object w:dxaOrig="6420" w:dyaOrig="400">
          <v:shapetype id="_x0000_tole_rId186" coordsize="21600,21600" o:spt="ole_rId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" type="_x0000_tole_rId186" style="width:321pt;height:20pt" filled="f" o:ole="">
            <v:imagedata r:id="rId187" o:title=""/>
          </v:shape>
          <o:OLEObject Type="Embed" ProgID="" ShapeID="ole_rId186" DrawAspect="Content" ObjectID="_786085386" r:id="rId186"/>
        </w:object>
      </w:r>
      <w:r>
        <w:rPr>
          <w:rFonts w:eastAsia="Times New Roman"/>
          <w:b/>
          <w:color w:val="00B050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b/>
          <w:color w:val="00B050"/>
        </w:rPr>
        <w:tab/>
      </w:r>
      <w:r>
        <w:rPr>
          <w:b/>
          <w:color w:val="00B050"/>
        </w:rPr>
        <w:object w:dxaOrig="1820" w:dyaOrig="380">
          <v:shapetype id="_x0000_tole_rId188" coordsize="21600,21600" o:spt="ole_rId1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" type="_x0000_tole_rId188" style="width:91pt;height:19pt" filled="f" o:ole="">
            <v:imagedata r:id="rId189" o:title=""/>
          </v:shape>
          <o:OLEObject Type="Embed" ProgID="" ShapeID="ole_rId188" DrawAspect="Content" ObjectID="_95320195" r:id="rId188"/>
        </w:object>
      </w:r>
      <w:r>
        <w:rPr>
          <w:b/>
          <w:color w:val="00B050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b/>
          <w:color w:val="00B050"/>
        </w:rPr>
        <w:object w:dxaOrig="3080" w:dyaOrig="420">
          <v:shapetype id="_x0000_tole_rId190" coordsize="21600,21600" o:spt="ole_rId1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" type="_x0000_tole_rId190" style="width:154pt;height:21pt" filled="f" o:ole="">
            <v:imagedata r:id="rId191" o:title=""/>
          </v:shape>
          <o:OLEObject Type="Embed" ProgID="" ShapeID="ole_rId190" DrawAspect="Content" ObjectID="_2012148155" r:id="rId190"/>
        </w:object>
      </w:r>
      <w:r>
        <w:rPr>
          <w:rFonts w:eastAsia="Times New Roman"/>
          <w:b/>
          <w:color w:val="00B050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→</w:t>
      </w:r>
      <w:r>
        <w:rPr>
          <w:rFonts w:eastAsia="Times New Roman"/>
        </w:rPr>
        <w:t xml:space="preserve"> </w:t>
      </w:r>
      <w:r>
        <w:rPr/>
        <w:object w:dxaOrig="5080" w:dyaOrig="700">
          <v:shapetype id="_x0000_tole_rId192" coordsize="21600,21600" o:spt="ole_rId1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" type="_x0000_tole_rId192" style="width:254pt;height:35pt" filled="f" o:ole="">
            <v:imagedata r:id="rId193" o:title=""/>
          </v:shape>
          <o:OLEObject Type="Embed" ProgID="" ShapeID="ole_rId192" DrawAspect="Content" ObjectID="_1636612621" r:id="rId19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→</w:t>
      </w:r>
      <w:r>
        <w:rPr>
          <w:rFonts w:eastAsia="Times New Roman"/>
        </w:rPr>
        <w:t xml:space="preserve"> </w:t>
      </w:r>
      <w:r>
        <w:rPr/>
        <w:object w:dxaOrig="3300" w:dyaOrig="360">
          <v:shapetype id="_x0000_tole_rId194" coordsize="21600,21600" o:spt="ole_rId1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" type="_x0000_tole_rId194" style="width:165pt;height:18pt" filled="f" o:ole="">
            <v:imagedata r:id="rId195" o:title=""/>
          </v:shape>
          <o:OLEObject Type="Embed" ProgID="" ShapeID="ole_rId194" DrawAspect="Content" ObjectID="_292443050" r:id="rId194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rPr/>
            </w:pPr>
            <w:r>
              <w:rPr>
                <w:b/>
              </w:rPr>
              <w:t xml:space="preserve">Nhầm </w:t>
            </w:r>
            <w:r>
              <w:rPr/>
              <w:t>lẫn giữa [OH</w:t>
            </w:r>
            <w:r>
              <w:rPr>
                <w:vertAlign w:val="superscript"/>
              </w:rPr>
              <w:t>-</w:t>
            </w:r>
            <w:r>
              <w:rPr/>
              <w:t>] và [H</w:t>
            </w:r>
            <w:r>
              <w:rPr>
                <w:vertAlign w:val="superscript"/>
              </w:rPr>
              <w:t>+</w:t>
            </w:r>
            <w:r>
              <w:rPr/>
              <w:t>] dẫn đến tính toán sai kết quả: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120" w:dyaOrig="380">
                <v:shapetype id="_x0000_tole_rId196" coordsize="21600,21600" o:spt="ole_rId19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6" type="_x0000_tole_rId196" style="width:156pt;height:19pt" filled="f" o:ole="">
                  <v:imagedata r:id="rId197" o:title=""/>
                </v:shape>
                <o:OLEObject Type="Embed" ProgID="" ShapeID="ole_rId196" DrawAspect="Content" ObjectID="_2084174205" r:id="rId196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/>
              <w:t>pH=-lg[H</w:t>
            </w:r>
            <w:r>
              <w:rPr>
                <w:vertAlign w:val="superscript"/>
              </w:rPr>
              <w:t>+</w:t>
            </w:r>
            <w:r>
              <w:rPr/>
              <w:t>]=-lg(0,1)=1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C.</w:t>
            </w:r>
          </w:p>
          <w:p>
            <w:pPr>
              <w:pStyle w:val="Normal"/>
              <w:numPr>
                <w:ilvl w:val="0"/>
                <w:numId w:val="15"/>
              </w:numPr>
              <w:rPr/>
            </w:pPr>
            <w:r>
              <w:rPr>
                <w:b/>
              </w:rPr>
              <w:t xml:space="preserve">Nhầm </w:t>
            </w:r>
            <w:r>
              <w:rPr/>
              <w:t xml:space="preserve">lẫn trong việc tính toán </w:t>
            </w:r>
            <w:r>
              <w:rPr/>
              <w:object w:dxaOrig="800" w:dyaOrig="400">
                <v:shapetype id="_x0000_tole_rId198" coordsize="21600,21600" o:spt="ole_rId19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8" type="_x0000_tole_rId198" style="width:40pt;height:20pt" filled="f" o:ole="">
                  <v:imagedata r:id="rId199" o:title=""/>
                </v:shape>
                <o:OLEObject Type="Embed" ProgID="" ShapeID="ole_rId198" DrawAspect="Content" ObjectID="_1795179225" r:id="rId198"/>
              </w:object>
            </w:r>
            <w:r>
              <w:rPr/>
              <w:t xml:space="preserve"> và </w:t>
            </w:r>
            <w:r>
              <w:rPr/>
              <w:object w:dxaOrig="700" w:dyaOrig="400">
                <v:shapetype id="_x0000_tole_rId200" coordsize="21600,21600" o:spt="ole_rId20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0" type="_x0000_tole_rId200" style="width:35pt;height:20pt" filled="f" o:ole="">
                  <v:imagedata r:id="rId201" o:title=""/>
                </v:shape>
                <o:OLEObject Type="Embed" ProgID="" ShapeID="ole_rId200" DrawAspect="Content" ObjectID="_1723265179" r:id="rId200"/>
              </w:object>
            </w:r>
            <w:r>
              <w:rPr/>
              <w:t xml:space="preserve"> :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5360" w:dyaOrig="400">
                <v:shapetype id="_x0000_tole_rId202" coordsize="21600,21600" o:spt="ole_rId20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2" type="_x0000_tole_rId202" style="width:268pt;height:20pt" filled="f" o:ole="">
                  <v:imagedata r:id="rId203" o:title=""/>
                </v:shape>
                <o:OLEObject Type="Embed" ProgID="" ShapeID="ole_rId202" DrawAspect="Content" ObjectID="_1044075410" r:id="rId202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left="720" w:right="-329"/>
              <w:rPr/>
            </w:pPr>
            <w:r>
              <w:rPr>
                <w:b/>
                <w:color w:val="00B050"/>
              </w:rPr>
              <w:object w:dxaOrig="6180" w:dyaOrig="400">
                <v:shapetype id="_x0000_tole_rId204" coordsize="21600,21600" o:spt="ole_rId20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4" type="_x0000_tole_rId204" style="width:309pt;height:20pt" filled="f" o:ole="">
                  <v:imagedata r:id="rId205" o:title=""/>
                </v:shape>
                <o:OLEObject Type="Embed" ProgID="" ShapeID="ole_rId204" DrawAspect="Content" ObjectID="_849377952" r:id="rId204"/>
              </w:object>
            </w:r>
            <w:r>
              <w:rPr>
                <w:rFonts w:eastAsia="Times New Roman"/>
                <w:b/>
                <w:color w:val="00B050"/>
              </w:rPr>
              <w:t xml:space="preserve">  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left="720" w:right="-329"/>
              <w:rPr/>
            </w:pPr>
            <w:r>
              <w:rPr>
                <w:b/>
                <w:color w:val="00B050"/>
              </w:rPr>
              <w:object w:dxaOrig="3320" w:dyaOrig="420">
                <v:shapetype id="_x0000_tole_rId206" coordsize="21600,21600" o:spt="ole_rId20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6" type="_x0000_tole_rId206" style="width:166pt;height:21pt" filled="f" o:ole="">
                  <v:imagedata r:id="rId207" o:title=""/>
                </v:shape>
                <o:OLEObject Type="Embed" ProgID="" ShapeID="ole_rId206" DrawAspect="Content" ObjectID="_1923048778" r:id="rId206"/>
              </w:object>
            </w:r>
            <w:r>
              <w:rPr>
                <w:rFonts w:eastAsia="Times New Roman"/>
                <w:b/>
                <w:color w:val="00B050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left="720" w:right="-329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/>
              <w:object w:dxaOrig="5700" w:dyaOrig="700">
                <v:shapetype id="_x0000_tole_rId208" coordsize="21600,21600" o:spt="ole_rId20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8" type="_x0000_tole_rId208" style="width:285pt;height:35pt" filled="f" o:ole="">
                  <v:imagedata r:id="rId209" o:title=""/>
                </v:shape>
                <o:OLEObject Type="Embed" ProgID="" ShapeID="ole_rId208" DrawAspect="Content" ObjectID="_1479314699" r:id="rId208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left="720" w:right="-329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/>
              <w:object w:dxaOrig="3780" w:dyaOrig="620">
                <v:shapetype id="_x0000_tole_rId210" coordsize="21600,21600" o:spt="ole_rId21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10" type="_x0000_tole_rId210" style="width:189pt;height:31pt" filled="f" o:ole="">
                  <v:imagedata r:id="rId211" o:title=""/>
                </v:shape>
                <o:OLEObject Type="Embed" ProgID="" ShapeID="ole_rId210" DrawAspect="Content" ObjectID="_653682465" r:id="rId210"/>
              </w:objec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left="720" w:right="-329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D.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20"/>
                <w:tab w:val="left" w:pos="284" w:leader="none"/>
              </w:tabs>
              <w:ind w:hanging="360" w:left="720" w:right="-329"/>
              <w:rPr/>
            </w:pPr>
            <w:r>
              <w:rPr/>
              <w:t>Chỉ để ý tới</w:t>
            </w:r>
            <w:r>
              <w:rPr/>
              <w:object w:dxaOrig="700" w:dyaOrig="400">
                <v:shapetype id="_x0000_tole_rId212" coordsize="21600,21600" o:spt="ole_rId21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12" type="_x0000_tole_rId212" style="width:35pt;height:20pt" filled="f" o:ole="">
                  <v:imagedata r:id="rId213" o:title=""/>
                </v:shape>
                <o:OLEObject Type="Embed" ProgID="" ShapeID="ole_rId212" DrawAspect="Content" ObjectID="_424107951" r:id="rId212"/>
              </w:object>
            </w:r>
            <w:r>
              <w:rPr/>
              <w:t xml:space="preserve">. Từ </w:t>
            </w:r>
            <w:r>
              <w:rPr/>
              <w:object w:dxaOrig="700" w:dyaOrig="400">
                <v:shapetype id="_x0000_tole_rId214" coordsize="21600,21600" o:spt="ole_rId21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14" type="_x0000_tole_rId214" style="width:35pt;height:20pt" filled="f" o:ole="">
                  <v:imagedata r:id="rId215" o:title=""/>
                </v:shape>
                <o:OLEObject Type="Embed" ProgID="" ShapeID="ole_rId214" DrawAspect="Content" ObjectID="_1771864753" r:id="rId214"/>
              </w:object>
            </w:r>
            <w:r>
              <w:rPr/>
              <w:t>tính được theo đề bài</w:t>
            </w:r>
          </w:p>
          <w:p>
            <w:pPr>
              <w:pStyle w:val="Normal"/>
              <w:tabs>
                <w:tab w:val="clear" w:pos="720"/>
                <w:tab w:val="left" w:pos="284" w:leader="none"/>
              </w:tabs>
              <w:ind w:left="720" w:right="-329"/>
              <w:rPr>
                <w:b/>
              </w:rPr>
            </w:pPr>
            <w:r>
              <w:rPr/>
              <w:object w:dxaOrig="3360" w:dyaOrig="360">
                <v:shapetype id="_x0000_tole_rId216" coordsize="21600,21600" o:spt="ole_rId21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16" type="_x0000_tole_rId216" style="width:168pt;height:18pt" filled="f" o:ole="">
                  <v:imagedata r:id="rId217" o:title=""/>
                </v:shape>
                <o:OLEObject Type="Embed" ProgID="" ShapeID="ole_rId216" DrawAspect="Content" ObjectID="_247332507" r:id="rId216"/>
              </w:object>
            </w: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B.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6: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 xml:space="preserve">Dung dịch KOH có pH =12 → </w:t>
      </w:r>
      <w:r>
        <w:rPr/>
        <w:object w:dxaOrig="4260" w:dyaOrig="660">
          <v:shapetype id="_x0000_tole_rId218" coordsize="21600,21600" o:spt="ole_rId2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" type="_x0000_tole_rId218" style="width:213pt;height:33pt" filled="f" o:ole="">
            <v:imagedata r:id="rId219" o:title=""/>
          </v:shape>
          <o:OLEObject Type="Embed" ProgID="" ShapeID="ole_rId218" DrawAspect="Content" ObjectID="_1231289531" r:id="rId218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 xml:space="preserve">Dung dịch HCl có pH=3 → </w:t>
      </w:r>
      <w:r>
        <w:rPr/>
        <w:object w:dxaOrig="4060" w:dyaOrig="400">
          <v:shapetype id="_x0000_tole_rId220" coordsize="21600,21600" o:spt="ole_rId2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" type="_x0000_tole_rId220" style="width:203pt;height:20pt" filled="f" o:ole="">
            <v:imagedata r:id="rId221" o:title=""/>
          </v:shape>
          <o:OLEObject Type="Embed" ProgID="" ShapeID="ole_rId220" DrawAspect="Content" ObjectID="_964176026" r:id="rId220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b/>
          <w:color w:val="00B050"/>
        </w:rPr>
      </w:pPr>
      <w:r>
        <w:rPr>
          <w:b/>
          <w:color w:val="00B050"/>
        </w:rPr>
        <w:object w:dxaOrig="1820" w:dyaOrig="380">
          <v:shapetype id="_x0000_tole_rId222" coordsize="21600,21600" o:spt="ole_rId2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" type="_x0000_tole_rId222" style="width:91pt;height:19pt" filled="f" o:ole="">
            <v:imagedata r:id="rId223" o:title=""/>
          </v:shape>
          <o:OLEObject Type="Embed" ProgID="" ShapeID="ole_rId222" DrawAspect="Content" ObjectID="_685459195" r:id="rId222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 xml:space="preserve">Dung dịch sau phản ứng có pH=11 → </w:t>
      </w:r>
      <w:r>
        <w:rPr/>
        <w:object w:dxaOrig="3660" w:dyaOrig="660">
          <v:shapetype id="_x0000_tole_rId224" coordsize="21600,21600" o:spt="ole_rId2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4" type="_x0000_tole_rId224" style="width:183pt;height:33pt" filled="f" o:ole="">
            <v:imagedata r:id="rId225" o:title=""/>
          </v:shape>
          <o:OLEObject Type="Embed" ProgID="" ShapeID="ole_rId224" DrawAspect="Content" ObjectID="_619261440" r:id="rId224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→</w:t>
      </w:r>
      <w:r>
        <w:rPr>
          <w:rFonts w:eastAsia="Times New Roman"/>
        </w:rPr>
        <w:t xml:space="preserve"> </w:t>
      </w:r>
      <w:r>
        <w:rPr/>
        <w:object w:dxaOrig="4959" w:dyaOrig="420">
          <v:shapetype id="_x0000_tole_rId226" coordsize="21600,21600" o:spt="ole_rId2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6" type="_x0000_tole_rId226" style="width:247.95pt;height:21pt" filled="f" o:ole="">
            <v:imagedata r:id="rId227" o:title=""/>
          </v:shape>
          <o:OLEObject Type="Embed" ProgID="" ShapeID="ole_rId226" DrawAspect="Content" ObjectID="_982264097" r:id="rId22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8"/>
              </w:numPr>
              <w:rPr>
                <w:b/>
              </w:rPr>
            </w:pPr>
            <w:r>
              <w:rPr/>
              <w:t xml:space="preserve">Khi tính toán </w:t>
            </w:r>
            <w:r>
              <w:rPr/>
              <w:object w:dxaOrig="400" w:dyaOrig="380">
                <v:shapetype id="_x0000_tole_rId228" coordsize="21600,21600" o:spt="ole_rId22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28" type="_x0000_tole_rId228" style="width:20pt;height:19pt" filled="f" o:ole="">
                  <v:imagedata r:id="rId229" o:title=""/>
                </v:shape>
                <o:OLEObject Type="Embed" ProgID="" ShapeID="ole_rId228" DrawAspect="Content" ObjectID="_521749681" r:id="rId228"/>
              </w:object>
            </w:r>
            <w:r>
              <w:rPr/>
              <w:t xml:space="preserve"> và </w:t>
            </w:r>
            <w:r>
              <w:rPr/>
              <w:object w:dxaOrig="499" w:dyaOrig="380">
                <v:shapetype id="_x0000_tole_rId230" coordsize="21600,21600" o:spt="ole_rId23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30" type="_x0000_tole_rId230" style="width:24.95pt;height:19pt" filled="f" o:ole="">
                  <v:imagedata r:id="rId231" o:title=""/>
                </v:shape>
                <o:OLEObject Type="Embed" ProgID="" ShapeID="ole_rId230" DrawAspect="Content" ObjectID="_490472959" r:id="rId230"/>
              </w:object>
            </w:r>
            <w:r>
              <w:rPr>
                <w:b/>
              </w:rPr>
              <w:t>không tính lại thể tích dung dịch: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400" w:dyaOrig="380">
                <v:shapetype id="_x0000_tole_rId232" coordsize="21600,21600" o:spt="ole_rId23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32" type="_x0000_tole_rId232" style="width:20pt;height:19pt" filled="f" o:ole="">
                  <v:imagedata r:id="rId233" o:title=""/>
                </v:shape>
                <o:OLEObject Type="Embed" ProgID="" ShapeID="ole_rId232" DrawAspect="Content" ObjectID="_1671941029" r:id="rId232"/>
              </w:object>
            </w:r>
            <w:r>
              <w:rPr/>
              <w:t>=10</w:t>
            </w:r>
            <w:r>
              <w:rPr>
                <w:vertAlign w:val="superscript"/>
              </w:rPr>
              <w:t>-3</w:t>
            </w:r>
            <w:r>
              <w:rPr/>
              <w:t xml:space="preserve">=0,001 mol, </w:t>
            </w:r>
            <w:r>
              <w:rPr/>
              <w:object w:dxaOrig="499" w:dyaOrig="380">
                <v:shapetype id="_x0000_tole_rId234" coordsize="21600,21600" o:spt="ole_rId23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34" type="_x0000_tole_rId234" style="width:24.95pt;height:19pt" filled="f" o:ole="">
                  <v:imagedata r:id="rId235" o:title=""/>
                </v:shape>
                <o:OLEObject Type="Embed" ProgID="" ShapeID="ole_rId234" DrawAspect="Content" ObjectID="_462710144" r:id="rId234"/>
              </w:object>
            </w:r>
            <w:r>
              <w:rPr/>
              <w:t>=0,01 mol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left="720" w:right="-329"/>
              <w:rPr/>
            </w:pPr>
            <w:r>
              <w:rPr/>
              <w:t xml:space="preserve">Dung dịch sau phản ứng có pH=11 → </w:t>
            </w:r>
            <w:r>
              <w:rPr/>
              <w:object w:dxaOrig="3660" w:dyaOrig="660">
                <v:shapetype id="_x0000_tole_rId236" coordsize="21600,21600" o:spt="ole_rId23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36" type="_x0000_tole_rId236" style="width:183pt;height:33pt" filled="f" o:ole="">
                  <v:imagedata r:id="rId237" o:title=""/>
                </v:shape>
                <o:OLEObject Type="Embed" ProgID="" ShapeID="ole_rId236" DrawAspect="Content" ObjectID="_554860356" r:id="rId236"/>
              </w:object>
            </w:r>
            <w:r>
              <w:rPr/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/>
              <w:t xml:space="preserve">0,001.a=0,01-0,001 → a=9 L → </w:t>
            </w:r>
            <w:r>
              <w:rPr>
                <w:b/>
              </w:rPr>
              <w:t>Chọn A</w:t>
            </w:r>
          </w:p>
          <w:p>
            <w:pPr>
              <w:pStyle w:val="Normal"/>
              <w:numPr>
                <w:ilvl w:val="0"/>
                <w:numId w:val="18"/>
              </w:numPr>
              <w:rPr>
                <w:b/>
              </w:rPr>
            </w:pPr>
            <w:r>
              <w:rPr/>
              <w:t xml:space="preserve">Cho </w:t>
            </w:r>
            <w:r>
              <w:rPr/>
              <w:object w:dxaOrig="400" w:dyaOrig="380">
                <v:shapetype id="_x0000_tole_rId238" coordsize="21600,21600" o:spt="ole_rId23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38" type="_x0000_tole_rId238" style="width:20pt;height:19pt" filled="f" o:ole="">
                  <v:imagedata r:id="rId239" o:title=""/>
                </v:shape>
                <o:OLEObject Type="Embed" ProgID="" ShapeID="ole_rId238" DrawAspect="Content" ObjectID="_819293068" r:id="rId238"/>
              </w:object>
            </w:r>
            <w:r>
              <w:rPr/>
              <w:t>=</w:t>
            </w:r>
            <w:r>
              <w:rPr/>
              <w:object w:dxaOrig="499" w:dyaOrig="380">
                <v:shapetype id="_x0000_tole_rId240" coordsize="21600,21600" o:spt="ole_rId24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40" type="_x0000_tole_rId240" style="width:24.95pt;height:19pt" filled="f" o:ole="">
                  <v:imagedata r:id="rId241" o:title=""/>
                </v:shape>
                <o:OLEObject Type="Embed" ProgID="" ShapeID="ole_rId240" DrawAspect="Content" ObjectID="_1181601773" r:id="rId240"/>
              </w:object>
            </w:r>
            <w:r>
              <w:rPr/>
              <w:t xml:space="preserve"> → 0,008=0,01a → a=0,8 → </w:t>
            </w:r>
            <w:r>
              <w:rPr>
                <w:b/>
              </w:rPr>
              <w:t>Chọn B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7: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140" w:dyaOrig="380">
          <v:shapetype id="_x0000_tole_rId242" coordsize="21600,21600" o:spt="ole_rId2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2" type="_x0000_tole_rId242" style="width:157pt;height:19pt" filled="f" o:ole="">
            <v:imagedata r:id="rId243" o:title=""/>
          </v:shape>
          <o:OLEObject Type="Embed" ProgID="" ShapeID="ole_rId242" DrawAspect="Content" ObjectID="_1967062533" r:id="rId24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2760" w:dyaOrig="380">
          <v:shapetype id="_x0000_tole_rId244" coordsize="21600,21600" o:spt="ole_rId2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4" type="_x0000_tole_rId244" style="width:138pt;height:19pt" filled="f" o:ole="">
            <v:imagedata r:id="rId245" o:title=""/>
          </v:shape>
          <o:OLEObject Type="Embed" ProgID="" ShapeID="ole_rId244" DrawAspect="Content" ObjectID="_249131286" r:id="rId24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b/>
        </w:rPr>
        <w:t xml:space="preserve">Phần 1: </w:t>
      </w:r>
      <w:r>
        <w:rPr/>
        <w:t>NaOH dư thu được 2g kết tủa.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b/>
        </w:rPr>
        <w:t xml:space="preserve">Phần 2: </w:t>
      </w:r>
      <w:r>
        <w:rPr/>
        <w:t>Ca(OH)</w:t>
      </w:r>
      <w:r>
        <w:rPr>
          <w:vertAlign w:val="subscript"/>
        </w:rPr>
        <w:t>2</w:t>
      </w:r>
      <w:r>
        <w:rPr/>
        <w:t xml:space="preserve"> dư thu được 3g kết tủa.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→</w:t>
      </w:r>
      <w:r>
        <w:rPr>
          <w:rFonts w:eastAsia="Times New Roman"/>
        </w:rPr>
        <w:t xml:space="preserve"> </w:t>
      </w:r>
      <w:r>
        <w:rPr/>
        <w:t>Ca</w:t>
      </w:r>
      <w:r>
        <w:rPr>
          <w:vertAlign w:val="superscript"/>
        </w:rPr>
        <w:t>2+</w:t>
      </w:r>
      <w:r>
        <w:rPr/>
        <w:t xml:space="preserve"> trong ½ X không có tác dụng hết với </w:t>
      </w:r>
      <w:r>
        <w:rPr/>
        <w:object w:dxaOrig="580" w:dyaOrig="380">
          <v:shapetype id="_x0000_tole_rId246" coordsize="21600,21600" o:spt="ole_rId2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6" type="_x0000_tole_rId246" style="width:29pt;height:19pt" filled="f" o:ole="">
            <v:imagedata r:id="rId247" o:title=""/>
          </v:shape>
          <o:OLEObject Type="Embed" ProgID="" ShapeID="ole_rId246" DrawAspect="Content" ObjectID="_204796777" r:id="rId246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Trong ½ X: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020" w:dyaOrig="420">
          <v:shapetype id="_x0000_tole_rId248" coordsize="21600,21600" o:spt="ole_rId2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8" type="_x0000_tole_rId248" style="width:201pt;height:21pt" filled="f" o:ole="">
            <v:imagedata r:id="rId249" o:title=""/>
          </v:shape>
          <o:OLEObject Type="Embed" ProgID="" ShapeID="ole_rId248" DrawAspect="Content" ObjectID="_755616149" r:id="rId248"/>
        </w:object>
      </w:r>
      <w:r>
        <w:rPr>
          <w:rFonts w:eastAsia="Times New Roman"/>
        </w:rPr>
        <w:t xml:space="preserve"> </w:t>
      </w:r>
      <w:r>
        <w:rPr/>
        <w:t xml:space="preserve">. Áp dụng định luật bảo toàn điện tích cho ½ dung dịch X → </w:t>
      </w:r>
      <w:r>
        <w:rPr/>
        <w:object w:dxaOrig="3720" w:dyaOrig="380">
          <v:shapetype id="_x0000_tole_rId250" coordsize="21600,21600" o:spt="ole_rId2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0" type="_x0000_tole_rId250" style="width:186pt;height:19pt" filled="f" o:ole="">
            <v:imagedata r:id="rId251" o:title=""/>
          </v:shape>
          <o:OLEObject Type="Embed" ProgID="" ShapeID="ole_rId250" DrawAspect="Content" ObjectID="_156607064" r:id="rId250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Đun sôi đến cạn: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480" w:dyaOrig="760">
          <v:shapetype id="_x0000_tole_rId252" coordsize="21600,21600" o:spt="ole_rId2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2" type="_x0000_tole_rId252" style="width:174pt;height:38pt" filled="f" o:ole="">
            <v:imagedata r:id="rId253" o:title=""/>
          </v:shape>
          <o:OLEObject Type="Embed" ProgID="" ShapeID="ole_rId252" DrawAspect="Content" ObjectID="_1618785877" r:id="rId252"/>
        </w:object>
      </w:r>
      <w:r>
        <w:rPr>
          <w:rFonts w:eastAsia="Times New Roman"/>
        </w:rPr>
        <w:t xml:space="preserve"> 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6020" w:dyaOrig="400">
          <v:shapetype id="_x0000_tole_rId254" coordsize="21600,21600" o:spt="ole_rId2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4" type="_x0000_tole_rId254" style="width:301pt;height:20pt" filled="f" o:ole="">
            <v:imagedata r:id="rId255" o:title=""/>
          </v:shape>
          <o:OLEObject Type="Embed" ProgID="" ShapeID="ole_rId254" DrawAspect="Content" ObjectID="_1414655523" r:id="rId25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rPr>
                <w:b/>
              </w:rPr>
            </w:pPr>
            <w:r>
              <w:rPr>
                <w:b/>
              </w:rPr>
              <w:t xml:space="preserve">Quên tính chất của </w:t>
            </w:r>
            <w:r>
              <w:rPr/>
              <w:object w:dxaOrig="680" w:dyaOrig="380">
                <v:shapetype id="_x0000_tole_rId256" coordsize="21600,21600" o:spt="ole_rId25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56" type="_x0000_tole_rId256" style="width:34pt;height:19pt" filled="f" o:ole="">
                  <v:imagedata r:id="rId257" o:title=""/>
                </v:shape>
                <o:OLEObject Type="Embed" ProgID="" ShapeID="ole_rId256" DrawAspect="Content" ObjectID="_899792321" r:id="rId256"/>
              </w:object>
            </w:r>
            <w:r>
              <w:rPr>
                <w:b/>
              </w:rPr>
              <w:t>khi đun nóng: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480" w:dyaOrig="420">
                <v:shapetype id="_x0000_tole_rId258" coordsize="21600,21600" o:spt="ole_rId25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58" type="_x0000_tole_rId258" style="width:174pt;height:21pt" filled="f" o:ole="">
                  <v:imagedata r:id="rId259" o:title=""/>
                </v:shape>
                <o:OLEObject Type="Embed" ProgID="" ShapeID="ole_rId258" DrawAspect="Content" ObjectID="_13619896" r:id="rId258"/>
              </w:objec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/>
              <w:object w:dxaOrig="5899" w:dyaOrig="400">
                <v:shapetype id="_x0000_tole_rId260" coordsize="21600,21600" o:spt="ole_rId26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0" type="_x0000_tole_rId260" style="width:294.95pt;height:20pt" filled="f" o:ole="">
                  <v:imagedata r:id="rId261" o:title=""/>
                </v:shape>
                <o:OLEObject Type="Embed" ProgID="" ShapeID="ole_rId260" DrawAspect="Content" ObjectID="_1768993726" r:id="rId260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>
                <w:b/>
              </w:rPr>
            </w:pPr>
            <w:r>
              <w:rPr>
                <w:b/>
              </w:rPr>
              <w:t>→</w:t>
            </w:r>
            <w:r>
              <w:rPr>
                <w:rFonts w:eastAsia="Times New Roman"/>
                <w:b/>
              </w:rPr>
              <w:t xml:space="preserve">  </w:t>
            </w:r>
            <w:r>
              <w:rPr>
                <w:b/>
              </w:rPr>
              <w:t>Chọn B.</w:t>
            </w:r>
          </w:p>
          <w:p>
            <w:pPr>
              <w:pStyle w:val="Normal"/>
              <w:numPr>
                <w:ilvl w:val="0"/>
                <w:numId w:val="13"/>
              </w:numPr>
              <w:rPr>
                <w:b/>
              </w:rPr>
            </w:pPr>
            <w:r>
              <w:rPr>
                <w:b/>
              </w:rPr>
              <w:t>Bài toán chia phần, không nhân với hệ số khi tính khối lượng muối khan: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5860" w:dyaOrig="400">
                <v:shapetype id="_x0000_tole_rId262" coordsize="21600,21600" o:spt="ole_rId26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2" type="_x0000_tole_rId262" style="width:293pt;height:20pt" filled="f" o:ole="">
                  <v:imagedata r:id="rId263" o:title=""/>
                </v:shape>
                <o:OLEObject Type="Embed" ProgID="" ShapeID="ole_rId262" DrawAspect="Content" ObjectID="_531777061" r:id="rId262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A.</w:t>
            </w:r>
          </w:p>
          <w:p>
            <w:pPr>
              <w:pStyle w:val="Normal"/>
              <w:numPr>
                <w:ilvl w:val="0"/>
                <w:numId w:val="13"/>
              </w:numPr>
              <w:rPr>
                <w:b/>
              </w:rPr>
            </w:pPr>
            <w:r>
              <w:rPr>
                <w:b/>
              </w:rPr>
              <w:t>Áp dụng sai định luật bảo toàn điện tích cho ½ dung dịch X:</w:t>
            </w:r>
          </w:p>
          <w:p>
            <w:pPr>
              <w:pStyle w:val="Normal"/>
              <w:ind w:left="720" w:right="0"/>
              <w:rPr/>
            </w:pPr>
            <w:r>
              <w:rPr>
                <w:b/>
              </w:rPr>
              <w:object w:dxaOrig="2520" w:dyaOrig="660">
                <v:shapetype id="_x0000_tole_rId264" coordsize="21600,21600" o:spt="ole_rId26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4" type="_x0000_tole_rId264" style="width:126pt;height:33pt" filled="f" o:ole="">
                  <v:imagedata r:id="rId265" o:title=""/>
                </v:shape>
                <o:OLEObject Type="Embed" ProgID="" ShapeID="ole_rId264" DrawAspect="Content" ObjectID="_1757853164" r:id="rId264"/>
              </w:object>
            </w:r>
            <w:r>
              <w:rPr>
                <w:rFonts w:eastAsia="Times New Roman"/>
                <w:b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>
                <w:b/>
              </w:rPr>
              <w:t>→</w:t>
            </w:r>
            <w:r>
              <w:rPr>
                <w:rFonts w:eastAsia="Times New Roman"/>
                <w:b/>
              </w:rPr>
              <w:t xml:space="preserve"> </w:t>
            </w:r>
            <w:r>
              <w:rPr/>
              <w:object w:dxaOrig="3180" w:dyaOrig="620">
                <v:shapetype id="_x0000_tole_rId266" coordsize="21600,21600" o:spt="ole_rId26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6" type="_x0000_tole_rId266" style="width:159pt;height:31pt" filled="f" o:ole="">
                  <v:imagedata r:id="rId267" o:title=""/>
                </v:shape>
                <o:OLEObject Type="Embed" ProgID="" ShapeID="ole_rId266" DrawAspect="Content" ObjectID="_1058131760" r:id="rId266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/>
              <w:object w:dxaOrig="6100" w:dyaOrig="400">
                <v:shapetype id="_x0000_tole_rId268" coordsize="21600,21600" o:spt="ole_rId26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8" type="_x0000_tole_rId268" style="width:305pt;height:20pt" filled="f" o:ole="">
                  <v:imagedata r:id="rId269" o:title=""/>
                </v:shape>
                <o:OLEObject Type="Embed" ProgID="" ShapeID="ole_rId268" DrawAspect="Content" ObjectID="_1793111045" r:id="rId268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>
                <w:b/>
              </w:rPr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D.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8: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D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Các chất phản ứng được với được với Ba(HCO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  <w:r>
        <w:rPr/>
        <w:t xml:space="preserve"> là: HNO</w:t>
      </w:r>
      <w:r>
        <w:rPr>
          <w:vertAlign w:val="subscript"/>
        </w:rPr>
        <w:t>3</w:t>
      </w:r>
      <w:r>
        <w:rPr/>
        <w:t>, Ca(OH)</w:t>
      </w:r>
      <w:r>
        <w:rPr>
          <w:vertAlign w:val="subscript"/>
        </w:rPr>
        <w:t>2</w:t>
      </w:r>
      <w:r>
        <w:rPr/>
        <w:t>, Na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>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Phương trình phản ứng: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800" w:dyaOrig="400">
          <v:shapetype id="_x0000_tole_rId270" coordsize="21600,21600" o:spt="ole_rId2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0" type="_x0000_tole_rId270" style="width:290pt;height:20pt" filled="f" o:ole="">
            <v:imagedata r:id="rId271" o:title=""/>
          </v:shape>
          <o:OLEObject Type="Embed" ProgID="" ShapeID="ole_rId270" DrawAspect="Content" ObjectID="_1090323672" r:id="rId27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980" w:dyaOrig="400">
          <v:shapetype id="_x0000_tole_rId272" coordsize="21600,21600" o:spt="ole_rId2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2" type="_x0000_tole_rId272" style="width:299pt;height:20pt" filled="f" o:ole="">
            <v:imagedata r:id="rId273" o:title=""/>
          </v:shape>
          <o:OLEObject Type="Embed" ProgID="" ShapeID="ole_rId272" DrawAspect="Content" ObjectID="_2031214795" r:id="rId27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160" w:dyaOrig="400">
          <v:shapetype id="_x0000_tole_rId274" coordsize="21600,21600" o:spt="ole_rId2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4" type="_x0000_tole_rId274" style="width:258pt;height:20pt" filled="f" o:ole="">
            <v:imagedata r:id="rId275" o:title=""/>
          </v:shape>
          <o:OLEObject Type="Embed" ProgID="" ShapeID="ole_rId274" DrawAspect="Content" ObjectID="_424951136" r:id="rId27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8"/>
              </w:numPr>
              <w:rPr/>
            </w:pPr>
            <w:r>
              <w:rPr>
                <w:b/>
              </w:rPr>
              <w:t xml:space="preserve">Không </w:t>
            </w:r>
            <w:r>
              <w:rPr/>
              <w:t xml:space="preserve">nắm rõ tính chất của </w:t>
            </w:r>
            <w:r>
              <w:rPr/>
              <w:object w:dxaOrig="680" w:dyaOrig="380">
                <v:shapetype id="_x0000_tole_rId276" coordsize="21600,21600" o:spt="ole_rId27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76" type="_x0000_tole_rId276" style="width:34pt;height:19pt" filled="f" o:ole="">
                  <v:imagedata r:id="rId277" o:title=""/>
                </v:shape>
                <o:OLEObject Type="Embed" ProgID="" ShapeID="ole_rId276" DrawAspect="Content" ObjectID="_333679268" r:id="rId276"/>
              </w:object>
            </w:r>
            <w:r>
              <w:rPr/>
              <w:t xml:space="preserve"> → không dự đoán được sản phẩm tạo thành có kết tủa, chất khí, chất điện li yếu hay không → </w:t>
            </w:r>
            <w:r>
              <w:rPr>
                <w:b/>
              </w:rPr>
              <w:t xml:space="preserve">viết sai phản ứng, </w:t>
            </w:r>
            <w:r>
              <w:rPr/>
              <w:t>dẫn đến một số sai lầm sau:</w:t>
            </w:r>
          </w:p>
          <w:p>
            <w:pPr>
              <w:pStyle w:val="Normal"/>
              <w:numPr>
                <w:ilvl w:val="0"/>
                <w:numId w:val="8"/>
              </w:numPr>
              <w:ind w:hanging="360" w:left="1080" w:right="0"/>
              <w:rPr>
                <w:b/>
              </w:rPr>
            </w:pPr>
            <w:r>
              <w:rPr/>
              <w:t>NaCl có thể tác dụng được với dung dịch Ba(HCO</w:t>
            </w:r>
            <w:r>
              <w:rPr>
                <w:vertAlign w:val="subscript"/>
              </w:rPr>
              <w:t>3</w:t>
            </w:r>
            <w:r>
              <w:rPr/>
              <w:t>)</w:t>
            </w:r>
            <w:r>
              <w:rPr>
                <w:vertAlign w:val="subscript"/>
              </w:rPr>
              <w:t>2</w:t>
            </w:r>
            <w:r>
              <w:rPr/>
              <w:t xml:space="preserve"> → </w:t>
            </w:r>
            <w:r>
              <w:rPr>
                <w:b/>
              </w:rPr>
              <w:t>Chọn A hoặc C.</w:t>
            </w:r>
          </w:p>
          <w:p>
            <w:pPr>
              <w:pStyle w:val="Normal"/>
              <w:numPr>
                <w:ilvl w:val="0"/>
                <w:numId w:val="8"/>
              </w:numPr>
              <w:ind w:hanging="360" w:left="1080" w:right="0"/>
              <w:rPr>
                <w:b/>
              </w:rPr>
            </w:pPr>
            <w:r>
              <w:rPr/>
              <w:t>KNO</w:t>
            </w:r>
            <w:r>
              <w:rPr>
                <w:vertAlign w:val="subscript"/>
              </w:rPr>
              <w:t>3</w:t>
            </w:r>
            <w:r>
              <w:rPr/>
              <w:t xml:space="preserve"> có thể tác dụng được với dung dịch Ba(HCO</w:t>
            </w:r>
            <w:r>
              <w:rPr>
                <w:vertAlign w:val="subscript"/>
              </w:rPr>
              <w:t>3</w:t>
            </w:r>
            <w:r>
              <w:rPr/>
              <w:t>)</w:t>
            </w:r>
            <w:r>
              <w:rPr>
                <w:vertAlign w:val="subscript"/>
              </w:rPr>
              <w:t>2</w:t>
            </w:r>
            <w:r>
              <w:rPr/>
              <w:t xml:space="preserve"> → </w:t>
            </w:r>
            <w:r>
              <w:rPr>
                <w:b/>
              </w:rPr>
              <w:t>Chọn B.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9: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b/>
        </w:rPr>
      </w:pPr>
      <w:r>
        <w:rPr>
          <w:b/>
        </w:rPr>
        <w:t>Phần 1: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100" w:dyaOrig="380">
          <v:shapetype id="_x0000_tole_rId278" coordsize="21600,21600" o:spt="ole_rId2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8" type="_x0000_tole_rId278" style="width:155pt;height:19pt" filled="f" o:ole="">
            <v:imagedata r:id="rId279" o:title=""/>
          </v:shape>
          <o:OLEObject Type="Embed" ProgID="" ShapeID="ole_rId278" DrawAspect="Content" ObjectID="_52616246" r:id="rId27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100" w:dyaOrig="660">
          <v:shapetype id="_x0000_tole_rId280" coordsize="21600,21600" o:spt="ole_rId2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0" type="_x0000_tole_rId280" style="width:155pt;height:33pt" filled="f" o:ole="">
            <v:imagedata r:id="rId281" o:title=""/>
          </v:shape>
          <o:OLEObject Type="Embed" ProgID="" ShapeID="ole_rId280" DrawAspect="Content" ObjectID="_1168270309" r:id="rId28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2960" w:dyaOrig="380">
          <v:shapetype id="_x0000_tole_rId282" coordsize="21600,21600" o:spt="ole_rId2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2" type="_x0000_tole_rId282" style="width:148pt;height:19pt" filled="f" o:ole="">
            <v:imagedata r:id="rId283" o:title=""/>
          </v:shape>
          <o:OLEObject Type="Embed" ProgID="" ShapeID="ole_rId282" DrawAspect="Content" ObjectID="_1279931409" r:id="rId28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180" w:dyaOrig="620">
          <v:shapetype id="_x0000_tole_rId284" coordsize="21600,21600" o:spt="ole_rId2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4" type="_x0000_tole_rId284" style="width:159pt;height:31pt" filled="f" o:ole="">
            <v:imagedata r:id="rId285" o:title=""/>
          </v:shape>
          <o:OLEObject Type="Embed" ProgID="" ShapeID="ole_rId284" DrawAspect="Content" ObjectID="_923550852" r:id="rId28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b/>
        </w:rPr>
      </w:pPr>
      <w:r>
        <w:rPr>
          <w:b/>
        </w:rPr>
        <w:t>Phần 2: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b/>
        </w:rPr>
        <w:object w:dxaOrig="2720" w:dyaOrig="380">
          <v:shapetype id="_x0000_tole_rId286" coordsize="21600,21600" o:spt="ole_rId2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6" type="_x0000_tole_rId286" style="width:136pt;height:19pt" filled="f" o:ole="">
            <v:imagedata r:id="rId287" o:title=""/>
          </v:shape>
          <o:OLEObject Type="Embed" ProgID="" ShapeID="ole_rId286" DrawAspect="Content" ObjectID="_1290049761" r:id="rId286"/>
        </w:object>
      </w:r>
      <w:r>
        <w:rPr>
          <w:rFonts w:eastAsia="Times New Roman"/>
          <w:b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b/>
        </w:rPr>
        <w:object w:dxaOrig="2940" w:dyaOrig="620">
          <v:shapetype id="_x0000_tole_rId288" coordsize="21600,21600" o:spt="ole_rId2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8" type="_x0000_tole_rId288" style="width:147pt;height:31pt" filled="f" o:ole="">
            <v:imagedata r:id="rId289" o:title=""/>
          </v:shape>
          <o:OLEObject Type="Embed" ProgID="" ShapeID="ole_rId288" DrawAspect="Content" ObjectID="_1194194147" r:id="rId288"/>
        </w:object>
      </w:r>
      <w:r>
        <w:rPr>
          <w:rFonts w:eastAsia="Times New Roman"/>
          <w:b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Áp dụng định luật bảo toàn điện tích trong dung dịch: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7500" w:dyaOrig="420">
          <v:shapetype id="_x0000_tole_rId290" coordsize="21600,21600" o:spt="ole_rId2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0" type="_x0000_tole_rId290" style="width:375pt;height:21pt" filled="f" o:ole="">
            <v:imagedata r:id="rId291" o:title=""/>
          </v:shape>
          <o:OLEObject Type="Embed" ProgID="" ShapeID="ole_rId290" DrawAspect="Content" ObjectID="_1988487306" r:id="rId29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8600" w:dyaOrig="420">
          <v:shapetype id="_x0000_tole_rId292" coordsize="21600,21600" o:spt="ole_rId2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2" type="_x0000_tole_rId292" style="width:430pt;height:21pt" filled="f" o:ole="">
            <v:imagedata r:id="rId293" o:title=""/>
          </v:shape>
          <o:OLEObject Type="Embed" ProgID="" ShapeID="ole_rId292" DrawAspect="Content" ObjectID="_1146926086" r:id="rId29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9"/>
              </w:numPr>
              <w:rPr>
                <w:b/>
              </w:rPr>
            </w:pPr>
            <w:r>
              <w:rPr/>
              <w:t xml:space="preserve">Áp dụng </w:t>
            </w:r>
            <w:r>
              <w:rPr>
                <w:b/>
              </w:rPr>
              <w:t>sai</w:t>
            </w:r>
            <w:r>
              <w:rPr/>
              <w:t xml:space="preserve"> định luật bảo toàn điện tích → </w:t>
            </w:r>
            <w:r>
              <w:rPr>
                <w:b/>
              </w:rPr>
              <w:t>Tính toán số mol các chất và khối lượng sai:</w:t>
            </w:r>
          </w:p>
          <w:p>
            <w:pPr>
              <w:pStyle w:val="Normal"/>
              <w:ind w:left="720" w:right="0"/>
              <w:rPr/>
            </w:pPr>
            <w:r>
              <w:rPr>
                <w:b/>
              </w:rPr>
              <w:object w:dxaOrig="4380" w:dyaOrig="620">
                <v:shapetype id="_x0000_tole_rId294" coordsize="21600,21600" o:spt="ole_rId29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94" type="_x0000_tole_rId294" style="width:219pt;height:31pt" filled="f" o:ole="">
                  <v:imagedata r:id="rId295" o:title=""/>
                </v:shape>
                <o:OLEObject Type="Embed" ProgID="" ShapeID="ole_rId294" DrawAspect="Content" ObjectID="_1899000486" r:id="rId294"/>
              </w:object>
            </w:r>
            <w:r>
              <w:rPr>
                <w:rFonts w:eastAsia="Times New Roman"/>
                <w:b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080" w:dyaOrig="420">
                <v:shapetype id="_x0000_tole_rId296" coordsize="21600,21600" o:spt="ole_rId29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96" type="_x0000_tole_rId296" style="width:154pt;height:21pt" filled="f" o:ole="">
                  <v:imagedata r:id="rId297" o:title=""/>
                </v:shape>
                <o:OLEObject Type="Embed" ProgID="" ShapeID="ole_rId296" DrawAspect="Content" ObjectID="_1696046389" r:id="rId296"/>
              </w:object>
            </w:r>
          </w:p>
          <w:p>
            <w:pPr>
              <w:pStyle w:val="Normal"/>
              <w:ind w:left="720" w:right="0"/>
              <w:rPr/>
            </w:pPr>
            <w:r>
              <w:rPr>
                <w:b/>
              </w:rPr>
              <w:t xml:space="preserve">= </w:t>
            </w:r>
            <w:r>
              <w:rPr/>
              <w:object w:dxaOrig="5460" w:dyaOrig="320">
                <v:shapetype id="_x0000_tole_rId298" coordsize="21600,21600" o:spt="ole_rId29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98" type="_x0000_tole_rId298" style="width:273pt;height:16pt" filled="f" o:ole="">
                  <v:imagedata r:id="rId299" o:title=""/>
                </v:shape>
                <o:OLEObject Type="Embed" ProgID="" ShapeID="ole_rId298" DrawAspect="Content" ObjectID="_204957223" r:id="rId298"/>
              </w:object>
            </w:r>
            <w:r>
              <w:rPr>
                <w:b/>
              </w:rPr>
              <w:t xml:space="preserve"> → chọn B</w:t>
            </w:r>
          </w:p>
          <w:p>
            <w:pPr>
              <w:pStyle w:val="Normal"/>
              <w:numPr>
                <w:ilvl w:val="0"/>
                <w:numId w:val="19"/>
              </w:numPr>
              <w:rPr/>
            </w:pPr>
            <w:r>
              <w:rPr/>
              <w:t xml:space="preserve">Bài toán chia làm 2 phần nên </w:t>
            </w:r>
            <w:r>
              <w:rPr>
                <w:b/>
              </w:rPr>
              <w:t xml:space="preserve">quên </w:t>
            </w:r>
            <w:r>
              <w:rPr/>
              <w:t>không nhân 2 khi tính khối lượng m: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080" w:dyaOrig="420">
                <v:shapetype id="_x0000_tole_rId300" coordsize="21600,21600" o:spt="ole_rId30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00" type="_x0000_tole_rId300" style="width:154pt;height:21pt" filled="f" o:ole="">
                  <v:imagedata r:id="rId301" o:title=""/>
                </v:shape>
                <o:OLEObject Type="Embed" ProgID="" ShapeID="ole_rId300" DrawAspect="Content" ObjectID="_1375753273" r:id="rId300"/>
              </w:object>
            </w:r>
          </w:p>
          <w:p>
            <w:pPr>
              <w:pStyle w:val="Normal"/>
              <w:ind w:left="720" w:right="0"/>
              <w:rPr>
                <w:b/>
              </w:rPr>
            </w:pPr>
            <w:r>
              <w:rPr>
                <w:b/>
              </w:rPr>
              <w:t xml:space="preserve">= </w:t>
            </w:r>
            <w:r>
              <w:rPr/>
              <w:object w:dxaOrig="5120" w:dyaOrig="320">
                <v:shapetype id="_x0000_tole_rId302" coordsize="21600,21600" o:spt="ole_rId30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02" type="_x0000_tole_rId302" style="width:256pt;height:16pt" filled="f" o:ole="">
                  <v:imagedata r:id="rId303" o:title=""/>
                </v:shape>
                <o:OLEObject Type="Embed" ProgID="" ShapeID="ole_rId302" DrawAspect="Content" ObjectID="_83286005" r:id="rId302"/>
              </w:object>
            </w:r>
            <w:r>
              <w:rPr>
                <w:b/>
              </w:rPr>
              <w:t xml:space="preserve"> → chọn A.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10: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Ion Y</w:t>
      </w:r>
      <w:r>
        <w:rPr>
          <w:vertAlign w:val="superscript"/>
        </w:rPr>
        <w:t>2-</w:t>
      </w:r>
      <w:r>
        <w:rPr/>
        <w:t xml:space="preserve"> là </w:t>
      </w:r>
      <w:r>
        <w:rPr/>
        <w:object w:dxaOrig="540" w:dyaOrig="380">
          <v:shapetype id="_x0000_tole_rId304" coordsize="21600,21600" o:spt="ole_rId3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4" type="_x0000_tole_rId304" style="width:27pt;height:19pt" filled="f" o:ole="">
            <v:imagedata r:id="rId305" o:title=""/>
          </v:shape>
          <o:OLEObject Type="Embed" ProgID="" ShapeID="ole_rId304" DrawAspect="Content" ObjectID="_1282241540" r:id="rId304"/>
        </w:object>
      </w:r>
      <w:r>
        <w:rPr/>
        <w:t xml:space="preserve"> vì nếu là ion </w:t>
      </w:r>
      <w:r>
        <w:rPr/>
        <w:object w:dxaOrig="580" w:dyaOrig="380">
          <v:shapetype id="_x0000_tole_rId306" coordsize="21600,21600" o:spt="ole_rId3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6" type="_x0000_tole_rId306" style="width:29pt;height:19pt" filled="f" o:ole="">
            <v:imagedata r:id="rId307" o:title=""/>
          </v:shape>
          <o:OLEObject Type="Embed" ProgID="" ShapeID="ole_rId306" DrawAspect="Content" ObjectID="_1670242651" r:id="rId306"/>
        </w:object>
      </w:r>
      <w:r>
        <w:rPr/>
        <w:t xml:space="preserve"> thì dung dịch X không tồn tại.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Áp dụng định luật bảo toàn điện tích: 0,1.1+0,2.2+0,3.1=0,1+2a → a=0,3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→</w:t>
      </w:r>
      <w:r>
        <w:rPr>
          <w:rFonts w:eastAsia="Times New Roman"/>
        </w:rPr>
        <w:t xml:space="preserve"> </w:t>
      </w:r>
      <w:r>
        <w:rPr/>
        <w:object w:dxaOrig="3760" w:dyaOrig="420">
          <v:shapetype id="_x0000_tole_rId308" coordsize="21600,21600" o:spt="ole_rId3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8" type="_x0000_tole_rId308" style="width:188pt;height:21pt" filled="f" o:ole="">
            <v:imagedata r:id="rId309" o:title=""/>
          </v:shape>
          <o:OLEObject Type="Embed" ProgID="" ShapeID="ole_rId308" DrawAspect="Content" ObjectID="_1908242102" r:id="rId30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→</w:t>
      </w:r>
      <w:r>
        <w:rPr>
          <w:rFonts w:eastAsia="Times New Roman"/>
        </w:rPr>
        <w:t xml:space="preserve"> </w:t>
      </w:r>
      <w:r>
        <w:rPr/>
        <w:object w:dxaOrig="5740" w:dyaOrig="320">
          <v:shapetype id="_x0000_tole_rId310" coordsize="21600,21600" o:spt="ole_rId3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0" type="_x0000_tole_rId310" style="width:287pt;height:16pt" filled="f" o:ole="">
            <v:imagedata r:id="rId311" o:title=""/>
          </v:shape>
          <o:OLEObject Type="Embed" ProgID="" ShapeID="ole_rId310" DrawAspect="Content" ObjectID="_739400796" r:id="rId31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Giả sử Y là </w:t>
            </w:r>
            <w:r>
              <w:rPr/>
              <w:object w:dxaOrig="580" w:dyaOrig="380">
                <v:shapetype id="_x0000_tole_rId312" coordsize="21600,21600" o:spt="ole_rId31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12" type="_x0000_tole_rId312" style="width:29pt;height:19pt" filled="f" o:ole="">
                  <v:imagedata r:id="rId313" o:title=""/>
                </v:shape>
                <o:OLEObject Type="Embed" ProgID="" ShapeID="ole_rId312" DrawAspect="Content" ObjectID="_516962001" r:id="rId312"/>
              </w:object>
            </w:r>
            <w:r>
              <w:rPr/>
              <w:t>(do không để ý tới MgCO3 là chất kết tủa)</w:t>
            </w:r>
          </w:p>
          <w:p>
            <w:pPr>
              <w:pStyle w:val="Normal"/>
              <w:rPr/>
            </w:pPr>
            <w:r>
              <w:rPr/>
              <w:object w:dxaOrig="3140" w:dyaOrig="420">
                <v:shapetype id="_x0000_tole_rId314" coordsize="21600,21600" o:spt="ole_rId31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14" type="_x0000_tole_rId314" style="width:157pt;height:21pt" filled="f" o:ole="">
                  <v:imagedata r:id="rId315" o:title=""/>
                </v:shape>
                <o:OLEObject Type="Embed" ProgID="" ShapeID="ole_rId314" DrawAspect="Content" ObjectID="_80539343" r:id="rId314"/>
              </w:object>
            </w: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D</w:t>
            </w:r>
          </w:p>
          <w:p>
            <w:pPr>
              <w:pStyle w:val="Normal"/>
              <w:rPr/>
            </w:pPr>
            <w:r>
              <w:rPr/>
              <w:t xml:space="preserve">Giả vờ Y là </w:t>
            </w:r>
            <w:r>
              <w:rPr/>
              <w:object w:dxaOrig="580" w:dyaOrig="380">
                <v:shapetype id="_x0000_tole_rId316" coordsize="21600,21600" o:spt="ole_rId31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16" type="_x0000_tole_rId316" style="width:29pt;height:19pt" filled="f" o:ole="">
                  <v:imagedata r:id="rId317" o:title=""/>
                </v:shape>
                <o:OLEObject Type="Embed" ProgID="" ShapeID="ole_rId316" DrawAspect="Content" ObjectID="_1931963583" r:id="rId316"/>
              </w:object>
            </w:r>
            <w:r>
              <w:rPr/>
              <w:t xml:space="preserve"> và áp dụng sai định luật bảo toàn điện tích</w:t>
            </w:r>
          </w:p>
          <w:p>
            <w:pPr>
              <w:pStyle w:val="Normal"/>
              <w:rPr>
                <w:b/>
              </w:rPr>
            </w:pPr>
            <w:r>
              <w:rPr>
                <w:rFonts w:eastAsia="Times New Roman"/>
              </w:rPr>
              <w:t xml:space="preserve"> </w:t>
            </w:r>
            <w:r>
              <w:rPr/>
              <w:object w:dxaOrig="3140" w:dyaOrig="420">
                <v:shapetype id="_x0000_tole_rId318" coordsize="21600,21600" o:spt="ole_rId31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18" type="_x0000_tole_rId318" style="width:157pt;height:21pt" filled="f" o:ole="">
                  <v:imagedata r:id="rId319" o:title=""/>
                </v:shape>
                <o:OLEObject Type="Embed" ProgID="" ShapeID="ole_rId318" DrawAspect="Content" ObjectID="_1904145433" r:id="rId318"/>
              </w:object>
            </w:r>
            <w:r>
              <w:rPr>
                <w:rFonts w:eastAsia="Times New Roman"/>
              </w:rPr>
              <w:t xml:space="preserve"> </w:t>
            </w: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B</w:t>
            </w:r>
          </w:p>
          <w:p>
            <w:pPr>
              <w:pStyle w:val="Normal"/>
              <w:rPr/>
            </w:pPr>
            <w:r>
              <w:rPr/>
              <w:t>Áp dụng sao định luật bảo toàn điện tích, dẫn tới tính toán sai:</w:t>
            </w:r>
          </w:p>
          <w:p>
            <w:pPr>
              <w:pStyle w:val="Normal"/>
              <w:rPr/>
            </w:pPr>
            <w:r>
              <w:rPr/>
              <w:object w:dxaOrig="3400" w:dyaOrig="620">
                <v:shapetype id="_x0000_tole_rId320" coordsize="21600,21600" o:spt="ole_rId32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20" type="_x0000_tole_rId320" style="width:170pt;height:31pt" filled="f" o:ole="">
                  <v:imagedata r:id="rId321" o:title=""/>
                </v:shape>
                <o:OLEObject Type="Embed" ProgID="" ShapeID="ole_rId320" DrawAspect="Content" ObjectID="_109935794" r:id="rId320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/>
              <w:object w:dxaOrig="3760" w:dyaOrig="420">
                <v:shapetype id="_x0000_tole_rId322" coordsize="21600,21600" o:spt="ole_rId32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22" type="_x0000_tole_rId322" style="width:188pt;height:21pt" filled="f" o:ole="">
                  <v:imagedata r:id="rId323" o:title=""/>
                </v:shape>
                <o:OLEObject Type="Embed" ProgID="" ShapeID="ole_rId322" DrawAspect="Content" ObjectID="_1933787890" r:id="rId322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rPr/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/>
              <w:object w:dxaOrig="5760" w:dyaOrig="320">
                <v:shapetype id="_x0000_tole_rId324" coordsize="21600,21600" o:spt="ole_rId32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24" type="_x0000_tole_rId324" style="width:288pt;height:16pt" filled="f" o:ole="">
                  <v:imagedata r:id="rId325" o:title=""/>
                </v:shape>
                <o:OLEObject Type="Embed" ProgID="" ShapeID="ole_rId324" DrawAspect="Content" ObjectID="_1519650550" r:id="rId324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2552" w:leader="none"/>
                <w:tab w:val="left" w:pos="4820" w:leader="none"/>
                <w:tab w:val="left" w:pos="7088" w:leader="none"/>
              </w:tabs>
              <w:ind w:right="-329"/>
              <w:rPr>
                <w:b/>
              </w:rPr>
            </w:pPr>
            <w:r>
              <w:rPr/>
              <w:t>→</w:t>
            </w:r>
            <w:r>
              <w:rPr>
                <w:rFonts w:eastAsia="Times New Roman"/>
              </w:rPr>
              <w:t xml:space="preserve"> </w:t>
            </w:r>
            <w:r>
              <w:rPr>
                <w:b/>
              </w:rPr>
              <w:t>Chọn A.</w:t>
            </w:r>
          </w:p>
        </w:tc>
      </w:tr>
    </w:tbl>
    <w:p>
      <w:pPr>
        <w:pStyle w:val="Normal"/>
        <w:autoSpaceDE w:val="false"/>
        <w:rPr/>
      </w:pPr>
      <w:r>
        <w:rPr/>
      </w:r>
    </w:p>
    <w:sectPr>
      <w:footerReference w:type="default" r:id="rId326"/>
      <w:type w:val="nextPage"/>
      <w:pgSz w:w="11906" w:h="16838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12"/>
      <w:gridCol w:w="7814"/>
    </w:tblGrid>
    <w:tr>
      <w:trPr/>
      <w:tc>
        <w:tcPr>
          <w:tcW w:w="1212" w:type="dxa"/>
          <w:tcBorders>
            <w:top w:val="single" w:sz="18" w:space="0" w:color="808080"/>
            <w:right w:val="single" w:sz="18" w:space="0" w:color="80808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jc w:val="right"/>
            <w:rPr>
              <w:b/>
              <w:color w:val="4F81BD"/>
              <w:szCs w:val="24"/>
            </w:rPr>
          </w:pPr>
          <w:r>
            <w:rPr>
              <w:b/>
              <w:color w:val="FF0000"/>
              <w:szCs w:val="24"/>
            </w:rPr>
            <w:t>Trang</w:t>
          </w:r>
          <w:r>
            <w:rPr>
              <w:szCs w:val="24"/>
            </w:rPr>
            <w:t xml:space="preserve"> </w:t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15</w:t>
          </w:r>
          <w:r>
            <w:rPr>
              <w:szCs w:val="24"/>
            </w:rPr>
            <w:fldChar w:fldCharType="end"/>
          </w:r>
        </w:p>
      </w:tc>
      <w:tc>
        <w:tcPr>
          <w:tcW w:w="7814" w:type="dxa"/>
          <w:tcBorders>
            <w:top w:val="single" w:sz="18" w:space="0" w:color="808080"/>
            <w:left w:val="single" w:sz="18" w:space="0" w:color="80808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napToGrid w:val="false"/>
            <w:rPr>
              <w:b/>
              <w:color w:val="4F81BD"/>
              <w:szCs w:val="24"/>
            </w:rPr>
          </w:pPr>
          <w:r>
            <w:rPr>
              <w:b/>
              <w:color w:val="4F81BD"/>
              <w:szCs w:val="24"/>
            </w:rPr>
          </w:r>
        </w:p>
      </w:tc>
    </w:tr>
  </w:tbl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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1170" w:hanging="360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jc w:val="both"/>
    </w:pPr>
    <w:rPr>
      <w:rFonts w:ascii="Times New Roman" w:hAnsi="Times New Roman" w:eastAsia="Calibri" w:cs="Times New Roman"/>
      <w:color w:val="auto"/>
      <w:sz w:val="24"/>
      <w:szCs w:val="22"/>
      <w:lang w:val="en-US" w:eastAsia="en-US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Wingdings" w:hAnsi="Wingdings" w:cs="Wingdings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Wingdings" w:hAnsi="Wingdings" w:cs="Wingdings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rFonts w:ascii="Wingdings" w:hAnsi="Wingdings" w:cs="Wingdings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rFonts w:ascii="Wingdings" w:hAnsi="Wingdings" w:cs="Wingdings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>
      <w:rFonts w:ascii="Wingdings" w:hAnsi="Wingdings" w:cs="Wingdings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3">
    <w:name w:val="WW8Num3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Times New Roman" w:hAnsi="Times New Roman" w:cs="Times New Roman"/>
      <w:sz w:val="24"/>
      <w:szCs w:val="22"/>
    </w:rPr>
  </w:style>
  <w:style w:type="character" w:styleId="FooterChar">
    <w:name w:val="Footer Char"/>
    <w:qFormat/>
    <w:rPr>
      <w:rFonts w:ascii="Times New Roman" w:hAnsi="Times New Roman" w:cs="Times New Roman"/>
      <w:sz w:val="24"/>
      <w:szCs w:val="22"/>
    </w:rPr>
  </w:style>
  <w:style w:type="character" w:styleId="MTDisplayEquationChar">
    <w:name w:val="MTDisplayEquation Char"/>
    <w:qFormat/>
    <w:rPr>
      <w:rFonts w:ascii="Times New Roman" w:hAnsi="Times New Roman" w:cs="Times New Roman"/>
      <w:sz w:val="24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44" w:leader="none"/>
        <w:tab w:val="right" w:pos="9689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844" w:leader="none"/>
        <w:tab w:val="right" w:pos="9689" w:leader="none"/>
      </w:tabs>
    </w:pPr>
    <w:rPr/>
  </w:style>
  <w:style w:type="paragraph" w:styleId="MTDisplayEquation">
    <w:name w:val="MTDisplayEquation"/>
    <w:basedOn w:val="Normal"/>
    <w:next w:val="Normal"/>
    <w:qFormat/>
    <w:pPr>
      <w:tabs>
        <w:tab w:val="clear" w:pos="720"/>
        <w:tab w:val="center" w:pos="4520" w:leader="none"/>
        <w:tab w:val="right" w:pos="902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oleObject" Target="embeddings/oleObject8.bin"/><Relationship Id="rId17" Type="http://schemas.openxmlformats.org/officeDocument/2006/relationships/image" Target="media/image8.wmf"/><Relationship Id="rId18" Type="http://schemas.openxmlformats.org/officeDocument/2006/relationships/oleObject" Target="embeddings/oleObject9.bin"/><Relationship Id="rId19" Type="http://schemas.openxmlformats.org/officeDocument/2006/relationships/image" Target="media/image9.wmf"/><Relationship Id="rId20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2" Type="http://schemas.openxmlformats.org/officeDocument/2006/relationships/oleObject" Target="embeddings/oleObject11.bin"/><Relationship Id="rId23" Type="http://schemas.openxmlformats.org/officeDocument/2006/relationships/image" Target="media/image11.wmf"/><Relationship Id="rId24" Type="http://schemas.openxmlformats.org/officeDocument/2006/relationships/oleObject" Target="embeddings/oleObject12.bin"/><Relationship Id="rId25" Type="http://schemas.openxmlformats.org/officeDocument/2006/relationships/image" Target="media/image12.wmf"/><Relationship Id="rId26" Type="http://schemas.openxmlformats.org/officeDocument/2006/relationships/oleObject" Target="embeddings/oleObject13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4.bin"/><Relationship Id="rId29" Type="http://schemas.openxmlformats.org/officeDocument/2006/relationships/image" Target="media/image14.wmf"/><Relationship Id="rId30" Type="http://schemas.openxmlformats.org/officeDocument/2006/relationships/oleObject" Target="embeddings/oleObject15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6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7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8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9.bin"/><Relationship Id="rId39" Type="http://schemas.openxmlformats.org/officeDocument/2006/relationships/image" Target="media/image19.wmf"/><Relationship Id="rId40" Type="http://schemas.openxmlformats.org/officeDocument/2006/relationships/oleObject" Target="embeddings/oleObject20.bin"/><Relationship Id="rId41" Type="http://schemas.openxmlformats.org/officeDocument/2006/relationships/image" Target="media/image20.wmf"/><Relationship Id="rId42" Type="http://schemas.openxmlformats.org/officeDocument/2006/relationships/oleObject" Target="embeddings/oleObject21.bin"/><Relationship Id="rId43" Type="http://schemas.openxmlformats.org/officeDocument/2006/relationships/image" Target="media/image21.wmf"/><Relationship Id="rId44" Type="http://schemas.openxmlformats.org/officeDocument/2006/relationships/oleObject" Target="embeddings/oleObject22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3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4.bin"/><Relationship Id="rId49" Type="http://schemas.openxmlformats.org/officeDocument/2006/relationships/image" Target="media/image24.wmf"/><Relationship Id="rId50" Type="http://schemas.openxmlformats.org/officeDocument/2006/relationships/oleObject" Target="embeddings/oleObject25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6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7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8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9.bin"/><Relationship Id="rId59" Type="http://schemas.openxmlformats.org/officeDocument/2006/relationships/image" Target="media/image29.wmf"/><Relationship Id="rId60" Type="http://schemas.openxmlformats.org/officeDocument/2006/relationships/oleObject" Target="embeddings/oleObject30.bin"/><Relationship Id="rId61" Type="http://schemas.openxmlformats.org/officeDocument/2006/relationships/image" Target="media/image30.wmf"/><Relationship Id="rId62" Type="http://schemas.openxmlformats.org/officeDocument/2006/relationships/oleObject" Target="embeddings/oleObject31.bin"/><Relationship Id="rId63" Type="http://schemas.openxmlformats.org/officeDocument/2006/relationships/image" Target="media/image2.wmf"/><Relationship Id="rId64" Type="http://schemas.openxmlformats.org/officeDocument/2006/relationships/oleObject" Target="embeddings/oleObject32.bin"/><Relationship Id="rId65" Type="http://schemas.openxmlformats.org/officeDocument/2006/relationships/image" Target="media/image3.wmf"/><Relationship Id="rId66" Type="http://schemas.openxmlformats.org/officeDocument/2006/relationships/oleObject" Target="embeddings/oleObject33.bin"/><Relationship Id="rId67" Type="http://schemas.openxmlformats.org/officeDocument/2006/relationships/image" Target="media/image31.wmf"/><Relationship Id="rId68" Type="http://schemas.openxmlformats.org/officeDocument/2006/relationships/oleObject" Target="embeddings/oleObject34.bin"/><Relationship Id="rId69" Type="http://schemas.openxmlformats.org/officeDocument/2006/relationships/image" Target="media/image32.wmf"/><Relationship Id="rId70" Type="http://schemas.openxmlformats.org/officeDocument/2006/relationships/oleObject" Target="embeddings/oleObject35.bin"/><Relationship Id="rId71" Type="http://schemas.openxmlformats.org/officeDocument/2006/relationships/image" Target="media/image33.wmf"/><Relationship Id="rId72" Type="http://schemas.openxmlformats.org/officeDocument/2006/relationships/oleObject" Target="embeddings/oleObject36.bin"/><Relationship Id="rId73" Type="http://schemas.openxmlformats.org/officeDocument/2006/relationships/image" Target="media/image34.wmf"/><Relationship Id="rId74" Type="http://schemas.openxmlformats.org/officeDocument/2006/relationships/oleObject" Target="embeddings/oleObject37.bin"/><Relationship Id="rId75" Type="http://schemas.openxmlformats.org/officeDocument/2006/relationships/image" Target="media/image35.wmf"/><Relationship Id="rId76" Type="http://schemas.openxmlformats.org/officeDocument/2006/relationships/oleObject" Target="embeddings/oleObject38.bin"/><Relationship Id="rId77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9" Type="http://schemas.openxmlformats.org/officeDocument/2006/relationships/image" Target="media/image37.wmf"/><Relationship Id="rId80" Type="http://schemas.openxmlformats.org/officeDocument/2006/relationships/oleObject" Target="embeddings/oleObject40.bin"/><Relationship Id="rId81" Type="http://schemas.openxmlformats.org/officeDocument/2006/relationships/image" Target="media/image38.wmf"/><Relationship Id="rId82" Type="http://schemas.openxmlformats.org/officeDocument/2006/relationships/oleObject" Target="embeddings/oleObject41.bin"/><Relationship Id="rId83" Type="http://schemas.openxmlformats.org/officeDocument/2006/relationships/image" Target="media/image39.wmf"/><Relationship Id="rId84" Type="http://schemas.openxmlformats.org/officeDocument/2006/relationships/oleObject" Target="embeddings/oleObject42.bin"/><Relationship Id="rId85" Type="http://schemas.openxmlformats.org/officeDocument/2006/relationships/image" Target="media/image40.wmf"/><Relationship Id="rId86" Type="http://schemas.openxmlformats.org/officeDocument/2006/relationships/oleObject" Target="embeddings/oleObject43.bin"/><Relationship Id="rId87" Type="http://schemas.openxmlformats.org/officeDocument/2006/relationships/image" Target="media/image41.wmf"/><Relationship Id="rId88" Type="http://schemas.openxmlformats.org/officeDocument/2006/relationships/oleObject" Target="embeddings/oleObject44.bin"/><Relationship Id="rId89" Type="http://schemas.openxmlformats.org/officeDocument/2006/relationships/image" Target="media/image42.wmf"/><Relationship Id="rId90" Type="http://schemas.openxmlformats.org/officeDocument/2006/relationships/oleObject" Target="embeddings/oleObject45.bin"/><Relationship Id="rId91" Type="http://schemas.openxmlformats.org/officeDocument/2006/relationships/image" Target="media/image8.wmf"/><Relationship Id="rId92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4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9" Type="http://schemas.openxmlformats.org/officeDocument/2006/relationships/image" Target="media/image46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45.wmf"/><Relationship Id="rId110" Type="http://schemas.openxmlformats.org/officeDocument/2006/relationships/oleObject" Target="embeddings/oleObject55.bin"/><Relationship Id="rId111" Type="http://schemas.openxmlformats.org/officeDocument/2006/relationships/image" Target="media/image51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47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48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52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3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54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55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54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56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57.wmf"/><Relationship Id="rId130" Type="http://schemas.openxmlformats.org/officeDocument/2006/relationships/oleObject" Target="embeddings/oleObject65.bin"/><Relationship Id="rId131" Type="http://schemas.openxmlformats.org/officeDocument/2006/relationships/image" Target="media/image58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59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0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1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2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63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4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65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66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67.wmf"/><Relationship Id="rId150" Type="http://schemas.openxmlformats.org/officeDocument/2006/relationships/oleObject" Target="embeddings/oleObject75.bin"/><Relationship Id="rId151" Type="http://schemas.openxmlformats.org/officeDocument/2006/relationships/image" Target="media/image68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69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70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71.wmf"/><Relationship Id="rId158" Type="http://schemas.openxmlformats.org/officeDocument/2006/relationships/oleObject" Target="embeddings/oleObject79.bin"/><Relationship Id="rId159" Type="http://schemas.openxmlformats.org/officeDocument/2006/relationships/image" Target="media/image72.wmf"/><Relationship Id="rId160" Type="http://schemas.openxmlformats.org/officeDocument/2006/relationships/oleObject" Target="embeddings/oleObject80.bin"/><Relationship Id="rId161" Type="http://schemas.openxmlformats.org/officeDocument/2006/relationships/image" Target="media/image73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74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75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76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77.wmf"/><Relationship Id="rId170" Type="http://schemas.openxmlformats.org/officeDocument/2006/relationships/oleObject" Target="embeddings/oleObject85.bin"/><Relationship Id="rId171" Type="http://schemas.openxmlformats.org/officeDocument/2006/relationships/image" Target="media/image78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79.wmf"/><Relationship Id="rId174" Type="http://schemas.openxmlformats.org/officeDocument/2006/relationships/oleObject" Target="embeddings/oleObject87.bin"/><Relationship Id="rId175" Type="http://schemas.openxmlformats.org/officeDocument/2006/relationships/image" Target="media/image80.wmf"/><Relationship Id="rId176" Type="http://schemas.openxmlformats.org/officeDocument/2006/relationships/oleObject" Target="embeddings/oleObject88.bin"/><Relationship Id="rId177" Type="http://schemas.openxmlformats.org/officeDocument/2006/relationships/image" Target="media/image81.wmf"/><Relationship Id="rId178" Type="http://schemas.openxmlformats.org/officeDocument/2006/relationships/oleObject" Target="embeddings/oleObject89.bin"/><Relationship Id="rId179" Type="http://schemas.openxmlformats.org/officeDocument/2006/relationships/image" Target="media/image82.wmf"/><Relationship Id="rId180" Type="http://schemas.openxmlformats.org/officeDocument/2006/relationships/oleObject" Target="embeddings/oleObject90.bin"/><Relationship Id="rId181" Type="http://schemas.openxmlformats.org/officeDocument/2006/relationships/image" Target="media/image83.wmf"/><Relationship Id="rId182" Type="http://schemas.openxmlformats.org/officeDocument/2006/relationships/oleObject" Target="embeddings/oleObject91.bin"/><Relationship Id="rId183" Type="http://schemas.openxmlformats.org/officeDocument/2006/relationships/image" Target="media/image84.wmf"/><Relationship Id="rId184" Type="http://schemas.openxmlformats.org/officeDocument/2006/relationships/oleObject" Target="embeddings/oleObject92.bin"/><Relationship Id="rId185" Type="http://schemas.openxmlformats.org/officeDocument/2006/relationships/image" Target="media/image85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86.wmf"/><Relationship Id="rId188" Type="http://schemas.openxmlformats.org/officeDocument/2006/relationships/oleObject" Target="embeddings/oleObject94.bin"/><Relationship Id="rId189" Type="http://schemas.openxmlformats.org/officeDocument/2006/relationships/image" Target="media/image87.wmf"/><Relationship Id="rId190" Type="http://schemas.openxmlformats.org/officeDocument/2006/relationships/oleObject" Target="embeddings/oleObject95.bin"/><Relationship Id="rId191" Type="http://schemas.openxmlformats.org/officeDocument/2006/relationships/image" Target="media/image88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89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0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1.wmf"/><Relationship Id="rId198" Type="http://schemas.openxmlformats.org/officeDocument/2006/relationships/oleObject" Target="embeddings/oleObject99.bin"/><Relationship Id="rId199" Type="http://schemas.openxmlformats.org/officeDocument/2006/relationships/image" Target="media/image92.wmf"/><Relationship Id="rId200" Type="http://schemas.openxmlformats.org/officeDocument/2006/relationships/oleObject" Target="embeddings/oleObject100.bin"/><Relationship Id="rId201" Type="http://schemas.openxmlformats.org/officeDocument/2006/relationships/image" Target="media/image93.wmf"/><Relationship Id="rId202" Type="http://schemas.openxmlformats.org/officeDocument/2006/relationships/oleObject" Target="embeddings/oleObject101.bin"/><Relationship Id="rId203" Type="http://schemas.openxmlformats.org/officeDocument/2006/relationships/image" Target="media/image94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5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96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97.wmf"/><Relationship Id="rId210" Type="http://schemas.openxmlformats.org/officeDocument/2006/relationships/oleObject" Target="embeddings/oleObject105.bin"/><Relationship Id="rId211" Type="http://schemas.openxmlformats.org/officeDocument/2006/relationships/image" Target="media/image98.wmf"/><Relationship Id="rId212" Type="http://schemas.openxmlformats.org/officeDocument/2006/relationships/oleObject" Target="embeddings/oleObject106.bin"/><Relationship Id="rId213" Type="http://schemas.openxmlformats.org/officeDocument/2006/relationships/image" Target="media/image93.wmf"/><Relationship Id="rId214" Type="http://schemas.openxmlformats.org/officeDocument/2006/relationships/oleObject" Target="embeddings/oleObject107.bin"/><Relationship Id="rId215" Type="http://schemas.openxmlformats.org/officeDocument/2006/relationships/image" Target="media/image93.wmf"/><Relationship Id="rId216" Type="http://schemas.openxmlformats.org/officeDocument/2006/relationships/oleObject" Target="embeddings/oleObject108.bin"/><Relationship Id="rId217" Type="http://schemas.openxmlformats.org/officeDocument/2006/relationships/image" Target="media/image99.wmf"/><Relationship Id="rId218" Type="http://schemas.openxmlformats.org/officeDocument/2006/relationships/oleObject" Target="embeddings/oleObject109.bin"/><Relationship Id="rId219" Type="http://schemas.openxmlformats.org/officeDocument/2006/relationships/image" Target="media/image100.wmf"/><Relationship Id="rId220" Type="http://schemas.openxmlformats.org/officeDocument/2006/relationships/oleObject" Target="embeddings/oleObject110.bin"/><Relationship Id="rId221" Type="http://schemas.openxmlformats.org/officeDocument/2006/relationships/image" Target="media/image101.wmf"/><Relationship Id="rId222" Type="http://schemas.openxmlformats.org/officeDocument/2006/relationships/oleObject" Target="embeddings/oleObject111.bin"/><Relationship Id="rId223" Type="http://schemas.openxmlformats.org/officeDocument/2006/relationships/image" Target="media/image87.wmf"/><Relationship Id="rId224" Type="http://schemas.openxmlformats.org/officeDocument/2006/relationships/oleObject" Target="embeddings/oleObject112.bin"/><Relationship Id="rId225" Type="http://schemas.openxmlformats.org/officeDocument/2006/relationships/image" Target="media/image102.wmf"/><Relationship Id="rId226" Type="http://schemas.openxmlformats.org/officeDocument/2006/relationships/oleObject" Target="embeddings/oleObject113.bin"/><Relationship Id="rId227" Type="http://schemas.openxmlformats.org/officeDocument/2006/relationships/image" Target="media/image103.wmf"/><Relationship Id="rId228" Type="http://schemas.openxmlformats.org/officeDocument/2006/relationships/oleObject" Target="embeddings/oleObject114.bin"/><Relationship Id="rId229" Type="http://schemas.openxmlformats.org/officeDocument/2006/relationships/image" Target="media/image104.wmf"/><Relationship Id="rId230" Type="http://schemas.openxmlformats.org/officeDocument/2006/relationships/oleObject" Target="embeddings/oleObject115.bin"/><Relationship Id="rId231" Type="http://schemas.openxmlformats.org/officeDocument/2006/relationships/image" Target="media/image105.wmf"/><Relationship Id="rId232" Type="http://schemas.openxmlformats.org/officeDocument/2006/relationships/oleObject" Target="embeddings/oleObject116.bin"/><Relationship Id="rId233" Type="http://schemas.openxmlformats.org/officeDocument/2006/relationships/image" Target="media/image104.wmf"/><Relationship Id="rId234" Type="http://schemas.openxmlformats.org/officeDocument/2006/relationships/oleObject" Target="embeddings/oleObject117.bin"/><Relationship Id="rId235" Type="http://schemas.openxmlformats.org/officeDocument/2006/relationships/image" Target="media/image105.wmf"/><Relationship Id="rId236" Type="http://schemas.openxmlformats.org/officeDocument/2006/relationships/oleObject" Target="embeddings/oleObject118.bin"/><Relationship Id="rId237" Type="http://schemas.openxmlformats.org/officeDocument/2006/relationships/image" Target="media/image102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04.wmf"/><Relationship Id="rId240" Type="http://schemas.openxmlformats.org/officeDocument/2006/relationships/oleObject" Target="embeddings/oleObject120.bin"/><Relationship Id="rId241" Type="http://schemas.openxmlformats.org/officeDocument/2006/relationships/image" Target="media/image105.wmf"/><Relationship Id="rId242" Type="http://schemas.openxmlformats.org/officeDocument/2006/relationships/oleObject" Target="embeddings/oleObject121.bin"/><Relationship Id="rId243" Type="http://schemas.openxmlformats.org/officeDocument/2006/relationships/image" Target="media/image106.wmf"/><Relationship Id="rId244" Type="http://schemas.openxmlformats.org/officeDocument/2006/relationships/oleObject" Target="embeddings/oleObject122.bin"/><Relationship Id="rId245" Type="http://schemas.openxmlformats.org/officeDocument/2006/relationships/image" Target="media/image107.wmf"/><Relationship Id="rId246" Type="http://schemas.openxmlformats.org/officeDocument/2006/relationships/oleObject" Target="embeddings/oleObject123.bin"/><Relationship Id="rId247" Type="http://schemas.openxmlformats.org/officeDocument/2006/relationships/image" Target="media/image108.wmf"/><Relationship Id="rId248" Type="http://schemas.openxmlformats.org/officeDocument/2006/relationships/oleObject" Target="embeddings/oleObject124.bin"/><Relationship Id="rId249" Type="http://schemas.openxmlformats.org/officeDocument/2006/relationships/image" Target="media/image109.wmf"/><Relationship Id="rId250" Type="http://schemas.openxmlformats.org/officeDocument/2006/relationships/oleObject" Target="embeddings/oleObject125.bin"/><Relationship Id="rId251" Type="http://schemas.openxmlformats.org/officeDocument/2006/relationships/image" Target="media/image110.wmf"/><Relationship Id="rId252" Type="http://schemas.openxmlformats.org/officeDocument/2006/relationships/oleObject" Target="embeddings/oleObject126.bin"/><Relationship Id="rId253" Type="http://schemas.openxmlformats.org/officeDocument/2006/relationships/image" Target="media/image111.wmf"/><Relationship Id="rId254" Type="http://schemas.openxmlformats.org/officeDocument/2006/relationships/oleObject" Target="embeddings/oleObject127.bin"/><Relationship Id="rId255" Type="http://schemas.openxmlformats.org/officeDocument/2006/relationships/image" Target="media/image112.wmf"/><Relationship Id="rId256" Type="http://schemas.openxmlformats.org/officeDocument/2006/relationships/oleObject" Target="embeddings/oleObject128.bin"/><Relationship Id="rId257" Type="http://schemas.openxmlformats.org/officeDocument/2006/relationships/image" Target="media/image113.wmf"/><Relationship Id="rId258" Type="http://schemas.openxmlformats.org/officeDocument/2006/relationships/oleObject" Target="embeddings/oleObject129.bin"/><Relationship Id="rId259" Type="http://schemas.openxmlformats.org/officeDocument/2006/relationships/image" Target="media/image114.wmf"/><Relationship Id="rId260" Type="http://schemas.openxmlformats.org/officeDocument/2006/relationships/oleObject" Target="embeddings/oleObject130.bin"/><Relationship Id="rId261" Type="http://schemas.openxmlformats.org/officeDocument/2006/relationships/image" Target="media/image115.wmf"/><Relationship Id="rId262" Type="http://schemas.openxmlformats.org/officeDocument/2006/relationships/oleObject" Target="embeddings/oleObject131.bin"/><Relationship Id="rId263" Type="http://schemas.openxmlformats.org/officeDocument/2006/relationships/image" Target="media/image116.wmf"/><Relationship Id="rId264" Type="http://schemas.openxmlformats.org/officeDocument/2006/relationships/oleObject" Target="embeddings/oleObject132.bin"/><Relationship Id="rId265" Type="http://schemas.openxmlformats.org/officeDocument/2006/relationships/image" Target="media/image117.wmf"/><Relationship Id="rId266" Type="http://schemas.openxmlformats.org/officeDocument/2006/relationships/oleObject" Target="embeddings/oleObject133.bin"/><Relationship Id="rId267" Type="http://schemas.openxmlformats.org/officeDocument/2006/relationships/image" Target="media/image118.wmf"/><Relationship Id="rId268" Type="http://schemas.openxmlformats.org/officeDocument/2006/relationships/oleObject" Target="embeddings/oleObject134.bin"/><Relationship Id="rId269" Type="http://schemas.openxmlformats.org/officeDocument/2006/relationships/image" Target="media/image119.wmf"/><Relationship Id="rId270" Type="http://schemas.openxmlformats.org/officeDocument/2006/relationships/oleObject" Target="embeddings/oleObject135.bin"/><Relationship Id="rId271" Type="http://schemas.openxmlformats.org/officeDocument/2006/relationships/image" Target="media/image120.wmf"/><Relationship Id="rId272" Type="http://schemas.openxmlformats.org/officeDocument/2006/relationships/oleObject" Target="embeddings/oleObject136.bin"/><Relationship Id="rId273" Type="http://schemas.openxmlformats.org/officeDocument/2006/relationships/image" Target="media/image121.wmf"/><Relationship Id="rId274" Type="http://schemas.openxmlformats.org/officeDocument/2006/relationships/oleObject" Target="embeddings/oleObject137.bin"/><Relationship Id="rId275" Type="http://schemas.openxmlformats.org/officeDocument/2006/relationships/image" Target="media/image122.wmf"/><Relationship Id="rId276" Type="http://schemas.openxmlformats.org/officeDocument/2006/relationships/oleObject" Target="embeddings/oleObject138.bin"/><Relationship Id="rId277" Type="http://schemas.openxmlformats.org/officeDocument/2006/relationships/image" Target="media/image123.wmf"/><Relationship Id="rId278" Type="http://schemas.openxmlformats.org/officeDocument/2006/relationships/oleObject" Target="embeddings/oleObject139.bin"/><Relationship Id="rId279" Type="http://schemas.openxmlformats.org/officeDocument/2006/relationships/image" Target="media/image124.wmf"/><Relationship Id="rId280" Type="http://schemas.openxmlformats.org/officeDocument/2006/relationships/oleObject" Target="embeddings/oleObject140.bin"/><Relationship Id="rId281" Type="http://schemas.openxmlformats.org/officeDocument/2006/relationships/image" Target="media/image125.wmf"/><Relationship Id="rId282" Type="http://schemas.openxmlformats.org/officeDocument/2006/relationships/oleObject" Target="embeddings/oleObject141.bin"/><Relationship Id="rId283" Type="http://schemas.openxmlformats.org/officeDocument/2006/relationships/image" Target="media/image126.wmf"/><Relationship Id="rId284" Type="http://schemas.openxmlformats.org/officeDocument/2006/relationships/oleObject" Target="embeddings/oleObject142.bin"/><Relationship Id="rId285" Type="http://schemas.openxmlformats.org/officeDocument/2006/relationships/image" Target="media/image127.wmf"/><Relationship Id="rId286" Type="http://schemas.openxmlformats.org/officeDocument/2006/relationships/oleObject" Target="embeddings/oleObject143.bin"/><Relationship Id="rId287" Type="http://schemas.openxmlformats.org/officeDocument/2006/relationships/image" Target="media/image128.wmf"/><Relationship Id="rId288" Type="http://schemas.openxmlformats.org/officeDocument/2006/relationships/oleObject" Target="embeddings/oleObject144.bin"/><Relationship Id="rId289" Type="http://schemas.openxmlformats.org/officeDocument/2006/relationships/image" Target="media/image129.wmf"/><Relationship Id="rId290" Type="http://schemas.openxmlformats.org/officeDocument/2006/relationships/oleObject" Target="embeddings/oleObject145.bin"/><Relationship Id="rId291" Type="http://schemas.openxmlformats.org/officeDocument/2006/relationships/image" Target="media/image130.wmf"/><Relationship Id="rId292" Type="http://schemas.openxmlformats.org/officeDocument/2006/relationships/oleObject" Target="embeddings/oleObject146.bin"/><Relationship Id="rId293" Type="http://schemas.openxmlformats.org/officeDocument/2006/relationships/image" Target="media/image131.wmf"/><Relationship Id="rId294" Type="http://schemas.openxmlformats.org/officeDocument/2006/relationships/oleObject" Target="embeddings/oleObject147.bin"/><Relationship Id="rId295" Type="http://schemas.openxmlformats.org/officeDocument/2006/relationships/image" Target="media/image132.wmf"/><Relationship Id="rId296" Type="http://schemas.openxmlformats.org/officeDocument/2006/relationships/oleObject" Target="embeddings/oleObject148.bin"/><Relationship Id="rId297" Type="http://schemas.openxmlformats.org/officeDocument/2006/relationships/image" Target="media/image133.wmf"/><Relationship Id="rId298" Type="http://schemas.openxmlformats.org/officeDocument/2006/relationships/oleObject" Target="embeddings/oleObject149.bin"/><Relationship Id="rId299" Type="http://schemas.openxmlformats.org/officeDocument/2006/relationships/image" Target="media/image134.wmf"/><Relationship Id="rId300" Type="http://schemas.openxmlformats.org/officeDocument/2006/relationships/oleObject" Target="embeddings/oleObject150.bin"/><Relationship Id="rId301" Type="http://schemas.openxmlformats.org/officeDocument/2006/relationships/image" Target="media/image133.wmf"/><Relationship Id="rId302" Type="http://schemas.openxmlformats.org/officeDocument/2006/relationships/oleObject" Target="embeddings/oleObject151.bin"/><Relationship Id="rId303" Type="http://schemas.openxmlformats.org/officeDocument/2006/relationships/image" Target="media/image135.wmf"/><Relationship Id="rId304" Type="http://schemas.openxmlformats.org/officeDocument/2006/relationships/oleObject" Target="embeddings/oleObject152.bin"/><Relationship Id="rId305" Type="http://schemas.openxmlformats.org/officeDocument/2006/relationships/image" Target="media/image136.wmf"/><Relationship Id="rId306" Type="http://schemas.openxmlformats.org/officeDocument/2006/relationships/oleObject" Target="embeddings/oleObject153.bin"/><Relationship Id="rId307" Type="http://schemas.openxmlformats.org/officeDocument/2006/relationships/image" Target="media/image137.wmf"/><Relationship Id="rId308" Type="http://schemas.openxmlformats.org/officeDocument/2006/relationships/oleObject" Target="embeddings/oleObject154.bin"/><Relationship Id="rId309" Type="http://schemas.openxmlformats.org/officeDocument/2006/relationships/image" Target="media/image138.wmf"/><Relationship Id="rId310" Type="http://schemas.openxmlformats.org/officeDocument/2006/relationships/oleObject" Target="embeddings/oleObject155.bin"/><Relationship Id="rId311" Type="http://schemas.openxmlformats.org/officeDocument/2006/relationships/image" Target="media/image139.wmf"/><Relationship Id="rId312" Type="http://schemas.openxmlformats.org/officeDocument/2006/relationships/oleObject" Target="embeddings/oleObject156.bin"/><Relationship Id="rId313" Type="http://schemas.openxmlformats.org/officeDocument/2006/relationships/image" Target="media/image137.wmf"/><Relationship Id="rId314" Type="http://schemas.openxmlformats.org/officeDocument/2006/relationships/oleObject" Target="embeddings/oleObject157.bin"/><Relationship Id="rId315" Type="http://schemas.openxmlformats.org/officeDocument/2006/relationships/image" Target="media/image140.wmf"/><Relationship Id="rId316" Type="http://schemas.openxmlformats.org/officeDocument/2006/relationships/oleObject" Target="embeddings/oleObject158.bin"/><Relationship Id="rId317" Type="http://schemas.openxmlformats.org/officeDocument/2006/relationships/image" Target="media/image137.wmf"/><Relationship Id="rId318" Type="http://schemas.openxmlformats.org/officeDocument/2006/relationships/oleObject" Target="embeddings/oleObject159.bin"/><Relationship Id="rId319" Type="http://schemas.openxmlformats.org/officeDocument/2006/relationships/image" Target="media/image141.wmf"/><Relationship Id="rId320" Type="http://schemas.openxmlformats.org/officeDocument/2006/relationships/oleObject" Target="embeddings/oleObject160.bin"/><Relationship Id="rId321" Type="http://schemas.openxmlformats.org/officeDocument/2006/relationships/image" Target="media/image142.wmf"/><Relationship Id="rId322" Type="http://schemas.openxmlformats.org/officeDocument/2006/relationships/oleObject" Target="embeddings/oleObject161.bin"/><Relationship Id="rId323" Type="http://schemas.openxmlformats.org/officeDocument/2006/relationships/image" Target="media/image138.wmf"/><Relationship Id="rId324" Type="http://schemas.openxmlformats.org/officeDocument/2006/relationships/oleObject" Target="embeddings/oleObject162.bin"/><Relationship Id="rId325" Type="http://schemas.openxmlformats.org/officeDocument/2006/relationships/image" Target="media/image143.wmf"/><Relationship Id="rId326" Type="http://schemas.openxmlformats.org/officeDocument/2006/relationships/footer" Target="footer1.xml"/><Relationship Id="rId327" Type="http://schemas.openxmlformats.org/officeDocument/2006/relationships/numbering" Target="numbering.xml"/><Relationship Id="rId328" Type="http://schemas.openxmlformats.org/officeDocument/2006/relationships/fontTable" Target="fontTable.xml"/><Relationship Id="rId329" Type="http://schemas.openxmlformats.org/officeDocument/2006/relationships/settings" Target="settings.xml"/><Relationship Id="rId3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4647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2017-05-08T15:49:00Z</dcterms:created>
  <dc:creator>QuangThang</dc:creator>
  <dc:description/>
  <cp:keywords/>
  <dc:language>en-US</dc:language>
  <cp:lastModifiedBy>duc</cp:lastModifiedBy>
  <dcterms:modified xsi:type="dcterms:W3CDTF">2020-09-15T23:00:00Z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