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5438" w14:textId="77777777" w:rsidR="009375D9" w:rsidRDefault="009375D9" w:rsidP="009375D9">
      <w:pPr>
        <w:jc w:val="center"/>
        <w:rPr>
          <w:b/>
          <w:bCs/>
          <w:sz w:val="44"/>
          <w:szCs w:val="44"/>
        </w:rPr>
      </w:pPr>
      <w:r w:rsidRPr="008C6B1E">
        <w:rPr>
          <w:b/>
          <w:bCs/>
          <w:sz w:val="44"/>
          <w:szCs w:val="44"/>
        </w:rPr>
        <w:t>T</w:t>
      </w:r>
      <w:r>
        <w:rPr>
          <w:b/>
          <w:bCs/>
          <w:sz w:val="44"/>
          <w:szCs w:val="44"/>
        </w:rPr>
        <w:t>ask</w:t>
      </w:r>
      <w:r w:rsidRPr="008C6B1E">
        <w:rPr>
          <w:b/>
          <w:bCs/>
          <w:sz w:val="44"/>
          <w:szCs w:val="44"/>
        </w:rPr>
        <w:t xml:space="preserve"> R</w:t>
      </w:r>
      <w:r>
        <w:rPr>
          <w:b/>
          <w:bCs/>
          <w:sz w:val="44"/>
          <w:szCs w:val="44"/>
        </w:rPr>
        <w:t>eport Cos30018</w:t>
      </w:r>
      <w:r w:rsidRPr="008C6B1E">
        <w:rPr>
          <w:b/>
          <w:bCs/>
          <w:sz w:val="44"/>
          <w:szCs w:val="44"/>
        </w:rPr>
        <w:t xml:space="preserve"> O</w:t>
      </w:r>
      <w:r>
        <w:rPr>
          <w:b/>
          <w:bCs/>
          <w:sz w:val="44"/>
          <w:szCs w:val="44"/>
        </w:rPr>
        <w:t>ption</w:t>
      </w:r>
      <w:r w:rsidRPr="008C6B1E">
        <w:rPr>
          <w:b/>
          <w:bCs/>
          <w:sz w:val="44"/>
          <w:szCs w:val="44"/>
        </w:rPr>
        <w:t xml:space="preserve"> B</w:t>
      </w:r>
    </w:p>
    <w:p w14:paraId="2139E374" w14:textId="60B41286" w:rsidR="009375D9" w:rsidRDefault="009375D9" w:rsidP="009375D9">
      <w:pPr>
        <w:jc w:val="center"/>
        <w:rPr>
          <w:b/>
          <w:bCs/>
          <w:sz w:val="44"/>
          <w:szCs w:val="44"/>
        </w:rPr>
      </w:pPr>
      <w:r>
        <w:rPr>
          <w:b/>
          <w:bCs/>
          <w:sz w:val="44"/>
          <w:szCs w:val="44"/>
        </w:rPr>
        <w:t>B.3: Data Processing 2</w:t>
      </w:r>
    </w:p>
    <w:p w14:paraId="44D79D66" w14:textId="77777777" w:rsidR="009375D9" w:rsidRDefault="009375D9" w:rsidP="009375D9">
      <w:pPr>
        <w:jc w:val="center"/>
        <w:rPr>
          <w:b/>
          <w:bCs/>
          <w:sz w:val="44"/>
          <w:szCs w:val="44"/>
        </w:rPr>
      </w:pPr>
      <w:r>
        <w:rPr>
          <w:b/>
          <w:bCs/>
          <w:sz w:val="44"/>
          <w:szCs w:val="44"/>
        </w:rPr>
        <w:t>Name: Le Bao Nguyen</w:t>
      </w:r>
    </w:p>
    <w:p w14:paraId="1EBE3E1B" w14:textId="77777777" w:rsidR="009375D9" w:rsidRDefault="009375D9" w:rsidP="009375D9">
      <w:pPr>
        <w:jc w:val="center"/>
        <w:rPr>
          <w:b/>
          <w:bCs/>
          <w:sz w:val="44"/>
          <w:szCs w:val="44"/>
        </w:rPr>
      </w:pPr>
      <w:r>
        <w:rPr>
          <w:b/>
          <w:bCs/>
          <w:sz w:val="44"/>
          <w:szCs w:val="44"/>
        </w:rPr>
        <w:t>Student Id: 104169837</w:t>
      </w:r>
    </w:p>
    <w:p w14:paraId="03614271" w14:textId="1D313271" w:rsidR="009375D9" w:rsidRPr="00110987" w:rsidRDefault="009375D9" w:rsidP="009375D9">
      <w:pPr>
        <w:pStyle w:val="ListParagraph"/>
        <w:numPr>
          <w:ilvl w:val="0"/>
          <w:numId w:val="1"/>
        </w:numPr>
        <w:rPr>
          <w:sz w:val="36"/>
          <w:szCs w:val="36"/>
        </w:rPr>
      </w:pPr>
      <w:r w:rsidRPr="00110987">
        <w:rPr>
          <w:sz w:val="36"/>
          <w:szCs w:val="36"/>
        </w:rPr>
        <w:t>Importing libraries</w:t>
      </w:r>
      <w:r>
        <w:rPr>
          <w:sz w:val="36"/>
          <w:szCs w:val="36"/>
        </w:rPr>
        <w:t xml:space="preserve"> (From the task B.2)</w:t>
      </w:r>
      <w:r w:rsidRPr="00110987">
        <w:rPr>
          <w:sz w:val="36"/>
          <w:szCs w:val="36"/>
        </w:rPr>
        <w:t>:</w:t>
      </w:r>
    </w:p>
    <w:p w14:paraId="453E981B" w14:textId="4B5CE448" w:rsidR="009375D9" w:rsidRDefault="00343360" w:rsidP="009375D9">
      <w:pPr>
        <w:rPr>
          <w:sz w:val="32"/>
          <w:szCs w:val="32"/>
        </w:rPr>
      </w:pPr>
      <w:r>
        <w:rPr>
          <w:noProof/>
        </w:rPr>
        <w:drawing>
          <wp:inline distT="0" distB="0" distL="0" distR="0" wp14:anchorId="45AE8CFA" wp14:editId="77A8FEFE">
            <wp:extent cx="5943600" cy="2286635"/>
            <wp:effectExtent l="0" t="0" r="0" b="0"/>
            <wp:docPr id="119318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80742" name=""/>
                    <pic:cNvPicPr/>
                  </pic:nvPicPr>
                  <pic:blipFill>
                    <a:blip r:embed="rId5"/>
                    <a:stretch>
                      <a:fillRect/>
                    </a:stretch>
                  </pic:blipFill>
                  <pic:spPr>
                    <a:xfrm>
                      <a:off x="0" y="0"/>
                      <a:ext cx="5943600" cy="2286635"/>
                    </a:xfrm>
                    <a:prstGeom prst="rect">
                      <a:avLst/>
                    </a:prstGeom>
                  </pic:spPr>
                </pic:pic>
              </a:graphicData>
            </a:graphic>
          </wp:inline>
        </w:drawing>
      </w:r>
    </w:p>
    <w:p w14:paraId="0D5E2059" w14:textId="77777777" w:rsidR="009375D9" w:rsidRDefault="009375D9" w:rsidP="009375D9">
      <w:pPr>
        <w:jc w:val="center"/>
        <w:rPr>
          <w:sz w:val="32"/>
          <w:szCs w:val="32"/>
        </w:rPr>
      </w:pPr>
      <w:r>
        <w:rPr>
          <w:sz w:val="32"/>
          <w:szCs w:val="32"/>
        </w:rPr>
        <w:t>Figure 1: Importing libraries to run the code.</w:t>
      </w:r>
    </w:p>
    <w:p w14:paraId="6F0BB651" w14:textId="77777777" w:rsidR="009375D9" w:rsidRDefault="009375D9" w:rsidP="009375D9">
      <w:pPr>
        <w:pStyle w:val="ListParagraph"/>
        <w:numPr>
          <w:ilvl w:val="0"/>
          <w:numId w:val="2"/>
        </w:numPr>
        <w:jc w:val="both"/>
        <w:rPr>
          <w:sz w:val="32"/>
          <w:szCs w:val="32"/>
        </w:rPr>
      </w:pPr>
      <w:r>
        <w:rPr>
          <w:sz w:val="32"/>
          <w:szCs w:val="32"/>
        </w:rPr>
        <w:t>The script import several libraries:</w:t>
      </w:r>
    </w:p>
    <w:p w14:paraId="2F5E4646" w14:textId="59410E65" w:rsidR="009375D9" w:rsidRDefault="009375D9" w:rsidP="009375D9">
      <w:pPr>
        <w:pStyle w:val="ListParagraph"/>
        <w:numPr>
          <w:ilvl w:val="0"/>
          <w:numId w:val="3"/>
        </w:numPr>
        <w:jc w:val="both"/>
        <w:rPr>
          <w:sz w:val="32"/>
          <w:szCs w:val="32"/>
        </w:rPr>
      </w:pPr>
      <w:r w:rsidRPr="00110987">
        <w:rPr>
          <w:sz w:val="32"/>
          <w:szCs w:val="32"/>
        </w:rPr>
        <w:t>"</w:t>
      </w:r>
      <w:r>
        <w:rPr>
          <w:sz w:val="32"/>
          <w:szCs w:val="32"/>
        </w:rPr>
        <w:t>numpy</w:t>
      </w:r>
      <w:r w:rsidRPr="00110987">
        <w:rPr>
          <w:sz w:val="32"/>
          <w:szCs w:val="32"/>
        </w:rPr>
        <w:t>"</w:t>
      </w:r>
      <w:r>
        <w:rPr>
          <w:sz w:val="32"/>
          <w:szCs w:val="32"/>
        </w:rPr>
        <w:t>: S</w:t>
      </w:r>
      <w:r w:rsidRPr="009375D9">
        <w:rPr>
          <w:sz w:val="32"/>
          <w:szCs w:val="32"/>
        </w:rPr>
        <w:t>upports numerical operations as well as arrays.</w:t>
      </w:r>
    </w:p>
    <w:p w14:paraId="6E797660" w14:textId="3ED0341F" w:rsidR="009375D9" w:rsidRDefault="009375D9" w:rsidP="009375D9">
      <w:pPr>
        <w:pStyle w:val="ListParagraph"/>
        <w:numPr>
          <w:ilvl w:val="0"/>
          <w:numId w:val="3"/>
        </w:numPr>
        <w:jc w:val="both"/>
        <w:rPr>
          <w:sz w:val="32"/>
          <w:szCs w:val="32"/>
        </w:rPr>
      </w:pPr>
      <w:r w:rsidRPr="00110987">
        <w:rPr>
          <w:sz w:val="32"/>
          <w:szCs w:val="32"/>
        </w:rPr>
        <w:t>"</w:t>
      </w:r>
      <w:r>
        <w:rPr>
          <w:sz w:val="32"/>
          <w:szCs w:val="32"/>
        </w:rPr>
        <w:t>pandas</w:t>
      </w:r>
      <w:r w:rsidRPr="00110987">
        <w:rPr>
          <w:sz w:val="32"/>
          <w:szCs w:val="32"/>
        </w:rPr>
        <w:t>"</w:t>
      </w:r>
      <w:r>
        <w:rPr>
          <w:sz w:val="32"/>
          <w:szCs w:val="32"/>
        </w:rPr>
        <w:t>: U</w:t>
      </w:r>
      <w:r w:rsidRPr="009375D9">
        <w:rPr>
          <w:sz w:val="32"/>
          <w:szCs w:val="32"/>
        </w:rPr>
        <w:t>tilized for analysis and data modification.</w:t>
      </w:r>
    </w:p>
    <w:p w14:paraId="44BF2235" w14:textId="052F573F" w:rsidR="009375D9" w:rsidRDefault="009375D9" w:rsidP="009375D9">
      <w:pPr>
        <w:pStyle w:val="ListParagraph"/>
        <w:numPr>
          <w:ilvl w:val="0"/>
          <w:numId w:val="3"/>
        </w:numPr>
        <w:jc w:val="both"/>
        <w:rPr>
          <w:sz w:val="32"/>
          <w:szCs w:val="32"/>
        </w:rPr>
      </w:pPr>
      <w:r w:rsidRPr="00110987">
        <w:rPr>
          <w:sz w:val="32"/>
          <w:szCs w:val="32"/>
        </w:rPr>
        <w:t>"</w:t>
      </w:r>
      <w:r>
        <w:rPr>
          <w:sz w:val="32"/>
          <w:szCs w:val="32"/>
        </w:rPr>
        <w:t>yfinance</w:t>
      </w:r>
      <w:r w:rsidRPr="00110987">
        <w:rPr>
          <w:sz w:val="32"/>
          <w:szCs w:val="32"/>
        </w:rPr>
        <w:t>"</w:t>
      </w:r>
      <w:r>
        <w:rPr>
          <w:sz w:val="32"/>
          <w:szCs w:val="32"/>
        </w:rPr>
        <w:t xml:space="preserve">: </w:t>
      </w:r>
      <w:r w:rsidRPr="009375D9">
        <w:rPr>
          <w:sz w:val="32"/>
          <w:szCs w:val="32"/>
        </w:rPr>
        <w:t>Allows downloading historical market data from Yahoo Finance.</w:t>
      </w:r>
    </w:p>
    <w:p w14:paraId="7390234B" w14:textId="381FA36E" w:rsidR="009375D9" w:rsidRDefault="009375D9" w:rsidP="009375D9">
      <w:pPr>
        <w:pStyle w:val="ListParagraph"/>
        <w:numPr>
          <w:ilvl w:val="0"/>
          <w:numId w:val="3"/>
        </w:numPr>
        <w:jc w:val="both"/>
        <w:rPr>
          <w:sz w:val="32"/>
          <w:szCs w:val="32"/>
        </w:rPr>
      </w:pPr>
      <w:r w:rsidRPr="00110987">
        <w:rPr>
          <w:sz w:val="32"/>
          <w:szCs w:val="32"/>
        </w:rPr>
        <w:t>"</w:t>
      </w:r>
      <w:r w:rsidRPr="00BA7A72">
        <w:rPr>
          <w:sz w:val="32"/>
          <w:szCs w:val="32"/>
        </w:rPr>
        <w:t>MinMaxScaler</w:t>
      </w:r>
      <w:r w:rsidRPr="00110987">
        <w:rPr>
          <w:sz w:val="32"/>
          <w:szCs w:val="32"/>
        </w:rPr>
        <w:t>"</w:t>
      </w:r>
      <w:r>
        <w:rPr>
          <w:sz w:val="32"/>
          <w:szCs w:val="32"/>
        </w:rPr>
        <w:t xml:space="preserve"> from </w:t>
      </w:r>
      <w:r w:rsidRPr="00110987">
        <w:rPr>
          <w:sz w:val="32"/>
          <w:szCs w:val="32"/>
        </w:rPr>
        <w:t>"</w:t>
      </w:r>
      <w:r w:rsidRPr="00BA7A72">
        <w:rPr>
          <w:sz w:val="32"/>
          <w:szCs w:val="32"/>
        </w:rPr>
        <w:t>sklearn.preprocessing</w:t>
      </w:r>
      <w:r w:rsidRPr="00110987">
        <w:rPr>
          <w:sz w:val="32"/>
          <w:szCs w:val="32"/>
        </w:rPr>
        <w:t>"</w:t>
      </w:r>
      <w:r>
        <w:rPr>
          <w:sz w:val="32"/>
          <w:szCs w:val="32"/>
        </w:rPr>
        <w:t xml:space="preserve">: </w:t>
      </w:r>
      <w:r w:rsidRPr="009375D9">
        <w:rPr>
          <w:sz w:val="32"/>
          <w:szCs w:val="32"/>
        </w:rPr>
        <w:t>Applying a part of scikit-learn, data is scaled to a range (0, 1).</w:t>
      </w:r>
    </w:p>
    <w:p w14:paraId="593A9F29" w14:textId="6A43E78E" w:rsidR="009375D9" w:rsidRDefault="009375D9" w:rsidP="009375D9">
      <w:pPr>
        <w:pStyle w:val="ListParagraph"/>
        <w:numPr>
          <w:ilvl w:val="0"/>
          <w:numId w:val="3"/>
        </w:numPr>
        <w:jc w:val="both"/>
        <w:rPr>
          <w:sz w:val="32"/>
          <w:szCs w:val="32"/>
        </w:rPr>
      </w:pPr>
      <w:r w:rsidRPr="009375D9">
        <w:rPr>
          <w:sz w:val="32"/>
          <w:szCs w:val="32"/>
        </w:rPr>
        <w:t>"plotly.graph_objects" and "plotly.express"</w:t>
      </w:r>
      <w:r>
        <w:rPr>
          <w:sz w:val="32"/>
          <w:szCs w:val="32"/>
        </w:rPr>
        <w:t>:</w:t>
      </w:r>
      <w:r w:rsidR="00992CF5">
        <w:rPr>
          <w:sz w:val="32"/>
          <w:szCs w:val="32"/>
        </w:rPr>
        <w:t xml:space="preserve"> C</w:t>
      </w:r>
      <w:r w:rsidR="00992CF5" w:rsidRPr="00992CF5">
        <w:rPr>
          <w:sz w:val="32"/>
          <w:szCs w:val="32"/>
        </w:rPr>
        <w:t>reating interactive plots</w:t>
      </w:r>
    </w:p>
    <w:p w14:paraId="7BA6DE7E" w14:textId="0330B17F" w:rsidR="009375D9" w:rsidRDefault="009375D9" w:rsidP="009375D9">
      <w:pPr>
        <w:pStyle w:val="ListParagraph"/>
        <w:numPr>
          <w:ilvl w:val="0"/>
          <w:numId w:val="3"/>
        </w:numPr>
        <w:jc w:val="both"/>
        <w:rPr>
          <w:sz w:val="32"/>
          <w:szCs w:val="32"/>
        </w:rPr>
      </w:pPr>
      <w:r w:rsidRPr="00110987">
        <w:rPr>
          <w:sz w:val="32"/>
          <w:szCs w:val="32"/>
        </w:rPr>
        <w:t>"</w:t>
      </w:r>
      <w:r w:rsidRPr="006639B9">
        <w:rPr>
          <w:sz w:val="32"/>
          <w:szCs w:val="32"/>
        </w:rPr>
        <w:t>IPython.display</w:t>
      </w:r>
      <w:r w:rsidRPr="00110987">
        <w:rPr>
          <w:sz w:val="32"/>
          <w:szCs w:val="32"/>
        </w:rPr>
        <w:t>"</w:t>
      </w:r>
      <w:r>
        <w:rPr>
          <w:sz w:val="32"/>
          <w:szCs w:val="32"/>
        </w:rPr>
        <w:t>:</w:t>
      </w:r>
      <w:r w:rsidR="00992CF5">
        <w:rPr>
          <w:sz w:val="32"/>
          <w:szCs w:val="32"/>
        </w:rPr>
        <w:t xml:space="preserve"> D</w:t>
      </w:r>
      <w:r w:rsidR="00992CF5" w:rsidRPr="00992CF5">
        <w:rPr>
          <w:sz w:val="32"/>
          <w:szCs w:val="32"/>
        </w:rPr>
        <w:t xml:space="preserve">isplaying </w:t>
      </w:r>
      <w:r w:rsidR="00992CF5">
        <w:rPr>
          <w:sz w:val="32"/>
          <w:szCs w:val="32"/>
        </w:rPr>
        <w:t>d</w:t>
      </w:r>
      <w:r w:rsidR="00992CF5" w:rsidRPr="00992CF5">
        <w:rPr>
          <w:sz w:val="32"/>
          <w:szCs w:val="32"/>
        </w:rPr>
        <w:t>ata</w:t>
      </w:r>
      <w:r w:rsidR="00992CF5">
        <w:rPr>
          <w:sz w:val="32"/>
          <w:szCs w:val="32"/>
        </w:rPr>
        <w:t xml:space="preserve"> f</w:t>
      </w:r>
      <w:r w:rsidR="00992CF5" w:rsidRPr="00992CF5">
        <w:rPr>
          <w:sz w:val="32"/>
          <w:szCs w:val="32"/>
        </w:rPr>
        <w:t>rames as HTML in Jupyter notebooks.</w:t>
      </w:r>
    </w:p>
    <w:p w14:paraId="4D23DC8D" w14:textId="533414F9" w:rsidR="00EC096F" w:rsidRPr="00EC096F" w:rsidRDefault="00EC096F" w:rsidP="00EC096F">
      <w:pPr>
        <w:pStyle w:val="ListParagraph"/>
        <w:numPr>
          <w:ilvl w:val="0"/>
          <w:numId w:val="3"/>
        </w:numPr>
        <w:rPr>
          <w:sz w:val="32"/>
          <w:szCs w:val="32"/>
        </w:rPr>
      </w:pPr>
      <w:r w:rsidRPr="00EC096F">
        <w:rPr>
          <w:sz w:val="32"/>
          <w:szCs w:val="32"/>
        </w:rPr>
        <w:lastRenderedPageBreak/>
        <w:t>"Drive" from "google.collab": Import drive from google collab to connect and save file to google drive.</w:t>
      </w:r>
    </w:p>
    <w:p w14:paraId="4BB2777E" w14:textId="22C30AEF" w:rsidR="009375D9" w:rsidRDefault="009375D9" w:rsidP="009375D9">
      <w:pPr>
        <w:pStyle w:val="ListParagraph"/>
        <w:numPr>
          <w:ilvl w:val="0"/>
          <w:numId w:val="1"/>
        </w:numPr>
        <w:rPr>
          <w:sz w:val="36"/>
          <w:szCs w:val="36"/>
        </w:rPr>
      </w:pPr>
      <w:r w:rsidRPr="00110987">
        <w:rPr>
          <w:sz w:val="36"/>
          <w:szCs w:val="36"/>
        </w:rPr>
        <w:t>Data loading and processing</w:t>
      </w:r>
      <w:r w:rsidR="00683952">
        <w:rPr>
          <w:sz w:val="36"/>
          <w:szCs w:val="36"/>
        </w:rPr>
        <w:t xml:space="preserve"> (From the task B.2)</w:t>
      </w:r>
      <w:r w:rsidRPr="00110987">
        <w:rPr>
          <w:sz w:val="36"/>
          <w:szCs w:val="36"/>
        </w:rPr>
        <w:t>:</w:t>
      </w:r>
    </w:p>
    <w:p w14:paraId="189EF006" w14:textId="08174181" w:rsidR="009375D9" w:rsidRDefault="0040735A" w:rsidP="009375D9">
      <w:pPr>
        <w:rPr>
          <w:sz w:val="36"/>
          <w:szCs w:val="36"/>
        </w:rPr>
      </w:pPr>
      <w:r>
        <w:rPr>
          <w:noProof/>
        </w:rPr>
        <w:drawing>
          <wp:inline distT="0" distB="0" distL="0" distR="0" wp14:anchorId="7F38A7BC" wp14:editId="43E3B4B1">
            <wp:extent cx="5943600" cy="4318635"/>
            <wp:effectExtent l="0" t="0" r="0" b="5715"/>
            <wp:docPr id="13550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35131" name=""/>
                    <pic:cNvPicPr/>
                  </pic:nvPicPr>
                  <pic:blipFill>
                    <a:blip r:embed="rId6"/>
                    <a:stretch>
                      <a:fillRect/>
                    </a:stretch>
                  </pic:blipFill>
                  <pic:spPr>
                    <a:xfrm>
                      <a:off x="0" y="0"/>
                      <a:ext cx="5943600" cy="4318635"/>
                    </a:xfrm>
                    <a:prstGeom prst="rect">
                      <a:avLst/>
                    </a:prstGeom>
                  </pic:spPr>
                </pic:pic>
              </a:graphicData>
            </a:graphic>
          </wp:inline>
        </w:drawing>
      </w:r>
    </w:p>
    <w:p w14:paraId="246AC217" w14:textId="30EDD24C" w:rsidR="009375D9" w:rsidRDefault="009375D9" w:rsidP="009375D9">
      <w:pPr>
        <w:jc w:val="center"/>
        <w:rPr>
          <w:sz w:val="32"/>
          <w:szCs w:val="32"/>
        </w:rPr>
      </w:pPr>
      <w:r>
        <w:rPr>
          <w:sz w:val="32"/>
          <w:szCs w:val="32"/>
        </w:rPr>
        <w:t>Figure 2: Loading and processing data</w:t>
      </w:r>
      <w:r w:rsidR="0040735A">
        <w:rPr>
          <w:sz w:val="32"/>
          <w:szCs w:val="32"/>
        </w:rPr>
        <w:t xml:space="preserve"> (1)</w:t>
      </w:r>
      <w:r>
        <w:rPr>
          <w:sz w:val="32"/>
          <w:szCs w:val="32"/>
        </w:rPr>
        <w:t>.</w:t>
      </w:r>
    </w:p>
    <w:p w14:paraId="34404C2E" w14:textId="74638BB3" w:rsidR="0040735A" w:rsidRDefault="0040735A" w:rsidP="009375D9">
      <w:pPr>
        <w:jc w:val="center"/>
        <w:rPr>
          <w:sz w:val="32"/>
          <w:szCs w:val="32"/>
        </w:rPr>
      </w:pPr>
      <w:r>
        <w:rPr>
          <w:noProof/>
        </w:rPr>
        <w:lastRenderedPageBreak/>
        <w:drawing>
          <wp:inline distT="0" distB="0" distL="0" distR="0" wp14:anchorId="29F33DA0" wp14:editId="667A67F4">
            <wp:extent cx="5943600" cy="2542540"/>
            <wp:effectExtent l="0" t="0" r="0" b="0"/>
            <wp:docPr id="268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3266" name=""/>
                    <pic:cNvPicPr/>
                  </pic:nvPicPr>
                  <pic:blipFill>
                    <a:blip r:embed="rId7"/>
                    <a:stretch>
                      <a:fillRect/>
                    </a:stretch>
                  </pic:blipFill>
                  <pic:spPr>
                    <a:xfrm>
                      <a:off x="0" y="0"/>
                      <a:ext cx="5943600" cy="2542540"/>
                    </a:xfrm>
                    <a:prstGeom prst="rect">
                      <a:avLst/>
                    </a:prstGeom>
                  </pic:spPr>
                </pic:pic>
              </a:graphicData>
            </a:graphic>
          </wp:inline>
        </w:drawing>
      </w:r>
    </w:p>
    <w:p w14:paraId="6D908C29" w14:textId="1D166CF4" w:rsidR="0040735A" w:rsidRPr="00015462" w:rsidRDefault="0040735A" w:rsidP="0040735A">
      <w:pPr>
        <w:jc w:val="center"/>
        <w:rPr>
          <w:sz w:val="32"/>
          <w:szCs w:val="32"/>
        </w:rPr>
      </w:pPr>
      <w:r>
        <w:rPr>
          <w:sz w:val="32"/>
          <w:szCs w:val="32"/>
        </w:rPr>
        <w:t>Figure 3: Loading and processing data (2).</w:t>
      </w:r>
    </w:p>
    <w:p w14:paraId="2EA4B0C4" w14:textId="782C81CC" w:rsidR="009375D9" w:rsidRDefault="003827A5" w:rsidP="009375D9">
      <w:pPr>
        <w:pStyle w:val="ListParagraph"/>
        <w:numPr>
          <w:ilvl w:val="0"/>
          <w:numId w:val="2"/>
        </w:numPr>
        <w:jc w:val="both"/>
        <w:rPr>
          <w:sz w:val="32"/>
          <w:szCs w:val="32"/>
        </w:rPr>
      </w:pPr>
      <w:r w:rsidRPr="003827A5">
        <w:rPr>
          <w:sz w:val="32"/>
          <w:szCs w:val="32"/>
        </w:rPr>
        <w:t>Using yfinance, the "load_and_processdata" function retrieves stock data for a specified ticker symbol and date range. The 'Close' prices are extracted and scaled using MinMaxScaler to a range between 0 and 1, after any missing values in the data are filled in using forward fill.</w:t>
      </w:r>
    </w:p>
    <w:p w14:paraId="0FC40809" w14:textId="3236C335" w:rsidR="003827A5" w:rsidRDefault="003827A5" w:rsidP="009375D9">
      <w:pPr>
        <w:pStyle w:val="ListParagraph"/>
        <w:numPr>
          <w:ilvl w:val="0"/>
          <w:numId w:val="2"/>
        </w:numPr>
        <w:jc w:val="both"/>
        <w:rPr>
          <w:sz w:val="32"/>
          <w:szCs w:val="32"/>
        </w:rPr>
      </w:pPr>
      <w:r w:rsidRPr="003827A5">
        <w:rPr>
          <w:sz w:val="32"/>
          <w:szCs w:val="32"/>
        </w:rPr>
        <w:t>Additionally, the function divides the data by a given ratio or date to create training and testing sets. The function saves the downloaded data as a CSV file if a local file name is given.</w:t>
      </w:r>
      <w:r w:rsidR="00F808E9">
        <w:rPr>
          <w:sz w:val="32"/>
          <w:szCs w:val="32"/>
        </w:rPr>
        <w:t xml:space="preserve"> The location that the file saved is in the gg drive.</w:t>
      </w:r>
    </w:p>
    <w:p w14:paraId="610D64B0" w14:textId="77777777" w:rsidR="00BD2D9B" w:rsidRDefault="00BD2D9B" w:rsidP="00BD2D9B">
      <w:pPr>
        <w:jc w:val="both"/>
        <w:rPr>
          <w:sz w:val="32"/>
          <w:szCs w:val="32"/>
        </w:rPr>
      </w:pPr>
    </w:p>
    <w:p w14:paraId="480F00F7" w14:textId="77777777" w:rsidR="00BD2D9B" w:rsidRDefault="00BD2D9B" w:rsidP="00BD2D9B">
      <w:pPr>
        <w:jc w:val="both"/>
        <w:rPr>
          <w:sz w:val="32"/>
          <w:szCs w:val="32"/>
        </w:rPr>
      </w:pPr>
    </w:p>
    <w:p w14:paraId="7044846E" w14:textId="77777777" w:rsidR="00BD2D9B" w:rsidRDefault="00BD2D9B" w:rsidP="00BD2D9B">
      <w:pPr>
        <w:jc w:val="both"/>
        <w:rPr>
          <w:sz w:val="32"/>
          <w:szCs w:val="32"/>
        </w:rPr>
      </w:pPr>
    </w:p>
    <w:p w14:paraId="489E9FF2" w14:textId="77777777" w:rsidR="0040735A" w:rsidRDefault="0040735A" w:rsidP="00BD2D9B">
      <w:pPr>
        <w:jc w:val="both"/>
        <w:rPr>
          <w:sz w:val="32"/>
          <w:szCs w:val="32"/>
        </w:rPr>
      </w:pPr>
    </w:p>
    <w:p w14:paraId="04ED06D1" w14:textId="77777777" w:rsidR="0040735A" w:rsidRDefault="0040735A" w:rsidP="00BD2D9B">
      <w:pPr>
        <w:jc w:val="both"/>
        <w:rPr>
          <w:sz w:val="32"/>
          <w:szCs w:val="32"/>
        </w:rPr>
      </w:pPr>
    </w:p>
    <w:p w14:paraId="5854489B" w14:textId="77777777" w:rsidR="0040735A" w:rsidRDefault="0040735A" w:rsidP="00BD2D9B">
      <w:pPr>
        <w:jc w:val="both"/>
        <w:rPr>
          <w:sz w:val="32"/>
          <w:szCs w:val="32"/>
        </w:rPr>
      </w:pPr>
    </w:p>
    <w:p w14:paraId="1FE173CE" w14:textId="77777777" w:rsidR="0040735A" w:rsidRPr="00BD2D9B" w:rsidRDefault="0040735A" w:rsidP="00BD2D9B">
      <w:pPr>
        <w:jc w:val="both"/>
        <w:rPr>
          <w:sz w:val="32"/>
          <w:szCs w:val="32"/>
        </w:rPr>
      </w:pPr>
    </w:p>
    <w:p w14:paraId="282A7FDC" w14:textId="5C1E3344" w:rsidR="009375D9" w:rsidRDefault="009375D9" w:rsidP="009375D9">
      <w:pPr>
        <w:pStyle w:val="ListParagraph"/>
        <w:numPr>
          <w:ilvl w:val="0"/>
          <w:numId w:val="1"/>
        </w:numPr>
        <w:rPr>
          <w:sz w:val="36"/>
          <w:szCs w:val="36"/>
        </w:rPr>
      </w:pPr>
      <w:r w:rsidRPr="00110987">
        <w:rPr>
          <w:sz w:val="36"/>
          <w:szCs w:val="36"/>
        </w:rPr>
        <w:lastRenderedPageBreak/>
        <w:t>Displaying data in a custom table</w:t>
      </w:r>
      <w:r w:rsidR="00683952">
        <w:rPr>
          <w:sz w:val="36"/>
          <w:szCs w:val="36"/>
        </w:rPr>
        <w:t xml:space="preserve"> (From the task B.2)</w:t>
      </w:r>
      <w:r w:rsidR="00683952" w:rsidRPr="00110987">
        <w:rPr>
          <w:sz w:val="36"/>
          <w:szCs w:val="36"/>
        </w:rPr>
        <w:t>:</w:t>
      </w:r>
    </w:p>
    <w:p w14:paraId="16165BB5" w14:textId="77777777" w:rsidR="00683952" w:rsidRPr="00683952" w:rsidRDefault="00683952" w:rsidP="00683952">
      <w:pPr>
        <w:ind w:left="360"/>
        <w:rPr>
          <w:sz w:val="36"/>
          <w:szCs w:val="36"/>
        </w:rPr>
      </w:pPr>
      <w:r>
        <w:rPr>
          <w:noProof/>
        </w:rPr>
        <w:drawing>
          <wp:inline distT="0" distB="0" distL="0" distR="0" wp14:anchorId="72C8F9E7" wp14:editId="23281A3E">
            <wp:extent cx="5943600" cy="2248535"/>
            <wp:effectExtent l="0" t="0" r="0" b="0"/>
            <wp:docPr id="207028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12504" name=""/>
                    <pic:cNvPicPr/>
                  </pic:nvPicPr>
                  <pic:blipFill>
                    <a:blip r:embed="rId8"/>
                    <a:stretch>
                      <a:fillRect/>
                    </a:stretch>
                  </pic:blipFill>
                  <pic:spPr>
                    <a:xfrm>
                      <a:off x="0" y="0"/>
                      <a:ext cx="5943600" cy="2248535"/>
                    </a:xfrm>
                    <a:prstGeom prst="rect">
                      <a:avLst/>
                    </a:prstGeom>
                  </pic:spPr>
                </pic:pic>
              </a:graphicData>
            </a:graphic>
          </wp:inline>
        </w:drawing>
      </w:r>
    </w:p>
    <w:p w14:paraId="7682E1E5" w14:textId="388323BC" w:rsidR="00683952" w:rsidRPr="005D1988" w:rsidRDefault="00683952" w:rsidP="00683952">
      <w:pPr>
        <w:jc w:val="center"/>
        <w:rPr>
          <w:sz w:val="32"/>
          <w:szCs w:val="32"/>
        </w:rPr>
      </w:pPr>
      <w:r>
        <w:rPr>
          <w:sz w:val="32"/>
          <w:szCs w:val="32"/>
        </w:rPr>
        <w:t xml:space="preserve">Figure </w:t>
      </w:r>
      <w:r w:rsidR="0040735A">
        <w:rPr>
          <w:sz w:val="32"/>
          <w:szCs w:val="32"/>
        </w:rPr>
        <w:t>4</w:t>
      </w:r>
      <w:r>
        <w:rPr>
          <w:sz w:val="32"/>
          <w:szCs w:val="32"/>
        </w:rPr>
        <w:t>: Displaying the data from csv file.</w:t>
      </w:r>
    </w:p>
    <w:p w14:paraId="1620F43F" w14:textId="142B28B0" w:rsidR="00683952" w:rsidRPr="009A3587" w:rsidRDefault="00EE4890" w:rsidP="00683952">
      <w:pPr>
        <w:pStyle w:val="ListParagraph"/>
        <w:numPr>
          <w:ilvl w:val="0"/>
          <w:numId w:val="2"/>
        </w:numPr>
        <w:jc w:val="both"/>
      </w:pPr>
      <w:r w:rsidRPr="00EE4890">
        <w:rPr>
          <w:sz w:val="32"/>
          <w:szCs w:val="32"/>
        </w:rPr>
        <w:t>If a data frame is too big to display completely, the "display_custom_table" method shows it in a truncated format. The data frame's beginning and last few rows are displayed, with an ellipsis row between them to represent the middle rows that were left out.</w:t>
      </w:r>
    </w:p>
    <w:p w14:paraId="16E04AAC" w14:textId="15EE7B38" w:rsidR="00683952" w:rsidRPr="00683952" w:rsidRDefault="00EE4890" w:rsidP="00683952">
      <w:pPr>
        <w:pStyle w:val="ListParagraph"/>
        <w:numPr>
          <w:ilvl w:val="0"/>
          <w:numId w:val="2"/>
        </w:numPr>
        <w:jc w:val="both"/>
      </w:pPr>
      <w:r w:rsidRPr="00EE4890">
        <w:rPr>
          <w:sz w:val="32"/>
          <w:szCs w:val="32"/>
        </w:rPr>
        <w:t xml:space="preserve">This method guarantees that users won't be able to overflow the display when viewing a representative sample of huge </w:t>
      </w:r>
      <w:r>
        <w:rPr>
          <w:sz w:val="32"/>
          <w:szCs w:val="32"/>
        </w:rPr>
        <w:t>d</w:t>
      </w:r>
      <w:r w:rsidRPr="00EE4890">
        <w:rPr>
          <w:sz w:val="32"/>
          <w:szCs w:val="32"/>
        </w:rPr>
        <w:t>ata</w:t>
      </w:r>
      <w:r>
        <w:rPr>
          <w:sz w:val="32"/>
          <w:szCs w:val="32"/>
        </w:rPr>
        <w:t xml:space="preserve"> f</w:t>
      </w:r>
      <w:r w:rsidRPr="00EE4890">
        <w:rPr>
          <w:sz w:val="32"/>
          <w:szCs w:val="32"/>
        </w:rPr>
        <w:t xml:space="preserve">rame. The number of rows to display at the top and bottom of the </w:t>
      </w:r>
      <w:r>
        <w:rPr>
          <w:sz w:val="32"/>
          <w:szCs w:val="32"/>
        </w:rPr>
        <w:t>d</w:t>
      </w:r>
      <w:r w:rsidRPr="00EE4890">
        <w:rPr>
          <w:sz w:val="32"/>
          <w:szCs w:val="32"/>
        </w:rPr>
        <w:t>ata</w:t>
      </w:r>
      <w:r>
        <w:rPr>
          <w:sz w:val="32"/>
          <w:szCs w:val="32"/>
        </w:rPr>
        <w:t xml:space="preserve"> f</w:t>
      </w:r>
      <w:r w:rsidRPr="00EE4890">
        <w:rPr>
          <w:sz w:val="32"/>
          <w:szCs w:val="32"/>
        </w:rPr>
        <w:t xml:space="preserve">rame, as well as the </w:t>
      </w:r>
      <w:r>
        <w:rPr>
          <w:sz w:val="32"/>
          <w:szCs w:val="32"/>
        </w:rPr>
        <w:t>d</w:t>
      </w:r>
      <w:r w:rsidRPr="00EE4890">
        <w:rPr>
          <w:sz w:val="32"/>
          <w:szCs w:val="32"/>
        </w:rPr>
        <w:t>ata</w:t>
      </w:r>
      <w:r>
        <w:rPr>
          <w:sz w:val="32"/>
          <w:szCs w:val="32"/>
        </w:rPr>
        <w:t xml:space="preserve"> f</w:t>
      </w:r>
      <w:r w:rsidRPr="00EE4890">
        <w:rPr>
          <w:sz w:val="32"/>
          <w:szCs w:val="32"/>
        </w:rPr>
        <w:t>rame to be displayed, are the two arguments passed to the function.</w:t>
      </w:r>
    </w:p>
    <w:p w14:paraId="20A8D20D" w14:textId="77777777" w:rsidR="00683952" w:rsidRDefault="00683952" w:rsidP="00683952">
      <w:pPr>
        <w:jc w:val="both"/>
      </w:pPr>
    </w:p>
    <w:p w14:paraId="72BE18EB" w14:textId="77777777" w:rsidR="00683952" w:rsidRDefault="00683952" w:rsidP="00683952">
      <w:pPr>
        <w:jc w:val="both"/>
      </w:pPr>
    </w:p>
    <w:p w14:paraId="7A59911D" w14:textId="77777777" w:rsidR="00683952" w:rsidRDefault="00683952" w:rsidP="00683952">
      <w:pPr>
        <w:jc w:val="both"/>
      </w:pPr>
    </w:p>
    <w:p w14:paraId="63EBA0A4" w14:textId="77777777" w:rsidR="00683952" w:rsidRDefault="00683952" w:rsidP="00683952">
      <w:pPr>
        <w:jc w:val="both"/>
      </w:pPr>
    </w:p>
    <w:p w14:paraId="4FECE911" w14:textId="77777777" w:rsidR="00683952" w:rsidRDefault="00683952" w:rsidP="00683952">
      <w:pPr>
        <w:jc w:val="both"/>
      </w:pPr>
    </w:p>
    <w:p w14:paraId="3A77F71D" w14:textId="77777777" w:rsidR="00683952" w:rsidRDefault="00683952" w:rsidP="00683952">
      <w:pPr>
        <w:jc w:val="both"/>
      </w:pPr>
    </w:p>
    <w:p w14:paraId="4174A07C" w14:textId="77777777" w:rsidR="00683952" w:rsidRDefault="00683952" w:rsidP="00683952">
      <w:pPr>
        <w:jc w:val="both"/>
      </w:pPr>
    </w:p>
    <w:p w14:paraId="53A433FA" w14:textId="77777777" w:rsidR="00EE4890" w:rsidRPr="00683952" w:rsidRDefault="00EE4890" w:rsidP="00683952">
      <w:pPr>
        <w:jc w:val="both"/>
      </w:pPr>
    </w:p>
    <w:p w14:paraId="607C0BA9" w14:textId="0593D57A" w:rsidR="00683952" w:rsidRDefault="00683952" w:rsidP="009375D9">
      <w:pPr>
        <w:pStyle w:val="ListParagraph"/>
        <w:numPr>
          <w:ilvl w:val="0"/>
          <w:numId w:val="1"/>
        </w:numPr>
        <w:rPr>
          <w:sz w:val="36"/>
          <w:szCs w:val="36"/>
        </w:rPr>
      </w:pPr>
      <w:r>
        <w:rPr>
          <w:sz w:val="36"/>
          <w:szCs w:val="36"/>
        </w:rPr>
        <w:lastRenderedPageBreak/>
        <w:t>Displaying the candlestick chart:</w:t>
      </w:r>
    </w:p>
    <w:p w14:paraId="3BF6EDE0" w14:textId="76E55B72" w:rsidR="00683952" w:rsidRDefault="003C3173" w:rsidP="00683952">
      <w:pPr>
        <w:rPr>
          <w:sz w:val="36"/>
          <w:szCs w:val="36"/>
        </w:rPr>
      </w:pPr>
      <w:r>
        <w:rPr>
          <w:noProof/>
        </w:rPr>
        <w:drawing>
          <wp:inline distT="0" distB="0" distL="0" distR="0" wp14:anchorId="57F223DE" wp14:editId="0BAA0D64">
            <wp:extent cx="5943600" cy="3745865"/>
            <wp:effectExtent l="0" t="0" r="0" b="6985"/>
            <wp:docPr id="140239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97422" name=""/>
                    <pic:cNvPicPr/>
                  </pic:nvPicPr>
                  <pic:blipFill>
                    <a:blip r:embed="rId9"/>
                    <a:stretch>
                      <a:fillRect/>
                    </a:stretch>
                  </pic:blipFill>
                  <pic:spPr>
                    <a:xfrm>
                      <a:off x="0" y="0"/>
                      <a:ext cx="5943600" cy="3745865"/>
                    </a:xfrm>
                    <a:prstGeom prst="rect">
                      <a:avLst/>
                    </a:prstGeom>
                  </pic:spPr>
                </pic:pic>
              </a:graphicData>
            </a:graphic>
          </wp:inline>
        </w:drawing>
      </w:r>
    </w:p>
    <w:p w14:paraId="1B0F5C2D" w14:textId="62897788" w:rsidR="00683952" w:rsidRPr="005D1988" w:rsidRDefault="00683952" w:rsidP="00683952">
      <w:pPr>
        <w:jc w:val="center"/>
        <w:rPr>
          <w:sz w:val="32"/>
          <w:szCs w:val="32"/>
        </w:rPr>
      </w:pPr>
      <w:r>
        <w:rPr>
          <w:sz w:val="32"/>
          <w:szCs w:val="32"/>
        </w:rPr>
        <w:t xml:space="preserve">Figure </w:t>
      </w:r>
      <w:r w:rsidR="009C5347">
        <w:rPr>
          <w:sz w:val="32"/>
          <w:szCs w:val="32"/>
        </w:rPr>
        <w:t>5</w:t>
      </w:r>
      <w:r>
        <w:rPr>
          <w:sz w:val="32"/>
          <w:szCs w:val="32"/>
        </w:rPr>
        <w:t>: Code to print the candle stick chart (1).</w:t>
      </w:r>
    </w:p>
    <w:p w14:paraId="73AFED9B" w14:textId="77777777" w:rsidR="00683952" w:rsidRDefault="00683952" w:rsidP="00683952">
      <w:pPr>
        <w:rPr>
          <w:sz w:val="36"/>
          <w:szCs w:val="36"/>
        </w:rPr>
      </w:pPr>
    </w:p>
    <w:p w14:paraId="6297F368" w14:textId="4EBAE5A2" w:rsidR="00683952" w:rsidRDefault="00683952" w:rsidP="00683952">
      <w:pPr>
        <w:rPr>
          <w:sz w:val="36"/>
          <w:szCs w:val="36"/>
        </w:rPr>
      </w:pPr>
      <w:r>
        <w:rPr>
          <w:noProof/>
        </w:rPr>
        <w:lastRenderedPageBreak/>
        <w:drawing>
          <wp:inline distT="0" distB="0" distL="0" distR="0" wp14:anchorId="7308623F" wp14:editId="24D1CAFA">
            <wp:extent cx="5943600" cy="4538980"/>
            <wp:effectExtent l="0" t="0" r="0" b="0"/>
            <wp:docPr id="197743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35763" name=""/>
                    <pic:cNvPicPr/>
                  </pic:nvPicPr>
                  <pic:blipFill>
                    <a:blip r:embed="rId10"/>
                    <a:stretch>
                      <a:fillRect/>
                    </a:stretch>
                  </pic:blipFill>
                  <pic:spPr>
                    <a:xfrm>
                      <a:off x="0" y="0"/>
                      <a:ext cx="5943600" cy="4538980"/>
                    </a:xfrm>
                    <a:prstGeom prst="rect">
                      <a:avLst/>
                    </a:prstGeom>
                  </pic:spPr>
                </pic:pic>
              </a:graphicData>
            </a:graphic>
          </wp:inline>
        </w:drawing>
      </w:r>
    </w:p>
    <w:p w14:paraId="15EDE892" w14:textId="0CA2334C" w:rsidR="00683952" w:rsidRPr="005D1988" w:rsidRDefault="00683952" w:rsidP="00683952">
      <w:pPr>
        <w:jc w:val="center"/>
        <w:rPr>
          <w:sz w:val="32"/>
          <w:szCs w:val="32"/>
        </w:rPr>
      </w:pPr>
      <w:r>
        <w:rPr>
          <w:sz w:val="32"/>
          <w:szCs w:val="32"/>
        </w:rPr>
        <w:t xml:space="preserve">Figure </w:t>
      </w:r>
      <w:r w:rsidR="009C5347">
        <w:rPr>
          <w:sz w:val="32"/>
          <w:szCs w:val="32"/>
        </w:rPr>
        <w:t>6</w:t>
      </w:r>
      <w:r>
        <w:rPr>
          <w:sz w:val="32"/>
          <w:szCs w:val="32"/>
        </w:rPr>
        <w:t>: Code to print the candle stick chart (2).</w:t>
      </w:r>
    </w:p>
    <w:p w14:paraId="5A9EB761" w14:textId="05CE57D0" w:rsidR="00683952" w:rsidRPr="00683952" w:rsidRDefault="00683952" w:rsidP="00062822">
      <w:pPr>
        <w:pStyle w:val="ListParagraph"/>
        <w:numPr>
          <w:ilvl w:val="0"/>
          <w:numId w:val="2"/>
        </w:numPr>
        <w:jc w:val="both"/>
        <w:rPr>
          <w:sz w:val="36"/>
          <w:szCs w:val="36"/>
        </w:rPr>
      </w:pPr>
      <w:r w:rsidRPr="00683952">
        <w:rPr>
          <w:sz w:val="32"/>
          <w:szCs w:val="32"/>
        </w:rPr>
        <w:t>Using Plotly, the "candlestick</w:t>
      </w:r>
      <w:r w:rsidR="001940FC">
        <w:rPr>
          <w:sz w:val="32"/>
          <w:szCs w:val="32"/>
        </w:rPr>
        <w:t>_chart</w:t>
      </w:r>
      <w:r w:rsidRPr="00683952">
        <w:rPr>
          <w:sz w:val="32"/>
          <w:szCs w:val="32"/>
        </w:rPr>
        <w:t>" function generates a candlestick chart using stock data. Resampling the data to aggregate over several trading days is an optional feature. The 'Open', 'High', 'Low', and 'Close' prices as well as the 'Volume' for the designated time are calculated.</w:t>
      </w:r>
    </w:p>
    <w:p w14:paraId="340AA389" w14:textId="4929F09B" w:rsidR="00683952" w:rsidRPr="00062822" w:rsidRDefault="00062822" w:rsidP="00062822">
      <w:pPr>
        <w:pStyle w:val="ListParagraph"/>
        <w:numPr>
          <w:ilvl w:val="0"/>
          <w:numId w:val="2"/>
        </w:numPr>
        <w:jc w:val="both"/>
        <w:rPr>
          <w:sz w:val="36"/>
          <w:szCs w:val="36"/>
        </w:rPr>
      </w:pPr>
      <w:r w:rsidRPr="00062822">
        <w:rPr>
          <w:sz w:val="32"/>
          <w:szCs w:val="32"/>
        </w:rPr>
        <w:t>After that, the function creates the candlestick chart, which has selector buttons for various time periods and a range slider that allows you to choose the candle width. The function arguments consist of the width of the candlestick lines, the number of trading days each candlestick represents, the chart title, and the stock data DataFrame.</w:t>
      </w:r>
    </w:p>
    <w:p w14:paraId="1B574959" w14:textId="3D51A7D6" w:rsidR="00062822" w:rsidRPr="00062822" w:rsidRDefault="00062822" w:rsidP="00062822">
      <w:pPr>
        <w:pStyle w:val="ListParagraph"/>
        <w:numPr>
          <w:ilvl w:val="0"/>
          <w:numId w:val="4"/>
        </w:numPr>
        <w:jc w:val="both"/>
        <w:rPr>
          <w:sz w:val="32"/>
          <w:szCs w:val="32"/>
        </w:rPr>
      </w:pPr>
      <w:r w:rsidRPr="00062822">
        <w:rPr>
          <w:sz w:val="32"/>
          <w:szCs w:val="32"/>
        </w:rPr>
        <w:t>"Data": Data frame containing stock data.</w:t>
      </w:r>
    </w:p>
    <w:p w14:paraId="2AE32DA2" w14:textId="0EAF9EAE" w:rsidR="00062822" w:rsidRPr="00062822" w:rsidRDefault="00062822" w:rsidP="00062822">
      <w:pPr>
        <w:pStyle w:val="ListParagraph"/>
        <w:numPr>
          <w:ilvl w:val="0"/>
          <w:numId w:val="4"/>
        </w:numPr>
        <w:jc w:val="both"/>
        <w:rPr>
          <w:sz w:val="36"/>
          <w:szCs w:val="36"/>
        </w:rPr>
      </w:pPr>
      <w:r w:rsidRPr="00062822">
        <w:rPr>
          <w:sz w:val="32"/>
          <w:szCs w:val="32"/>
        </w:rPr>
        <w:lastRenderedPageBreak/>
        <w:t>"title": Title of the candlestick chart.</w:t>
      </w:r>
    </w:p>
    <w:p w14:paraId="4A35D89A" w14:textId="23A2BE87" w:rsidR="00062822" w:rsidRPr="00062822" w:rsidRDefault="00062822" w:rsidP="00062822">
      <w:pPr>
        <w:pStyle w:val="ListParagraph"/>
        <w:numPr>
          <w:ilvl w:val="0"/>
          <w:numId w:val="4"/>
        </w:numPr>
        <w:jc w:val="both"/>
        <w:rPr>
          <w:sz w:val="36"/>
          <w:szCs w:val="36"/>
        </w:rPr>
      </w:pPr>
      <w:r w:rsidRPr="00062822">
        <w:rPr>
          <w:sz w:val="32"/>
          <w:szCs w:val="32"/>
        </w:rPr>
        <w:t>"n_days": Number of trading days each candlestick represents.</w:t>
      </w:r>
    </w:p>
    <w:p w14:paraId="3D305BB6" w14:textId="6CEBFE02" w:rsidR="00062822" w:rsidRPr="00683952" w:rsidRDefault="00062822" w:rsidP="00062822">
      <w:pPr>
        <w:pStyle w:val="ListParagraph"/>
        <w:numPr>
          <w:ilvl w:val="0"/>
          <w:numId w:val="4"/>
        </w:numPr>
        <w:jc w:val="both"/>
        <w:rPr>
          <w:sz w:val="36"/>
          <w:szCs w:val="36"/>
        </w:rPr>
      </w:pPr>
      <w:r w:rsidRPr="00062822">
        <w:rPr>
          <w:sz w:val="32"/>
          <w:szCs w:val="32"/>
        </w:rPr>
        <w:t>"candle_width": Width of the candlestick lines.</w:t>
      </w:r>
    </w:p>
    <w:p w14:paraId="550E5A28" w14:textId="7E395CEB" w:rsidR="00683952" w:rsidRDefault="00683952" w:rsidP="009375D9">
      <w:pPr>
        <w:pStyle w:val="ListParagraph"/>
        <w:numPr>
          <w:ilvl w:val="0"/>
          <w:numId w:val="1"/>
        </w:numPr>
        <w:rPr>
          <w:sz w:val="36"/>
          <w:szCs w:val="36"/>
        </w:rPr>
      </w:pPr>
      <w:r>
        <w:rPr>
          <w:sz w:val="36"/>
          <w:szCs w:val="36"/>
        </w:rPr>
        <w:t>Displaying the box plot chart:</w:t>
      </w:r>
    </w:p>
    <w:p w14:paraId="0177D419" w14:textId="402038C3" w:rsidR="009375D9" w:rsidRDefault="004B5E0B" w:rsidP="009375D9">
      <w:pPr>
        <w:rPr>
          <w:sz w:val="36"/>
          <w:szCs w:val="36"/>
        </w:rPr>
      </w:pPr>
      <w:r>
        <w:rPr>
          <w:noProof/>
        </w:rPr>
        <w:drawing>
          <wp:inline distT="0" distB="0" distL="0" distR="0" wp14:anchorId="2F2E57F3" wp14:editId="3DBF83AF">
            <wp:extent cx="5943600" cy="2461260"/>
            <wp:effectExtent l="0" t="0" r="0" b="0"/>
            <wp:docPr id="47777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70782" name=""/>
                    <pic:cNvPicPr/>
                  </pic:nvPicPr>
                  <pic:blipFill>
                    <a:blip r:embed="rId11"/>
                    <a:stretch>
                      <a:fillRect/>
                    </a:stretch>
                  </pic:blipFill>
                  <pic:spPr>
                    <a:xfrm>
                      <a:off x="0" y="0"/>
                      <a:ext cx="5943600" cy="2461260"/>
                    </a:xfrm>
                    <a:prstGeom prst="rect">
                      <a:avLst/>
                    </a:prstGeom>
                  </pic:spPr>
                </pic:pic>
              </a:graphicData>
            </a:graphic>
          </wp:inline>
        </w:drawing>
      </w:r>
    </w:p>
    <w:p w14:paraId="0D57FF60" w14:textId="60C84721" w:rsidR="00BF6A19" w:rsidRPr="00BF6A19" w:rsidRDefault="00BF6A19" w:rsidP="00BF6A19">
      <w:pPr>
        <w:jc w:val="center"/>
        <w:rPr>
          <w:sz w:val="32"/>
          <w:szCs w:val="32"/>
        </w:rPr>
      </w:pPr>
      <w:r>
        <w:rPr>
          <w:sz w:val="32"/>
          <w:szCs w:val="32"/>
        </w:rPr>
        <w:t xml:space="preserve">Figure </w:t>
      </w:r>
      <w:r w:rsidR="0022131C">
        <w:rPr>
          <w:sz w:val="32"/>
          <w:szCs w:val="32"/>
        </w:rPr>
        <w:t>7</w:t>
      </w:r>
      <w:r>
        <w:rPr>
          <w:sz w:val="32"/>
          <w:szCs w:val="32"/>
        </w:rPr>
        <w:t>: Code to print the box plot chart.</w:t>
      </w:r>
    </w:p>
    <w:p w14:paraId="0422A0F6" w14:textId="04303659" w:rsidR="00BF6A19" w:rsidRPr="00BF6A19" w:rsidRDefault="00BF6A19" w:rsidP="00EE4890">
      <w:pPr>
        <w:pStyle w:val="ListParagraph"/>
        <w:numPr>
          <w:ilvl w:val="0"/>
          <w:numId w:val="2"/>
        </w:numPr>
        <w:jc w:val="both"/>
        <w:rPr>
          <w:sz w:val="36"/>
          <w:szCs w:val="36"/>
        </w:rPr>
      </w:pPr>
      <w:bookmarkStart w:id="0" w:name="_Hlk170169518"/>
      <w:r w:rsidRPr="00BF6A19">
        <w:rPr>
          <w:sz w:val="32"/>
          <w:szCs w:val="32"/>
        </w:rPr>
        <w:t>In order to visualize the distribution of stock prices throughout the rolling periods, the "boxplot</w:t>
      </w:r>
      <w:r w:rsidR="001452C3">
        <w:rPr>
          <w:sz w:val="32"/>
          <w:szCs w:val="32"/>
        </w:rPr>
        <w:t>_chart</w:t>
      </w:r>
      <w:r w:rsidRPr="00BF6A19">
        <w:rPr>
          <w:sz w:val="32"/>
          <w:szCs w:val="32"/>
        </w:rPr>
        <w:t>" function creates boxplot charts for specified rolling windows of stock data.</w:t>
      </w:r>
    </w:p>
    <w:bookmarkEnd w:id="0"/>
    <w:p w14:paraId="64452B04" w14:textId="34E1D1BD" w:rsidR="00BF6A19" w:rsidRPr="00BF6A19" w:rsidRDefault="00BF6A19" w:rsidP="00EE4890">
      <w:pPr>
        <w:pStyle w:val="ListParagraph"/>
        <w:numPr>
          <w:ilvl w:val="0"/>
          <w:numId w:val="2"/>
        </w:numPr>
        <w:jc w:val="both"/>
        <w:rPr>
          <w:sz w:val="36"/>
          <w:szCs w:val="36"/>
        </w:rPr>
      </w:pPr>
      <w:r w:rsidRPr="00BF6A19">
        <w:rPr>
          <w:sz w:val="32"/>
          <w:szCs w:val="32"/>
        </w:rPr>
        <w:t>Plotting these values as boxplots, it calculates the rolling mean for each price column ('Open,' High,' Low,' Close,' Adj Close') over the specified window widths.</w:t>
      </w:r>
    </w:p>
    <w:p w14:paraId="3CDBC75A" w14:textId="5716DB49" w:rsidR="00BF6A19" w:rsidRPr="00BB4EB9" w:rsidRDefault="00BF6A19" w:rsidP="00EE4890">
      <w:pPr>
        <w:pStyle w:val="ListParagraph"/>
        <w:numPr>
          <w:ilvl w:val="0"/>
          <w:numId w:val="2"/>
        </w:numPr>
        <w:jc w:val="both"/>
        <w:rPr>
          <w:sz w:val="36"/>
          <w:szCs w:val="36"/>
        </w:rPr>
      </w:pPr>
      <w:r w:rsidRPr="00BF6A19">
        <w:rPr>
          <w:sz w:val="32"/>
          <w:szCs w:val="32"/>
        </w:rPr>
        <w:t>This function uses Plotly to create interactive visualizations and accepts the stock data DataFrame, the chart title, and two rolling window sizes as arguments.</w:t>
      </w:r>
    </w:p>
    <w:p w14:paraId="231516A8" w14:textId="031ED829" w:rsidR="00BB4EB9" w:rsidRPr="00BB4EB9" w:rsidRDefault="00BB4EB9" w:rsidP="00BB4EB9">
      <w:pPr>
        <w:pStyle w:val="ListParagraph"/>
        <w:numPr>
          <w:ilvl w:val="0"/>
          <w:numId w:val="5"/>
        </w:numPr>
        <w:rPr>
          <w:sz w:val="32"/>
          <w:szCs w:val="32"/>
        </w:rPr>
      </w:pPr>
      <w:r w:rsidRPr="00BB4EB9">
        <w:rPr>
          <w:sz w:val="32"/>
          <w:szCs w:val="32"/>
        </w:rPr>
        <w:t>"data": DataFrame containing stock data.</w:t>
      </w:r>
    </w:p>
    <w:p w14:paraId="67FBBC39" w14:textId="6AF87EEF" w:rsidR="00BB4EB9" w:rsidRPr="00BB4EB9" w:rsidRDefault="00BB4EB9" w:rsidP="00BB4EB9">
      <w:pPr>
        <w:pStyle w:val="ListParagraph"/>
        <w:numPr>
          <w:ilvl w:val="0"/>
          <w:numId w:val="5"/>
        </w:numPr>
        <w:rPr>
          <w:sz w:val="32"/>
          <w:szCs w:val="32"/>
        </w:rPr>
      </w:pPr>
      <w:r w:rsidRPr="00BB4EB9">
        <w:rPr>
          <w:sz w:val="32"/>
          <w:szCs w:val="32"/>
        </w:rPr>
        <w:t>"title": Title of the boxplot chart.</w:t>
      </w:r>
    </w:p>
    <w:p w14:paraId="2F441577" w14:textId="52839778" w:rsidR="00BB4EB9" w:rsidRPr="00EE4890" w:rsidRDefault="003A5A6D" w:rsidP="00BB4EB9">
      <w:pPr>
        <w:pStyle w:val="ListParagraph"/>
        <w:numPr>
          <w:ilvl w:val="0"/>
          <w:numId w:val="5"/>
        </w:numPr>
        <w:rPr>
          <w:sz w:val="36"/>
          <w:szCs w:val="36"/>
        </w:rPr>
      </w:pPr>
      <w:r w:rsidRPr="003A5A6D">
        <w:rPr>
          <w:sz w:val="32"/>
          <w:szCs w:val="32"/>
        </w:rPr>
        <w:t>"window_size1", "window_size2": Sizes of the rolling windows for the boxplots.</w:t>
      </w:r>
    </w:p>
    <w:p w14:paraId="1ACF353F" w14:textId="77777777" w:rsidR="00EE4890" w:rsidRPr="00EE4890" w:rsidRDefault="00EE4890" w:rsidP="00EE4890">
      <w:pPr>
        <w:ind w:left="360"/>
        <w:rPr>
          <w:sz w:val="36"/>
          <w:szCs w:val="36"/>
        </w:rPr>
      </w:pPr>
    </w:p>
    <w:p w14:paraId="106C55F9" w14:textId="793B9898" w:rsidR="009375D9" w:rsidRDefault="009375D9" w:rsidP="009375D9">
      <w:pPr>
        <w:pStyle w:val="ListParagraph"/>
        <w:numPr>
          <w:ilvl w:val="0"/>
          <w:numId w:val="1"/>
        </w:numPr>
        <w:rPr>
          <w:sz w:val="36"/>
          <w:szCs w:val="36"/>
        </w:rPr>
      </w:pPr>
      <w:r w:rsidRPr="009A3587">
        <w:rPr>
          <w:sz w:val="36"/>
          <w:szCs w:val="36"/>
        </w:rPr>
        <w:lastRenderedPageBreak/>
        <w:t xml:space="preserve">Main </w:t>
      </w:r>
      <w:r>
        <w:rPr>
          <w:sz w:val="36"/>
          <w:szCs w:val="36"/>
        </w:rPr>
        <w:t>s</w:t>
      </w:r>
      <w:r w:rsidRPr="009A3587">
        <w:rPr>
          <w:sz w:val="36"/>
          <w:szCs w:val="36"/>
        </w:rPr>
        <w:t xml:space="preserve">cript </w:t>
      </w:r>
      <w:r>
        <w:rPr>
          <w:sz w:val="36"/>
          <w:szCs w:val="36"/>
        </w:rPr>
        <w:t>r</w:t>
      </w:r>
      <w:r w:rsidRPr="009A3587">
        <w:rPr>
          <w:sz w:val="36"/>
          <w:szCs w:val="36"/>
        </w:rPr>
        <w:t>un</w:t>
      </w:r>
      <w:r>
        <w:rPr>
          <w:sz w:val="36"/>
          <w:szCs w:val="36"/>
        </w:rPr>
        <w:t>:</w:t>
      </w:r>
    </w:p>
    <w:p w14:paraId="33744C85" w14:textId="5C6D0016" w:rsidR="00676C08" w:rsidRDefault="001C7FB9" w:rsidP="00676C08">
      <w:pPr>
        <w:rPr>
          <w:sz w:val="36"/>
          <w:szCs w:val="36"/>
        </w:rPr>
      </w:pPr>
      <w:r>
        <w:rPr>
          <w:noProof/>
        </w:rPr>
        <w:drawing>
          <wp:inline distT="0" distB="0" distL="0" distR="0" wp14:anchorId="5CA9399C" wp14:editId="1C9B893C">
            <wp:extent cx="5943600" cy="2071370"/>
            <wp:effectExtent l="0" t="0" r="0" b="5080"/>
            <wp:docPr id="89124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7380" name=""/>
                    <pic:cNvPicPr/>
                  </pic:nvPicPr>
                  <pic:blipFill>
                    <a:blip r:embed="rId12"/>
                    <a:stretch>
                      <a:fillRect/>
                    </a:stretch>
                  </pic:blipFill>
                  <pic:spPr>
                    <a:xfrm>
                      <a:off x="0" y="0"/>
                      <a:ext cx="5943600" cy="2071370"/>
                    </a:xfrm>
                    <a:prstGeom prst="rect">
                      <a:avLst/>
                    </a:prstGeom>
                  </pic:spPr>
                </pic:pic>
              </a:graphicData>
            </a:graphic>
          </wp:inline>
        </w:drawing>
      </w:r>
    </w:p>
    <w:p w14:paraId="3D4FCBE5" w14:textId="2DA174A9" w:rsidR="00676C08" w:rsidRPr="00B67EDF" w:rsidRDefault="00676C08" w:rsidP="00676C08">
      <w:pPr>
        <w:jc w:val="center"/>
        <w:rPr>
          <w:sz w:val="32"/>
          <w:szCs w:val="32"/>
        </w:rPr>
      </w:pPr>
      <w:r>
        <w:rPr>
          <w:sz w:val="32"/>
          <w:szCs w:val="32"/>
        </w:rPr>
        <w:t xml:space="preserve">Figure </w:t>
      </w:r>
      <w:r w:rsidR="001C7FB9">
        <w:rPr>
          <w:sz w:val="32"/>
          <w:szCs w:val="32"/>
        </w:rPr>
        <w:t>8</w:t>
      </w:r>
      <w:r>
        <w:rPr>
          <w:sz w:val="32"/>
          <w:szCs w:val="32"/>
        </w:rPr>
        <w:t>: The script to run the code and change the date.</w:t>
      </w:r>
    </w:p>
    <w:p w14:paraId="394DDF3E" w14:textId="1D8B44EF" w:rsidR="00676C08" w:rsidRPr="009A3587" w:rsidRDefault="00676C08" w:rsidP="00676C08">
      <w:pPr>
        <w:pStyle w:val="ListParagraph"/>
        <w:numPr>
          <w:ilvl w:val="0"/>
          <w:numId w:val="2"/>
        </w:numPr>
        <w:jc w:val="both"/>
      </w:pPr>
      <w:r w:rsidRPr="009C0429">
        <w:rPr>
          <w:sz w:val="32"/>
          <w:szCs w:val="32"/>
        </w:rPr>
        <w:t xml:space="preserve">The defined functions are used as an example in the main block. It loads and analyzes </w:t>
      </w:r>
      <w:r w:rsidR="00D17BD2">
        <w:rPr>
          <w:sz w:val="32"/>
          <w:szCs w:val="32"/>
        </w:rPr>
        <w:t>Amazon</w:t>
      </w:r>
      <w:r w:rsidRPr="009C0429">
        <w:rPr>
          <w:sz w:val="32"/>
          <w:szCs w:val="32"/>
        </w:rPr>
        <w:t>.</w:t>
      </w:r>
      <w:r w:rsidR="00D17BD2">
        <w:rPr>
          <w:sz w:val="32"/>
          <w:szCs w:val="32"/>
        </w:rPr>
        <w:t>inc</w:t>
      </w:r>
      <w:r w:rsidRPr="009C0429">
        <w:rPr>
          <w:sz w:val="32"/>
          <w:szCs w:val="32"/>
        </w:rPr>
        <w:t xml:space="preserve"> (</w:t>
      </w:r>
      <w:r w:rsidR="00D17BD2">
        <w:rPr>
          <w:sz w:val="32"/>
          <w:szCs w:val="32"/>
        </w:rPr>
        <w:t>AMZN</w:t>
      </w:r>
      <w:r w:rsidRPr="009C0429">
        <w:rPr>
          <w:sz w:val="32"/>
          <w:szCs w:val="32"/>
        </w:rPr>
        <w:t>) stock data, divides it based on dates and ratios, creates a personalized table, and generates boxplot and candlestick charts.</w:t>
      </w:r>
    </w:p>
    <w:p w14:paraId="7B7A1933" w14:textId="57EE9C58" w:rsidR="00676C08" w:rsidRDefault="007D65A4" w:rsidP="00676C08">
      <w:pPr>
        <w:jc w:val="both"/>
      </w:pPr>
      <w:r>
        <w:rPr>
          <w:noProof/>
        </w:rPr>
        <w:drawing>
          <wp:inline distT="0" distB="0" distL="0" distR="0" wp14:anchorId="77F0BF3F" wp14:editId="33162848">
            <wp:extent cx="5943600" cy="1675130"/>
            <wp:effectExtent l="0" t="0" r="0" b="1270"/>
            <wp:docPr id="91764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47558" name=""/>
                    <pic:cNvPicPr/>
                  </pic:nvPicPr>
                  <pic:blipFill>
                    <a:blip r:embed="rId13"/>
                    <a:stretch>
                      <a:fillRect/>
                    </a:stretch>
                  </pic:blipFill>
                  <pic:spPr>
                    <a:xfrm>
                      <a:off x="0" y="0"/>
                      <a:ext cx="5943600" cy="1675130"/>
                    </a:xfrm>
                    <a:prstGeom prst="rect">
                      <a:avLst/>
                    </a:prstGeom>
                  </pic:spPr>
                </pic:pic>
              </a:graphicData>
            </a:graphic>
          </wp:inline>
        </w:drawing>
      </w:r>
    </w:p>
    <w:p w14:paraId="1625A4E7" w14:textId="333B714B" w:rsidR="00676C08" w:rsidRPr="00BC40E3" w:rsidRDefault="00676C08" w:rsidP="00676C08">
      <w:pPr>
        <w:jc w:val="center"/>
        <w:rPr>
          <w:sz w:val="32"/>
          <w:szCs w:val="32"/>
        </w:rPr>
      </w:pPr>
      <w:r>
        <w:rPr>
          <w:sz w:val="32"/>
          <w:szCs w:val="32"/>
        </w:rPr>
        <w:t xml:space="preserve">Figure </w:t>
      </w:r>
      <w:r w:rsidR="001C7FB9">
        <w:rPr>
          <w:sz w:val="32"/>
          <w:szCs w:val="32"/>
        </w:rPr>
        <w:t>9</w:t>
      </w:r>
      <w:r>
        <w:rPr>
          <w:sz w:val="32"/>
          <w:szCs w:val="32"/>
        </w:rPr>
        <w:t xml:space="preserve">: The </w:t>
      </w:r>
      <w:r w:rsidR="007D65A4">
        <w:rPr>
          <w:sz w:val="32"/>
          <w:szCs w:val="32"/>
        </w:rPr>
        <w:t>AMZN</w:t>
      </w:r>
      <w:r>
        <w:rPr>
          <w:sz w:val="32"/>
          <w:szCs w:val="32"/>
        </w:rPr>
        <w:t xml:space="preserve"> candle stick chart.</w:t>
      </w:r>
    </w:p>
    <w:p w14:paraId="3D33F0A2" w14:textId="7DB0FC6B" w:rsidR="00676C08" w:rsidRDefault="007D65A4" w:rsidP="00676C08">
      <w:r>
        <w:rPr>
          <w:noProof/>
        </w:rPr>
        <w:drawing>
          <wp:inline distT="0" distB="0" distL="0" distR="0" wp14:anchorId="09D09394" wp14:editId="2B0959E0">
            <wp:extent cx="5941850" cy="1731818"/>
            <wp:effectExtent l="0" t="0" r="1905" b="1905"/>
            <wp:docPr id="162400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05369" name=""/>
                    <pic:cNvPicPr/>
                  </pic:nvPicPr>
                  <pic:blipFill>
                    <a:blip r:embed="rId14"/>
                    <a:stretch>
                      <a:fillRect/>
                    </a:stretch>
                  </pic:blipFill>
                  <pic:spPr>
                    <a:xfrm>
                      <a:off x="0" y="0"/>
                      <a:ext cx="5955908" cy="1735915"/>
                    </a:xfrm>
                    <a:prstGeom prst="rect">
                      <a:avLst/>
                    </a:prstGeom>
                  </pic:spPr>
                </pic:pic>
              </a:graphicData>
            </a:graphic>
          </wp:inline>
        </w:drawing>
      </w:r>
    </w:p>
    <w:p w14:paraId="3EDFFE04" w14:textId="08B35247" w:rsidR="00676C08" w:rsidRDefault="00676C08" w:rsidP="00676C08">
      <w:pPr>
        <w:jc w:val="center"/>
        <w:rPr>
          <w:sz w:val="32"/>
          <w:szCs w:val="32"/>
        </w:rPr>
      </w:pPr>
      <w:r>
        <w:rPr>
          <w:sz w:val="32"/>
          <w:szCs w:val="32"/>
        </w:rPr>
        <w:lastRenderedPageBreak/>
        <w:t xml:space="preserve">Figure </w:t>
      </w:r>
      <w:r w:rsidR="001C7FB9">
        <w:rPr>
          <w:sz w:val="32"/>
          <w:szCs w:val="32"/>
        </w:rPr>
        <w:t>10</w:t>
      </w:r>
      <w:r>
        <w:rPr>
          <w:sz w:val="32"/>
          <w:szCs w:val="32"/>
        </w:rPr>
        <w:t xml:space="preserve">: The </w:t>
      </w:r>
      <w:r w:rsidR="007D65A4">
        <w:rPr>
          <w:sz w:val="32"/>
          <w:szCs w:val="32"/>
        </w:rPr>
        <w:t>AMZN</w:t>
      </w:r>
      <w:r>
        <w:rPr>
          <w:sz w:val="32"/>
          <w:szCs w:val="32"/>
        </w:rPr>
        <w:t xml:space="preserve"> box plot chart.</w:t>
      </w:r>
    </w:p>
    <w:p w14:paraId="590A5F69" w14:textId="1D403A21" w:rsidR="007D65A4" w:rsidRDefault="007D65A4" w:rsidP="00676C08">
      <w:pPr>
        <w:jc w:val="center"/>
        <w:rPr>
          <w:sz w:val="32"/>
          <w:szCs w:val="32"/>
        </w:rPr>
      </w:pPr>
      <w:r w:rsidRPr="007D65A4">
        <w:rPr>
          <w:noProof/>
          <w:sz w:val="32"/>
          <w:szCs w:val="32"/>
        </w:rPr>
        <w:drawing>
          <wp:inline distT="0" distB="0" distL="0" distR="0" wp14:anchorId="4402BC2F" wp14:editId="3251F819">
            <wp:extent cx="5943600" cy="2096770"/>
            <wp:effectExtent l="0" t="0" r="0" b="0"/>
            <wp:docPr id="213636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2554" name=""/>
                    <pic:cNvPicPr/>
                  </pic:nvPicPr>
                  <pic:blipFill>
                    <a:blip r:embed="rId15"/>
                    <a:stretch>
                      <a:fillRect/>
                    </a:stretch>
                  </pic:blipFill>
                  <pic:spPr>
                    <a:xfrm>
                      <a:off x="0" y="0"/>
                      <a:ext cx="5943600" cy="2096770"/>
                    </a:xfrm>
                    <a:prstGeom prst="rect">
                      <a:avLst/>
                    </a:prstGeom>
                  </pic:spPr>
                </pic:pic>
              </a:graphicData>
            </a:graphic>
          </wp:inline>
        </w:drawing>
      </w:r>
    </w:p>
    <w:p w14:paraId="09EBD44F" w14:textId="507D9DFA" w:rsidR="007D65A4" w:rsidRPr="00676C08" w:rsidRDefault="007D65A4" w:rsidP="007D65A4">
      <w:pPr>
        <w:jc w:val="center"/>
        <w:rPr>
          <w:sz w:val="32"/>
          <w:szCs w:val="32"/>
        </w:rPr>
      </w:pPr>
      <w:r>
        <w:rPr>
          <w:sz w:val="32"/>
          <w:szCs w:val="32"/>
        </w:rPr>
        <w:t>Figure 1</w:t>
      </w:r>
      <w:r w:rsidR="001C7FB9">
        <w:rPr>
          <w:sz w:val="32"/>
          <w:szCs w:val="32"/>
        </w:rPr>
        <w:t>1</w:t>
      </w:r>
      <w:r>
        <w:rPr>
          <w:sz w:val="32"/>
          <w:szCs w:val="32"/>
        </w:rPr>
        <w:t>: The AMZN box plot chart when hovering.</w:t>
      </w:r>
    </w:p>
    <w:p w14:paraId="62526F23" w14:textId="2794D002" w:rsidR="00676C08" w:rsidRDefault="00676C08" w:rsidP="009375D9">
      <w:pPr>
        <w:pStyle w:val="ListParagraph"/>
        <w:numPr>
          <w:ilvl w:val="0"/>
          <w:numId w:val="1"/>
        </w:numPr>
        <w:rPr>
          <w:sz w:val="36"/>
          <w:szCs w:val="36"/>
        </w:rPr>
      </w:pPr>
      <w:r>
        <w:rPr>
          <w:sz w:val="36"/>
          <w:szCs w:val="36"/>
        </w:rPr>
        <w:t>Challenge faced:</w:t>
      </w:r>
    </w:p>
    <w:p w14:paraId="7E2334A0" w14:textId="0D49BDE6" w:rsidR="00E65DF0" w:rsidRDefault="001360E4" w:rsidP="001360E4">
      <w:pPr>
        <w:pStyle w:val="ListParagraph"/>
        <w:numPr>
          <w:ilvl w:val="0"/>
          <w:numId w:val="2"/>
        </w:numPr>
        <w:jc w:val="both"/>
      </w:pPr>
      <w:r w:rsidRPr="001360E4">
        <w:rPr>
          <w:sz w:val="32"/>
          <w:szCs w:val="32"/>
        </w:rPr>
        <w:t>One of the main difficulties was making sure that the data was resampled accurately for the candlestick chart, which included knowing how to use the pandas aggregation algorithms appropriately. Additionally, a thorough understanding of pandas' rolling operations was required in order to set up the rolling windows for the boxplot display. Thorough investigation and testing were also necessary to properly configure Plotly's display parameters, such as range sliders and selector buttons.</w:t>
      </w:r>
      <w:r w:rsidR="00CF5CA1">
        <w:rPr>
          <w:sz w:val="32"/>
          <w:szCs w:val="32"/>
        </w:rPr>
        <w:t xml:space="preserve"> Also, the hover at the box plot still being duplicated at the end of median information.</w:t>
      </w:r>
    </w:p>
    <w:sectPr w:rsidR="00E65DF0" w:rsidSect="0093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E6A79"/>
    <w:multiLevelType w:val="hybridMultilevel"/>
    <w:tmpl w:val="B6AEDD20"/>
    <w:lvl w:ilvl="0" w:tplc="A52AB130">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36A95"/>
    <w:multiLevelType w:val="hybridMultilevel"/>
    <w:tmpl w:val="651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E35E7"/>
    <w:multiLevelType w:val="hybridMultilevel"/>
    <w:tmpl w:val="9F342F22"/>
    <w:lvl w:ilvl="0" w:tplc="841C986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A527A"/>
    <w:multiLevelType w:val="hybridMultilevel"/>
    <w:tmpl w:val="EA160200"/>
    <w:lvl w:ilvl="0" w:tplc="0B368EE6">
      <w:numFmt w:val="bullet"/>
      <w:lvlText w:val="-"/>
      <w:lvlJc w:val="left"/>
      <w:pPr>
        <w:ind w:left="720" w:hanging="360"/>
      </w:pPr>
      <w:rPr>
        <w:rFonts w:ascii="Calibri" w:eastAsiaTheme="minorEastAsia"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0792E"/>
    <w:multiLevelType w:val="hybridMultilevel"/>
    <w:tmpl w:val="E3AA9FA6"/>
    <w:lvl w:ilvl="0" w:tplc="382422A0">
      <w:start w:val="1"/>
      <w:numFmt w:val="upperRoman"/>
      <w:lvlText w:val="%1."/>
      <w:lvlJc w:val="righ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015332">
    <w:abstractNumId w:val="4"/>
  </w:num>
  <w:num w:numId="2" w16cid:durableId="223217873">
    <w:abstractNumId w:val="3"/>
  </w:num>
  <w:num w:numId="3" w16cid:durableId="1014844321">
    <w:abstractNumId w:val="1"/>
  </w:num>
  <w:num w:numId="4" w16cid:durableId="617102042">
    <w:abstractNumId w:val="0"/>
  </w:num>
  <w:num w:numId="5" w16cid:durableId="781920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25"/>
    <w:rsid w:val="00062822"/>
    <w:rsid w:val="00101A43"/>
    <w:rsid w:val="001360E4"/>
    <w:rsid w:val="001452C3"/>
    <w:rsid w:val="001771B0"/>
    <w:rsid w:val="0019330A"/>
    <w:rsid w:val="001940FC"/>
    <w:rsid w:val="001C7FB9"/>
    <w:rsid w:val="0022131C"/>
    <w:rsid w:val="00343360"/>
    <w:rsid w:val="003827A5"/>
    <w:rsid w:val="003A5A6D"/>
    <w:rsid w:val="003C3173"/>
    <w:rsid w:val="0040735A"/>
    <w:rsid w:val="004B5E0B"/>
    <w:rsid w:val="0064220D"/>
    <w:rsid w:val="00676C08"/>
    <w:rsid w:val="00683952"/>
    <w:rsid w:val="00785024"/>
    <w:rsid w:val="007D65A4"/>
    <w:rsid w:val="009375D9"/>
    <w:rsid w:val="009634A1"/>
    <w:rsid w:val="00992CF5"/>
    <w:rsid w:val="009C0429"/>
    <w:rsid w:val="009C5347"/>
    <w:rsid w:val="00B32AC5"/>
    <w:rsid w:val="00BB4EB9"/>
    <w:rsid w:val="00BD2D9B"/>
    <w:rsid w:val="00BF6A19"/>
    <w:rsid w:val="00C4212A"/>
    <w:rsid w:val="00CF5CA1"/>
    <w:rsid w:val="00D17BD2"/>
    <w:rsid w:val="00E65DF0"/>
    <w:rsid w:val="00EB67B8"/>
    <w:rsid w:val="00EC096F"/>
    <w:rsid w:val="00EE4890"/>
    <w:rsid w:val="00EF4825"/>
    <w:rsid w:val="00F8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D6C"/>
  <w15:chartTrackingRefBased/>
  <w15:docId w15:val="{30254193-B971-4185-80A7-75A68F99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30</cp:revision>
  <dcterms:created xsi:type="dcterms:W3CDTF">2024-06-24T17:23:00Z</dcterms:created>
  <dcterms:modified xsi:type="dcterms:W3CDTF">2024-07-22T09:28:00Z</dcterms:modified>
</cp:coreProperties>
</file>