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150" w:rsidRPr="00914333" w:rsidRDefault="00914333" w:rsidP="00914333">
      <w:pPr>
        <w:pStyle w:val="Ttulo2"/>
        <w:rPr>
          <w:lang w:val="en-US"/>
        </w:rPr>
      </w:pPr>
      <w:r w:rsidRPr="00914333">
        <w:rPr>
          <w:lang w:val="en-US"/>
        </w:rPr>
        <w:t>Implementation and Results</w:t>
      </w:r>
    </w:p>
    <w:p w:rsidR="00914333" w:rsidRPr="00914333" w:rsidRDefault="00914333" w:rsidP="00914333">
      <w:pPr>
        <w:rPr>
          <w:rFonts w:ascii="Times New Roman" w:hAnsi="Times New Roman" w:cs="Times New Roman"/>
          <w:sz w:val="27"/>
          <w:szCs w:val="27"/>
          <w:lang w:val="en-US" w:eastAsia="es-ES"/>
        </w:rPr>
      </w:pPr>
      <w:r w:rsidRPr="00914333">
        <w:rPr>
          <w:lang w:val="en-US" w:eastAsia="es-ES"/>
        </w:rPr>
        <w:t xml:space="preserve">The solution was </w:t>
      </w:r>
      <w:r w:rsidRPr="00914333">
        <w:rPr>
          <w:lang w:val="en-US" w:eastAsia="es-ES"/>
        </w:rPr>
        <w:t>built</w:t>
      </w:r>
      <w:r w:rsidRPr="00914333">
        <w:rPr>
          <w:lang w:val="en-US" w:eastAsia="es-ES"/>
        </w:rPr>
        <w:t xml:space="preserve"> </w:t>
      </w:r>
      <w:r>
        <w:rPr>
          <w:lang w:val="en-US" w:eastAsia="es-ES"/>
        </w:rPr>
        <w:t>using</w:t>
      </w:r>
      <w:r w:rsidRPr="00914333">
        <w:rPr>
          <w:lang w:val="en-US" w:eastAsia="es-ES"/>
        </w:rPr>
        <w:t xml:space="preserve"> C# 4.0, DirectX 9, </w:t>
      </w:r>
      <w:proofErr w:type="spellStart"/>
      <w:proofErr w:type="gramStart"/>
      <w:r w:rsidRPr="00914333">
        <w:rPr>
          <w:lang w:val="en-US" w:eastAsia="es-ES"/>
        </w:rPr>
        <w:t>shader</w:t>
      </w:r>
      <w:proofErr w:type="spellEnd"/>
      <w:proofErr w:type="gramEnd"/>
      <w:r w:rsidRPr="00914333">
        <w:rPr>
          <w:lang w:val="en-US" w:eastAsia="es-ES"/>
        </w:rPr>
        <w:t xml:space="preserve"> model 3.0, without compute </w:t>
      </w:r>
      <w:proofErr w:type="spellStart"/>
      <w:r w:rsidRPr="00914333">
        <w:rPr>
          <w:lang w:val="en-US" w:eastAsia="es-ES"/>
        </w:rPr>
        <w:t>shader</w:t>
      </w:r>
      <w:proofErr w:type="spellEnd"/>
      <w:r w:rsidRPr="00914333">
        <w:rPr>
          <w:lang w:val="en-US" w:eastAsia="es-ES"/>
        </w:rPr>
        <w:t xml:space="preserve">). It </w:t>
      </w:r>
      <w:r>
        <w:rPr>
          <w:lang w:val="en-US" w:eastAsia="es-ES"/>
        </w:rPr>
        <w:t xml:space="preserve">was design to be </w:t>
      </w:r>
      <w:r w:rsidRPr="00914333">
        <w:rPr>
          <w:lang w:val="en-US" w:eastAsia="es-ES"/>
        </w:rPr>
        <w:t xml:space="preserve">easily been added to an existing application. The only considerations are fist to execute the occlusion optimization routines, and second to add the visibility check in the </w:t>
      </w:r>
      <w:r>
        <w:rPr>
          <w:lang w:val="en-US" w:eastAsia="es-ES"/>
        </w:rPr>
        <w:t xml:space="preserve">main </w:t>
      </w:r>
      <w:r w:rsidRPr="00914333">
        <w:rPr>
          <w:lang w:val="en-US" w:eastAsia="es-ES"/>
        </w:rPr>
        <w:t xml:space="preserve">vertex </w:t>
      </w:r>
      <w:proofErr w:type="spellStart"/>
      <w:r w:rsidRPr="00914333">
        <w:rPr>
          <w:lang w:val="en-US" w:eastAsia="es-ES"/>
        </w:rPr>
        <w:t>shader</w:t>
      </w:r>
      <w:proofErr w:type="spellEnd"/>
      <w:r w:rsidRPr="00914333">
        <w:rPr>
          <w:lang w:val="en-US" w:eastAsia="es-ES"/>
        </w:rPr>
        <w:t xml:space="preserve"> of the application.</w:t>
      </w:r>
    </w:p>
    <w:p w:rsidR="00F304F6" w:rsidRDefault="00914333" w:rsidP="00F304F6">
      <w:pPr>
        <w:spacing w:line="240" w:lineRule="auto"/>
        <w:jc w:val="both"/>
        <w:rPr>
          <w:lang w:val="en-US" w:eastAsia="es-ES"/>
        </w:rPr>
      </w:pPr>
      <w:r w:rsidRPr="00914333">
        <w:rPr>
          <w:lang w:val="en-US" w:eastAsia="es-ES"/>
        </w:rPr>
        <w:t xml:space="preserve">A 3D city model was built, composed of </w:t>
      </w:r>
      <w:r>
        <w:rPr>
          <w:lang w:val="en-US" w:eastAsia="es-ES"/>
        </w:rPr>
        <w:t>210</w:t>
      </w:r>
      <w:r w:rsidRPr="00914333">
        <w:rPr>
          <w:lang w:val="en-US" w:eastAsia="es-ES"/>
        </w:rPr>
        <w:t xml:space="preserve"> meshes, adding up a total of </w:t>
      </w:r>
      <w:r>
        <w:rPr>
          <w:lang w:val="en-US" w:eastAsia="es-ES"/>
        </w:rPr>
        <w:t xml:space="preserve">379.664 </w:t>
      </w:r>
      <w:r w:rsidRPr="00914333">
        <w:rPr>
          <w:lang w:val="en-US" w:eastAsia="es-ES"/>
        </w:rPr>
        <w:t xml:space="preserve">triangles. For this scene </w:t>
      </w:r>
      <w:r>
        <w:rPr>
          <w:lang w:val="en-US" w:eastAsia="es-ES"/>
        </w:rPr>
        <w:t>258</w:t>
      </w:r>
      <w:r w:rsidRPr="00914333">
        <w:rPr>
          <w:lang w:val="en-US" w:eastAsia="es-ES"/>
        </w:rPr>
        <w:t xml:space="preserve"> </w:t>
      </w:r>
      <w:proofErr w:type="spellStart"/>
      <w:r w:rsidRPr="00914333">
        <w:rPr>
          <w:lang w:val="en-US" w:eastAsia="es-ES"/>
        </w:rPr>
        <w:t>Occluders</w:t>
      </w:r>
      <w:proofErr w:type="spellEnd"/>
      <w:r w:rsidRPr="00914333">
        <w:rPr>
          <w:lang w:val="en-US" w:eastAsia="es-ES"/>
        </w:rPr>
        <w:t xml:space="preserve"> were generated in Offline time</w:t>
      </w:r>
      <w:r>
        <w:rPr>
          <w:lang w:val="en-US" w:eastAsia="es-ES"/>
        </w:rPr>
        <w:t xml:space="preserve"> by the process detailed in </w:t>
      </w:r>
      <w:r w:rsidRPr="00F304F6">
        <w:rPr>
          <w:highlight w:val="yellow"/>
          <w:lang w:val="en-US" w:eastAsia="es-ES"/>
        </w:rPr>
        <w:t>[PAPER_MATIAS]</w:t>
      </w:r>
      <w:r w:rsidRPr="00914333">
        <w:rPr>
          <w:lang w:val="en-US" w:eastAsia="es-ES"/>
        </w:rPr>
        <w:t>. In order to</w:t>
      </w:r>
      <w:r>
        <w:rPr>
          <w:lang w:val="en-US" w:eastAsia="es-ES"/>
        </w:rPr>
        <w:t xml:space="preserve"> </w:t>
      </w:r>
      <w:r w:rsidRPr="00914333">
        <w:rPr>
          <w:lang w:val="en-US" w:eastAsia="es-ES"/>
        </w:rPr>
        <w:t xml:space="preserve">analyze the algorithm performance, </w:t>
      </w:r>
      <w:r w:rsidR="00A7446A">
        <w:rPr>
          <w:lang w:val="en-US" w:eastAsia="es-ES"/>
        </w:rPr>
        <w:t>fifteen</w:t>
      </w:r>
      <w:r w:rsidR="00A7446A" w:rsidRPr="00F304F6">
        <w:rPr>
          <w:lang w:val="en-US" w:eastAsia="es-ES"/>
        </w:rPr>
        <w:t xml:space="preserve"> </w:t>
      </w:r>
      <w:r w:rsidRPr="00914333">
        <w:rPr>
          <w:lang w:val="en-US" w:eastAsia="es-ES"/>
        </w:rPr>
        <w:t>representative scene View Points were</w:t>
      </w:r>
      <w:r>
        <w:rPr>
          <w:lang w:val="en-US" w:eastAsia="es-ES"/>
        </w:rPr>
        <w:t xml:space="preserve"> </w:t>
      </w:r>
      <w:r w:rsidRPr="00914333">
        <w:rPr>
          <w:lang w:val="en-US" w:eastAsia="es-ES"/>
        </w:rPr>
        <w:t>taken. For each position we compute the following metric: Value = (t - v) / t * 100,</w:t>
      </w:r>
      <w:r w:rsidR="00F304F6">
        <w:rPr>
          <w:lang w:val="en-US" w:eastAsia="es-ES"/>
        </w:rPr>
        <w:t xml:space="preserve"> where t is the</w:t>
      </w:r>
      <w:r w:rsidRPr="00914333">
        <w:rPr>
          <w:lang w:val="en-US" w:eastAsia="es-ES"/>
        </w:rPr>
        <w:t xml:space="preserve"> </w:t>
      </w:r>
      <w:r w:rsidR="00F304F6">
        <w:rPr>
          <w:lang w:val="en-US" w:eastAsia="es-ES"/>
        </w:rPr>
        <w:t>total scene meshes and v is the</w:t>
      </w:r>
      <w:r w:rsidRPr="00914333">
        <w:rPr>
          <w:lang w:val="en-US" w:eastAsia="es-ES"/>
        </w:rPr>
        <w:t xml:space="preserve"> total visible meshes.</w:t>
      </w:r>
    </w:p>
    <w:p w:rsidR="00914333" w:rsidRDefault="00F304F6" w:rsidP="00F304F6">
      <w:pPr>
        <w:spacing w:line="240" w:lineRule="auto"/>
        <w:jc w:val="both"/>
        <w:rPr>
          <w:lang w:val="en-US" w:eastAsia="es-ES"/>
        </w:rPr>
      </w:pPr>
      <w:r w:rsidRPr="00F304F6">
        <w:rPr>
          <w:lang w:val="en-US" w:eastAsia="es-ES"/>
        </w:rPr>
        <w:t xml:space="preserve">This metric allows us to see the percent of </w:t>
      </w:r>
      <w:r>
        <w:rPr>
          <w:lang w:val="en-US" w:eastAsia="es-ES"/>
        </w:rPr>
        <w:t xml:space="preserve">discarded meshes that Occlusion </w:t>
      </w:r>
      <w:r w:rsidRPr="00F304F6">
        <w:rPr>
          <w:lang w:val="en-US" w:eastAsia="es-ES"/>
        </w:rPr>
        <w:t>Culling prevented from sending to the GPU in each frame. The</w:t>
      </w:r>
      <w:r>
        <w:rPr>
          <w:lang w:val="en-US" w:eastAsia="es-ES"/>
        </w:rPr>
        <w:t xml:space="preserve"> metric is computed </w:t>
      </w:r>
      <w:r w:rsidRPr="00F304F6">
        <w:rPr>
          <w:lang w:val="en-US" w:eastAsia="es-ES"/>
        </w:rPr>
        <w:t>with Occlusion Culling deactivated and then with it</w:t>
      </w:r>
      <w:r>
        <w:rPr>
          <w:lang w:val="en-US" w:eastAsia="es-ES"/>
        </w:rPr>
        <w:t xml:space="preserve"> activated. We also include the </w:t>
      </w:r>
      <w:r w:rsidRPr="00F304F6">
        <w:rPr>
          <w:lang w:val="en-US" w:eastAsia="es-ES"/>
        </w:rPr>
        <w:t>frames per second that resulted from rendering the s</w:t>
      </w:r>
      <w:r>
        <w:rPr>
          <w:lang w:val="en-US" w:eastAsia="es-ES"/>
        </w:rPr>
        <w:t xml:space="preserve">cene with and without Occlusion </w:t>
      </w:r>
      <w:r w:rsidRPr="00F304F6">
        <w:rPr>
          <w:lang w:val="en-US" w:eastAsia="es-ES"/>
        </w:rPr>
        <w:t xml:space="preserve">Culling. The results were computed using a PC with Intel Core </w:t>
      </w:r>
      <w:r>
        <w:rPr>
          <w:lang w:val="en-US" w:eastAsia="es-ES"/>
        </w:rPr>
        <w:t>i3</w:t>
      </w:r>
      <w:r w:rsidRPr="00F304F6">
        <w:rPr>
          <w:lang w:val="en-US" w:eastAsia="es-ES"/>
        </w:rPr>
        <w:t xml:space="preserve"> </w:t>
      </w:r>
      <w:r>
        <w:rPr>
          <w:lang w:val="en-US" w:eastAsia="es-ES"/>
        </w:rPr>
        <w:t>2.40GHz processor with 2GB RAM and Intel</w:t>
      </w:r>
      <w:r w:rsidRPr="00F304F6">
        <w:rPr>
          <w:lang w:val="en-US" w:eastAsia="es-ES"/>
        </w:rPr>
        <w:t xml:space="preserve"> </w:t>
      </w:r>
      <w:r>
        <w:rPr>
          <w:lang w:val="en-US" w:eastAsia="es-ES"/>
        </w:rPr>
        <w:t>HD</w:t>
      </w:r>
      <w:r w:rsidRPr="00F304F6">
        <w:rPr>
          <w:lang w:val="en-US" w:eastAsia="es-ES"/>
        </w:rPr>
        <w:t xml:space="preserve"> </w:t>
      </w:r>
      <w:r>
        <w:rPr>
          <w:lang w:val="en-US" w:eastAsia="es-ES"/>
        </w:rPr>
        <w:t>Graphics</w:t>
      </w:r>
      <w:r w:rsidRPr="00F304F6">
        <w:rPr>
          <w:lang w:val="en-US" w:eastAsia="es-ES"/>
        </w:rPr>
        <w:t xml:space="preserve"> </w:t>
      </w:r>
      <w:r>
        <w:rPr>
          <w:lang w:val="en-US" w:eastAsia="es-ES"/>
        </w:rPr>
        <w:t xml:space="preserve">3000 </w:t>
      </w:r>
      <w:r w:rsidRPr="00F304F6">
        <w:rPr>
          <w:lang w:val="en-US" w:eastAsia="es-ES"/>
        </w:rPr>
        <w:t>GPU.</w:t>
      </w:r>
    </w:p>
    <w:p w:rsidR="00C96707" w:rsidRDefault="00A7446A" w:rsidP="00A7446A">
      <w:pPr>
        <w:spacing w:line="240" w:lineRule="auto"/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27538A6" wp14:editId="560B0FD2">
            <wp:extent cx="5400040" cy="2460625"/>
            <wp:effectExtent l="0" t="0" r="10160" b="1587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96707">
        <w:rPr>
          <w:noProof/>
          <w:lang w:eastAsia="es-ES"/>
        </w:rPr>
        <w:drawing>
          <wp:inline distT="0" distB="0" distL="0" distR="0" wp14:anchorId="78FF4A50" wp14:editId="74D2C809">
            <wp:extent cx="5400040" cy="2461118"/>
            <wp:effectExtent l="0" t="0" r="10160" b="158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304F6" w:rsidRPr="00914333" w:rsidRDefault="00F304F6" w:rsidP="00F304F6">
      <w:pPr>
        <w:spacing w:line="240" w:lineRule="auto"/>
        <w:jc w:val="both"/>
        <w:rPr>
          <w:lang w:val="en-US" w:eastAsia="es-ES"/>
        </w:rPr>
      </w:pPr>
      <w:proofErr w:type="gramStart"/>
      <w:r w:rsidRPr="00F304F6">
        <w:rPr>
          <w:lang w:val="en-US" w:eastAsia="es-ES"/>
        </w:rPr>
        <w:t xml:space="preserve">Fig. </w:t>
      </w:r>
      <w:r w:rsidRPr="00F304F6">
        <w:rPr>
          <w:highlight w:val="yellow"/>
          <w:lang w:val="en-US" w:eastAsia="es-ES"/>
        </w:rPr>
        <w:t>XXXXXXXXX</w:t>
      </w:r>
      <w:r w:rsidRPr="00F304F6">
        <w:rPr>
          <w:lang w:val="en-US" w:eastAsia="es-ES"/>
        </w:rPr>
        <w:t>.</w:t>
      </w:r>
      <w:proofErr w:type="gramEnd"/>
      <w:r w:rsidRPr="00F304F6">
        <w:rPr>
          <w:lang w:val="en-US" w:eastAsia="es-ES"/>
        </w:rPr>
        <w:t xml:space="preserve"> </w:t>
      </w:r>
      <w:r w:rsidR="00C96707" w:rsidRPr="00C96707">
        <w:rPr>
          <w:highlight w:val="yellow"/>
          <w:lang w:val="en-US" w:eastAsia="es-ES"/>
        </w:rPr>
        <w:t>Top</w:t>
      </w:r>
      <w:r w:rsidRPr="00F304F6">
        <w:rPr>
          <w:lang w:val="en-US" w:eastAsia="es-ES"/>
        </w:rPr>
        <w:t xml:space="preserve">: FPS rendering performance only with Frustum </w:t>
      </w:r>
      <w:r>
        <w:rPr>
          <w:lang w:val="en-US" w:eastAsia="es-ES"/>
        </w:rPr>
        <w:t xml:space="preserve">Culling and then with Occlusion </w:t>
      </w:r>
      <w:r w:rsidRPr="00F304F6">
        <w:rPr>
          <w:lang w:val="en-US" w:eastAsia="es-ES"/>
        </w:rPr>
        <w:t xml:space="preserve">Culling activated, at the </w:t>
      </w:r>
      <w:r w:rsidR="00A7446A">
        <w:rPr>
          <w:lang w:val="en-US" w:eastAsia="es-ES"/>
        </w:rPr>
        <w:t>fifteen</w:t>
      </w:r>
      <w:r w:rsidRPr="00F304F6">
        <w:rPr>
          <w:lang w:val="en-US" w:eastAsia="es-ES"/>
        </w:rPr>
        <w:t xml:space="preserve"> different selected View Points.</w:t>
      </w:r>
      <w:r>
        <w:rPr>
          <w:lang w:val="en-US" w:eastAsia="es-ES"/>
        </w:rPr>
        <w:t xml:space="preserve"> </w:t>
      </w:r>
      <w:r w:rsidR="00C96707" w:rsidRPr="00C96707">
        <w:rPr>
          <w:highlight w:val="yellow"/>
          <w:lang w:val="en-US" w:eastAsia="es-ES"/>
        </w:rPr>
        <w:t>Bottom</w:t>
      </w:r>
      <w:r>
        <w:rPr>
          <w:lang w:val="en-US" w:eastAsia="es-ES"/>
        </w:rPr>
        <w:t xml:space="preserve">: Discarded </w:t>
      </w:r>
      <w:r>
        <w:rPr>
          <w:lang w:val="en-US" w:eastAsia="es-ES"/>
        </w:rPr>
        <w:lastRenderedPageBreak/>
        <w:t xml:space="preserve">mesh percent, </w:t>
      </w:r>
      <w:r w:rsidRPr="00F304F6">
        <w:rPr>
          <w:lang w:val="en-US" w:eastAsia="es-ES"/>
        </w:rPr>
        <w:t xml:space="preserve">first with only Frustum Culling and then activating Occlusion </w:t>
      </w:r>
      <w:r>
        <w:rPr>
          <w:lang w:val="en-US" w:eastAsia="es-ES"/>
        </w:rPr>
        <w:t xml:space="preserve">Culling, at the </w:t>
      </w:r>
      <w:r w:rsidR="00A7446A">
        <w:rPr>
          <w:lang w:val="en-US" w:eastAsia="es-ES"/>
        </w:rPr>
        <w:t>fifteen</w:t>
      </w:r>
      <w:r w:rsidR="00A7446A" w:rsidRPr="00F304F6">
        <w:rPr>
          <w:lang w:val="en-US" w:eastAsia="es-ES"/>
        </w:rPr>
        <w:t xml:space="preserve"> </w:t>
      </w:r>
      <w:r>
        <w:rPr>
          <w:lang w:val="en-US" w:eastAsia="es-ES"/>
        </w:rPr>
        <w:t xml:space="preserve">different </w:t>
      </w:r>
      <w:r w:rsidRPr="00F304F6">
        <w:rPr>
          <w:lang w:val="en-US" w:eastAsia="es-ES"/>
        </w:rPr>
        <w:t>selected View Points.</w:t>
      </w:r>
    </w:p>
    <w:p w:rsidR="00914333" w:rsidRPr="00914333" w:rsidRDefault="00914333" w:rsidP="009143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ES"/>
        </w:rPr>
      </w:pPr>
      <w:r w:rsidRPr="0091433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ES"/>
        </w:rPr>
        <w:br/>
      </w:r>
      <w:bookmarkStart w:id="0" w:name="_GoBack"/>
      <w:bookmarkEnd w:id="0"/>
    </w:p>
    <w:p w:rsidR="00914333" w:rsidRPr="00914333" w:rsidRDefault="00914333" w:rsidP="00914333">
      <w:pPr>
        <w:rPr>
          <w:lang w:val="en-US"/>
        </w:rPr>
      </w:pPr>
    </w:p>
    <w:sectPr w:rsidR="00914333" w:rsidRPr="00914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BB"/>
    <w:rsid w:val="00914333"/>
    <w:rsid w:val="00A7446A"/>
    <w:rsid w:val="00C96707"/>
    <w:rsid w:val="00E73CBB"/>
    <w:rsid w:val="00F304F6"/>
    <w:rsid w:val="00FE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43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143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1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43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143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1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1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PU%20Occlusion%20git\GPUOcclusion\Notes\Metricas%20Occlus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PU%20Occlusion%20git\GPUOcclusion\Notes\Metricas%20Occlus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Occlusion performance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Hoja1!$B$2</c:f>
              <c:strCache>
                <c:ptCount val="1"/>
                <c:pt idx="0">
                  <c:v>Sin Occlusion</c:v>
                </c:pt>
              </c:strCache>
            </c:strRef>
          </c:tx>
          <c:marker>
            <c:symbol val="none"/>
          </c:marker>
          <c:cat>
            <c:numRef>
              <c:f>Hoja1!$A$3:$A$17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Hoja1!$B$3:$B$17</c:f>
              <c:numCache>
                <c:formatCode>General</c:formatCode>
                <c:ptCount val="15"/>
                <c:pt idx="0">
                  <c:v>27</c:v>
                </c:pt>
                <c:pt idx="1">
                  <c:v>27</c:v>
                </c:pt>
                <c:pt idx="2">
                  <c:v>29</c:v>
                </c:pt>
                <c:pt idx="3">
                  <c:v>39</c:v>
                </c:pt>
                <c:pt idx="4">
                  <c:v>33</c:v>
                </c:pt>
                <c:pt idx="5">
                  <c:v>31</c:v>
                </c:pt>
                <c:pt idx="6">
                  <c:v>31</c:v>
                </c:pt>
                <c:pt idx="7">
                  <c:v>31</c:v>
                </c:pt>
                <c:pt idx="8">
                  <c:v>28</c:v>
                </c:pt>
                <c:pt idx="9">
                  <c:v>26</c:v>
                </c:pt>
                <c:pt idx="10">
                  <c:v>31</c:v>
                </c:pt>
                <c:pt idx="11">
                  <c:v>30</c:v>
                </c:pt>
                <c:pt idx="12">
                  <c:v>27</c:v>
                </c:pt>
                <c:pt idx="13">
                  <c:v>28</c:v>
                </c:pt>
                <c:pt idx="14">
                  <c:v>36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Hoja1!$C$2</c:f>
              <c:strCache>
                <c:ptCount val="1"/>
                <c:pt idx="0">
                  <c:v>Con Occlusion</c:v>
                </c:pt>
              </c:strCache>
            </c:strRef>
          </c:tx>
          <c:marker>
            <c:symbol val="none"/>
          </c:marker>
          <c:cat>
            <c:numRef>
              <c:f>Hoja1!$A$3:$A$17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Hoja1!$C$3:$C$17</c:f>
              <c:numCache>
                <c:formatCode>General</c:formatCode>
                <c:ptCount val="15"/>
                <c:pt idx="0">
                  <c:v>40</c:v>
                </c:pt>
                <c:pt idx="1">
                  <c:v>36</c:v>
                </c:pt>
                <c:pt idx="2">
                  <c:v>37</c:v>
                </c:pt>
                <c:pt idx="3">
                  <c:v>47</c:v>
                </c:pt>
                <c:pt idx="4">
                  <c:v>44</c:v>
                </c:pt>
                <c:pt idx="5">
                  <c:v>38</c:v>
                </c:pt>
                <c:pt idx="6">
                  <c:v>46</c:v>
                </c:pt>
                <c:pt idx="7">
                  <c:v>41</c:v>
                </c:pt>
                <c:pt idx="8">
                  <c:v>41</c:v>
                </c:pt>
                <c:pt idx="9">
                  <c:v>34</c:v>
                </c:pt>
                <c:pt idx="10">
                  <c:v>37</c:v>
                </c:pt>
                <c:pt idx="11">
                  <c:v>38</c:v>
                </c:pt>
                <c:pt idx="12">
                  <c:v>36</c:v>
                </c:pt>
                <c:pt idx="13">
                  <c:v>39</c:v>
                </c:pt>
                <c:pt idx="14">
                  <c:v>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157760"/>
        <c:axId val="64238336"/>
      </c:lineChart>
      <c:catAx>
        <c:axId val="63157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64238336"/>
        <c:crosses val="autoZero"/>
        <c:auto val="1"/>
        <c:lblAlgn val="ctr"/>
        <c:lblOffset val="100"/>
        <c:noMultiLvlLbl val="0"/>
      </c:catAx>
      <c:valAx>
        <c:axId val="64238336"/>
        <c:scaling>
          <c:orientation val="minMax"/>
          <c:min val="2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FPS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3157760"/>
        <c:crosses val="autoZero"/>
        <c:crossBetween val="between"/>
        <c:majorUnit val="5"/>
        <c:minorUnit val="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Discarded objects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Hoja1!$G$2</c:f>
              <c:strCache>
                <c:ptCount val="1"/>
                <c:pt idx="0">
                  <c:v>% frustum</c:v>
                </c:pt>
              </c:strCache>
            </c:strRef>
          </c:tx>
          <c:marker>
            <c:symbol val="none"/>
          </c:marker>
          <c:cat>
            <c:numRef>
              <c:f>Hoja1!$A$3:$A$17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Hoja1!$G$3:$G$17</c:f>
              <c:numCache>
                <c:formatCode>General</c:formatCode>
                <c:ptCount val="15"/>
                <c:pt idx="0">
                  <c:v>27.61904761904762</c:v>
                </c:pt>
                <c:pt idx="1">
                  <c:v>14.285714285714285</c:v>
                </c:pt>
                <c:pt idx="2">
                  <c:v>33.80952380952381</c:v>
                </c:pt>
                <c:pt idx="3">
                  <c:v>71.904761904761898</c:v>
                </c:pt>
                <c:pt idx="4">
                  <c:v>51.428571428571423</c:v>
                </c:pt>
                <c:pt idx="5">
                  <c:v>41.428571428571431</c:v>
                </c:pt>
                <c:pt idx="6">
                  <c:v>41.904761904761905</c:v>
                </c:pt>
                <c:pt idx="7">
                  <c:v>38.571428571428577</c:v>
                </c:pt>
                <c:pt idx="8">
                  <c:v>25.714285714285712</c:v>
                </c:pt>
                <c:pt idx="9">
                  <c:v>17.142857142857142</c:v>
                </c:pt>
                <c:pt idx="10">
                  <c:v>39.523809523809526</c:v>
                </c:pt>
                <c:pt idx="11">
                  <c:v>29.523809523809526</c:v>
                </c:pt>
                <c:pt idx="12">
                  <c:v>49.047619047619044</c:v>
                </c:pt>
                <c:pt idx="13">
                  <c:v>24.285714285714285</c:v>
                </c:pt>
                <c:pt idx="14">
                  <c:v>66.666666666666657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Hoja1!$H$2</c:f>
              <c:strCache>
                <c:ptCount val="1"/>
                <c:pt idx="0">
                  <c:v>% occlusion</c:v>
                </c:pt>
              </c:strCache>
            </c:strRef>
          </c:tx>
          <c:marker>
            <c:symbol val="none"/>
          </c:marker>
          <c:cat>
            <c:numRef>
              <c:f>Hoja1!$A$3:$A$17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Hoja1!$H$3:$H$17</c:f>
              <c:numCache>
                <c:formatCode>General</c:formatCode>
                <c:ptCount val="15"/>
                <c:pt idx="0">
                  <c:v>93.80952380952381</c:v>
                </c:pt>
                <c:pt idx="1">
                  <c:v>82.38095238095238</c:v>
                </c:pt>
                <c:pt idx="2">
                  <c:v>81.904761904761898</c:v>
                </c:pt>
                <c:pt idx="3">
                  <c:v>91.428571428571431</c:v>
                </c:pt>
                <c:pt idx="4">
                  <c:v>86.666666666666671</c:v>
                </c:pt>
                <c:pt idx="5">
                  <c:v>79.523809523809518</c:v>
                </c:pt>
                <c:pt idx="6">
                  <c:v>92.857142857142861</c:v>
                </c:pt>
                <c:pt idx="7">
                  <c:v>86.666666666666671</c:v>
                </c:pt>
                <c:pt idx="8">
                  <c:v>90.952380952380949</c:v>
                </c:pt>
                <c:pt idx="9">
                  <c:v>85.238095238095241</c:v>
                </c:pt>
                <c:pt idx="10">
                  <c:v>83.80952380952381</c:v>
                </c:pt>
                <c:pt idx="11">
                  <c:v>80</c:v>
                </c:pt>
                <c:pt idx="12">
                  <c:v>93.80952380952381</c:v>
                </c:pt>
                <c:pt idx="13">
                  <c:v>87.61904761904762</c:v>
                </c:pt>
                <c:pt idx="14">
                  <c:v>93.80952380952381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622592"/>
        <c:axId val="174624128"/>
      </c:lineChart>
      <c:catAx>
        <c:axId val="17462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4624128"/>
        <c:crosses val="autoZero"/>
        <c:auto val="1"/>
        <c:lblAlgn val="ctr"/>
        <c:lblOffset val="100"/>
        <c:noMultiLvlLbl val="0"/>
      </c:catAx>
      <c:valAx>
        <c:axId val="1746241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% discarded objects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4622592"/>
        <c:crosses val="autoZero"/>
        <c:crossBetween val="between"/>
        <c:minorUnit val="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Leone</dc:creator>
  <cp:keywords/>
  <dc:description/>
  <cp:lastModifiedBy>Matias Leone</cp:lastModifiedBy>
  <cp:revision>3</cp:revision>
  <dcterms:created xsi:type="dcterms:W3CDTF">2013-04-09T12:16:00Z</dcterms:created>
  <dcterms:modified xsi:type="dcterms:W3CDTF">2013-04-09T12:39:00Z</dcterms:modified>
</cp:coreProperties>
</file>