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Times New Roman"/>
          <w:szCs w:val="20"/>
          <w:lang w:val="en-ZA"/>
        </w:rPr>
        <w:id w:val="1590503382"/>
        <w:docPartObj>
          <w:docPartGallery w:val="Cover Pages"/>
          <w:docPartUnique/>
        </w:docPartObj>
      </w:sdtPr>
      <w:sdtEndPr>
        <w:rPr>
          <w:b/>
          <w:bCs/>
        </w:rPr>
      </w:sdtEndPr>
      <w:sdtContent>
        <w:p w14:paraId="544FF74A" w14:textId="2B8E94EB" w:rsidR="00D7498D" w:rsidRDefault="0067709F">
          <w:pPr>
            <w:pStyle w:val="NoSpacing"/>
          </w:pPr>
          <w:r>
            <w:rPr>
              <w:noProof/>
            </w:rPr>
            <w:pict w14:anchorId="4F618870">
              <v:group id="Group 1" o:spid="_x0000_s1028"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8-31T00:00:00Z">
                            <w:dateFormat w:val="M/d/yyyy"/>
                            <w:lid w:val="en-US"/>
                            <w:storeMappedDataAs w:val="dateTime"/>
                            <w:calendar w:val="gregorian"/>
                          </w:date>
                        </w:sdtPr>
                        <w:sdtEndPr/>
                        <w:sdtContent>
                          <w:p w14:paraId="475F50FE" w14:textId="1BF24A91" w:rsidR="00D7498D" w:rsidRDefault="00D7498D">
                            <w:pPr>
                              <w:pStyle w:val="NoSpacing"/>
                              <w:jc w:val="right"/>
                              <w:rPr>
                                <w:color w:val="FFFFFF" w:themeColor="background1"/>
                                <w:sz w:val="28"/>
                                <w:szCs w:val="28"/>
                              </w:rPr>
                            </w:pPr>
                            <w:r>
                              <w:rPr>
                                <w:color w:val="FFFFFF" w:themeColor="background1"/>
                                <w:sz w:val="28"/>
                                <w:szCs w:val="28"/>
                              </w:rPr>
                              <w:t>8/31/2023</w:t>
                            </w:r>
                          </w:p>
                        </w:sdtContent>
                      </w:sdt>
                    </w:txbxContent>
                  </v:textbox>
                </v:shape>
                <v:group id="Group 5"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reeform 27"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reeform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7"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reeform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eform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3F2CA1C1">
              <v:shapetype id="_x0000_t202" coordsize="21600,21600" o:spt="202" path="m,l,21600r21600,l21600,xe">
                <v:stroke joinstyle="miter"/>
                <v:path gradientshapeok="t" o:connecttype="rect"/>
              </v:shapetype>
              <v:shape id="Text Box 2" o:spid="_x0000_s1027"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23AC755" w14:textId="77DC19D1" w:rsidR="00D7498D" w:rsidRDefault="0067709F">
                      <w:pPr>
                        <w:pStyle w:val="NoSpacing"/>
                        <w:rPr>
                          <w:color w:val="4F81BD" w:themeColor="accent1"/>
                          <w:sz w:val="26"/>
                          <w:szCs w:val="26"/>
                        </w:rPr>
                      </w:pPr>
                      <w:sdt>
                        <w:sdtPr>
                          <w:rPr>
                            <w:color w:val="4F81BD" w:themeColor="accent1"/>
                            <w:sz w:val="26"/>
                            <w:szCs w:val="26"/>
                          </w:rPr>
                          <w:alias w:val="Author"/>
                          <w:tag w:val=""/>
                          <w:id w:val="-2041584766"/>
                          <w:showingPlcHdr/>
                          <w:dataBinding w:prefixMappings="xmlns:ns0='http://purl.org/dc/elements/1.1/' xmlns:ns1='http://schemas.openxmlformats.org/package/2006/metadata/core-properties' " w:xpath="/ns1:coreProperties[1]/ns0:creator[1]" w:storeItemID="{6C3C8BC8-F283-45AE-878A-BAB7291924A1}"/>
                          <w:text/>
                        </w:sdtPr>
                        <w:sdtEndPr/>
                        <w:sdtContent>
                          <w:r w:rsidR="00135D56">
                            <w:rPr>
                              <w:color w:val="4F81BD" w:themeColor="accent1"/>
                              <w:sz w:val="26"/>
                              <w:szCs w:val="26"/>
                            </w:rPr>
                            <w:t xml:space="preserve">     </w:t>
                          </w:r>
                        </w:sdtContent>
                      </w:sdt>
                    </w:p>
                    <w:p w14:paraId="43FDC40C" w14:textId="4F1514BD" w:rsidR="00D7498D" w:rsidRDefault="0067709F">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35D56">
                            <w:rPr>
                              <w:caps/>
                              <w:color w:val="595959" w:themeColor="text1" w:themeTint="A6"/>
                              <w:sz w:val="20"/>
                              <w:szCs w:val="20"/>
                            </w:rPr>
                            <w:t xml:space="preserve">     </w:t>
                          </w:r>
                        </w:sdtContent>
                      </w:sdt>
                    </w:p>
                  </w:txbxContent>
                </v:textbox>
                <w10:wrap anchorx="page" anchory="page"/>
              </v:shape>
            </w:pict>
          </w:r>
          <w:r>
            <w:rPr>
              <w:noProof/>
            </w:rPr>
            <w:pict w14:anchorId="11F332D9">
              <v:shape id="Text Box 3" o:spid="_x0000_s102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32BD1A5" w14:textId="06CBEDE6" w:rsidR="00D7498D" w:rsidRDefault="0067709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33534">
                            <w:rPr>
                              <w:rFonts w:asciiTheme="majorHAnsi" w:eastAsiaTheme="majorEastAsia" w:hAnsiTheme="majorHAnsi" w:cstheme="majorBidi"/>
                              <w:color w:val="262626" w:themeColor="text1" w:themeTint="D9"/>
                              <w:sz w:val="72"/>
                              <w:szCs w:val="72"/>
                            </w:rPr>
                            <w:t>Deep</w:t>
                          </w:r>
                          <w:r w:rsidR="00D7498D">
                            <w:rPr>
                              <w:rFonts w:asciiTheme="majorHAnsi" w:eastAsiaTheme="majorEastAsia" w:hAnsiTheme="majorHAnsi" w:cstheme="majorBidi"/>
                              <w:color w:val="262626" w:themeColor="text1" w:themeTint="D9"/>
                              <w:sz w:val="72"/>
                              <w:szCs w:val="72"/>
                            </w:rPr>
                            <w:t xml:space="preserve"> Learning</w:t>
                          </w:r>
                        </w:sdtContent>
                      </w:sdt>
                    </w:p>
                    <w:p w14:paraId="131653FA" w14:textId="47934DCF" w:rsidR="00D7498D" w:rsidRDefault="0067709F">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D7498D">
                            <w:rPr>
                              <w:color w:val="404040" w:themeColor="text1" w:themeTint="BF"/>
                              <w:sz w:val="36"/>
                              <w:szCs w:val="36"/>
                            </w:rPr>
                            <w:t xml:space="preserve">     </w:t>
                          </w:r>
                        </w:sdtContent>
                      </w:sdt>
                    </w:p>
                  </w:txbxContent>
                </v:textbox>
                <w10:wrap anchorx="page" anchory="page"/>
              </v:shape>
            </w:pict>
          </w:r>
        </w:p>
        <w:p w14:paraId="5677AC34" w14:textId="77777777" w:rsidR="00997B6B" w:rsidRDefault="00D7498D">
          <w:pPr>
            <w:spacing w:after="0" w:line="240" w:lineRule="auto"/>
            <w:jc w:val="left"/>
          </w:pPr>
          <w:r>
            <w:rPr>
              <w:b/>
              <w:bCs/>
            </w:rPr>
            <w:br w:type="page"/>
          </w:r>
        </w:p>
        <w:sdt>
          <w:sdtPr>
            <w:rPr>
              <w:rFonts w:ascii="Arial" w:eastAsia="Times New Roman" w:hAnsi="Arial" w:cs="Times New Roman"/>
              <w:color w:val="auto"/>
              <w:sz w:val="22"/>
              <w:szCs w:val="20"/>
              <w:lang w:val="en-ZA"/>
            </w:rPr>
            <w:id w:val="-2066789222"/>
            <w:docPartObj>
              <w:docPartGallery w:val="Table of Contents"/>
              <w:docPartUnique/>
            </w:docPartObj>
          </w:sdtPr>
          <w:sdtEndPr>
            <w:rPr>
              <w:b/>
              <w:bCs/>
              <w:noProof/>
            </w:rPr>
          </w:sdtEndPr>
          <w:sdtContent>
            <w:p w14:paraId="5C7B07C9" w14:textId="4BB6E479" w:rsidR="00D42434" w:rsidRDefault="00D42434">
              <w:pPr>
                <w:pStyle w:val="TOCHeading0"/>
              </w:pPr>
              <w:r>
                <w:t>Table of Contents</w:t>
              </w:r>
            </w:p>
            <w:p w14:paraId="3D5B4EAA" w14:textId="1EE6B7CC" w:rsidR="00D42434" w:rsidRPr="00E664D5" w:rsidRDefault="00D42434">
              <w:pPr>
                <w:pStyle w:val="TOC1"/>
                <w:rPr>
                  <w:rFonts w:asciiTheme="minorHAnsi" w:eastAsiaTheme="minorEastAsia" w:hAnsiTheme="minorHAnsi" w:cstheme="minorBidi"/>
                  <w:b w:val="0"/>
                  <w:caps w:val="0"/>
                  <w:noProof/>
                  <w:kern w:val="2"/>
                  <w:lang w:eastAsia="en-ZA"/>
                </w:rPr>
              </w:pPr>
              <w:r>
                <w:fldChar w:fldCharType="begin"/>
              </w:r>
              <w:r>
                <w:instrText xml:space="preserve"> TOC \o "1-3" \h \z \u </w:instrText>
              </w:r>
              <w:r>
                <w:fldChar w:fldCharType="separate"/>
              </w:r>
              <w:hyperlink w:anchor="_Toc148266278" w:history="1">
                <w:r w:rsidRPr="00B615E3">
                  <w:rPr>
                    <w:rStyle w:val="Hyperlink"/>
                    <w:noProof/>
                  </w:rPr>
                  <w:t>1</w:t>
                </w:r>
                <w:r w:rsidRPr="00E664D5">
                  <w:rPr>
                    <w:rFonts w:asciiTheme="minorHAnsi" w:eastAsiaTheme="minorEastAsia" w:hAnsiTheme="minorHAnsi" w:cstheme="minorBidi"/>
                    <w:b w:val="0"/>
                    <w:caps w:val="0"/>
                    <w:noProof/>
                    <w:kern w:val="2"/>
                    <w:lang w:eastAsia="en-ZA"/>
                  </w:rPr>
                  <w:tab/>
                </w:r>
                <w:r w:rsidRPr="00B615E3">
                  <w:rPr>
                    <w:rStyle w:val="Hyperlink"/>
                    <w:noProof/>
                  </w:rPr>
                  <w:t>Introduction</w:t>
                </w:r>
                <w:r>
                  <w:rPr>
                    <w:noProof/>
                    <w:webHidden/>
                  </w:rPr>
                  <w:tab/>
                </w:r>
                <w:r>
                  <w:rPr>
                    <w:noProof/>
                    <w:webHidden/>
                  </w:rPr>
                  <w:fldChar w:fldCharType="begin"/>
                </w:r>
                <w:r>
                  <w:rPr>
                    <w:noProof/>
                    <w:webHidden/>
                  </w:rPr>
                  <w:instrText xml:space="preserve"> PAGEREF _Toc148266278 \h </w:instrText>
                </w:r>
                <w:r>
                  <w:rPr>
                    <w:noProof/>
                    <w:webHidden/>
                  </w:rPr>
                </w:r>
                <w:r>
                  <w:rPr>
                    <w:noProof/>
                    <w:webHidden/>
                  </w:rPr>
                  <w:fldChar w:fldCharType="separate"/>
                </w:r>
                <w:r>
                  <w:rPr>
                    <w:noProof/>
                    <w:webHidden/>
                  </w:rPr>
                  <w:t>1</w:t>
                </w:r>
                <w:r>
                  <w:rPr>
                    <w:noProof/>
                    <w:webHidden/>
                  </w:rPr>
                  <w:fldChar w:fldCharType="end"/>
                </w:r>
              </w:hyperlink>
            </w:p>
            <w:p w14:paraId="72E5B13D" w14:textId="089AC795" w:rsidR="00D42434" w:rsidRPr="00E664D5" w:rsidRDefault="0067709F">
              <w:pPr>
                <w:pStyle w:val="TOC1"/>
                <w:rPr>
                  <w:rFonts w:asciiTheme="minorHAnsi" w:eastAsiaTheme="minorEastAsia" w:hAnsiTheme="minorHAnsi" w:cstheme="minorBidi"/>
                  <w:b w:val="0"/>
                  <w:caps w:val="0"/>
                  <w:noProof/>
                  <w:kern w:val="2"/>
                  <w:lang w:eastAsia="en-ZA"/>
                </w:rPr>
              </w:pPr>
              <w:hyperlink w:anchor="_Toc148266279" w:history="1">
                <w:r w:rsidR="00D42434" w:rsidRPr="00B615E3">
                  <w:rPr>
                    <w:rStyle w:val="Hyperlink"/>
                    <w:noProof/>
                  </w:rPr>
                  <w:t>2</w:t>
                </w:r>
                <w:r w:rsidR="00D42434" w:rsidRPr="00E664D5">
                  <w:rPr>
                    <w:rFonts w:asciiTheme="minorHAnsi" w:eastAsiaTheme="minorEastAsia" w:hAnsiTheme="minorHAnsi" w:cstheme="minorBidi"/>
                    <w:b w:val="0"/>
                    <w:caps w:val="0"/>
                    <w:noProof/>
                    <w:kern w:val="2"/>
                    <w:lang w:eastAsia="en-ZA"/>
                  </w:rPr>
                  <w:tab/>
                </w:r>
                <w:r w:rsidR="00D42434" w:rsidRPr="00B615E3">
                  <w:rPr>
                    <w:rStyle w:val="Hyperlink"/>
                    <w:noProof/>
                  </w:rPr>
                  <w:t>Literature Review</w:t>
                </w:r>
                <w:r w:rsidR="00D42434">
                  <w:rPr>
                    <w:noProof/>
                    <w:webHidden/>
                  </w:rPr>
                  <w:tab/>
                </w:r>
                <w:r w:rsidR="00D42434">
                  <w:rPr>
                    <w:noProof/>
                    <w:webHidden/>
                  </w:rPr>
                  <w:fldChar w:fldCharType="begin"/>
                </w:r>
                <w:r w:rsidR="00D42434">
                  <w:rPr>
                    <w:noProof/>
                    <w:webHidden/>
                  </w:rPr>
                  <w:instrText xml:space="preserve"> PAGEREF _Toc148266279 \h </w:instrText>
                </w:r>
                <w:r w:rsidR="00D42434">
                  <w:rPr>
                    <w:noProof/>
                    <w:webHidden/>
                  </w:rPr>
                </w:r>
                <w:r w:rsidR="00D42434">
                  <w:rPr>
                    <w:noProof/>
                    <w:webHidden/>
                  </w:rPr>
                  <w:fldChar w:fldCharType="separate"/>
                </w:r>
                <w:r w:rsidR="00D42434">
                  <w:rPr>
                    <w:noProof/>
                    <w:webHidden/>
                  </w:rPr>
                  <w:t>2</w:t>
                </w:r>
                <w:r w:rsidR="00D42434">
                  <w:rPr>
                    <w:noProof/>
                    <w:webHidden/>
                  </w:rPr>
                  <w:fldChar w:fldCharType="end"/>
                </w:r>
              </w:hyperlink>
            </w:p>
            <w:p w14:paraId="70CD570F" w14:textId="65FA8D21" w:rsidR="00D42434" w:rsidRPr="00E664D5" w:rsidRDefault="0067709F">
              <w:pPr>
                <w:pStyle w:val="TOC2"/>
                <w:rPr>
                  <w:rFonts w:asciiTheme="minorHAnsi" w:eastAsiaTheme="minorEastAsia" w:hAnsiTheme="minorHAnsi" w:cstheme="minorBidi"/>
                  <w:noProof/>
                  <w:kern w:val="2"/>
                  <w:szCs w:val="22"/>
                  <w:lang w:eastAsia="en-ZA"/>
                </w:rPr>
              </w:pPr>
              <w:hyperlink w:anchor="_Toc148266280" w:history="1">
                <w:r w:rsidR="00D42434" w:rsidRPr="00B615E3">
                  <w:rPr>
                    <w:rStyle w:val="Hyperlink"/>
                    <w:noProof/>
                  </w:rPr>
                  <w:t>2.1</w:t>
                </w:r>
                <w:r w:rsidR="00D42434" w:rsidRPr="00E664D5">
                  <w:rPr>
                    <w:rFonts w:asciiTheme="minorHAnsi" w:eastAsiaTheme="minorEastAsia" w:hAnsiTheme="minorHAnsi" w:cstheme="minorBidi"/>
                    <w:noProof/>
                    <w:kern w:val="2"/>
                    <w:szCs w:val="22"/>
                    <w:lang w:eastAsia="en-ZA"/>
                  </w:rPr>
                  <w:tab/>
                </w:r>
                <w:r w:rsidR="00D42434" w:rsidRPr="00B615E3">
                  <w:rPr>
                    <w:rStyle w:val="Hyperlink"/>
                    <w:noProof/>
                  </w:rPr>
                  <w:t>Deep Reinforcement Learning</w:t>
                </w:r>
                <w:r w:rsidR="00D42434">
                  <w:rPr>
                    <w:noProof/>
                    <w:webHidden/>
                  </w:rPr>
                  <w:tab/>
                </w:r>
                <w:r w:rsidR="00D42434">
                  <w:rPr>
                    <w:noProof/>
                    <w:webHidden/>
                  </w:rPr>
                  <w:fldChar w:fldCharType="begin"/>
                </w:r>
                <w:r w:rsidR="00D42434">
                  <w:rPr>
                    <w:noProof/>
                    <w:webHidden/>
                  </w:rPr>
                  <w:instrText xml:space="preserve"> PAGEREF _Toc148266280 \h </w:instrText>
                </w:r>
                <w:r w:rsidR="00D42434">
                  <w:rPr>
                    <w:noProof/>
                    <w:webHidden/>
                  </w:rPr>
                </w:r>
                <w:r w:rsidR="00D42434">
                  <w:rPr>
                    <w:noProof/>
                    <w:webHidden/>
                  </w:rPr>
                  <w:fldChar w:fldCharType="separate"/>
                </w:r>
                <w:r w:rsidR="00D42434">
                  <w:rPr>
                    <w:noProof/>
                    <w:webHidden/>
                  </w:rPr>
                  <w:t>2</w:t>
                </w:r>
                <w:r w:rsidR="00D42434">
                  <w:rPr>
                    <w:noProof/>
                    <w:webHidden/>
                  </w:rPr>
                  <w:fldChar w:fldCharType="end"/>
                </w:r>
              </w:hyperlink>
            </w:p>
            <w:p w14:paraId="1091DBDB" w14:textId="26FEDA1B" w:rsidR="00D42434" w:rsidRPr="00E664D5" w:rsidRDefault="0067709F">
              <w:pPr>
                <w:pStyle w:val="TOC3"/>
                <w:rPr>
                  <w:rFonts w:asciiTheme="minorHAnsi" w:hAnsiTheme="minorHAnsi" w:cstheme="minorBidi"/>
                  <w:kern w:val="2"/>
                  <w:sz w:val="22"/>
                  <w:szCs w:val="22"/>
                </w:rPr>
              </w:pPr>
              <w:hyperlink w:anchor="_Toc148266281" w:history="1">
                <w:r w:rsidR="00D42434" w:rsidRPr="00B615E3">
                  <w:rPr>
                    <w:rStyle w:val="Hyperlink"/>
                  </w:rPr>
                  <w:t>2.1.1</w:t>
                </w:r>
                <w:r w:rsidR="00D42434" w:rsidRPr="00E664D5">
                  <w:rPr>
                    <w:rFonts w:asciiTheme="minorHAnsi" w:hAnsiTheme="minorHAnsi" w:cstheme="minorBidi"/>
                    <w:kern w:val="2"/>
                    <w:sz w:val="22"/>
                    <w:szCs w:val="22"/>
                  </w:rPr>
                  <w:tab/>
                </w:r>
                <w:r w:rsidR="00D42434" w:rsidRPr="00B615E3">
                  <w:rPr>
                    <w:rStyle w:val="Hyperlink"/>
                  </w:rPr>
                  <w:t>Q-Learning</w:t>
                </w:r>
                <w:r w:rsidR="00D42434">
                  <w:rPr>
                    <w:webHidden/>
                  </w:rPr>
                  <w:tab/>
                </w:r>
                <w:r w:rsidR="00D42434">
                  <w:rPr>
                    <w:webHidden/>
                  </w:rPr>
                  <w:fldChar w:fldCharType="begin"/>
                </w:r>
                <w:r w:rsidR="00D42434">
                  <w:rPr>
                    <w:webHidden/>
                  </w:rPr>
                  <w:instrText xml:space="preserve"> PAGEREF _Toc148266281 \h </w:instrText>
                </w:r>
                <w:r w:rsidR="00D42434">
                  <w:rPr>
                    <w:webHidden/>
                  </w:rPr>
                </w:r>
                <w:r w:rsidR="00D42434">
                  <w:rPr>
                    <w:webHidden/>
                  </w:rPr>
                  <w:fldChar w:fldCharType="separate"/>
                </w:r>
                <w:r w:rsidR="00D42434">
                  <w:rPr>
                    <w:webHidden/>
                  </w:rPr>
                  <w:t>3</w:t>
                </w:r>
                <w:r w:rsidR="00D42434">
                  <w:rPr>
                    <w:webHidden/>
                  </w:rPr>
                  <w:fldChar w:fldCharType="end"/>
                </w:r>
              </w:hyperlink>
            </w:p>
            <w:p w14:paraId="46AC0858" w14:textId="111C30FA" w:rsidR="00D42434" w:rsidRPr="00E664D5" w:rsidRDefault="0067709F">
              <w:pPr>
                <w:pStyle w:val="TOC3"/>
                <w:rPr>
                  <w:rFonts w:asciiTheme="minorHAnsi" w:hAnsiTheme="minorHAnsi" w:cstheme="minorBidi"/>
                  <w:kern w:val="2"/>
                  <w:sz w:val="22"/>
                  <w:szCs w:val="22"/>
                </w:rPr>
              </w:pPr>
              <w:hyperlink w:anchor="_Toc148266282" w:history="1">
                <w:r w:rsidR="00D42434" w:rsidRPr="00B615E3">
                  <w:rPr>
                    <w:rStyle w:val="Hyperlink"/>
                  </w:rPr>
                  <w:t>2.1.2</w:t>
                </w:r>
                <w:r w:rsidR="00D42434" w:rsidRPr="00E664D5">
                  <w:rPr>
                    <w:rFonts w:asciiTheme="minorHAnsi" w:hAnsiTheme="minorHAnsi" w:cstheme="minorBidi"/>
                    <w:kern w:val="2"/>
                    <w:sz w:val="22"/>
                    <w:szCs w:val="22"/>
                  </w:rPr>
                  <w:tab/>
                </w:r>
                <w:r w:rsidR="00D42434" w:rsidRPr="00B615E3">
                  <w:rPr>
                    <w:rStyle w:val="Hyperlink"/>
                  </w:rPr>
                  <w:t>Proximal Policy Optimization (PPO)</w:t>
                </w:r>
                <w:r w:rsidR="00D42434">
                  <w:rPr>
                    <w:webHidden/>
                  </w:rPr>
                  <w:tab/>
                </w:r>
                <w:r w:rsidR="00D42434">
                  <w:rPr>
                    <w:webHidden/>
                  </w:rPr>
                  <w:fldChar w:fldCharType="begin"/>
                </w:r>
                <w:r w:rsidR="00D42434">
                  <w:rPr>
                    <w:webHidden/>
                  </w:rPr>
                  <w:instrText xml:space="preserve"> PAGEREF _Toc148266282 \h </w:instrText>
                </w:r>
                <w:r w:rsidR="00D42434">
                  <w:rPr>
                    <w:webHidden/>
                  </w:rPr>
                </w:r>
                <w:r w:rsidR="00D42434">
                  <w:rPr>
                    <w:webHidden/>
                  </w:rPr>
                  <w:fldChar w:fldCharType="separate"/>
                </w:r>
                <w:r w:rsidR="00D42434">
                  <w:rPr>
                    <w:webHidden/>
                  </w:rPr>
                  <w:t>5</w:t>
                </w:r>
                <w:r w:rsidR="00D42434">
                  <w:rPr>
                    <w:webHidden/>
                  </w:rPr>
                  <w:fldChar w:fldCharType="end"/>
                </w:r>
              </w:hyperlink>
            </w:p>
            <w:p w14:paraId="50C9031E" w14:textId="1155316B" w:rsidR="00D42434" w:rsidRPr="00E664D5" w:rsidRDefault="0067709F">
              <w:pPr>
                <w:pStyle w:val="TOC3"/>
                <w:rPr>
                  <w:rFonts w:asciiTheme="minorHAnsi" w:hAnsiTheme="minorHAnsi" w:cstheme="minorBidi"/>
                  <w:kern w:val="2"/>
                  <w:sz w:val="22"/>
                  <w:szCs w:val="22"/>
                </w:rPr>
              </w:pPr>
              <w:hyperlink w:anchor="_Toc148266283" w:history="1">
                <w:r w:rsidR="00D42434" w:rsidRPr="00B615E3">
                  <w:rPr>
                    <w:rStyle w:val="Hyperlink"/>
                  </w:rPr>
                  <w:t>2.1.3</w:t>
                </w:r>
                <w:r w:rsidR="00D42434" w:rsidRPr="00E664D5">
                  <w:rPr>
                    <w:rFonts w:asciiTheme="minorHAnsi" w:hAnsiTheme="minorHAnsi" w:cstheme="minorBidi"/>
                    <w:kern w:val="2"/>
                    <w:sz w:val="22"/>
                    <w:szCs w:val="22"/>
                  </w:rPr>
                  <w:tab/>
                </w:r>
                <w:r w:rsidR="00D42434" w:rsidRPr="00B615E3">
                  <w:rPr>
                    <w:rStyle w:val="Hyperlink"/>
                  </w:rPr>
                  <w:t>Deep Q-Networks (DQN)</w:t>
                </w:r>
                <w:r w:rsidR="00D42434">
                  <w:rPr>
                    <w:webHidden/>
                  </w:rPr>
                  <w:tab/>
                </w:r>
                <w:r w:rsidR="00D42434">
                  <w:rPr>
                    <w:webHidden/>
                  </w:rPr>
                  <w:fldChar w:fldCharType="begin"/>
                </w:r>
                <w:r w:rsidR="00D42434">
                  <w:rPr>
                    <w:webHidden/>
                  </w:rPr>
                  <w:instrText xml:space="preserve"> PAGEREF _Toc148266283 \h </w:instrText>
                </w:r>
                <w:r w:rsidR="00D42434">
                  <w:rPr>
                    <w:webHidden/>
                  </w:rPr>
                </w:r>
                <w:r w:rsidR="00D42434">
                  <w:rPr>
                    <w:webHidden/>
                  </w:rPr>
                  <w:fldChar w:fldCharType="separate"/>
                </w:r>
                <w:r w:rsidR="00D42434">
                  <w:rPr>
                    <w:webHidden/>
                  </w:rPr>
                  <w:t>7</w:t>
                </w:r>
                <w:r w:rsidR="00D42434">
                  <w:rPr>
                    <w:webHidden/>
                  </w:rPr>
                  <w:fldChar w:fldCharType="end"/>
                </w:r>
              </w:hyperlink>
            </w:p>
            <w:p w14:paraId="4A8965FF" w14:textId="44890D27" w:rsidR="00D42434" w:rsidRPr="00E664D5" w:rsidRDefault="0067709F">
              <w:pPr>
                <w:pStyle w:val="TOC1"/>
                <w:rPr>
                  <w:rFonts w:asciiTheme="minorHAnsi" w:eastAsiaTheme="minorEastAsia" w:hAnsiTheme="minorHAnsi" w:cstheme="minorBidi"/>
                  <w:b w:val="0"/>
                  <w:caps w:val="0"/>
                  <w:noProof/>
                  <w:kern w:val="2"/>
                  <w:lang w:eastAsia="en-ZA"/>
                </w:rPr>
              </w:pPr>
              <w:hyperlink w:anchor="_Toc148266284" w:history="1">
                <w:r w:rsidR="00D42434" w:rsidRPr="00B615E3">
                  <w:rPr>
                    <w:rStyle w:val="Hyperlink"/>
                    <w:noProof/>
                  </w:rPr>
                  <w:t>3</w:t>
                </w:r>
                <w:r w:rsidR="00D42434" w:rsidRPr="00E664D5">
                  <w:rPr>
                    <w:rFonts w:asciiTheme="minorHAnsi" w:eastAsiaTheme="minorEastAsia" w:hAnsiTheme="minorHAnsi" w:cstheme="minorBidi"/>
                    <w:b w:val="0"/>
                    <w:caps w:val="0"/>
                    <w:noProof/>
                    <w:kern w:val="2"/>
                    <w:lang w:eastAsia="en-ZA"/>
                  </w:rPr>
                  <w:tab/>
                </w:r>
                <w:r w:rsidR="00D42434" w:rsidRPr="00B615E3">
                  <w:rPr>
                    <w:rStyle w:val="Hyperlink"/>
                    <w:noProof/>
                  </w:rPr>
                  <w:t>Convolutional Neural Network (CNN)</w:t>
                </w:r>
                <w:r w:rsidR="00D42434">
                  <w:rPr>
                    <w:noProof/>
                    <w:webHidden/>
                  </w:rPr>
                  <w:tab/>
                </w:r>
                <w:r w:rsidR="00D42434">
                  <w:rPr>
                    <w:noProof/>
                    <w:webHidden/>
                  </w:rPr>
                  <w:fldChar w:fldCharType="begin"/>
                </w:r>
                <w:r w:rsidR="00D42434">
                  <w:rPr>
                    <w:noProof/>
                    <w:webHidden/>
                  </w:rPr>
                  <w:instrText xml:space="preserve"> PAGEREF _Toc148266284 \h </w:instrText>
                </w:r>
                <w:r w:rsidR="00D42434">
                  <w:rPr>
                    <w:noProof/>
                    <w:webHidden/>
                  </w:rPr>
                </w:r>
                <w:r w:rsidR="00D42434">
                  <w:rPr>
                    <w:noProof/>
                    <w:webHidden/>
                  </w:rPr>
                  <w:fldChar w:fldCharType="separate"/>
                </w:r>
                <w:r w:rsidR="00D42434">
                  <w:rPr>
                    <w:noProof/>
                    <w:webHidden/>
                  </w:rPr>
                  <w:t>8</w:t>
                </w:r>
                <w:r w:rsidR="00D42434">
                  <w:rPr>
                    <w:noProof/>
                    <w:webHidden/>
                  </w:rPr>
                  <w:fldChar w:fldCharType="end"/>
                </w:r>
              </w:hyperlink>
            </w:p>
            <w:p w14:paraId="141AC826" w14:textId="20FC446F" w:rsidR="00D42434" w:rsidRPr="00E664D5" w:rsidRDefault="0067709F">
              <w:pPr>
                <w:pStyle w:val="TOC2"/>
                <w:rPr>
                  <w:rFonts w:asciiTheme="minorHAnsi" w:eastAsiaTheme="minorEastAsia" w:hAnsiTheme="minorHAnsi" w:cstheme="minorBidi"/>
                  <w:noProof/>
                  <w:kern w:val="2"/>
                  <w:szCs w:val="22"/>
                  <w:lang w:eastAsia="en-ZA"/>
                </w:rPr>
              </w:pPr>
              <w:hyperlink w:anchor="_Toc148266285" w:history="1">
                <w:r w:rsidR="00D42434" w:rsidRPr="00B615E3">
                  <w:rPr>
                    <w:rStyle w:val="Hyperlink"/>
                    <w:noProof/>
                  </w:rPr>
                  <w:t>3.1</w:t>
                </w:r>
                <w:r w:rsidR="00D42434" w:rsidRPr="00E664D5">
                  <w:rPr>
                    <w:rFonts w:asciiTheme="minorHAnsi" w:eastAsiaTheme="minorEastAsia" w:hAnsiTheme="minorHAnsi" w:cstheme="minorBidi"/>
                    <w:noProof/>
                    <w:kern w:val="2"/>
                    <w:szCs w:val="22"/>
                    <w:lang w:eastAsia="en-ZA"/>
                  </w:rPr>
                  <w:tab/>
                </w:r>
                <w:r w:rsidR="00D42434" w:rsidRPr="00B615E3">
                  <w:rPr>
                    <w:rStyle w:val="Hyperlink"/>
                    <w:noProof/>
                  </w:rPr>
                  <w:t>Residual Networks (RasNet)</w:t>
                </w:r>
                <w:r w:rsidR="00D42434">
                  <w:rPr>
                    <w:noProof/>
                    <w:webHidden/>
                  </w:rPr>
                  <w:tab/>
                </w:r>
                <w:r w:rsidR="00D42434">
                  <w:rPr>
                    <w:noProof/>
                    <w:webHidden/>
                  </w:rPr>
                  <w:fldChar w:fldCharType="begin"/>
                </w:r>
                <w:r w:rsidR="00D42434">
                  <w:rPr>
                    <w:noProof/>
                    <w:webHidden/>
                  </w:rPr>
                  <w:instrText xml:space="preserve"> PAGEREF _Toc148266285 \h </w:instrText>
                </w:r>
                <w:r w:rsidR="00D42434">
                  <w:rPr>
                    <w:noProof/>
                    <w:webHidden/>
                  </w:rPr>
                </w:r>
                <w:r w:rsidR="00D42434">
                  <w:rPr>
                    <w:noProof/>
                    <w:webHidden/>
                  </w:rPr>
                  <w:fldChar w:fldCharType="separate"/>
                </w:r>
                <w:r w:rsidR="00D42434">
                  <w:rPr>
                    <w:noProof/>
                    <w:webHidden/>
                  </w:rPr>
                  <w:t>9</w:t>
                </w:r>
                <w:r w:rsidR="00D42434">
                  <w:rPr>
                    <w:noProof/>
                    <w:webHidden/>
                  </w:rPr>
                  <w:fldChar w:fldCharType="end"/>
                </w:r>
              </w:hyperlink>
            </w:p>
            <w:p w14:paraId="627D0B7B" w14:textId="1C3B97BA" w:rsidR="00D42434" w:rsidRPr="00E664D5" w:rsidRDefault="0067709F">
              <w:pPr>
                <w:pStyle w:val="TOC2"/>
                <w:rPr>
                  <w:rFonts w:asciiTheme="minorHAnsi" w:eastAsiaTheme="minorEastAsia" w:hAnsiTheme="minorHAnsi" w:cstheme="minorBidi"/>
                  <w:noProof/>
                  <w:kern w:val="2"/>
                  <w:szCs w:val="22"/>
                  <w:lang w:eastAsia="en-ZA"/>
                </w:rPr>
              </w:pPr>
              <w:hyperlink w:anchor="_Toc148266286" w:history="1">
                <w:r w:rsidR="00D42434" w:rsidRPr="00B615E3">
                  <w:rPr>
                    <w:rStyle w:val="Hyperlink"/>
                    <w:noProof/>
                  </w:rPr>
                  <w:t>3.2</w:t>
                </w:r>
                <w:r w:rsidR="00D42434" w:rsidRPr="00E664D5">
                  <w:rPr>
                    <w:rFonts w:asciiTheme="minorHAnsi" w:eastAsiaTheme="minorEastAsia" w:hAnsiTheme="minorHAnsi" w:cstheme="minorBidi"/>
                    <w:noProof/>
                    <w:kern w:val="2"/>
                    <w:szCs w:val="22"/>
                    <w:lang w:eastAsia="en-ZA"/>
                  </w:rPr>
                  <w:tab/>
                </w:r>
                <w:r w:rsidR="00D42434" w:rsidRPr="00B615E3">
                  <w:rPr>
                    <w:rStyle w:val="Hyperlink"/>
                    <w:noProof/>
                  </w:rPr>
                  <w:t>Densely Connected Networks (DenseNet)</w:t>
                </w:r>
                <w:r w:rsidR="00D42434">
                  <w:rPr>
                    <w:noProof/>
                    <w:webHidden/>
                  </w:rPr>
                  <w:tab/>
                </w:r>
                <w:r w:rsidR="00D42434">
                  <w:rPr>
                    <w:noProof/>
                    <w:webHidden/>
                  </w:rPr>
                  <w:fldChar w:fldCharType="begin"/>
                </w:r>
                <w:r w:rsidR="00D42434">
                  <w:rPr>
                    <w:noProof/>
                    <w:webHidden/>
                  </w:rPr>
                  <w:instrText xml:space="preserve"> PAGEREF _Toc148266286 \h </w:instrText>
                </w:r>
                <w:r w:rsidR="00D42434">
                  <w:rPr>
                    <w:noProof/>
                    <w:webHidden/>
                  </w:rPr>
                </w:r>
                <w:r w:rsidR="00D42434">
                  <w:rPr>
                    <w:noProof/>
                    <w:webHidden/>
                  </w:rPr>
                  <w:fldChar w:fldCharType="separate"/>
                </w:r>
                <w:r w:rsidR="00D42434">
                  <w:rPr>
                    <w:noProof/>
                    <w:webHidden/>
                  </w:rPr>
                  <w:t>10</w:t>
                </w:r>
                <w:r w:rsidR="00D42434">
                  <w:rPr>
                    <w:noProof/>
                    <w:webHidden/>
                  </w:rPr>
                  <w:fldChar w:fldCharType="end"/>
                </w:r>
              </w:hyperlink>
            </w:p>
            <w:p w14:paraId="722E57EE" w14:textId="5482929F" w:rsidR="00D42434" w:rsidRPr="00E664D5" w:rsidRDefault="0067709F">
              <w:pPr>
                <w:pStyle w:val="TOC2"/>
                <w:rPr>
                  <w:rFonts w:asciiTheme="minorHAnsi" w:eastAsiaTheme="minorEastAsia" w:hAnsiTheme="minorHAnsi" w:cstheme="minorBidi"/>
                  <w:noProof/>
                  <w:kern w:val="2"/>
                  <w:szCs w:val="22"/>
                  <w:lang w:eastAsia="en-ZA"/>
                </w:rPr>
              </w:pPr>
              <w:hyperlink w:anchor="_Toc148266287" w:history="1">
                <w:r w:rsidR="00D42434" w:rsidRPr="00B615E3">
                  <w:rPr>
                    <w:rStyle w:val="Hyperlink"/>
                    <w:noProof/>
                  </w:rPr>
                  <w:t>3.3</w:t>
                </w:r>
                <w:r w:rsidR="00D42434" w:rsidRPr="00E664D5">
                  <w:rPr>
                    <w:rFonts w:asciiTheme="minorHAnsi" w:eastAsiaTheme="minorEastAsia" w:hAnsiTheme="minorHAnsi" w:cstheme="minorBidi"/>
                    <w:noProof/>
                    <w:kern w:val="2"/>
                    <w:szCs w:val="22"/>
                    <w:lang w:eastAsia="en-ZA"/>
                  </w:rPr>
                  <w:tab/>
                </w:r>
                <w:r w:rsidR="00D42434" w:rsidRPr="00B615E3">
                  <w:rPr>
                    <w:rStyle w:val="Hyperlink"/>
                    <w:noProof/>
                  </w:rPr>
                  <w:t>Visual Geometry Group Networks (VGG)</w:t>
                </w:r>
                <w:r w:rsidR="00D42434">
                  <w:rPr>
                    <w:noProof/>
                    <w:webHidden/>
                  </w:rPr>
                  <w:tab/>
                </w:r>
                <w:r w:rsidR="00D42434">
                  <w:rPr>
                    <w:noProof/>
                    <w:webHidden/>
                  </w:rPr>
                  <w:fldChar w:fldCharType="begin"/>
                </w:r>
                <w:r w:rsidR="00D42434">
                  <w:rPr>
                    <w:noProof/>
                    <w:webHidden/>
                  </w:rPr>
                  <w:instrText xml:space="preserve"> PAGEREF _Toc148266287 \h </w:instrText>
                </w:r>
                <w:r w:rsidR="00D42434">
                  <w:rPr>
                    <w:noProof/>
                    <w:webHidden/>
                  </w:rPr>
                </w:r>
                <w:r w:rsidR="00D42434">
                  <w:rPr>
                    <w:noProof/>
                    <w:webHidden/>
                  </w:rPr>
                  <w:fldChar w:fldCharType="separate"/>
                </w:r>
                <w:r w:rsidR="00D42434">
                  <w:rPr>
                    <w:noProof/>
                    <w:webHidden/>
                  </w:rPr>
                  <w:t>11</w:t>
                </w:r>
                <w:r w:rsidR="00D42434">
                  <w:rPr>
                    <w:noProof/>
                    <w:webHidden/>
                  </w:rPr>
                  <w:fldChar w:fldCharType="end"/>
                </w:r>
              </w:hyperlink>
            </w:p>
            <w:p w14:paraId="76F03507" w14:textId="125FDD66" w:rsidR="00D42434" w:rsidRPr="00E664D5" w:rsidRDefault="0067709F">
              <w:pPr>
                <w:pStyle w:val="TOC2"/>
                <w:rPr>
                  <w:rFonts w:asciiTheme="minorHAnsi" w:eastAsiaTheme="minorEastAsia" w:hAnsiTheme="minorHAnsi" w:cstheme="minorBidi"/>
                  <w:noProof/>
                  <w:kern w:val="2"/>
                  <w:szCs w:val="22"/>
                  <w:lang w:eastAsia="en-ZA"/>
                </w:rPr>
              </w:pPr>
              <w:hyperlink w:anchor="_Toc148266288" w:history="1">
                <w:r w:rsidR="00D42434" w:rsidRPr="00B615E3">
                  <w:rPr>
                    <w:rStyle w:val="Hyperlink"/>
                    <w:noProof/>
                  </w:rPr>
                  <w:t>3.4</w:t>
                </w:r>
                <w:r w:rsidR="00D42434" w:rsidRPr="00E664D5">
                  <w:rPr>
                    <w:rFonts w:asciiTheme="minorHAnsi" w:eastAsiaTheme="minorEastAsia" w:hAnsiTheme="minorHAnsi" w:cstheme="minorBidi"/>
                    <w:noProof/>
                    <w:kern w:val="2"/>
                    <w:szCs w:val="22"/>
                    <w:lang w:eastAsia="en-ZA"/>
                  </w:rPr>
                  <w:tab/>
                </w:r>
                <w:r w:rsidR="00D42434" w:rsidRPr="00B615E3">
                  <w:rPr>
                    <w:rStyle w:val="Hyperlink"/>
                    <w:noProof/>
                  </w:rPr>
                  <w:t>MobileNet</w:t>
                </w:r>
                <w:r w:rsidR="00D42434">
                  <w:rPr>
                    <w:noProof/>
                    <w:webHidden/>
                  </w:rPr>
                  <w:tab/>
                </w:r>
                <w:r w:rsidR="00D42434">
                  <w:rPr>
                    <w:noProof/>
                    <w:webHidden/>
                  </w:rPr>
                  <w:fldChar w:fldCharType="begin"/>
                </w:r>
                <w:r w:rsidR="00D42434">
                  <w:rPr>
                    <w:noProof/>
                    <w:webHidden/>
                  </w:rPr>
                  <w:instrText xml:space="preserve"> PAGEREF _Toc148266288 \h </w:instrText>
                </w:r>
                <w:r w:rsidR="00D42434">
                  <w:rPr>
                    <w:noProof/>
                    <w:webHidden/>
                  </w:rPr>
                </w:r>
                <w:r w:rsidR="00D42434">
                  <w:rPr>
                    <w:noProof/>
                    <w:webHidden/>
                  </w:rPr>
                  <w:fldChar w:fldCharType="separate"/>
                </w:r>
                <w:r w:rsidR="00D42434">
                  <w:rPr>
                    <w:noProof/>
                    <w:webHidden/>
                  </w:rPr>
                  <w:t>12</w:t>
                </w:r>
                <w:r w:rsidR="00D42434">
                  <w:rPr>
                    <w:noProof/>
                    <w:webHidden/>
                  </w:rPr>
                  <w:fldChar w:fldCharType="end"/>
                </w:r>
              </w:hyperlink>
            </w:p>
            <w:p w14:paraId="782F3936" w14:textId="70776894" w:rsidR="00D42434" w:rsidRPr="00E664D5" w:rsidRDefault="0067709F">
              <w:pPr>
                <w:pStyle w:val="TOC2"/>
                <w:rPr>
                  <w:rFonts w:asciiTheme="minorHAnsi" w:eastAsiaTheme="minorEastAsia" w:hAnsiTheme="minorHAnsi" w:cstheme="minorBidi"/>
                  <w:noProof/>
                  <w:kern w:val="2"/>
                  <w:szCs w:val="22"/>
                  <w:lang w:eastAsia="en-ZA"/>
                </w:rPr>
              </w:pPr>
              <w:hyperlink w:anchor="_Toc148266289" w:history="1">
                <w:r w:rsidR="00D42434" w:rsidRPr="00B615E3">
                  <w:rPr>
                    <w:rStyle w:val="Hyperlink"/>
                    <w:noProof/>
                  </w:rPr>
                  <w:t>3.5</w:t>
                </w:r>
                <w:r w:rsidR="00D42434" w:rsidRPr="00E664D5">
                  <w:rPr>
                    <w:rFonts w:asciiTheme="minorHAnsi" w:eastAsiaTheme="minorEastAsia" w:hAnsiTheme="minorHAnsi" w:cstheme="minorBidi"/>
                    <w:noProof/>
                    <w:kern w:val="2"/>
                    <w:szCs w:val="22"/>
                    <w:lang w:eastAsia="en-ZA"/>
                  </w:rPr>
                  <w:tab/>
                </w:r>
                <w:r w:rsidR="00D42434" w:rsidRPr="00B615E3">
                  <w:rPr>
                    <w:rStyle w:val="Hyperlink"/>
                    <w:noProof/>
                  </w:rPr>
                  <w:t>EfficientNet</w:t>
                </w:r>
                <w:r w:rsidR="00D42434">
                  <w:rPr>
                    <w:noProof/>
                    <w:webHidden/>
                  </w:rPr>
                  <w:tab/>
                </w:r>
                <w:r w:rsidR="00D42434">
                  <w:rPr>
                    <w:noProof/>
                    <w:webHidden/>
                  </w:rPr>
                  <w:fldChar w:fldCharType="begin"/>
                </w:r>
                <w:r w:rsidR="00D42434">
                  <w:rPr>
                    <w:noProof/>
                    <w:webHidden/>
                  </w:rPr>
                  <w:instrText xml:space="preserve"> PAGEREF _Toc148266289 \h </w:instrText>
                </w:r>
                <w:r w:rsidR="00D42434">
                  <w:rPr>
                    <w:noProof/>
                    <w:webHidden/>
                  </w:rPr>
                </w:r>
                <w:r w:rsidR="00D42434">
                  <w:rPr>
                    <w:noProof/>
                    <w:webHidden/>
                  </w:rPr>
                  <w:fldChar w:fldCharType="separate"/>
                </w:r>
                <w:r w:rsidR="00D42434">
                  <w:rPr>
                    <w:noProof/>
                    <w:webHidden/>
                  </w:rPr>
                  <w:t>13</w:t>
                </w:r>
                <w:r w:rsidR="00D42434">
                  <w:rPr>
                    <w:noProof/>
                    <w:webHidden/>
                  </w:rPr>
                  <w:fldChar w:fldCharType="end"/>
                </w:r>
              </w:hyperlink>
            </w:p>
            <w:p w14:paraId="46B2CD92" w14:textId="4E22E74F" w:rsidR="00D42434" w:rsidRPr="00E664D5" w:rsidRDefault="0067709F">
              <w:pPr>
                <w:pStyle w:val="TOC2"/>
                <w:rPr>
                  <w:rFonts w:asciiTheme="minorHAnsi" w:eastAsiaTheme="minorEastAsia" w:hAnsiTheme="minorHAnsi" w:cstheme="minorBidi"/>
                  <w:noProof/>
                  <w:kern w:val="2"/>
                  <w:szCs w:val="22"/>
                  <w:lang w:eastAsia="en-ZA"/>
                </w:rPr>
              </w:pPr>
              <w:hyperlink w:anchor="_Toc148266290" w:history="1">
                <w:r w:rsidR="00D42434" w:rsidRPr="00B615E3">
                  <w:rPr>
                    <w:rStyle w:val="Hyperlink"/>
                    <w:noProof/>
                  </w:rPr>
                  <w:t>3.6</w:t>
                </w:r>
                <w:r w:rsidR="00D42434" w:rsidRPr="00E664D5">
                  <w:rPr>
                    <w:rFonts w:asciiTheme="minorHAnsi" w:eastAsiaTheme="minorEastAsia" w:hAnsiTheme="minorHAnsi" w:cstheme="minorBidi"/>
                    <w:noProof/>
                    <w:kern w:val="2"/>
                    <w:szCs w:val="22"/>
                    <w:lang w:eastAsia="en-ZA"/>
                  </w:rPr>
                  <w:tab/>
                </w:r>
                <w:r w:rsidR="00D42434" w:rsidRPr="00B615E3">
                  <w:rPr>
                    <w:rStyle w:val="Hyperlink"/>
                    <w:noProof/>
                  </w:rPr>
                  <w:t>Xception</w:t>
                </w:r>
                <w:r w:rsidR="00D42434">
                  <w:rPr>
                    <w:noProof/>
                    <w:webHidden/>
                  </w:rPr>
                  <w:tab/>
                </w:r>
                <w:r w:rsidR="00D42434">
                  <w:rPr>
                    <w:noProof/>
                    <w:webHidden/>
                  </w:rPr>
                  <w:fldChar w:fldCharType="begin"/>
                </w:r>
                <w:r w:rsidR="00D42434">
                  <w:rPr>
                    <w:noProof/>
                    <w:webHidden/>
                  </w:rPr>
                  <w:instrText xml:space="preserve"> PAGEREF _Toc148266290 \h </w:instrText>
                </w:r>
                <w:r w:rsidR="00D42434">
                  <w:rPr>
                    <w:noProof/>
                    <w:webHidden/>
                  </w:rPr>
                </w:r>
                <w:r w:rsidR="00D42434">
                  <w:rPr>
                    <w:noProof/>
                    <w:webHidden/>
                  </w:rPr>
                  <w:fldChar w:fldCharType="separate"/>
                </w:r>
                <w:r w:rsidR="00D42434">
                  <w:rPr>
                    <w:noProof/>
                    <w:webHidden/>
                  </w:rPr>
                  <w:t>14</w:t>
                </w:r>
                <w:r w:rsidR="00D42434">
                  <w:rPr>
                    <w:noProof/>
                    <w:webHidden/>
                  </w:rPr>
                  <w:fldChar w:fldCharType="end"/>
                </w:r>
              </w:hyperlink>
            </w:p>
            <w:p w14:paraId="548524BE" w14:textId="2CCF3822" w:rsidR="00D42434" w:rsidRPr="00E664D5" w:rsidRDefault="0067709F">
              <w:pPr>
                <w:pStyle w:val="TOC1"/>
                <w:rPr>
                  <w:rFonts w:asciiTheme="minorHAnsi" w:eastAsiaTheme="minorEastAsia" w:hAnsiTheme="minorHAnsi" w:cstheme="minorBidi"/>
                  <w:b w:val="0"/>
                  <w:caps w:val="0"/>
                  <w:noProof/>
                  <w:kern w:val="2"/>
                  <w:lang w:eastAsia="en-ZA"/>
                </w:rPr>
              </w:pPr>
              <w:hyperlink w:anchor="_Toc148266291" w:history="1">
                <w:r w:rsidR="00D42434" w:rsidRPr="00B615E3">
                  <w:rPr>
                    <w:rStyle w:val="Hyperlink"/>
                    <w:noProof/>
                  </w:rPr>
                  <w:t>4</w:t>
                </w:r>
                <w:r w:rsidR="00D42434" w:rsidRPr="00E664D5">
                  <w:rPr>
                    <w:rFonts w:asciiTheme="minorHAnsi" w:eastAsiaTheme="minorEastAsia" w:hAnsiTheme="minorHAnsi" w:cstheme="minorBidi"/>
                    <w:b w:val="0"/>
                    <w:caps w:val="0"/>
                    <w:noProof/>
                    <w:kern w:val="2"/>
                    <w:lang w:eastAsia="en-ZA"/>
                  </w:rPr>
                  <w:tab/>
                </w:r>
                <w:r w:rsidR="00D42434" w:rsidRPr="00B615E3">
                  <w:rPr>
                    <w:rStyle w:val="Hyperlink"/>
                    <w:noProof/>
                  </w:rPr>
                  <w:t>Material and Methods</w:t>
                </w:r>
                <w:r w:rsidR="00D42434">
                  <w:rPr>
                    <w:noProof/>
                    <w:webHidden/>
                  </w:rPr>
                  <w:tab/>
                </w:r>
                <w:r w:rsidR="00D42434">
                  <w:rPr>
                    <w:noProof/>
                    <w:webHidden/>
                  </w:rPr>
                  <w:fldChar w:fldCharType="begin"/>
                </w:r>
                <w:r w:rsidR="00D42434">
                  <w:rPr>
                    <w:noProof/>
                    <w:webHidden/>
                  </w:rPr>
                  <w:instrText xml:space="preserve"> PAGEREF _Toc148266291 \h </w:instrText>
                </w:r>
                <w:r w:rsidR="00D42434">
                  <w:rPr>
                    <w:noProof/>
                    <w:webHidden/>
                  </w:rPr>
                </w:r>
                <w:r w:rsidR="00D42434">
                  <w:rPr>
                    <w:noProof/>
                    <w:webHidden/>
                  </w:rPr>
                  <w:fldChar w:fldCharType="separate"/>
                </w:r>
                <w:r w:rsidR="00D42434">
                  <w:rPr>
                    <w:noProof/>
                    <w:webHidden/>
                  </w:rPr>
                  <w:t>15</w:t>
                </w:r>
                <w:r w:rsidR="00D42434">
                  <w:rPr>
                    <w:noProof/>
                    <w:webHidden/>
                  </w:rPr>
                  <w:fldChar w:fldCharType="end"/>
                </w:r>
              </w:hyperlink>
            </w:p>
            <w:p w14:paraId="12DF6A89" w14:textId="572F2ED0" w:rsidR="00D42434" w:rsidRPr="00E664D5" w:rsidRDefault="0067709F">
              <w:pPr>
                <w:pStyle w:val="TOC2"/>
                <w:rPr>
                  <w:rFonts w:asciiTheme="minorHAnsi" w:eastAsiaTheme="minorEastAsia" w:hAnsiTheme="minorHAnsi" w:cstheme="minorBidi"/>
                  <w:noProof/>
                  <w:kern w:val="2"/>
                  <w:szCs w:val="22"/>
                  <w:lang w:eastAsia="en-ZA"/>
                </w:rPr>
              </w:pPr>
              <w:hyperlink w:anchor="_Toc148266292" w:history="1">
                <w:r w:rsidR="00D42434" w:rsidRPr="00B615E3">
                  <w:rPr>
                    <w:rStyle w:val="Hyperlink"/>
                    <w:noProof/>
                  </w:rPr>
                  <w:t>4.1</w:t>
                </w:r>
                <w:r w:rsidR="00D42434" w:rsidRPr="00E664D5">
                  <w:rPr>
                    <w:rFonts w:asciiTheme="minorHAnsi" w:eastAsiaTheme="minorEastAsia" w:hAnsiTheme="minorHAnsi" w:cstheme="minorBidi"/>
                    <w:noProof/>
                    <w:kern w:val="2"/>
                    <w:szCs w:val="22"/>
                    <w:lang w:eastAsia="en-ZA"/>
                  </w:rPr>
                  <w:tab/>
                </w:r>
                <w:r w:rsidR="00D42434" w:rsidRPr="00B615E3">
                  <w:rPr>
                    <w:rStyle w:val="Hyperlink"/>
                    <w:noProof/>
                  </w:rPr>
                  <w:t>Material</w:t>
                </w:r>
                <w:r w:rsidR="00D42434">
                  <w:rPr>
                    <w:noProof/>
                    <w:webHidden/>
                  </w:rPr>
                  <w:tab/>
                </w:r>
                <w:r w:rsidR="00D42434">
                  <w:rPr>
                    <w:noProof/>
                    <w:webHidden/>
                  </w:rPr>
                  <w:fldChar w:fldCharType="begin"/>
                </w:r>
                <w:r w:rsidR="00D42434">
                  <w:rPr>
                    <w:noProof/>
                    <w:webHidden/>
                  </w:rPr>
                  <w:instrText xml:space="preserve"> PAGEREF _Toc148266292 \h </w:instrText>
                </w:r>
                <w:r w:rsidR="00D42434">
                  <w:rPr>
                    <w:noProof/>
                    <w:webHidden/>
                  </w:rPr>
                </w:r>
                <w:r w:rsidR="00D42434">
                  <w:rPr>
                    <w:noProof/>
                    <w:webHidden/>
                  </w:rPr>
                  <w:fldChar w:fldCharType="separate"/>
                </w:r>
                <w:r w:rsidR="00D42434">
                  <w:rPr>
                    <w:noProof/>
                    <w:webHidden/>
                  </w:rPr>
                  <w:t>15</w:t>
                </w:r>
                <w:r w:rsidR="00D42434">
                  <w:rPr>
                    <w:noProof/>
                    <w:webHidden/>
                  </w:rPr>
                  <w:fldChar w:fldCharType="end"/>
                </w:r>
              </w:hyperlink>
            </w:p>
            <w:p w14:paraId="2006D79F" w14:textId="4D1A8D21" w:rsidR="00D42434" w:rsidRPr="00E664D5" w:rsidRDefault="0067709F">
              <w:pPr>
                <w:pStyle w:val="TOC2"/>
                <w:rPr>
                  <w:rFonts w:asciiTheme="minorHAnsi" w:eastAsiaTheme="minorEastAsia" w:hAnsiTheme="minorHAnsi" w:cstheme="minorBidi"/>
                  <w:noProof/>
                  <w:kern w:val="2"/>
                  <w:szCs w:val="22"/>
                  <w:lang w:eastAsia="en-ZA"/>
                </w:rPr>
              </w:pPr>
              <w:hyperlink w:anchor="_Toc148266293" w:history="1">
                <w:r w:rsidR="00D42434" w:rsidRPr="00B615E3">
                  <w:rPr>
                    <w:rStyle w:val="Hyperlink"/>
                    <w:noProof/>
                  </w:rPr>
                  <w:t>4.2</w:t>
                </w:r>
                <w:r w:rsidR="00D42434" w:rsidRPr="00E664D5">
                  <w:rPr>
                    <w:rFonts w:asciiTheme="minorHAnsi" w:eastAsiaTheme="minorEastAsia" w:hAnsiTheme="minorHAnsi" w:cstheme="minorBidi"/>
                    <w:noProof/>
                    <w:kern w:val="2"/>
                    <w:szCs w:val="22"/>
                    <w:lang w:eastAsia="en-ZA"/>
                  </w:rPr>
                  <w:tab/>
                </w:r>
                <w:r w:rsidR="00D42434" w:rsidRPr="00B615E3">
                  <w:rPr>
                    <w:rStyle w:val="Hyperlink"/>
                    <w:noProof/>
                  </w:rPr>
                  <w:t>Method</w:t>
                </w:r>
                <w:r w:rsidR="00D42434">
                  <w:rPr>
                    <w:noProof/>
                    <w:webHidden/>
                  </w:rPr>
                  <w:tab/>
                </w:r>
                <w:r w:rsidR="00D42434">
                  <w:rPr>
                    <w:noProof/>
                    <w:webHidden/>
                  </w:rPr>
                  <w:fldChar w:fldCharType="begin"/>
                </w:r>
                <w:r w:rsidR="00D42434">
                  <w:rPr>
                    <w:noProof/>
                    <w:webHidden/>
                  </w:rPr>
                  <w:instrText xml:space="preserve"> PAGEREF _Toc148266293 \h </w:instrText>
                </w:r>
                <w:r w:rsidR="00D42434">
                  <w:rPr>
                    <w:noProof/>
                    <w:webHidden/>
                  </w:rPr>
                </w:r>
                <w:r w:rsidR="00D42434">
                  <w:rPr>
                    <w:noProof/>
                    <w:webHidden/>
                  </w:rPr>
                  <w:fldChar w:fldCharType="separate"/>
                </w:r>
                <w:r w:rsidR="00D42434">
                  <w:rPr>
                    <w:noProof/>
                    <w:webHidden/>
                  </w:rPr>
                  <w:t>16</w:t>
                </w:r>
                <w:r w:rsidR="00D42434">
                  <w:rPr>
                    <w:noProof/>
                    <w:webHidden/>
                  </w:rPr>
                  <w:fldChar w:fldCharType="end"/>
                </w:r>
              </w:hyperlink>
            </w:p>
            <w:p w14:paraId="418ABE09" w14:textId="1AEB452B" w:rsidR="00D42434" w:rsidRPr="00E664D5" w:rsidRDefault="0067709F">
              <w:pPr>
                <w:pStyle w:val="TOC3"/>
                <w:rPr>
                  <w:rFonts w:asciiTheme="minorHAnsi" w:hAnsiTheme="minorHAnsi" w:cstheme="minorBidi"/>
                  <w:kern w:val="2"/>
                  <w:sz w:val="22"/>
                  <w:szCs w:val="22"/>
                </w:rPr>
              </w:pPr>
              <w:hyperlink w:anchor="_Toc148266294" w:history="1">
                <w:r w:rsidR="00D42434" w:rsidRPr="00B615E3">
                  <w:rPr>
                    <w:rStyle w:val="Hyperlink"/>
                  </w:rPr>
                  <w:t>4.2.1</w:t>
                </w:r>
                <w:r w:rsidR="00D42434" w:rsidRPr="00E664D5">
                  <w:rPr>
                    <w:rFonts w:asciiTheme="minorHAnsi" w:hAnsiTheme="minorHAnsi" w:cstheme="minorBidi"/>
                    <w:kern w:val="2"/>
                    <w:sz w:val="22"/>
                    <w:szCs w:val="22"/>
                  </w:rPr>
                  <w:tab/>
                </w:r>
                <w:r w:rsidR="00D42434" w:rsidRPr="00B615E3">
                  <w:rPr>
                    <w:rStyle w:val="Hyperlink"/>
                  </w:rPr>
                  <w:t>Deep Reinforcement Learning</w:t>
                </w:r>
                <w:r w:rsidR="00D42434">
                  <w:rPr>
                    <w:webHidden/>
                  </w:rPr>
                  <w:tab/>
                </w:r>
                <w:r w:rsidR="00D42434">
                  <w:rPr>
                    <w:webHidden/>
                  </w:rPr>
                  <w:fldChar w:fldCharType="begin"/>
                </w:r>
                <w:r w:rsidR="00D42434">
                  <w:rPr>
                    <w:webHidden/>
                  </w:rPr>
                  <w:instrText xml:space="preserve"> PAGEREF _Toc148266294 \h </w:instrText>
                </w:r>
                <w:r w:rsidR="00D42434">
                  <w:rPr>
                    <w:webHidden/>
                  </w:rPr>
                </w:r>
                <w:r w:rsidR="00D42434">
                  <w:rPr>
                    <w:webHidden/>
                  </w:rPr>
                  <w:fldChar w:fldCharType="separate"/>
                </w:r>
                <w:r w:rsidR="00D42434">
                  <w:rPr>
                    <w:webHidden/>
                  </w:rPr>
                  <w:t>16</w:t>
                </w:r>
                <w:r w:rsidR="00D42434">
                  <w:rPr>
                    <w:webHidden/>
                  </w:rPr>
                  <w:fldChar w:fldCharType="end"/>
                </w:r>
              </w:hyperlink>
            </w:p>
            <w:p w14:paraId="02A93FDB" w14:textId="1499B361" w:rsidR="00D42434" w:rsidRPr="00E664D5" w:rsidRDefault="0067709F">
              <w:pPr>
                <w:pStyle w:val="TOC3"/>
                <w:rPr>
                  <w:rFonts w:asciiTheme="minorHAnsi" w:hAnsiTheme="minorHAnsi" w:cstheme="minorBidi"/>
                  <w:kern w:val="2"/>
                  <w:sz w:val="22"/>
                  <w:szCs w:val="22"/>
                </w:rPr>
              </w:pPr>
              <w:hyperlink w:anchor="_Toc148266295" w:history="1">
                <w:r w:rsidR="00D42434" w:rsidRPr="00B615E3">
                  <w:rPr>
                    <w:rStyle w:val="Hyperlink"/>
                  </w:rPr>
                  <w:t>4.2.2</w:t>
                </w:r>
                <w:r w:rsidR="00D42434" w:rsidRPr="00E664D5">
                  <w:rPr>
                    <w:rFonts w:asciiTheme="minorHAnsi" w:hAnsiTheme="minorHAnsi" w:cstheme="minorBidi"/>
                    <w:kern w:val="2"/>
                    <w:sz w:val="22"/>
                    <w:szCs w:val="22"/>
                  </w:rPr>
                  <w:tab/>
                </w:r>
                <w:r w:rsidR="00D42434" w:rsidRPr="00B615E3">
                  <w:rPr>
                    <w:rStyle w:val="Hyperlink"/>
                  </w:rPr>
                  <w:t>RasNet Convolutional Neural Network (CNN)</w:t>
                </w:r>
                <w:r w:rsidR="00D42434">
                  <w:rPr>
                    <w:webHidden/>
                  </w:rPr>
                  <w:tab/>
                </w:r>
                <w:r w:rsidR="00D42434">
                  <w:rPr>
                    <w:webHidden/>
                  </w:rPr>
                  <w:fldChar w:fldCharType="begin"/>
                </w:r>
                <w:r w:rsidR="00D42434">
                  <w:rPr>
                    <w:webHidden/>
                  </w:rPr>
                  <w:instrText xml:space="preserve"> PAGEREF _Toc148266295 \h </w:instrText>
                </w:r>
                <w:r w:rsidR="00D42434">
                  <w:rPr>
                    <w:webHidden/>
                  </w:rPr>
                </w:r>
                <w:r w:rsidR="00D42434">
                  <w:rPr>
                    <w:webHidden/>
                  </w:rPr>
                  <w:fldChar w:fldCharType="separate"/>
                </w:r>
                <w:r w:rsidR="00D42434">
                  <w:rPr>
                    <w:webHidden/>
                  </w:rPr>
                  <w:t>16</w:t>
                </w:r>
                <w:r w:rsidR="00D42434">
                  <w:rPr>
                    <w:webHidden/>
                  </w:rPr>
                  <w:fldChar w:fldCharType="end"/>
                </w:r>
              </w:hyperlink>
            </w:p>
            <w:p w14:paraId="32036D35" w14:textId="529894E2" w:rsidR="00D42434" w:rsidRPr="00E664D5" w:rsidRDefault="0067709F">
              <w:pPr>
                <w:pStyle w:val="TOC2"/>
                <w:rPr>
                  <w:rFonts w:asciiTheme="minorHAnsi" w:eastAsiaTheme="minorEastAsia" w:hAnsiTheme="minorHAnsi" w:cstheme="minorBidi"/>
                  <w:noProof/>
                  <w:kern w:val="2"/>
                  <w:szCs w:val="22"/>
                  <w:lang w:eastAsia="en-ZA"/>
                </w:rPr>
              </w:pPr>
              <w:hyperlink w:anchor="_Toc148266296" w:history="1">
                <w:r w:rsidR="00D42434" w:rsidRPr="00B615E3">
                  <w:rPr>
                    <w:rStyle w:val="Hyperlink"/>
                    <w:noProof/>
                  </w:rPr>
                  <w:t>4.3</w:t>
                </w:r>
                <w:r w:rsidR="00D42434" w:rsidRPr="00E664D5">
                  <w:rPr>
                    <w:rFonts w:asciiTheme="minorHAnsi" w:eastAsiaTheme="minorEastAsia" w:hAnsiTheme="minorHAnsi" w:cstheme="minorBidi"/>
                    <w:noProof/>
                    <w:kern w:val="2"/>
                    <w:szCs w:val="22"/>
                    <w:lang w:eastAsia="en-ZA"/>
                  </w:rPr>
                  <w:tab/>
                </w:r>
                <w:r w:rsidR="00D42434" w:rsidRPr="00B615E3">
                  <w:rPr>
                    <w:rStyle w:val="Hyperlink"/>
                    <w:noProof/>
                  </w:rPr>
                  <w:t>Flowcharts</w:t>
                </w:r>
                <w:r w:rsidR="00D42434">
                  <w:rPr>
                    <w:noProof/>
                    <w:webHidden/>
                  </w:rPr>
                  <w:tab/>
                </w:r>
                <w:r w:rsidR="00D42434">
                  <w:rPr>
                    <w:noProof/>
                    <w:webHidden/>
                  </w:rPr>
                  <w:fldChar w:fldCharType="begin"/>
                </w:r>
                <w:r w:rsidR="00D42434">
                  <w:rPr>
                    <w:noProof/>
                    <w:webHidden/>
                  </w:rPr>
                  <w:instrText xml:space="preserve"> PAGEREF _Toc148266296 \h </w:instrText>
                </w:r>
                <w:r w:rsidR="00D42434">
                  <w:rPr>
                    <w:noProof/>
                    <w:webHidden/>
                  </w:rPr>
                </w:r>
                <w:r w:rsidR="00D42434">
                  <w:rPr>
                    <w:noProof/>
                    <w:webHidden/>
                  </w:rPr>
                  <w:fldChar w:fldCharType="separate"/>
                </w:r>
                <w:r w:rsidR="00D42434">
                  <w:rPr>
                    <w:noProof/>
                    <w:webHidden/>
                  </w:rPr>
                  <w:t>17</w:t>
                </w:r>
                <w:r w:rsidR="00D42434">
                  <w:rPr>
                    <w:noProof/>
                    <w:webHidden/>
                  </w:rPr>
                  <w:fldChar w:fldCharType="end"/>
                </w:r>
              </w:hyperlink>
            </w:p>
            <w:p w14:paraId="48814A05" w14:textId="3BCB40B4" w:rsidR="00D42434" w:rsidRPr="00E664D5" w:rsidRDefault="0067709F">
              <w:pPr>
                <w:pStyle w:val="TOC1"/>
                <w:rPr>
                  <w:rFonts w:asciiTheme="minorHAnsi" w:eastAsiaTheme="minorEastAsia" w:hAnsiTheme="minorHAnsi" w:cstheme="minorBidi"/>
                  <w:b w:val="0"/>
                  <w:caps w:val="0"/>
                  <w:noProof/>
                  <w:kern w:val="2"/>
                  <w:lang w:eastAsia="en-ZA"/>
                </w:rPr>
              </w:pPr>
              <w:hyperlink w:anchor="_Toc148266297" w:history="1">
                <w:r w:rsidR="00D42434" w:rsidRPr="00B615E3">
                  <w:rPr>
                    <w:rStyle w:val="Hyperlink"/>
                    <w:noProof/>
                  </w:rPr>
                  <w:t>5</w:t>
                </w:r>
                <w:r w:rsidR="00D42434" w:rsidRPr="00E664D5">
                  <w:rPr>
                    <w:rFonts w:asciiTheme="minorHAnsi" w:eastAsiaTheme="minorEastAsia" w:hAnsiTheme="minorHAnsi" w:cstheme="minorBidi"/>
                    <w:b w:val="0"/>
                    <w:caps w:val="0"/>
                    <w:noProof/>
                    <w:kern w:val="2"/>
                    <w:lang w:eastAsia="en-ZA"/>
                  </w:rPr>
                  <w:tab/>
                </w:r>
                <w:r w:rsidR="00D42434" w:rsidRPr="00B615E3">
                  <w:rPr>
                    <w:rStyle w:val="Hyperlink"/>
                    <w:noProof/>
                  </w:rPr>
                  <w:t>Results and Discussion</w:t>
                </w:r>
                <w:r w:rsidR="00D42434">
                  <w:rPr>
                    <w:noProof/>
                    <w:webHidden/>
                  </w:rPr>
                  <w:tab/>
                </w:r>
                <w:r w:rsidR="00D42434">
                  <w:rPr>
                    <w:noProof/>
                    <w:webHidden/>
                  </w:rPr>
                  <w:fldChar w:fldCharType="begin"/>
                </w:r>
                <w:r w:rsidR="00D42434">
                  <w:rPr>
                    <w:noProof/>
                    <w:webHidden/>
                  </w:rPr>
                  <w:instrText xml:space="preserve"> PAGEREF _Toc148266297 \h </w:instrText>
                </w:r>
                <w:r w:rsidR="00D42434">
                  <w:rPr>
                    <w:noProof/>
                    <w:webHidden/>
                  </w:rPr>
                </w:r>
                <w:r w:rsidR="00D42434">
                  <w:rPr>
                    <w:noProof/>
                    <w:webHidden/>
                  </w:rPr>
                  <w:fldChar w:fldCharType="separate"/>
                </w:r>
                <w:r w:rsidR="00D42434">
                  <w:rPr>
                    <w:noProof/>
                    <w:webHidden/>
                  </w:rPr>
                  <w:t>19</w:t>
                </w:r>
                <w:r w:rsidR="00D42434">
                  <w:rPr>
                    <w:noProof/>
                    <w:webHidden/>
                  </w:rPr>
                  <w:fldChar w:fldCharType="end"/>
                </w:r>
              </w:hyperlink>
            </w:p>
            <w:p w14:paraId="23018267" w14:textId="33431132" w:rsidR="00D42434" w:rsidRPr="00E664D5" w:rsidRDefault="0067709F">
              <w:pPr>
                <w:pStyle w:val="TOC2"/>
                <w:rPr>
                  <w:rFonts w:asciiTheme="minorHAnsi" w:eastAsiaTheme="minorEastAsia" w:hAnsiTheme="minorHAnsi" w:cstheme="minorBidi"/>
                  <w:noProof/>
                  <w:kern w:val="2"/>
                  <w:szCs w:val="22"/>
                  <w:lang w:eastAsia="en-ZA"/>
                </w:rPr>
              </w:pPr>
              <w:hyperlink w:anchor="_Toc148266298" w:history="1">
                <w:r w:rsidR="00D42434" w:rsidRPr="00B615E3">
                  <w:rPr>
                    <w:rStyle w:val="Hyperlink"/>
                    <w:noProof/>
                  </w:rPr>
                  <w:t>5.1</w:t>
                </w:r>
                <w:r w:rsidR="00D42434" w:rsidRPr="00E664D5">
                  <w:rPr>
                    <w:rFonts w:asciiTheme="minorHAnsi" w:eastAsiaTheme="minorEastAsia" w:hAnsiTheme="minorHAnsi" w:cstheme="minorBidi"/>
                    <w:noProof/>
                    <w:kern w:val="2"/>
                    <w:szCs w:val="22"/>
                    <w:lang w:eastAsia="en-ZA"/>
                  </w:rPr>
                  <w:tab/>
                </w:r>
                <w:r w:rsidR="00D42434" w:rsidRPr="00B615E3">
                  <w:rPr>
                    <w:rStyle w:val="Hyperlink"/>
                    <w:noProof/>
                  </w:rPr>
                  <w:t>Deep Reinforcement Learning</w:t>
                </w:r>
                <w:r w:rsidR="00D42434">
                  <w:rPr>
                    <w:noProof/>
                    <w:webHidden/>
                  </w:rPr>
                  <w:tab/>
                </w:r>
                <w:r w:rsidR="00D42434">
                  <w:rPr>
                    <w:noProof/>
                    <w:webHidden/>
                  </w:rPr>
                  <w:fldChar w:fldCharType="begin"/>
                </w:r>
                <w:r w:rsidR="00D42434">
                  <w:rPr>
                    <w:noProof/>
                    <w:webHidden/>
                  </w:rPr>
                  <w:instrText xml:space="preserve"> PAGEREF _Toc148266298 \h </w:instrText>
                </w:r>
                <w:r w:rsidR="00D42434">
                  <w:rPr>
                    <w:noProof/>
                    <w:webHidden/>
                  </w:rPr>
                </w:r>
                <w:r w:rsidR="00D42434">
                  <w:rPr>
                    <w:noProof/>
                    <w:webHidden/>
                  </w:rPr>
                  <w:fldChar w:fldCharType="separate"/>
                </w:r>
                <w:r w:rsidR="00D42434">
                  <w:rPr>
                    <w:noProof/>
                    <w:webHidden/>
                  </w:rPr>
                  <w:t>19</w:t>
                </w:r>
                <w:r w:rsidR="00D42434">
                  <w:rPr>
                    <w:noProof/>
                    <w:webHidden/>
                  </w:rPr>
                  <w:fldChar w:fldCharType="end"/>
                </w:r>
              </w:hyperlink>
            </w:p>
            <w:p w14:paraId="0BF46211" w14:textId="6B305E0C" w:rsidR="00D42434" w:rsidRPr="00E664D5" w:rsidRDefault="0067709F">
              <w:pPr>
                <w:pStyle w:val="TOC2"/>
                <w:rPr>
                  <w:rFonts w:asciiTheme="minorHAnsi" w:eastAsiaTheme="minorEastAsia" w:hAnsiTheme="minorHAnsi" w:cstheme="minorBidi"/>
                  <w:noProof/>
                  <w:kern w:val="2"/>
                  <w:szCs w:val="22"/>
                  <w:lang w:eastAsia="en-ZA"/>
                </w:rPr>
              </w:pPr>
              <w:hyperlink w:anchor="_Toc148266299" w:history="1">
                <w:r w:rsidR="00D42434" w:rsidRPr="00B615E3">
                  <w:rPr>
                    <w:rStyle w:val="Hyperlink"/>
                    <w:noProof/>
                  </w:rPr>
                  <w:t>5.2</w:t>
                </w:r>
                <w:r w:rsidR="00D42434" w:rsidRPr="00E664D5">
                  <w:rPr>
                    <w:rFonts w:asciiTheme="minorHAnsi" w:eastAsiaTheme="minorEastAsia" w:hAnsiTheme="minorHAnsi" w:cstheme="minorBidi"/>
                    <w:noProof/>
                    <w:kern w:val="2"/>
                    <w:szCs w:val="22"/>
                    <w:lang w:eastAsia="en-ZA"/>
                  </w:rPr>
                  <w:tab/>
                </w:r>
                <w:r w:rsidR="00D42434" w:rsidRPr="00B615E3">
                  <w:rPr>
                    <w:rStyle w:val="Hyperlink"/>
                    <w:noProof/>
                  </w:rPr>
                  <w:t>RasNet CNN</w:t>
                </w:r>
                <w:r w:rsidR="00D42434">
                  <w:rPr>
                    <w:noProof/>
                    <w:webHidden/>
                  </w:rPr>
                  <w:tab/>
                </w:r>
                <w:r w:rsidR="00D42434">
                  <w:rPr>
                    <w:noProof/>
                    <w:webHidden/>
                  </w:rPr>
                  <w:fldChar w:fldCharType="begin"/>
                </w:r>
                <w:r w:rsidR="00D42434">
                  <w:rPr>
                    <w:noProof/>
                    <w:webHidden/>
                  </w:rPr>
                  <w:instrText xml:space="preserve"> PAGEREF _Toc148266299 \h </w:instrText>
                </w:r>
                <w:r w:rsidR="00D42434">
                  <w:rPr>
                    <w:noProof/>
                    <w:webHidden/>
                  </w:rPr>
                </w:r>
                <w:r w:rsidR="00D42434">
                  <w:rPr>
                    <w:noProof/>
                    <w:webHidden/>
                  </w:rPr>
                  <w:fldChar w:fldCharType="separate"/>
                </w:r>
                <w:r w:rsidR="00D42434">
                  <w:rPr>
                    <w:noProof/>
                    <w:webHidden/>
                  </w:rPr>
                  <w:t>21</w:t>
                </w:r>
                <w:r w:rsidR="00D42434">
                  <w:rPr>
                    <w:noProof/>
                    <w:webHidden/>
                  </w:rPr>
                  <w:fldChar w:fldCharType="end"/>
                </w:r>
              </w:hyperlink>
            </w:p>
            <w:p w14:paraId="3962E5F1" w14:textId="1B0E52B7" w:rsidR="00D42434" w:rsidRPr="00E664D5" w:rsidRDefault="0067709F">
              <w:pPr>
                <w:pStyle w:val="TOC1"/>
                <w:rPr>
                  <w:rFonts w:asciiTheme="minorHAnsi" w:eastAsiaTheme="minorEastAsia" w:hAnsiTheme="minorHAnsi" w:cstheme="minorBidi"/>
                  <w:b w:val="0"/>
                  <w:caps w:val="0"/>
                  <w:noProof/>
                  <w:kern w:val="2"/>
                  <w:lang w:eastAsia="en-ZA"/>
                </w:rPr>
              </w:pPr>
              <w:hyperlink w:anchor="_Toc148266300" w:history="1">
                <w:r w:rsidR="00D42434" w:rsidRPr="00B615E3">
                  <w:rPr>
                    <w:rStyle w:val="Hyperlink"/>
                    <w:noProof/>
                  </w:rPr>
                  <w:t>6</w:t>
                </w:r>
                <w:r w:rsidR="00D42434" w:rsidRPr="00E664D5">
                  <w:rPr>
                    <w:rFonts w:asciiTheme="minorHAnsi" w:eastAsiaTheme="minorEastAsia" w:hAnsiTheme="minorHAnsi" w:cstheme="minorBidi"/>
                    <w:b w:val="0"/>
                    <w:caps w:val="0"/>
                    <w:noProof/>
                    <w:kern w:val="2"/>
                    <w:lang w:eastAsia="en-ZA"/>
                  </w:rPr>
                  <w:tab/>
                </w:r>
                <w:r w:rsidR="00D42434" w:rsidRPr="00B615E3">
                  <w:rPr>
                    <w:rStyle w:val="Hyperlink"/>
                    <w:noProof/>
                  </w:rPr>
                  <w:t>Conclusion</w:t>
                </w:r>
                <w:r w:rsidR="00D42434">
                  <w:rPr>
                    <w:noProof/>
                    <w:webHidden/>
                  </w:rPr>
                  <w:tab/>
                </w:r>
                <w:r w:rsidR="00D42434">
                  <w:rPr>
                    <w:noProof/>
                    <w:webHidden/>
                  </w:rPr>
                  <w:fldChar w:fldCharType="begin"/>
                </w:r>
                <w:r w:rsidR="00D42434">
                  <w:rPr>
                    <w:noProof/>
                    <w:webHidden/>
                  </w:rPr>
                  <w:instrText xml:space="preserve"> PAGEREF _Toc148266300 \h </w:instrText>
                </w:r>
                <w:r w:rsidR="00D42434">
                  <w:rPr>
                    <w:noProof/>
                    <w:webHidden/>
                  </w:rPr>
                </w:r>
                <w:r w:rsidR="00D42434">
                  <w:rPr>
                    <w:noProof/>
                    <w:webHidden/>
                  </w:rPr>
                  <w:fldChar w:fldCharType="separate"/>
                </w:r>
                <w:r w:rsidR="00D42434">
                  <w:rPr>
                    <w:noProof/>
                    <w:webHidden/>
                  </w:rPr>
                  <w:t>23</w:t>
                </w:r>
                <w:r w:rsidR="00D42434">
                  <w:rPr>
                    <w:noProof/>
                    <w:webHidden/>
                  </w:rPr>
                  <w:fldChar w:fldCharType="end"/>
                </w:r>
              </w:hyperlink>
            </w:p>
            <w:p w14:paraId="221C1822" w14:textId="56E1B8C0" w:rsidR="00D42434" w:rsidRPr="00E664D5" w:rsidRDefault="0067709F">
              <w:pPr>
                <w:pStyle w:val="TOC1"/>
                <w:rPr>
                  <w:rFonts w:asciiTheme="minorHAnsi" w:eastAsiaTheme="minorEastAsia" w:hAnsiTheme="minorHAnsi" w:cstheme="minorBidi"/>
                  <w:b w:val="0"/>
                  <w:caps w:val="0"/>
                  <w:noProof/>
                  <w:kern w:val="2"/>
                  <w:lang w:eastAsia="en-ZA"/>
                </w:rPr>
              </w:pPr>
              <w:hyperlink w:anchor="_Toc148266301" w:history="1">
                <w:r w:rsidR="00D42434" w:rsidRPr="00B615E3">
                  <w:rPr>
                    <w:rStyle w:val="Hyperlink"/>
                    <w:noProof/>
                  </w:rPr>
                  <w:t>7</w:t>
                </w:r>
                <w:r w:rsidR="00D42434" w:rsidRPr="00E664D5">
                  <w:rPr>
                    <w:rFonts w:asciiTheme="minorHAnsi" w:eastAsiaTheme="minorEastAsia" w:hAnsiTheme="minorHAnsi" w:cstheme="minorBidi"/>
                    <w:b w:val="0"/>
                    <w:caps w:val="0"/>
                    <w:noProof/>
                    <w:kern w:val="2"/>
                    <w:lang w:eastAsia="en-ZA"/>
                  </w:rPr>
                  <w:tab/>
                </w:r>
                <w:r w:rsidR="00D42434" w:rsidRPr="00B615E3">
                  <w:rPr>
                    <w:rStyle w:val="Hyperlink"/>
                    <w:noProof/>
                  </w:rPr>
                  <w:t>References</w:t>
                </w:r>
                <w:r w:rsidR="00D42434">
                  <w:rPr>
                    <w:noProof/>
                    <w:webHidden/>
                  </w:rPr>
                  <w:tab/>
                </w:r>
                <w:r w:rsidR="00D42434">
                  <w:rPr>
                    <w:noProof/>
                    <w:webHidden/>
                  </w:rPr>
                  <w:fldChar w:fldCharType="begin"/>
                </w:r>
                <w:r w:rsidR="00D42434">
                  <w:rPr>
                    <w:noProof/>
                    <w:webHidden/>
                  </w:rPr>
                  <w:instrText xml:space="preserve"> PAGEREF _Toc148266301 \h </w:instrText>
                </w:r>
                <w:r w:rsidR="00D42434">
                  <w:rPr>
                    <w:noProof/>
                    <w:webHidden/>
                  </w:rPr>
                </w:r>
                <w:r w:rsidR="00D42434">
                  <w:rPr>
                    <w:noProof/>
                    <w:webHidden/>
                  </w:rPr>
                  <w:fldChar w:fldCharType="separate"/>
                </w:r>
                <w:r w:rsidR="00D42434">
                  <w:rPr>
                    <w:noProof/>
                    <w:webHidden/>
                  </w:rPr>
                  <w:t>24</w:t>
                </w:r>
                <w:r w:rsidR="00D42434">
                  <w:rPr>
                    <w:noProof/>
                    <w:webHidden/>
                  </w:rPr>
                  <w:fldChar w:fldCharType="end"/>
                </w:r>
              </w:hyperlink>
            </w:p>
            <w:p w14:paraId="76E6A353" w14:textId="2C797CD6" w:rsidR="00D42434" w:rsidRDefault="00D42434">
              <w:r>
                <w:rPr>
                  <w:b/>
                  <w:bCs/>
                  <w:noProof/>
                </w:rPr>
                <w:fldChar w:fldCharType="end"/>
              </w:r>
            </w:p>
          </w:sdtContent>
        </w:sdt>
        <w:p w14:paraId="05AA2EEE" w14:textId="77777777" w:rsidR="00997B6B" w:rsidRDefault="00997B6B">
          <w:pPr>
            <w:spacing w:after="0" w:line="240" w:lineRule="auto"/>
            <w:jc w:val="left"/>
          </w:pPr>
        </w:p>
        <w:p w14:paraId="608BE185" w14:textId="77777777" w:rsidR="005257A9" w:rsidRDefault="005257A9">
          <w:pPr>
            <w:spacing w:after="0" w:line="240" w:lineRule="auto"/>
            <w:jc w:val="left"/>
          </w:pPr>
        </w:p>
        <w:p w14:paraId="49C69139" w14:textId="77777777" w:rsidR="005257A9" w:rsidRDefault="005257A9">
          <w:pPr>
            <w:spacing w:after="0" w:line="240" w:lineRule="auto"/>
            <w:jc w:val="left"/>
          </w:pPr>
        </w:p>
        <w:p w14:paraId="547D307A" w14:textId="77777777" w:rsidR="005257A9" w:rsidRDefault="005257A9">
          <w:pPr>
            <w:spacing w:after="0" w:line="240" w:lineRule="auto"/>
            <w:jc w:val="left"/>
          </w:pPr>
        </w:p>
        <w:p w14:paraId="29DAE188" w14:textId="77777777" w:rsidR="005257A9" w:rsidRDefault="005257A9">
          <w:pPr>
            <w:spacing w:after="0" w:line="240" w:lineRule="auto"/>
            <w:jc w:val="left"/>
          </w:pPr>
        </w:p>
        <w:p w14:paraId="34534F11" w14:textId="77777777" w:rsidR="005257A9" w:rsidRDefault="005257A9">
          <w:pPr>
            <w:spacing w:after="0" w:line="240" w:lineRule="auto"/>
            <w:jc w:val="left"/>
          </w:pPr>
        </w:p>
        <w:p w14:paraId="3E3B1A82" w14:textId="77777777" w:rsidR="005257A9" w:rsidRDefault="005257A9">
          <w:pPr>
            <w:spacing w:after="0" w:line="240" w:lineRule="auto"/>
            <w:jc w:val="left"/>
          </w:pPr>
        </w:p>
        <w:p w14:paraId="267BAF0F" w14:textId="77777777" w:rsidR="005257A9" w:rsidRDefault="005257A9">
          <w:pPr>
            <w:spacing w:after="0" w:line="240" w:lineRule="auto"/>
            <w:jc w:val="left"/>
          </w:pPr>
        </w:p>
        <w:p w14:paraId="40B41CF1" w14:textId="77777777" w:rsidR="005257A9" w:rsidRDefault="005257A9">
          <w:pPr>
            <w:spacing w:after="0" w:line="240" w:lineRule="auto"/>
            <w:jc w:val="left"/>
          </w:pPr>
        </w:p>
        <w:p w14:paraId="69A89061" w14:textId="77777777" w:rsidR="005257A9" w:rsidRDefault="005257A9">
          <w:pPr>
            <w:spacing w:after="0" w:line="240" w:lineRule="auto"/>
            <w:jc w:val="left"/>
          </w:pPr>
        </w:p>
        <w:p w14:paraId="5EE77AB5" w14:textId="77777777" w:rsidR="005257A9" w:rsidRDefault="005257A9">
          <w:pPr>
            <w:spacing w:after="0" w:line="240" w:lineRule="auto"/>
            <w:jc w:val="left"/>
          </w:pPr>
        </w:p>
        <w:p w14:paraId="5A863FD1" w14:textId="77777777" w:rsidR="005257A9" w:rsidRDefault="005257A9">
          <w:pPr>
            <w:spacing w:after="0" w:line="240" w:lineRule="auto"/>
            <w:jc w:val="left"/>
          </w:pPr>
        </w:p>
        <w:p w14:paraId="3D425BAE" w14:textId="77777777" w:rsidR="005257A9" w:rsidRDefault="005257A9">
          <w:pPr>
            <w:spacing w:after="0" w:line="240" w:lineRule="auto"/>
            <w:jc w:val="left"/>
          </w:pPr>
        </w:p>
        <w:p w14:paraId="3B4A4927" w14:textId="77777777" w:rsidR="005257A9" w:rsidRDefault="005257A9">
          <w:pPr>
            <w:spacing w:after="0" w:line="240" w:lineRule="auto"/>
            <w:jc w:val="left"/>
          </w:pPr>
        </w:p>
        <w:p w14:paraId="1353DB36" w14:textId="77777777" w:rsidR="005257A9" w:rsidRDefault="005257A9">
          <w:pPr>
            <w:spacing w:after="0" w:line="240" w:lineRule="auto"/>
            <w:jc w:val="left"/>
          </w:pPr>
        </w:p>
        <w:p w14:paraId="051A7BCE" w14:textId="77777777" w:rsidR="005257A9" w:rsidRDefault="005257A9">
          <w:pPr>
            <w:spacing w:after="0" w:line="240" w:lineRule="auto"/>
            <w:jc w:val="left"/>
          </w:pPr>
        </w:p>
        <w:p w14:paraId="44B9B12B" w14:textId="77777777" w:rsidR="005257A9" w:rsidRDefault="005257A9">
          <w:pPr>
            <w:spacing w:after="0" w:line="240" w:lineRule="auto"/>
            <w:jc w:val="left"/>
          </w:pPr>
        </w:p>
        <w:p w14:paraId="67DBD9A5" w14:textId="77777777" w:rsidR="005257A9" w:rsidRDefault="005257A9">
          <w:pPr>
            <w:spacing w:after="0" w:line="240" w:lineRule="auto"/>
            <w:jc w:val="left"/>
          </w:pPr>
        </w:p>
        <w:p w14:paraId="504431FF" w14:textId="77777777" w:rsidR="005257A9" w:rsidRDefault="005257A9">
          <w:pPr>
            <w:spacing w:after="0" w:line="240" w:lineRule="auto"/>
            <w:jc w:val="left"/>
          </w:pPr>
        </w:p>
        <w:p w14:paraId="7E86DA32" w14:textId="77777777" w:rsidR="005257A9" w:rsidRDefault="005257A9">
          <w:pPr>
            <w:spacing w:after="0" w:line="240" w:lineRule="auto"/>
            <w:jc w:val="left"/>
          </w:pPr>
        </w:p>
        <w:p w14:paraId="07422CDA" w14:textId="77777777" w:rsidR="005257A9" w:rsidRDefault="005257A9">
          <w:pPr>
            <w:spacing w:after="0" w:line="240" w:lineRule="auto"/>
            <w:jc w:val="left"/>
          </w:pPr>
        </w:p>
        <w:p w14:paraId="1590C67B" w14:textId="77777777" w:rsidR="005257A9" w:rsidRDefault="005257A9">
          <w:pPr>
            <w:spacing w:after="0" w:line="240" w:lineRule="auto"/>
            <w:jc w:val="left"/>
          </w:pPr>
        </w:p>
        <w:p w14:paraId="223BC48E" w14:textId="77777777" w:rsidR="005257A9" w:rsidRDefault="005257A9">
          <w:pPr>
            <w:spacing w:after="0" w:line="240" w:lineRule="auto"/>
            <w:jc w:val="left"/>
          </w:pPr>
        </w:p>
        <w:p w14:paraId="4288D999" w14:textId="77777777" w:rsidR="005257A9" w:rsidRDefault="005257A9">
          <w:pPr>
            <w:spacing w:after="0" w:line="240" w:lineRule="auto"/>
            <w:jc w:val="left"/>
          </w:pPr>
        </w:p>
        <w:p w14:paraId="7581138E" w14:textId="77777777" w:rsidR="005257A9" w:rsidRDefault="005257A9">
          <w:pPr>
            <w:spacing w:after="0" w:line="240" w:lineRule="auto"/>
            <w:jc w:val="left"/>
          </w:pPr>
        </w:p>
        <w:p w14:paraId="47261187" w14:textId="77777777" w:rsidR="005257A9" w:rsidRDefault="005257A9">
          <w:pPr>
            <w:spacing w:after="0" w:line="240" w:lineRule="auto"/>
            <w:jc w:val="left"/>
          </w:pPr>
        </w:p>
        <w:p w14:paraId="0498986B" w14:textId="77777777" w:rsidR="005257A9" w:rsidRDefault="005257A9">
          <w:pPr>
            <w:spacing w:after="0" w:line="240" w:lineRule="auto"/>
            <w:jc w:val="left"/>
          </w:pPr>
        </w:p>
        <w:p w14:paraId="627FE2C3" w14:textId="77777777" w:rsidR="005257A9" w:rsidRDefault="005257A9">
          <w:pPr>
            <w:spacing w:after="0" w:line="240" w:lineRule="auto"/>
            <w:jc w:val="left"/>
          </w:pPr>
        </w:p>
        <w:p w14:paraId="1B882565" w14:textId="77777777" w:rsidR="005257A9" w:rsidRDefault="005257A9">
          <w:pPr>
            <w:spacing w:after="0" w:line="240" w:lineRule="auto"/>
            <w:jc w:val="left"/>
          </w:pPr>
        </w:p>
        <w:p w14:paraId="55772845" w14:textId="77777777" w:rsidR="005257A9" w:rsidRDefault="005257A9">
          <w:pPr>
            <w:spacing w:after="0" w:line="240" w:lineRule="auto"/>
            <w:jc w:val="left"/>
          </w:pPr>
        </w:p>
        <w:p w14:paraId="5128530D" w14:textId="77777777" w:rsidR="005257A9" w:rsidRDefault="005257A9">
          <w:pPr>
            <w:spacing w:after="0" w:line="240" w:lineRule="auto"/>
            <w:jc w:val="left"/>
          </w:pPr>
        </w:p>
        <w:p w14:paraId="106F424F" w14:textId="77777777" w:rsidR="005257A9" w:rsidRDefault="005257A9">
          <w:pPr>
            <w:spacing w:after="0" w:line="240" w:lineRule="auto"/>
            <w:jc w:val="left"/>
          </w:pPr>
        </w:p>
        <w:p w14:paraId="63A7E053" w14:textId="77777777" w:rsidR="005257A9" w:rsidRDefault="005257A9">
          <w:pPr>
            <w:spacing w:after="0" w:line="240" w:lineRule="auto"/>
            <w:jc w:val="left"/>
          </w:pPr>
        </w:p>
        <w:p w14:paraId="055B7072" w14:textId="77777777" w:rsidR="005257A9" w:rsidRDefault="005257A9">
          <w:pPr>
            <w:spacing w:after="0" w:line="240" w:lineRule="auto"/>
            <w:jc w:val="left"/>
          </w:pPr>
        </w:p>
        <w:p w14:paraId="28E080D8" w14:textId="77777777" w:rsidR="005257A9" w:rsidRDefault="005257A9">
          <w:pPr>
            <w:spacing w:after="0" w:line="240" w:lineRule="auto"/>
            <w:jc w:val="left"/>
          </w:pPr>
        </w:p>
        <w:p w14:paraId="05A656E1" w14:textId="77777777" w:rsidR="005257A9" w:rsidRDefault="005257A9">
          <w:pPr>
            <w:spacing w:after="0" w:line="240" w:lineRule="auto"/>
            <w:jc w:val="left"/>
          </w:pPr>
        </w:p>
        <w:p w14:paraId="441409DD" w14:textId="77777777" w:rsidR="005257A9" w:rsidRDefault="005257A9">
          <w:pPr>
            <w:spacing w:after="0" w:line="240" w:lineRule="auto"/>
            <w:jc w:val="left"/>
          </w:pPr>
        </w:p>
        <w:p w14:paraId="40B0206C" w14:textId="77777777" w:rsidR="005257A9" w:rsidRDefault="005257A9">
          <w:pPr>
            <w:spacing w:after="0" w:line="240" w:lineRule="auto"/>
            <w:jc w:val="left"/>
          </w:pPr>
        </w:p>
        <w:p w14:paraId="740F2443" w14:textId="77777777" w:rsidR="005257A9" w:rsidRDefault="005257A9">
          <w:pPr>
            <w:spacing w:after="0" w:line="240" w:lineRule="auto"/>
            <w:jc w:val="left"/>
          </w:pPr>
        </w:p>
        <w:p w14:paraId="0876409B" w14:textId="77777777" w:rsidR="005257A9" w:rsidRDefault="005257A9">
          <w:pPr>
            <w:spacing w:after="0" w:line="240" w:lineRule="auto"/>
            <w:jc w:val="left"/>
          </w:pPr>
        </w:p>
        <w:p w14:paraId="7BA8D01F" w14:textId="77777777" w:rsidR="00E13E5F" w:rsidRDefault="00E13E5F">
          <w:pPr>
            <w:spacing w:after="0" w:line="240" w:lineRule="auto"/>
            <w:jc w:val="left"/>
            <w:sectPr w:rsidR="00E13E5F" w:rsidSect="00D7498D">
              <w:footerReference w:type="default" r:id="rId9"/>
              <w:pgSz w:w="11907" w:h="16840" w:code="9"/>
              <w:pgMar w:top="1134" w:right="1134" w:bottom="1418" w:left="1418" w:header="851" w:footer="1134" w:gutter="0"/>
              <w:pgNumType w:start="0"/>
              <w:cols w:space="708"/>
              <w:titlePg/>
              <w:docGrid w:linePitch="360"/>
            </w:sectPr>
          </w:pPr>
        </w:p>
        <w:p w14:paraId="2437ACA4" w14:textId="77777777" w:rsidR="005257A9" w:rsidRDefault="005257A9">
          <w:pPr>
            <w:spacing w:after="0" w:line="240" w:lineRule="auto"/>
            <w:jc w:val="left"/>
          </w:pPr>
        </w:p>
        <w:p w14:paraId="50467E85" w14:textId="3ED1A80A" w:rsidR="005257A9" w:rsidRPr="00E664D5" w:rsidRDefault="005257A9">
          <w:pPr>
            <w:pStyle w:val="TableofFigures"/>
            <w:rPr>
              <w:rFonts w:asciiTheme="minorHAnsi" w:eastAsiaTheme="minorEastAsia" w:hAnsiTheme="minorHAnsi" w:cstheme="minorBidi"/>
              <w:kern w:val="2"/>
              <w:szCs w:val="22"/>
              <w:lang w:eastAsia="en-ZA"/>
            </w:rPr>
          </w:pPr>
          <w:r>
            <w:fldChar w:fldCharType="begin"/>
          </w:r>
          <w:r>
            <w:instrText xml:space="preserve"> TOC \h \z \c "Figure" </w:instrText>
          </w:r>
          <w:r>
            <w:fldChar w:fldCharType="separate"/>
          </w:r>
          <w:hyperlink w:anchor="_Toc148266710" w:history="1">
            <w:r w:rsidRPr="00C91E36">
              <w:rPr>
                <w:rStyle w:val="Hyperlink"/>
              </w:rPr>
              <w:t>Figure 1: Q-Learning architecture (Awan 2022).</w:t>
            </w:r>
            <w:r>
              <w:rPr>
                <w:webHidden/>
              </w:rPr>
              <w:tab/>
            </w:r>
            <w:r>
              <w:rPr>
                <w:webHidden/>
              </w:rPr>
              <w:fldChar w:fldCharType="begin"/>
            </w:r>
            <w:r>
              <w:rPr>
                <w:webHidden/>
              </w:rPr>
              <w:instrText xml:space="preserve"> PAGEREF _Toc148266710 \h </w:instrText>
            </w:r>
            <w:r>
              <w:rPr>
                <w:webHidden/>
              </w:rPr>
            </w:r>
            <w:r>
              <w:rPr>
                <w:webHidden/>
              </w:rPr>
              <w:fldChar w:fldCharType="separate"/>
            </w:r>
            <w:r>
              <w:rPr>
                <w:webHidden/>
              </w:rPr>
              <w:t>5</w:t>
            </w:r>
            <w:r>
              <w:rPr>
                <w:webHidden/>
              </w:rPr>
              <w:fldChar w:fldCharType="end"/>
            </w:r>
          </w:hyperlink>
        </w:p>
        <w:p w14:paraId="3B708D08" w14:textId="074F6C47" w:rsidR="005257A9" w:rsidRPr="00E664D5" w:rsidRDefault="0067709F">
          <w:pPr>
            <w:pStyle w:val="TableofFigures"/>
            <w:rPr>
              <w:rFonts w:asciiTheme="minorHAnsi" w:eastAsiaTheme="minorEastAsia" w:hAnsiTheme="minorHAnsi" w:cstheme="minorBidi"/>
              <w:kern w:val="2"/>
              <w:szCs w:val="22"/>
              <w:lang w:eastAsia="en-ZA"/>
            </w:rPr>
          </w:pPr>
          <w:hyperlink w:anchor="_Toc148266711" w:history="1">
            <w:r w:rsidR="005257A9" w:rsidRPr="00C91E36">
              <w:rPr>
                <w:rStyle w:val="Hyperlink"/>
              </w:rPr>
              <w:t>Figure 2: High-level diagram of the proximal policy optimization algorithm (Anwar et al. 2022).</w:t>
            </w:r>
            <w:r w:rsidR="005257A9">
              <w:rPr>
                <w:webHidden/>
              </w:rPr>
              <w:tab/>
            </w:r>
            <w:r w:rsidR="005257A9">
              <w:rPr>
                <w:webHidden/>
              </w:rPr>
              <w:fldChar w:fldCharType="begin"/>
            </w:r>
            <w:r w:rsidR="005257A9">
              <w:rPr>
                <w:webHidden/>
              </w:rPr>
              <w:instrText xml:space="preserve"> PAGEREF _Toc148266711 \h </w:instrText>
            </w:r>
            <w:r w:rsidR="005257A9">
              <w:rPr>
                <w:webHidden/>
              </w:rPr>
            </w:r>
            <w:r w:rsidR="005257A9">
              <w:rPr>
                <w:webHidden/>
              </w:rPr>
              <w:fldChar w:fldCharType="separate"/>
            </w:r>
            <w:r w:rsidR="005257A9">
              <w:rPr>
                <w:webHidden/>
              </w:rPr>
              <w:t>7</w:t>
            </w:r>
            <w:r w:rsidR="005257A9">
              <w:rPr>
                <w:webHidden/>
              </w:rPr>
              <w:fldChar w:fldCharType="end"/>
            </w:r>
          </w:hyperlink>
        </w:p>
        <w:p w14:paraId="67DF4824" w14:textId="223DA22F" w:rsidR="005257A9" w:rsidRPr="00E664D5" w:rsidRDefault="0067709F">
          <w:pPr>
            <w:pStyle w:val="TableofFigures"/>
            <w:rPr>
              <w:rFonts w:asciiTheme="minorHAnsi" w:eastAsiaTheme="minorEastAsia" w:hAnsiTheme="minorHAnsi" w:cstheme="minorBidi"/>
              <w:kern w:val="2"/>
              <w:szCs w:val="22"/>
              <w:lang w:eastAsia="en-ZA"/>
            </w:rPr>
          </w:pPr>
          <w:hyperlink w:anchor="_Toc148266712" w:history="1">
            <w:r w:rsidR="005257A9" w:rsidRPr="00C91E36">
              <w:rPr>
                <w:rStyle w:val="Hyperlink"/>
              </w:rPr>
              <w:t>Figure 3: DQN (Face 2023).</w:t>
            </w:r>
            <w:r w:rsidR="005257A9">
              <w:rPr>
                <w:webHidden/>
              </w:rPr>
              <w:tab/>
            </w:r>
            <w:r w:rsidR="005257A9">
              <w:rPr>
                <w:webHidden/>
              </w:rPr>
              <w:fldChar w:fldCharType="begin"/>
            </w:r>
            <w:r w:rsidR="005257A9">
              <w:rPr>
                <w:webHidden/>
              </w:rPr>
              <w:instrText xml:space="preserve"> PAGEREF _Toc148266712 \h </w:instrText>
            </w:r>
            <w:r w:rsidR="005257A9">
              <w:rPr>
                <w:webHidden/>
              </w:rPr>
            </w:r>
            <w:r w:rsidR="005257A9">
              <w:rPr>
                <w:webHidden/>
              </w:rPr>
              <w:fldChar w:fldCharType="separate"/>
            </w:r>
            <w:r w:rsidR="005257A9">
              <w:rPr>
                <w:webHidden/>
              </w:rPr>
              <w:t>9</w:t>
            </w:r>
            <w:r w:rsidR="005257A9">
              <w:rPr>
                <w:webHidden/>
              </w:rPr>
              <w:fldChar w:fldCharType="end"/>
            </w:r>
          </w:hyperlink>
        </w:p>
        <w:p w14:paraId="7BDF7DEB" w14:textId="7D2B8BEB" w:rsidR="005257A9" w:rsidRPr="00E664D5" w:rsidRDefault="0067709F">
          <w:pPr>
            <w:pStyle w:val="TableofFigures"/>
            <w:rPr>
              <w:rFonts w:asciiTheme="minorHAnsi" w:eastAsiaTheme="minorEastAsia" w:hAnsiTheme="minorHAnsi" w:cstheme="minorBidi"/>
              <w:kern w:val="2"/>
              <w:szCs w:val="22"/>
              <w:lang w:eastAsia="en-ZA"/>
            </w:rPr>
          </w:pPr>
          <w:hyperlink w:anchor="_Toc148266713" w:history="1">
            <w:r w:rsidR="005257A9" w:rsidRPr="00C91E36">
              <w:rPr>
                <w:rStyle w:val="Hyperlink"/>
              </w:rPr>
              <w:t>Figure 4: Convolutional Neural Network (Shah 2022).</w:t>
            </w:r>
            <w:r w:rsidR="005257A9">
              <w:rPr>
                <w:webHidden/>
              </w:rPr>
              <w:tab/>
            </w:r>
            <w:r w:rsidR="005257A9">
              <w:rPr>
                <w:webHidden/>
              </w:rPr>
              <w:fldChar w:fldCharType="begin"/>
            </w:r>
            <w:r w:rsidR="005257A9">
              <w:rPr>
                <w:webHidden/>
              </w:rPr>
              <w:instrText xml:space="preserve"> PAGEREF _Toc148266713 \h </w:instrText>
            </w:r>
            <w:r w:rsidR="005257A9">
              <w:rPr>
                <w:webHidden/>
              </w:rPr>
            </w:r>
            <w:r w:rsidR="005257A9">
              <w:rPr>
                <w:webHidden/>
              </w:rPr>
              <w:fldChar w:fldCharType="separate"/>
            </w:r>
            <w:r w:rsidR="005257A9">
              <w:rPr>
                <w:webHidden/>
              </w:rPr>
              <w:t>11</w:t>
            </w:r>
            <w:r w:rsidR="005257A9">
              <w:rPr>
                <w:webHidden/>
              </w:rPr>
              <w:fldChar w:fldCharType="end"/>
            </w:r>
          </w:hyperlink>
        </w:p>
        <w:p w14:paraId="47EE8F57" w14:textId="7BB174C0" w:rsidR="005257A9" w:rsidRPr="00E664D5" w:rsidRDefault="0067709F">
          <w:pPr>
            <w:pStyle w:val="TableofFigures"/>
            <w:rPr>
              <w:rFonts w:asciiTheme="minorHAnsi" w:eastAsiaTheme="minorEastAsia" w:hAnsiTheme="minorHAnsi" w:cstheme="minorBidi"/>
              <w:kern w:val="2"/>
              <w:szCs w:val="22"/>
              <w:lang w:eastAsia="en-ZA"/>
            </w:rPr>
          </w:pPr>
          <w:hyperlink w:anchor="_Toc148266714" w:history="1">
            <w:r w:rsidR="005257A9" w:rsidRPr="00C91E36">
              <w:rPr>
                <w:rStyle w:val="Hyperlink"/>
              </w:rPr>
              <w:t>Figure 5: Residual Network (Sahoo 2018).</w:t>
            </w:r>
            <w:r w:rsidR="005257A9">
              <w:rPr>
                <w:webHidden/>
              </w:rPr>
              <w:tab/>
            </w:r>
            <w:r w:rsidR="005257A9">
              <w:rPr>
                <w:webHidden/>
              </w:rPr>
              <w:fldChar w:fldCharType="begin"/>
            </w:r>
            <w:r w:rsidR="005257A9">
              <w:rPr>
                <w:webHidden/>
              </w:rPr>
              <w:instrText xml:space="preserve"> PAGEREF _Toc148266714 \h </w:instrText>
            </w:r>
            <w:r w:rsidR="005257A9">
              <w:rPr>
                <w:webHidden/>
              </w:rPr>
            </w:r>
            <w:r w:rsidR="005257A9">
              <w:rPr>
                <w:webHidden/>
              </w:rPr>
              <w:fldChar w:fldCharType="separate"/>
            </w:r>
            <w:r w:rsidR="005257A9">
              <w:rPr>
                <w:webHidden/>
              </w:rPr>
              <w:t>12</w:t>
            </w:r>
            <w:r w:rsidR="005257A9">
              <w:rPr>
                <w:webHidden/>
              </w:rPr>
              <w:fldChar w:fldCharType="end"/>
            </w:r>
          </w:hyperlink>
        </w:p>
        <w:p w14:paraId="25FDD6E5" w14:textId="6835F240" w:rsidR="005257A9" w:rsidRPr="00E664D5" w:rsidRDefault="0067709F">
          <w:pPr>
            <w:pStyle w:val="TableofFigures"/>
            <w:rPr>
              <w:rFonts w:asciiTheme="minorHAnsi" w:eastAsiaTheme="minorEastAsia" w:hAnsiTheme="minorHAnsi" w:cstheme="minorBidi"/>
              <w:kern w:val="2"/>
              <w:szCs w:val="22"/>
              <w:lang w:eastAsia="en-ZA"/>
            </w:rPr>
          </w:pPr>
          <w:hyperlink w:anchor="_Toc148266715" w:history="1">
            <w:r w:rsidR="005257A9" w:rsidRPr="00C91E36">
              <w:rPr>
                <w:rStyle w:val="Hyperlink"/>
              </w:rPr>
              <w:t>Figure 6: Dense neural network with 2 fully connected layers, 2 dropout layers and a decision layer with sigmoid activation (Gilitschenski et al. 2016).</w:t>
            </w:r>
            <w:r w:rsidR="005257A9">
              <w:rPr>
                <w:webHidden/>
              </w:rPr>
              <w:tab/>
            </w:r>
            <w:r w:rsidR="005257A9">
              <w:rPr>
                <w:webHidden/>
              </w:rPr>
              <w:fldChar w:fldCharType="begin"/>
            </w:r>
            <w:r w:rsidR="005257A9">
              <w:rPr>
                <w:webHidden/>
              </w:rPr>
              <w:instrText xml:space="preserve"> PAGEREF _Toc148266715 \h </w:instrText>
            </w:r>
            <w:r w:rsidR="005257A9">
              <w:rPr>
                <w:webHidden/>
              </w:rPr>
            </w:r>
            <w:r w:rsidR="005257A9">
              <w:rPr>
                <w:webHidden/>
              </w:rPr>
              <w:fldChar w:fldCharType="separate"/>
            </w:r>
            <w:r w:rsidR="005257A9">
              <w:rPr>
                <w:webHidden/>
              </w:rPr>
              <w:t>13</w:t>
            </w:r>
            <w:r w:rsidR="005257A9">
              <w:rPr>
                <w:webHidden/>
              </w:rPr>
              <w:fldChar w:fldCharType="end"/>
            </w:r>
          </w:hyperlink>
        </w:p>
        <w:p w14:paraId="1629E450" w14:textId="4260FC99" w:rsidR="005257A9" w:rsidRPr="00E664D5" w:rsidRDefault="0067709F">
          <w:pPr>
            <w:pStyle w:val="TableofFigures"/>
            <w:rPr>
              <w:rFonts w:asciiTheme="minorHAnsi" w:eastAsiaTheme="minorEastAsia" w:hAnsiTheme="minorHAnsi" w:cstheme="minorBidi"/>
              <w:kern w:val="2"/>
              <w:szCs w:val="22"/>
              <w:lang w:eastAsia="en-ZA"/>
            </w:rPr>
          </w:pPr>
          <w:hyperlink w:anchor="_Toc148266716" w:history="1">
            <w:r w:rsidR="005257A9" w:rsidRPr="00C91E36">
              <w:rPr>
                <w:rStyle w:val="Hyperlink"/>
              </w:rPr>
              <w:t>Figure 7: Visual geometry group network-16 (VGG-16) transfer learning model (Dubé and Paré 2003).</w:t>
            </w:r>
            <w:r w:rsidR="005257A9">
              <w:rPr>
                <w:webHidden/>
              </w:rPr>
              <w:tab/>
            </w:r>
            <w:r w:rsidR="005257A9">
              <w:rPr>
                <w:webHidden/>
              </w:rPr>
              <w:fldChar w:fldCharType="begin"/>
            </w:r>
            <w:r w:rsidR="005257A9">
              <w:rPr>
                <w:webHidden/>
              </w:rPr>
              <w:instrText xml:space="preserve"> PAGEREF _Toc148266716 \h </w:instrText>
            </w:r>
            <w:r w:rsidR="005257A9">
              <w:rPr>
                <w:webHidden/>
              </w:rPr>
            </w:r>
            <w:r w:rsidR="005257A9">
              <w:rPr>
                <w:webHidden/>
              </w:rPr>
              <w:fldChar w:fldCharType="separate"/>
            </w:r>
            <w:r w:rsidR="005257A9">
              <w:rPr>
                <w:webHidden/>
              </w:rPr>
              <w:t>14</w:t>
            </w:r>
            <w:r w:rsidR="005257A9">
              <w:rPr>
                <w:webHidden/>
              </w:rPr>
              <w:fldChar w:fldCharType="end"/>
            </w:r>
          </w:hyperlink>
        </w:p>
        <w:p w14:paraId="602891B9" w14:textId="654933C9" w:rsidR="005257A9" w:rsidRPr="00E664D5" w:rsidRDefault="0067709F">
          <w:pPr>
            <w:pStyle w:val="TableofFigures"/>
            <w:rPr>
              <w:rFonts w:asciiTheme="minorHAnsi" w:eastAsiaTheme="minorEastAsia" w:hAnsiTheme="minorHAnsi" w:cstheme="minorBidi"/>
              <w:kern w:val="2"/>
              <w:szCs w:val="22"/>
              <w:lang w:eastAsia="en-ZA"/>
            </w:rPr>
          </w:pPr>
          <w:hyperlink w:anchor="_Toc148266717" w:history="1">
            <w:r w:rsidR="005257A9" w:rsidRPr="00C91E36">
              <w:rPr>
                <w:rStyle w:val="Hyperlink"/>
              </w:rPr>
              <w:t>Figure 8: Mobile Net v2 (Akay et al. 2021)</w:t>
            </w:r>
            <w:r w:rsidR="005257A9">
              <w:rPr>
                <w:webHidden/>
              </w:rPr>
              <w:tab/>
            </w:r>
            <w:r w:rsidR="005257A9">
              <w:rPr>
                <w:webHidden/>
              </w:rPr>
              <w:fldChar w:fldCharType="begin"/>
            </w:r>
            <w:r w:rsidR="005257A9">
              <w:rPr>
                <w:webHidden/>
              </w:rPr>
              <w:instrText xml:space="preserve"> PAGEREF _Toc148266717 \h </w:instrText>
            </w:r>
            <w:r w:rsidR="005257A9">
              <w:rPr>
                <w:webHidden/>
              </w:rPr>
            </w:r>
            <w:r w:rsidR="005257A9">
              <w:rPr>
                <w:webHidden/>
              </w:rPr>
              <w:fldChar w:fldCharType="separate"/>
            </w:r>
            <w:r w:rsidR="005257A9">
              <w:rPr>
                <w:webHidden/>
              </w:rPr>
              <w:t>15</w:t>
            </w:r>
            <w:r w:rsidR="005257A9">
              <w:rPr>
                <w:webHidden/>
              </w:rPr>
              <w:fldChar w:fldCharType="end"/>
            </w:r>
          </w:hyperlink>
        </w:p>
        <w:p w14:paraId="0F6B5D0C" w14:textId="4E89D7A7" w:rsidR="005257A9" w:rsidRPr="00E664D5" w:rsidRDefault="0067709F">
          <w:pPr>
            <w:pStyle w:val="TableofFigures"/>
            <w:rPr>
              <w:rFonts w:asciiTheme="minorHAnsi" w:eastAsiaTheme="minorEastAsia" w:hAnsiTheme="minorHAnsi" w:cstheme="minorBidi"/>
              <w:kern w:val="2"/>
              <w:szCs w:val="22"/>
              <w:lang w:eastAsia="en-ZA"/>
            </w:rPr>
          </w:pPr>
          <w:hyperlink w:anchor="_Toc148266718" w:history="1">
            <w:r w:rsidR="005257A9" w:rsidRPr="00C91E36">
              <w:rPr>
                <w:rStyle w:val="Hyperlink"/>
              </w:rPr>
              <w:t>Figure 9: Different scaling methods vs. Compound scaling (Sarkar 2021).</w:t>
            </w:r>
            <w:r w:rsidR="005257A9">
              <w:rPr>
                <w:webHidden/>
              </w:rPr>
              <w:tab/>
            </w:r>
            <w:r w:rsidR="005257A9">
              <w:rPr>
                <w:webHidden/>
              </w:rPr>
              <w:fldChar w:fldCharType="begin"/>
            </w:r>
            <w:r w:rsidR="005257A9">
              <w:rPr>
                <w:webHidden/>
              </w:rPr>
              <w:instrText xml:space="preserve"> PAGEREF _Toc148266718 \h </w:instrText>
            </w:r>
            <w:r w:rsidR="005257A9">
              <w:rPr>
                <w:webHidden/>
              </w:rPr>
            </w:r>
            <w:r w:rsidR="005257A9">
              <w:rPr>
                <w:webHidden/>
              </w:rPr>
              <w:fldChar w:fldCharType="separate"/>
            </w:r>
            <w:r w:rsidR="005257A9">
              <w:rPr>
                <w:webHidden/>
              </w:rPr>
              <w:t>16</w:t>
            </w:r>
            <w:r w:rsidR="005257A9">
              <w:rPr>
                <w:webHidden/>
              </w:rPr>
              <w:fldChar w:fldCharType="end"/>
            </w:r>
          </w:hyperlink>
        </w:p>
        <w:p w14:paraId="24DD4BFC" w14:textId="07AFDAA5" w:rsidR="005257A9" w:rsidRPr="00E664D5" w:rsidRDefault="0067709F">
          <w:pPr>
            <w:pStyle w:val="TableofFigures"/>
            <w:rPr>
              <w:rFonts w:asciiTheme="minorHAnsi" w:eastAsiaTheme="minorEastAsia" w:hAnsiTheme="minorHAnsi" w:cstheme="minorBidi"/>
              <w:kern w:val="2"/>
              <w:szCs w:val="22"/>
              <w:lang w:eastAsia="en-ZA"/>
            </w:rPr>
          </w:pPr>
          <w:hyperlink w:anchor="_Toc148266719" w:history="1">
            <w:r w:rsidR="005257A9" w:rsidRPr="00C91E36">
              <w:rPr>
                <w:rStyle w:val="Hyperlink"/>
              </w:rPr>
              <w:t>Figure 10: Original Depthwise Separable Convolution (Tsang 2018).</w:t>
            </w:r>
            <w:r w:rsidR="005257A9">
              <w:rPr>
                <w:webHidden/>
              </w:rPr>
              <w:tab/>
            </w:r>
            <w:r w:rsidR="005257A9">
              <w:rPr>
                <w:webHidden/>
              </w:rPr>
              <w:fldChar w:fldCharType="begin"/>
            </w:r>
            <w:r w:rsidR="005257A9">
              <w:rPr>
                <w:webHidden/>
              </w:rPr>
              <w:instrText xml:space="preserve"> PAGEREF _Toc148266719 \h </w:instrText>
            </w:r>
            <w:r w:rsidR="005257A9">
              <w:rPr>
                <w:webHidden/>
              </w:rPr>
            </w:r>
            <w:r w:rsidR="005257A9">
              <w:rPr>
                <w:webHidden/>
              </w:rPr>
              <w:fldChar w:fldCharType="separate"/>
            </w:r>
            <w:r w:rsidR="005257A9">
              <w:rPr>
                <w:webHidden/>
              </w:rPr>
              <w:t>17</w:t>
            </w:r>
            <w:r w:rsidR="005257A9">
              <w:rPr>
                <w:webHidden/>
              </w:rPr>
              <w:fldChar w:fldCharType="end"/>
            </w:r>
          </w:hyperlink>
        </w:p>
        <w:p w14:paraId="58B8C5FB" w14:textId="0122B92E" w:rsidR="005257A9" w:rsidRPr="00E664D5" w:rsidRDefault="0067709F">
          <w:pPr>
            <w:pStyle w:val="TableofFigures"/>
            <w:rPr>
              <w:rFonts w:asciiTheme="minorHAnsi" w:eastAsiaTheme="minorEastAsia" w:hAnsiTheme="minorHAnsi" w:cstheme="minorBidi"/>
              <w:kern w:val="2"/>
              <w:szCs w:val="22"/>
              <w:lang w:eastAsia="en-ZA"/>
            </w:rPr>
          </w:pPr>
          <w:hyperlink w:anchor="_Toc148266720" w:history="1">
            <w:r w:rsidR="005257A9" w:rsidRPr="00C91E36">
              <w:rPr>
                <w:rStyle w:val="Hyperlink"/>
              </w:rPr>
              <w:t>Figure 11: DNQ</w:t>
            </w:r>
            <w:r w:rsidR="005257A9">
              <w:rPr>
                <w:webHidden/>
              </w:rPr>
              <w:tab/>
            </w:r>
            <w:r w:rsidR="005257A9">
              <w:rPr>
                <w:webHidden/>
              </w:rPr>
              <w:fldChar w:fldCharType="begin"/>
            </w:r>
            <w:r w:rsidR="005257A9">
              <w:rPr>
                <w:webHidden/>
              </w:rPr>
              <w:instrText xml:space="preserve"> PAGEREF _Toc148266720 \h </w:instrText>
            </w:r>
            <w:r w:rsidR="005257A9">
              <w:rPr>
                <w:webHidden/>
              </w:rPr>
            </w:r>
            <w:r w:rsidR="005257A9">
              <w:rPr>
                <w:webHidden/>
              </w:rPr>
              <w:fldChar w:fldCharType="separate"/>
            </w:r>
            <w:r w:rsidR="005257A9">
              <w:rPr>
                <w:webHidden/>
              </w:rPr>
              <w:t>19</w:t>
            </w:r>
            <w:r w:rsidR="005257A9">
              <w:rPr>
                <w:webHidden/>
              </w:rPr>
              <w:fldChar w:fldCharType="end"/>
            </w:r>
          </w:hyperlink>
        </w:p>
        <w:p w14:paraId="43901A4E" w14:textId="60201F30" w:rsidR="005257A9" w:rsidRPr="00E664D5" w:rsidRDefault="0067709F">
          <w:pPr>
            <w:pStyle w:val="TableofFigures"/>
            <w:rPr>
              <w:rFonts w:asciiTheme="minorHAnsi" w:eastAsiaTheme="minorEastAsia" w:hAnsiTheme="minorHAnsi" w:cstheme="minorBidi"/>
              <w:kern w:val="2"/>
              <w:szCs w:val="22"/>
              <w:lang w:eastAsia="en-ZA"/>
            </w:rPr>
          </w:pPr>
          <w:hyperlink w:anchor="_Toc148266721" w:history="1">
            <w:r w:rsidR="005257A9" w:rsidRPr="00C91E36">
              <w:rPr>
                <w:rStyle w:val="Hyperlink"/>
              </w:rPr>
              <w:t>Figure 12: RasNet CNN</w:t>
            </w:r>
            <w:r w:rsidR="005257A9">
              <w:rPr>
                <w:webHidden/>
              </w:rPr>
              <w:tab/>
            </w:r>
            <w:r w:rsidR="005257A9">
              <w:rPr>
                <w:webHidden/>
              </w:rPr>
              <w:fldChar w:fldCharType="begin"/>
            </w:r>
            <w:r w:rsidR="005257A9">
              <w:rPr>
                <w:webHidden/>
              </w:rPr>
              <w:instrText xml:space="preserve"> PAGEREF _Toc148266721 \h </w:instrText>
            </w:r>
            <w:r w:rsidR="005257A9">
              <w:rPr>
                <w:webHidden/>
              </w:rPr>
            </w:r>
            <w:r w:rsidR="005257A9">
              <w:rPr>
                <w:webHidden/>
              </w:rPr>
              <w:fldChar w:fldCharType="separate"/>
            </w:r>
            <w:r w:rsidR="005257A9">
              <w:rPr>
                <w:webHidden/>
              </w:rPr>
              <w:t>20</w:t>
            </w:r>
            <w:r w:rsidR="005257A9">
              <w:rPr>
                <w:webHidden/>
              </w:rPr>
              <w:fldChar w:fldCharType="end"/>
            </w:r>
          </w:hyperlink>
        </w:p>
        <w:p w14:paraId="0A4E004D" w14:textId="6CA4F5BB" w:rsidR="005257A9" w:rsidRPr="00E664D5" w:rsidRDefault="0067709F">
          <w:pPr>
            <w:pStyle w:val="TableofFigures"/>
            <w:rPr>
              <w:rFonts w:asciiTheme="minorHAnsi" w:eastAsiaTheme="minorEastAsia" w:hAnsiTheme="minorHAnsi" w:cstheme="minorBidi"/>
              <w:kern w:val="2"/>
              <w:szCs w:val="22"/>
              <w:lang w:eastAsia="en-ZA"/>
            </w:rPr>
          </w:pPr>
          <w:hyperlink w:anchor="_Toc148266722" w:history="1">
            <w:r w:rsidR="005257A9" w:rsidRPr="00C91E36">
              <w:rPr>
                <w:rStyle w:val="Hyperlink"/>
              </w:rPr>
              <w:t>Figure 13: DNQ confusion matrix</w:t>
            </w:r>
            <w:r w:rsidR="005257A9">
              <w:rPr>
                <w:webHidden/>
              </w:rPr>
              <w:tab/>
            </w:r>
            <w:r w:rsidR="005257A9">
              <w:rPr>
                <w:webHidden/>
              </w:rPr>
              <w:fldChar w:fldCharType="begin"/>
            </w:r>
            <w:r w:rsidR="005257A9">
              <w:rPr>
                <w:webHidden/>
              </w:rPr>
              <w:instrText xml:space="preserve"> PAGEREF _Toc148266722 \h </w:instrText>
            </w:r>
            <w:r w:rsidR="005257A9">
              <w:rPr>
                <w:webHidden/>
              </w:rPr>
            </w:r>
            <w:r w:rsidR="005257A9">
              <w:rPr>
                <w:webHidden/>
              </w:rPr>
              <w:fldChar w:fldCharType="separate"/>
            </w:r>
            <w:r w:rsidR="005257A9">
              <w:rPr>
                <w:webHidden/>
              </w:rPr>
              <w:t>21</w:t>
            </w:r>
            <w:r w:rsidR="005257A9">
              <w:rPr>
                <w:webHidden/>
              </w:rPr>
              <w:fldChar w:fldCharType="end"/>
            </w:r>
          </w:hyperlink>
        </w:p>
        <w:p w14:paraId="6D6E34E7" w14:textId="5A85A1B9" w:rsidR="005257A9" w:rsidRPr="00E664D5" w:rsidRDefault="0067709F">
          <w:pPr>
            <w:pStyle w:val="TableofFigures"/>
            <w:rPr>
              <w:rFonts w:asciiTheme="minorHAnsi" w:eastAsiaTheme="minorEastAsia" w:hAnsiTheme="minorHAnsi" w:cstheme="minorBidi"/>
              <w:kern w:val="2"/>
              <w:szCs w:val="22"/>
              <w:lang w:eastAsia="en-ZA"/>
            </w:rPr>
          </w:pPr>
          <w:hyperlink w:anchor="_Toc148266723" w:history="1">
            <w:r w:rsidR="005257A9" w:rsidRPr="00C91E36">
              <w:rPr>
                <w:rStyle w:val="Hyperlink"/>
              </w:rPr>
              <w:t>Figure 14: Comparison of how many were predicted compared to the total of each class.</w:t>
            </w:r>
            <w:r w:rsidR="005257A9">
              <w:rPr>
                <w:webHidden/>
              </w:rPr>
              <w:tab/>
            </w:r>
            <w:r w:rsidR="005257A9">
              <w:rPr>
                <w:webHidden/>
              </w:rPr>
              <w:fldChar w:fldCharType="begin"/>
            </w:r>
            <w:r w:rsidR="005257A9">
              <w:rPr>
                <w:webHidden/>
              </w:rPr>
              <w:instrText xml:space="preserve"> PAGEREF _Toc148266723 \h </w:instrText>
            </w:r>
            <w:r w:rsidR="005257A9">
              <w:rPr>
                <w:webHidden/>
              </w:rPr>
            </w:r>
            <w:r w:rsidR="005257A9">
              <w:rPr>
                <w:webHidden/>
              </w:rPr>
              <w:fldChar w:fldCharType="separate"/>
            </w:r>
            <w:r w:rsidR="005257A9">
              <w:rPr>
                <w:webHidden/>
              </w:rPr>
              <w:t>22</w:t>
            </w:r>
            <w:r w:rsidR="005257A9">
              <w:rPr>
                <w:webHidden/>
              </w:rPr>
              <w:fldChar w:fldCharType="end"/>
            </w:r>
          </w:hyperlink>
        </w:p>
        <w:p w14:paraId="37F08531" w14:textId="7433928C" w:rsidR="005257A9" w:rsidRPr="00E664D5" w:rsidRDefault="0067709F">
          <w:pPr>
            <w:pStyle w:val="TableofFigures"/>
            <w:rPr>
              <w:rFonts w:asciiTheme="minorHAnsi" w:eastAsiaTheme="minorEastAsia" w:hAnsiTheme="minorHAnsi" w:cstheme="minorBidi"/>
              <w:kern w:val="2"/>
              <w:szCs w:val="22"/>
              <w:lang w:eastAsia="en-ZA"/>
            </w:rPr>
          </w:pPr>
          <w:hyperlink w:anchor="_Toc148266724" w:history="1">
            <w:r w:rsidR="005257A9" w:rsidRPr="00C91E36">
              <w:rPr>
                <w:rStyle w:val="Hyperlink"/>
              </w:rPr>
              <w:t>Figure 15: DNQ ROC_Curve.</w:t>
            </w:r>
            <w:r w:rsidR="005257A9">
              <w:rPr>
                <w:webHidden/>
              </w:rPr>
              <w:tab/>
            </w:r>
            <w:r w:rsidR="005257A9">
              <w:rPr>
                <w:webHidden/>
              </w:rPr>
              <w:fldChar w:fldCharType="begin"/>
            </w:r>
            <w:r w:rsidR="005257A9">
              <w:rPr>
                <w:webHidden/>
              </w:rPr>
              <w:instrText xml:space="preserve"> PAGEREF _Toc148266724 \h </w:instrText>
            </w:r>
            <w:r w:rsidR="005257A9">
              <w:rPr>
                <w:webHidden/>
              </w:rPr>
            </w:r>
            <w:r w:rsidR="005257A9">
              <w:rPr>
                <w:webHidden/>
              </w:rPr>
              <w:fldChar w:fldCharType="separate"/>
            </w:r>
            <w:r w:rsidR="005257A9">
              <w:rPr>
                <w:webHidden/>
              </w:rPr>
              <w:t>22</w:t>
            </w:r>
            <w:r w:rsidR="005257A9">
              <w:rPr>
                <w:webHidden/>
              </w:rPr>
              <w:fldChar w:fldCharType="end"/>
            </w:r>
          </w:hyperlink>
        </w:p>
        <w:p w14:paraId="21328BA2" w14:textId="147342B8" w:rsidR="005257A9" w:rsidRPr="00E664D5" w:rsidRDefault="0067709F">
          <w:pPr>
            <w:pStyle w:val="TableofFigures"/>
            <w:rPr>
              <w:rFonts w:asciiTheme="minorHAnsi" w:eastAsiaTheme="minorEastAsia" w:hAnsiTheme="minorHAnsi" w:cstheme="minorBidi"/>
              <w:kern w:val="2"/>
              <w:szCs w:val="22"/>
              <w:lang w:eastAsia="en-ZA"/>
            </w:rPr>
          </w:pPr>
          <w:hyperlink w:anchor="_Toc148266725" w:history="1">
            <w:r w:rsidR="005257A9" w:rsidRPr="00C91E36">
              <w:rPr>
                <w:rStyle w:val="Hyperlink"/>
              </w:rPr>
              <w:t>Figure 16: RasNet confusion matrix</w:t>
            </w:r>
            <w:r w:rsidR="005257A9">
              <w:rPr>
                <w:webHidden/>
              </w:rPr>
              <w:tab/>
            </w:r>
            <w:r w:rsidR="005257A9">
              <w:rPr>
                <w:webHidden/>
              </w:rPr>
              <w:fldChar w:fldCharType="begin"/>
            </w:r>
            <w:r w:rsidR="005257A9">
              <w:rPr>
                <w:webHidden/>
              </w:rPr>
              <w:instrText xml:space="preserve"> PAGEREF _Toc148266725 \h </w:instrText>
            </w:r>
            <w:r w:rsidR="005257A9">
              <w:rPr>
                <w:webHidden/>
              </w:rPr>
            </w:r>
            <w:r w:rsidR="005257A9">
              <w:rPr>
                <w:webHidden/>
              </w:rPr>
              <w:fldChar w:fldCharType="separate"/>
            </w:r>
            <w:r w:rsidR="005257A9">
              <w:rPr>
                <w:webHidden/>
              </w:rPr>
              <w:t>23</w:t>
            </w:r>
            <w:r w:rsidR="005257A9">
              <w:rPr>
                <w:webHidden/>
              </w:rPr>
              <w:fldChar w:fldCharType="end"/>
            </w:r>
          </w:hyperlink>
        </w:p>
        <w:p w14:paraId="2B238FBC" w14:textId="3F328F10" w:rsidR="005257A9" w:rsidRPr="00E664D5" w:rsidRDefault="0067709F">
          <w:pPr>
            <w:pStyle w:val="TableofFigures"/>
            <w:rPr>
              <w:rFonts w:asciiTheme="minorHAnsi" w:eastAsiaTheme="minorEastAsia" w:hAnsiTheme="minorHAnsi" w:cstheme="minorBidi"/>
              <w:kern w:val="2"/>
              <w:szCs w:val="22"/>
              <w:lang w:eastAsia="en-ZA"/>
            </w:rPr>
          </w:pPr>
          <w:hyperlink w:anchor="_Toc148266726" w:history="1">
            <w:r w:rsidR="005257A9" w:rsidRPr="00C91E36">
              <w:rPr>
                <w:rStyle w:val="Hyperlink"/>
              </w:rPr>
              <w:t>Figure 17: RasNet predicted vs Total.</w:t>
            </w:r>
            <w:r w:rsidR="005257A9">
              <w:rPr>
                <w:webHidden/>
              </w:rPr>
              <w:tab/>
            </w:r>
            <w:r w:rsidR="005257A9">
              <w:rPr>
                <w:webHidden/>
              </w:rPr>
              <w:fldChar w:fldCharType="begin"/>
            </w:r>
            <w:r w:rsidR="005257A9">
              <w:rPr>
                <w:webHidden/>
              </w:rPr>
              <w:instrText xml:space="preserve"> PAGEREF _Toc148266726 \h </w:instrText>
            </w:r>
            <w:r w:rsidR="005257A9">
              <w:rPr>
                <w:webHidden/>
              </w:rPr>
            </w:r>
            <w:r w:rsidR="005257A9">
              <w:rPr>
                <w:webHidden/>
              </w:rPr>
              <w:fldChar w:fldCharType="separate"/>
            </w:r>
            <w:r w:rsidR="005257A9">
              <w:rPr>
                <w:webHidden/>
              </w:rPr>
              <w:t>23</w:t>
            </w:r>
            <w:r w:rsidR="005257A9">
              <w:rPr>
                <w:webHidden/>
              </w:rPr>
              <w:fldChar w:fldCharType="end"/>
            </w:r>
          </w:hyperlink>
        </w:p>
        <w:p w14:paraId="0E4DD686" w14:textId="0AFDC6EE" w:rsidR="005257A9" w:rsidRPr="00E664D5" w:rsidRDefault="0067709F">
          <w:pPr>
            <w:pStyle w:val="TableofFigures"/>
            <w:rPr>
              <w:rFonts w:asciiTheme="minorHAnsi" w:eastAsiaTheme="minorEastAsia" w:hAnsiTheme="minorHAnsi" w:cstheme="minorBidi"/>
              <w:kern w:val="2"/>
              <w:szCs w:val="22"/>
              <w:lang w:eastAsia="en-ZA"/>
            </w:rPr>
          </w:pPr>
          <w:hyperlink w:anchor="_Toc148266727" w:history="1">
            <w:r w:rsidR="005257A9" w:rsidRPr="00C91E36">
              <w:rPr>
                <w:rStyle w:val="Hyperlink"/>
              </w:rPr>
              <w:t>Figure 18: RasNet ROC_Curve</w:t>
            </w:r>
            <w:r w:rsidR="005257A9">
              <w:rPr>
                <w:webHidden/>
              </w:rPr>
              <w:tab/>
            </w:r>
            <w:r w:rsidR="005257A9">
              <w:rPr>
                <w:webHidden/>
              </w:rPr>
              <w:fldChar w:fldCharType="begin"/>
            </w:r>
            <w:r w:rsidR="005257A9">
              <w:rPr>
                <w:webHidden/>
              </w:rPr>
              <w:instrText xml:space="preserve"> PAGEREF _Toc148266727 \h </w:instrText>
            </w:r>
            <w:r w:rsidR="005257A9">
              <w:rPr>
                <w:webHidden/>
              </w:rPr>
            </w:r>
            <w:r w:rsidR="005257A9">
              <w:rPr>
                <w:webHidden/>
              </w:rPr>
              <w:fldChar w:fldCharType="separate"/>
            </w:r>
            <w:r w:rsidR="005257A9">
              <w:rPr>
                <w:webHidden/>
              </w:rPr>
              <w:t>24</w:t>
            </w:r>
            <w:r w:rsidR="005257A9">
              <w:rPr>
                <w:webHidden/>
              </w:rPr>
              <w:fldChar w:fldCharType="end"/>
            </w:r>
          </w:hyperlink>
        </w:p>
        <w:p w14:paraId="2E0979C5" w14:textId="5B2B8122" w:rsidR="00997B6B" w:rsidRDefault="005257A9">
          <w:pPr>
            <w:spacing w:after="0" w:line="240" w:lineRule="auto"/>
            <w:jc w:val="left"/>
          </w:pPr>
          <w:r>
            <w:rPr>
              <w:noProof/>
              <w:szCs w:val="28"/>
            </w:rPr>
            <w:fldChar w:fldCharType="end"/>
          </w:r>
        </w:p>
        <w:p w14:paraId="2F03C415" w14:textId="77777777" w:rsidR="00997B6B" w:rsidRDefault="00997B6B">
          <w:pPr>
            <w:spacing w:after="0" w:line="240" w:lineRule="auto"/>
            <w:jc w:val="left"/>
          </w:pPr>
        </w:p>
        <w:p w14:paraId="3CAAFD31" w14:textId="77777777" w:rsidR="00997B6B" w:rsidRDefault="00997B6B">
          <w:pPr>
            <w:spacing w:after="0" w:line="240" w:lineRule="auto"/>
            <w:jc w:val="left"/>
          </w:pPr>
        </w:p>
        <w:p w14:paraId="3D65B28E" w14:textId="77777777" w:rsidR="00997B6B" w:rsidRDefault="00997B6B">
          <w:pPr>
            <w:spacing w:after="0" w:line="240" w:lineRule="auto"/>
            <w:jc w:val="left"/>
          </w:pPr>
        </w:p>
        <w:p w14:paraId="67437B0C" w14:textId="4C3F8F35" w:rsidR="00D7498D" w:rsidRDefault="0067709F">
          <w:pPr>
            <w:spacing w:after="0" w:line="240" w:lineRule="auto"/>
            <w:jc w:val="left"/>
          </w:pPr>
        </w:p>
      </w:sdtContent>
    </w:sdt>
    <w:p w14:paraId="447E3ECF" w14:textId="66383833" w:rsidR="00A12A03" w:rsidRPr="00A12A03" w:rsidRDefault="00A12A03" w:rsidP="009B42E7">
      <w:pPr>
        <w:pStyle w:val="Title"/>
        <w:jc w:val="both"/>
        <w:rPr>
          <w:lang w:val="en-US"/>
        </w:rPr>
      </w:pPr>
      <w:r>
        <w:rPr>
          <w:lang w:val="en-US"/>
        </w:rPr>
        <w:lastRenderedPageBreak/>
        <w:t>Deep Reinforcement Learning</w:t>
      </w:r>
      <w:r w:rsidR="009B42E7">
        <w:rPr>
          <w:lang w:val="en-US"/>
        </w:rPr>
        <w:t xml:space="preserve"> and </w:t>
      </w:r>
      <w:proofErr w:type="spellStart"/>
      <w:r w:rsidR="009B42E7">
        <w:rPr>
          <w:lang w:val="en-US"/>
        </w:rPr>
        <w:t>RasNet</w:t>
      </w:r>
      <w:proofErr w:type="spellEnd"/>
      <w:r w:rsidR="009B42E7">
        <w:rPr>
          <w:lang w:val="en-US"/>
        </w:rPr>
        <w:t xml:space="preserve"> Convolution Neural Network</w:t>
      </w:r>
      <w:r>
        <w:rPr>
          <w:lang w:val="en-US"/>
        </w:rPr>
        <w:t xml:space="preserve"> for Image Classification using CIFAR-10 Dataset</w:t>
      </w:r>
    </w:p>
    <w:p w14:paraId="5CA122E8" w14:textId="44F6A0A9" w:rsidR="00721708" w:rsidRDefault="00BC4815" w:rsidP="00BC4815">
      <w:pPr>
        <w:pStyle w:val="Heading1"/>
      </w:pPr>
      <w:bookmarkStart w:id="0" w:name="_Toc148265910"/>
      <w:bookmarkStart w:id="1" w:name="_Toc148266278"/>
      <w:r>
        <w:t>Introduction</w:t>
      </w:r>
      <w:bookmarkEnd w:id="0"/>
      <w:bookmarkEnd w:id="1"/>
    </w:p>
    <w:p w14:paraId="7BAE2AFC" w14:textId="44AD3AA0" w:rsidR="00C42981" w:rsidRDefault="00C42981" w:rsidP="00C42981">
      <w:r>
        <w:t>Deep Learning and Deep Reinforcement Learning stand as a formidable subfield within the expansive domain of Machine Learning, each harbouring the potential to significantly impact a myriad of industries and applications</w:t>
      </w:r>
      <w:r w:rsidR="00044C2B">
        <w:t xml:space="preserve"> </w:t>
      </w:r>
      <w:r w:rsidR="00044C2B">
        <w:fldChar w:fldCharType="begin"/>
      </w:r>
      <w:r w:rsidR="00044C2B">
        <w:instrText xml:space="preserve"> ADDIN EN.CITE &lt;EndNote&gt;&lt;Cite&gt;&lt;Author&gt;Awan&lt;/Author&gt;&lt;Year&gt;2022&lt;/Year&gt;&lt;RecNum&gt;75&lt;/RecNum&gt;&lt;DisplayText&gt;(Awan 2022)&lt;/DisplayText&gt;&lt;record&gt;&lt;rec-number&gt;75&lt;/rec-number&gt;&lt;foreign-keys&gt;&lt;key app="EN" db-id="xzdexs5af02seqes5xcx20s49av0fvs0vpzv" timestamp="1695927444"&gt;75&lt;/key&gt;&lt;/foreign-keys&gt;&lt;ref-type name="Web Page"&gt;12&lt;/ref-type&gt;&lt;contributors&gt;&lt;authors&gt;&lt;author&gt;Abid All Awan&lt;/author&gt;&lt;/authors&gt;&lt;/contributors&gt;&lt;titles&gt;&lt;title&gt;An Introduction to Q-Learning: A Tutorial for beginners&lt;/title&gt;&lt;/titles&gt;&lt;volume&gt;2023&lt;/volume&gt;&lt;number&gt;28 September&lt;/number&gt;&lt;dates&gt;&lt;year&gt;2022&lt;/year&gt;&lt;/dates&gt;&lt;pub-location&gt;Online&lt;/pub-location&gt;&lt;publisher&gt;datacamp&lt;/publisher&gt;&lt;urls&gt;&lt;related-urls&gt;&lt;url&gt;https://www.datacamp.com/tutorial/introduction-q-learning-beginner-tutorial&lt;/url&gt;&lt;/related-urls&gt;&lt;/urls&gt;&lt;/record&gt;&lt;/Cite&gt;&lt;/EndNote&gt;</w:instrText>
      </w:r>
      <w:r w:rsidR="00044C2B">
        <w:fldChar w:fldCharType="separate"/>
      </w:r>
      <w:r w:rsidR="00044C2B">
        <w:rPr>
          <w:noProof/>
        </w:rPr>
        <w:t>(Awan 2022)</w:t>
      </w:r>
      <w:r w:rsidR="00044C2B">
        <w:fldChar w:fldCharType="end"/>
      </w:r>
      <w:r w:rsidR="00044C2B">
        <w:t xml:space="preserve">, </w:t>
      </w:r>
      <w:r w:rsidR="00044C2B">
        <w:fldChar w:fldCharType="begin"/>
      </w:r>
      <w:r w:rsidR="00044C2B">
        <w:instrText xml:space="preserve"> ADDIN EN.CITE &lt;EndNote&gt;&lt;Cite&gt;&lt;Author&gt;Goodfellow&lt;/Author&gt;&lt;Year&gt;2016&lt;/Year&gt;&lt;RecNum&gt;73&lt;/RecNum&gt;&lt;DisplayText&gt;(Goodfellow et al. 2016)&lt;/DisplayText&gt;&lt;record&gt;&lt;rec-number&gt;73&lt;/rec-number&gt;&lt;foreign-keys&gt;&lt;key app="EN" db-id="xzdexs5af02seqes5xcx20s49av0fvs0vpzv" timestamp="1695917881"&gt;73&lt;/key&gt;&lt;/foreign-keys&gt;&lt;ref-type name="Book"&gt;6&lt;/ref-type&gt;&lt;contributors&gt;&lt;authors&gt;&lt;author&gt;Ian Goodfellow&lt;/author&gt;&lt;author&gt;Yoshua Bengio&lt;/author&gt;&lt;author&gt;Aaron Courville&lt;/author&gt;&lt;/authors&gt;&lt;/contributors&gt;&lt;titles&gt;&lt;title&gt;Deep Learning&lt;/title&gt;&lt;/titles&gt;&lt;dates&gt;&lt;year&gt;2016&lt;/year&gt;&lt;/dates&gt;&lt;pub-location&gt;USA&lt;/pub-location&gt;&lt;publisher&gt;Massachesetts Institute of Technology&lt;/publisher&gt;&lt;isbn&gt;9780262035613&lt;/isbn&gt;&lt;urls&gt;&lt;related-urls&gt;&lt;url&gt;https://books.google.co.za/books?hl=en&amp;amp;lr=&amp;amp;id=omivDQAAQBAJ&amp;amp;oi=fnd&amp;amp;pg=PR5&amp;amp;dq=Goodfellow,+I.,+Bengio,+Y.,+%26+Courville,+A.+(2016).+Deep+Learning.+MIT+Press.+:+Sutton,+R.+S.&amp;amp;ots=MNV3ivlGSV&amp;amp;sig=HTrDwZhAdiDWdgVmkt5Hh87Il0s#v=onepage&amp;amp;q&amp;amp;f=false&lt;/url&gt;&lt;/related-urls&gt;&lt;/urls&gt;&lt;/record&gt;&lt;/Cite&gt;&lt;/EndNote&gt;</w:instrText>
      </w:r>
      <w:r w:rsidR="00044C2B">
        <w:fldChar w:fldCharType="separate"/>
      </w:r>
      <w:r w:rsidR="00044C2B">
        <w:rPr>
          <w:noProof/>
        </w:rPr>
        <w:t>(Goodfellow et al. 2016)</w:t>
      </w:r>
      <w:r w:rsidR="00044C2B">
        <w:fldChar w:fldCharType="end"/>
      </w:r>
      <w:r w:rsidR="00044C2B">
        <w:t xml:space="preserve">, </w:t>
      </w:r>
      <w:r w:rsidR="00044C2B">
        <w:fldChar w:fldCharType="begin"/>
      </w:r>
      <w:r w:rsidR="00044C2B">
        <w:instrText xml:space="preserve"> ADDIN EN.CITE &lt;EndNote&gt;&lt;Cite&gt;&lt;Author&gt;Mnih&lt;/Author&gt;&lt;Year&gt;2015&lt;/Year&gt;&lt;RecNum&gt;74&lt;/RecNum&gt;&lt;DisplayText&gt;(Mnih et al. 2015)&lt;/DisplayText&gt;&lt;record&gt;&lt;rec-number&gt;74&lt;/rec-number&gt;&lt;foreign-keys&gt;&lt;key app="EN" db-id="xzdexs5af02seqes5xcx20s49av0fvs0vpzv" timestamp="1695918254"&gt;74&lt;/key&gt;&lt;/foreign-keys&gt;&lt;ref-type name="Journal Article"&gt;17&lt;/ref-type&gt;&lt;contributors&gt;&lt;authors&gt;&lt;author&gt;Volodymyr Mnih&lt;/author&gt;&lt;author&gt;Koray Kavukcuoglu&lt;/author&gt;&lt;author&gt;David Silver&lt;/author&gt;&lt;author&gt;Andrei A. Rusu&lt;/author&gt;&lt;author&gt;Joel Veness&lt;/author&gt;&lt;author&gt;Marc G. Bellemare&lt;/author&gt;&lt;author&gt;Alex Graves&lt;/author&gt;&lt;author&gt;Martin Reidmiller&lt;/author&gt;&lt;author&gt;Andreas K. Fidjeland&lt;/author&gt;&lt;author&gt;Georg Ostrovski&lt;/author&gt;&lt;author&gt;Stig Petersen&lt;/author&gt;&lt;author&gt;Charles Beattie&lt;/author&gt;&lt;author&gt;Amir Sadik&lt;/author&gt;&lt;author&gt;Ioannis Antonoglou&lt;/author&gt;&lt;author&gt;Helein King&lt;/author&gt;&lt;author&gt;Dharshan Kumaran&lt;/author&gt;&lt;author&gt;Daan Wierstra&lt;/author&gt;&lt;author&gt;Shane Legg&lt;/author&gt;&lt;author&gt;Demis Hassabis&lt;/author&gt;&lt;/authors&gt;&lt;/contributors&gt;&lt;titles&gt;&lt;title&gt;Human-level control through deep reinforcement learning&lt;/title&gt;&lt;secondary-title&gt;nature&lt;/secondary-title&gt;&lt;/titles&gt;&lt;periodical&gt;&lt;full-title&gt;nature&lt;/full-title&gt;&lt;/periodical&gt;&lt;pages&gt;529-533&lt;/pages&gt;&lt;number&gt;519&lt;/number&gt;&lt;dates&gt;&lt;year&gt;2015&lt;/year&gt;&lt;/dates&gt;&lt;urls&gt;&lt;related-urls&gt;&lt;url&gt;https://www.nature.com/articles/nature14236/?source=post_page---------------------------&lt;/url&gt;&lt;/related-urls&gt;&lt;/urls&gt;&lt;/record&gt;&lt;/Cite&gt;&lt;/EndNote&gt;</w:instrText>
      </w:r>
      <w:r w:rsidR="00044C2B">
        <w:fldChar w:fldCharType="separate"/>
      </w:r>
      <w:r w:rsidR="00044C2B">
        <w:rPr>
          <w:noProof/>
        </w:rPr>
        <w:t>(Mnih et al. 2015)</w:t>
      </w:r>
      <w:r w:rsidR="00044C2B">
        <w:fldChar w:fldCharType="end"/>
      </w:r>
      <w:r>
        <w:t>.</w:t>
      </w:r>
    </w:p>
    <w:p w14:paraId="171ECE7A" w14:textId="4628197D" w:rsidR="00C42981" w:rsidRDefault="00C42981" w:rsidP="00C42981">
      <w:r>
        <w:t>At its core, Deep Learning is a specialized branch of Machine Learning that employs artificial neural networks to tackle and decipher intricate problems. It boasts an inherent ability to learn and understand complex patterns and relationships embedded within data autonomously. Unlike traditional methods that demand manual feature engineering, Deep Learning algorithms autonomously adapt and improve through continuous interaction with data. They proficiently handle and process unstructured data, such as text and images, by automating the feature extraction process, thereby reducing the reliance on human expertise. The power of Deep Learning has been profoundly felt across various domains including, but not limited to, image recognition, natural language processing, speech recognition, and recomme</w:t>
      </w:r>
      <w:r w:rsidR="00F2230A">
        <w:t>ndation systems</w:t>
      </w:r>
      <w:r w:rsidR="00044C2B">
        <w:t xml:space="preserve"> </w:t>
      </w:r>
      <w:r w:rsidR="00044C2B">
        <w:fldChar w:fldCharType="begin"/>
      </w:r>
      <w:r w:rsidR="00044C2B">
        <w:instrText xml:space="preserve"> ADDIN EN.CITE &lt;EndNote&gt;&lt;Cite&gt;&lt;Author&gt;Awan&lt;/Author&gt;&lt;Year&gt;2022&lt;/Year&gt;&lt;RecNum&gt;75&lt;/RecNum&gt;&lt;DisplayText&gt;(Awan 2022)&lt;/DisplayText&gt;&lt;record&gt;&lt;rec-number&gt;75&lt;/rec-number&gt;&lt;foreign-keys&gt;&lt;key app="EN" db-id="xzdexs5af02seqes5xcx20s49av0fvs0vpzv" timestamp="1695927444"&gt;75&lt;/key&gt;&lt;/foreign-keys&gt;&lt;ref-type name="Web Page"&gt;12&lt;/ref-type&gt;&lt;contributors&gt;&lt;authors&gt;&lt;author&gt;Abid All Awan&lt;/author&gt;&lt;/authors&gt;&lt;/contributors&gt;&lt;titles&gt;&lt;title&gt;An Introduction to Q-Learning: A Tutorial for beginners&lt;/title&gt;&lt;/titles&gt;&lt;volume&gt;2023&lt;/volume&gt;&lt;number&gt;28 September&lt;/number&gt;&lt;dates&gt;&lt;year&gt;2022&lt;/year&gt;&lt;/dates&gt;&lt;pub-location&gt;Online&lt;/pub-location&gt;&lt;publisher&gt;datacamp&lt;/publisher&gt;&lt;urls&gt;&lt;related-urls&gt;&lt;url&gt;https://www.datacamp.com/tutorial/introduction-q-learning-beginner-tutorial&lt;/url&gt;&lt;/related-urls&gt;&lt;/urls&gt;&lt;/record&gt;&lt;/Cite&gt;&lt;/EndNote&gt;</w:instrText>
      </w:r>
      <w:r w:rsidR="00044C2B">
        <w:fldChar w:fldCharType="separate"/>
      </w:r>
      <w:r w:rsidR="00044C2B">
        <w:rPr>
          <w:noProof/>
        </w:rPr>
        <w:t>(Awan 2022)</w:t>
      </w:r>
      <w:r w:rsidR="00044C2B">
        <w:fldChar w:fldCharType="end"/>
      </w:r>
      <w:r w:rsidR="00044C2B">
        <w:t xml:space="preserve">, </w:t>
      </w:r>
      <w:r w:rsidR="00044C2B">
        <w:fldChar w:fldCharType="begin"/>
      </w:r>
      <w:r w:rsidR="00044C2B">
        <w:instrText xml:space="preserve"> ADDIN EN.CITE &lt;EndNote&gt;&lt;Cite&gt;&lt;Author&gt;Goodfellow&lt;/Author&gt;&lt;Year&gt;2016&lt;/Year&gt;&lt;RecNum&gt;73&lt;/RecNum&gt;&lt;DisplayText&gt;(Goodfellow et al. 2016)&lt;/DisplayText&gt;&lt;record&gt;&lt;rec-number&gt;73&lt;/rec-number&gt;&lt;foreign-keys&gt;&lt;key app="EN" db-id="xzdexs5af02seqes5xcx20s49av0fvs0vpzv" timestamp="1695917881"&gt;73&lt;/key&gt;&lt;/foreign-keys&gt;&lt;ref-type name="Book"&gt;6&lt;/ref-type&gt;&lt;contributors&gt;&lt;authors&gt;&lt;author&gt;Ian Goodfellow&lt;/author&gt;&lt;author&gt;Yoshua Bengio&lt;/author&gt;&lt;author&gt;Aaron Courville&lt;/author&gt;&lt;/authors&gt;&lt;/contributors&gt;&lt;titles&gt;&lt;title&gt;Deep Learning&lt;/title&gt;&lt;/titles&gt;&lt;dates&gt;&lt;year&gt;2016&lt;/year&gt;&lt;/dates&gt;&lt;pub-location&gt;USA&lt;/pub-location&gt;&lt;publisher&gt;Massachesetts Institute of Technology&lt;/publisher&gt;&lt;isbn&gt;9780262035613&lt;/isbn&gt;&lt;urls&gt;&lt;related-urls&gt;&lt;url&gt;https://books.google.co.za/books?hl=en&amp;amp;lr=&amp;amp;id=omivDQAAQBAJ&amp;amp;oi=fnd&amp;amp;pg=PR5&amp;amp;dq=Goodfellow,+I.,+Bengio,+Y.,+%26+Courville,+A.+(2016).+Deep+Learning.+MIT+Press.+:+Sutton,+R.+S.&amp;amp;ots=MNV3ivlGSV&amp;amp;sig=HTrDwZhAdiDWdgVmkt5Hh87Il0s#v=onepage&amp;amp;q&amp;amp;f=false&lt;/url&gt;&lt;/related-urls&gt;&lt;/urls&gt;&lt;/record&gt;&lt;/Cite&gt;&lt;/EndNote&gt;</w:instrText>
      </w:r>
      <w:r w:rsidR="00044C2B">
        <w:fldChar w:fldCharType="separate"/>
      </w:r>
      <w:r w:rsidR="00044C2B">
        <w:rPr>
          <w:noProof/>
        </w:rPr>
        <w:t>(Goodfellow et al. 2016)</w:t>
      </w:r>
      <w:r w:rsidR="00044C2B">
        <w:fldChar w:fldCharType="end"/>
      </w:r>
      <w:r w:rsidR="00044C2B">
        <w:t xml:space="preserve">, </w:t>
      </w:r>
      <w:r w:rsidR="00044C2B">
        <w:fldChar w:fldCharType="begin"/>
      </w:r>
      <w:r w:rsidR="00044C2B">
        <w:instrText xml:space="preserve"> ADDIN EN.CITE &lt;EndNote&gt;&lt;Cite&gt;&lt;Author&gt;Mnih&lt;/Author&gt;&lt;Year&gt;2015&lt;/Year&gt;&lt;RecNum&gt;74&lt;/RecNum&gt;&lt;DisplayText&gt;(Mnih et al. 2015)&lt;/DisplayText&gt;&lt;record&gt;&lt;rec-number&gt;74&lt;/rec-number&gt;&lt;foreign-keys&gt;&lt;key app="EN" db-id="xzdexs5af02seqes5xcx20s49av0fvs0vpzv" timestamp="1695918254"&gt;74&lt;/key&gt;&lt;/foreign-keys&gt;&lt;ref-type name="Journal Article"&gt;17&lt;/ref-type&gt;&lt;contributors&gt;&lt;authors&gt;&lt;author&gt;Volodymyr Mnih&lt;/author&gt;&lt;author&gt;Koray Kavukcuoglu&lt;/author&gt;&lt;author&gt;David Silver&lt;/author&gt;&lt;author&gt;Andrei A. Rusu&lt;/author&gt;&lt;author&gt;Joel Veness&lt;/author&gt;&lt;author&gt;Marc G. Bellemare&lt;/author&gt;&lt;author&gt;Alex Graves&lt;/author&gt;&lt;author&gt;Martin Reidmiller&lt;/author&gt;&lt;author&gt;Andreas K. Fidjeland&lt;/author&gt;&lt;author&gt;Georg Ostrovski&lt;/author&gt;&lt;author&gt;Stig Petersen&lt;/author&gt;&lt;author&gt;Charles Beattie&lt;/author&gt;&lt;author&gt;Amir Sadik&lt;/author&gt;&lt;author&gt;Ioannis Antonoglou&lt;/author&gt;&lt;author&gt;Helein King&lt;/author&gt;&lt;author&gt;Dharshan Kumaran&lt;/author&gt;&lt;author&gt;Daan Wierstra&lt;/author&gt;&lt;author&gt;Shane Legg&lt;/author&gt;&lt;author&gt;Demis Hassabis&lt;/author&gt;&lt;/authors&gt;&lt;/contributors&gt;&lt;titles&gt;&lt;title&gt;Human-level control through deep reinforcement learning&lt;/title&gt;&lt;secondary-title&gt;nature&lt;/secondary-title&gt;&lt;/titles&gt;&lt;periodical&gt;&lt;full-title&gt;nature&lt;/full-title&gt;&lt;/periodical&gt;&lt;pages&gt;529-533&lt;/pages&gt;&lt;number&gt;519&lt;/number&gt;&lt;dates&gt;&lt;year&gt;2015&lt;/year&gt;&lt;/dates&gt;&lt;urls&gt;&lt;related-urls&gt;&lt;url&gt;https://www.nature.com/articles/nature14236/?source=post_page---------------------------&lt;/url&gt;&lt;/related-urls&gt;&lt;/urls&gt;&lt;/record&gt;&lt;/Cite&gt;&lt;/EndNote&gt;</w:instrText>
      </w:r>
      <w:r w:rsidR="00044C2B">
        <w:fldChar w:fldCharType="separate"/>
      </w:r>
      <w:r w:rsidR="00044C2B">
        <w:rPr>
          <w:noProof/>
        </w:rPr>
        <w:t>(Mnih et al. 2015)</w:t>
      </w:r>
      <w:r w:rsidR="00044C2B">
        <w:fldChar w:fldCharType="end"/>
      </w:r>
      <w:r w:rsidR="00F2230A">
        <w:t>.</w:t>
      </w:r>
    </w:p>
    <w:p w14:paraId="2790126D" w14:textId="7D49B975" w:rsidR="00F2230A" w:rsidRDefault="00F2230A" w:rsidP="00C42981">
      <w:r>
        <w:t xml:space="preserve">On the flip side, Deep Reinforcement Learning (Deep RL) emerges from the confluence of Reinforcement Learning’s (RL) decision-making </w:t>
      </w:r>
      <w:r w:rsidR="007676BC">
        <w:t>process</w:t>
      </w:r>
      <w:r>
        <w:t xml:space="preserve"> </w:t>
      </w:r>
      <w:r w:rsidR="005F6272">
        <w:t>and Deep Learning’s pattern recognition abilities. RL encompasses a suite of goal-driven algorithms, which are engineered to achieve complex objectives or maximize certain dimensions over a multitude of steps. Within the framework of Deep RL, deep neural networks are utilized to approximate the optimal action-value function. This function maps states to the expected total reward for each possible action, forming the basis for determining the optimal policy. Deep RL algorithms are uniquely equipped to process extensive inputs (for instance, every pixel displayed on a video game screen) and discern actions aimed at optimizing a specific objective (such as maximizing the game score)</w:t>
      </w:r>
      <w:r w:rsidR="00044C2B">
        <w:t xml:space="preserve"> </w:t>
      </w:r>
      <w:r w:rsidR="00044C2B">
        <w:fldChar w:fldCharType="begin"/>
      </w:r>
      <w:r w:rsidR="00044C2B">
        <w:instrText xml:space="preserve"> ADDIN EN.CITE &lt;EndNote&gt;&lt;Cite&gt;&lt;Author&gt;Awan&lt;/Author&gt;&lt;Year&gt;2022&lt;/Year&gt;&lt;RecNum&gt;75&lt;/RecNum&gt;&lt;DisplayText&gt;(Awan 2022)&lt;/DisplayText&gt;&lt;record&gt;&lt;rec-number&gt;75&lt;/rec-number&gt;&lt;foreign-keys&gt;&lt;key app="EN" db-id="xzdexs5af02seqes5xcx20s49av0fvs0vpzv" timestamp="1695927444"&gt;75&lt;/key&gt;&lt;/foreign-keys&gt;&lt;ref-type name="Web Page"&gt;12&lt;/ref-type&gt;&lt;contributors&gt;&lt;authors&gt;&lt;author&gt;Abid All Awan&lt;/author&gt;&lt;/authors&gt;&lt;/contributors&gt;&lt;titles&gt;&lt;title&gt;An Introduction to Q-Learning: A Tutorial for beginners&lt;/title&gt;&lt;/titles&gt;&lt;volume&gt;2023&lt;/volume&gt;&lt;number&gt;28 September&lt;/number&gt;&lt;dates&gt;&lt;year&gt;2022&lt;/year&gt;&lt;/dates&gt;&lt;pub-location&gt;Online&lt;/pub-location&gt;&lt;publisher&gt;datacamp&lt;/publisher&gt;&lt;urls&gt;&lt;related-urls&gt;&lt;url&gt;https://www.datacamp.com/tutorial/introduction-q-learning-beginner-tutorial&lt;/url&gt;&lt;/related-urls&gt;&lt;/urls&gt;&lt;/record&gt;&lt;/Cite&gt;&lt;/EndNote&gt;</w:instrText>
      </w:r>
      <w:r w:rsidR="00044C2B">
        <w:fldChar w:fldCharType="separate"/>
      </w:r>
      <w:r w:rsidR="00044C2B">
        <w:rPr>
          <w:noProof/>
        </w:rPr>
        <w:t>(Awan 2022)</w:t>
      </w:r>
      <w:r w:rsidR="00044C2B">
        <w:fldChar w:fldCharType="end"/>
      </w:r>
      <w:r w:rsidR="00044C2B">
        <w:t xml:space="preserve">, </w:t>
      </w:r>
      <w:r w:rsidR="00044C2B">
        <w:fldChar w:fldCharType="begin"/>
      </w:r>
      <w:r w:rsidR="00044C2B">
        <w:instrText xml:space="preserve"> ADDIN EN.CITE &lt;EndNote&gt;&lt;Cite&gt;&lt;Author&gt;Goodfellow&lt;/Author&gt;&lt;Year&gt;2016&lt;/Year&gt;&lt;RecNum&gt;73&lt;/RecNum&gt;&lt;DisplayText&gt;(Goodfellow et al. 2016)&lt;/DisplayText&gt;&lt;record&gt;&lt;rec-number&gt;73&lt;/rec-number&gt;&lt;foreign-keys&gt;&lt;key app="EN" db-id="xzdexs5af02seqes5xcx20s49av0fvs0vpzv" timestamp="1695917881"&gt;73&lt;/key&gt;&lt;/foreign-keys&gt;&lt;ref-type name="Book"&gt;6&lt;/ref-type&gt;&lt;contributors&gt;&lt;authors&gt;&lt;author&gt;Ian Goodfellow&lt;/author&gt;&lt;author&gt;Yoshua Bengio&lt;/author&gt;&lt;author&gt;Aaron Courville&lt;/author&gt;&lt;/authors&gt;&lt;/contributors&gt;&lt;titles&gt;&lt;title&gt;Deep Learning&lt;/title&gt;&lt;/titles&gt;&lt;dates&gt;&lt;year&gt;2016&lt;/year&gt;&lt;/dates&gt;&lt;pub-location&gt;USA&lt;/pub-location&gt;&lt;publisher&gt;Massachesetts Institute of Technology&lt;/publisher&gt;&lt;isbn&gt;9780262035613&lt;/isbn&gt;&lt;urls&gt;&lt;related-urls&gt;&lt;url&gt;https://books.google.co.za/books?hl=en&amp;amp;lr=&amp;amp;id=omivDQAAQBAJ&amp;amp;oi=fnd&amp;amp;pg=PR5&amp;amp;dq=Goodfellow,+I.,+Bengio,+Y.,+%26+Courville,+A.+(2016).+Deep+Learning.+MIT+Press.+:+Sutton,+R.+S.&amp;amp;ots=MNV3ivlGSV&amp;amp;sig=HTrDwZhAdiDWdgVmkt5Hh87Il0s#v=onepage&amp;amp;q&amp;amp;f=false&lt;/url&gt;&lt;/related-urls&gt;&lt;/urls&gt;&lt;/record&gt;&lt;/Cite&gt;&lt;/EndNote&gt;</w:instrText>
      </w:r>
      <w:r w:rsidR="00044C2B">
        <w:fldChar w:fldCharType="separate"/>
      </w:r>
      <w:r w:rsidR="00044C2B">
        <w:rPr>
          <w:noProof/>
        </w:rPr>
        <w:t>(Goodfellow et al. 2016)</w:t>
      </w:r>
      <w:r w:rsidR="00044C2B">
        <w:fldChar w:fldCharType="end"/>
      </w:r>
      <w:r w:rsidR="00044C2B">
        <w:t xml:space="preserve">, </w:t>
      </w:r>
      <w:r w:rsidR="00044C2B">
        <w:fldChar w:fldCharType="begin"/>
      </w:r>
      <w:r w:rsidR="00044C2B">
        <w:instrText xml:space="preserve"> ADDIN EN.CITE &lt;EndNote&gt;&lt;Cite&gt;&lt;Author&gt;Mnih&lt;/Author&gt;&lt;Year&gt;2015&lt;/Year&gt;&lt;RecNum&gt;74&lt;/RecNum&gt;&lt;DisplayText&gt;(Mnih et al. 2015)&lt;/DisplayText&gt;&lt;record&gt;&lt;rec-number&gt;74&lt;/rec-number&gt;&lt;foreign-keys&gt;&lt;key app="EN" db-id="xzdexs5af02seqes5xcx20s49av0fvs0vpzv" timestamp="1695918254"&gt;74&lt;/key&gt;&lt;/foreign-keys&gt;&lt;ref-type name="Journal Article"&gt;17&lt;/ref-type&gt;&lt;contributors&gt;&lt;authors&gt;&lt;author&gt;Volodymyr Mnih&lt;/author&gt;&lt;author&gt;Koray Kavukcuoglu&lt;/author&gt;&lt;author&gt;David Silver&lt;/author&gt;&lt;author&gt;Andrei A. Rusu&lt;/author&gt;&lt;author&gt;Joel Veness&lt;/author&gt;&lt;author&gt;Marc G. Bellemare&lt;/author&gt;&lt;author&gt;Alex Graves&lt;/author&gt;&lt;author&gt;Martin Reidmiller&lt;/author&gt;&lt;author&gt;Andreas K. Fidjeland&lt;/author&gt;&lt;author&gt;Georg Ostrovski&lt;/author&gt;&lt;author&gt;Stig Petersen&lt;/author&gt;&lt;author&gt;Charles Beattie&lt;/author&gt;&lt;author&gt;Amir Sadik&lt;/author&gt;&lt;author&gt;Ioannis Antonoglou&lt;/author&gt;&lt;author&gt;Helein King&lt;/author&gt;&lt;author&gt;Dharshan Kumaran&lt;/author&gt;&lt;author&gt;Daan Wierstra&lt;/author&gt;&lt;author&gt;Shane Legg&lt;/author&gt;&lt;author&gt;Demis Hassabis&lt;/author&gt;&lt;/authors&gt;&lt;/contributors&gt;&lt;titles&gt;&lt;title&gt;Human-level control through deep reinforcement learning&lt;/title&gt;&lt;secondary-title&gt;nature&lt;/secondary-title&gt;&lt;/titles&gt;&lt;periodical&gt;&lt;full-title&gt;nature&lt;/full-title&gt;&lt;/periodical&gt;&lt;pages&gt;529-533&lt;/pages&gt;&lt;number&gt;519&lt;/number&gt;&lt;dates&gt;&lt;year&gt;2015&lt;/year&gt;&lt;/dates&gt;&lt;urls&gt;&lt;related-urls&gt;&lt;url&gt;https://www.nature.com/articles/nature14236/?source=post_page---------------------------&lt;/url&gt;&lt;/related-urls&gt;&lt;/urls&gt;&lt;/record&gt;&lt;/Cite&gt;&lt;/EndNote&gt;</w:instrText>
      </w:r>
      <w:r w:rsidR="00044C2B">
        <w:fldChar w:fldCharType="separate"/>
      </w:r>
      <w:r w:rsidR="00044C2B">
        <w:rPr>
          <w:noProof/>
        </w:rPr>
        <w:t>(Mnih et al. 2015)</w:t>
      </w:r>
      <w:r w:rsidR="00044C2B">
        <w:fldChar w:fldCharType="end"/>
      </w:r>
      <w:r w:rsidR="005F6272">
        <w:t>.</w:t>
      </w:r>
    </w:p>
    <w:p w14:paraId="4135A5FC" w14:textId="15D0F2FE" w:rsidR="00020AC1" w:rsidRPr="00C42981" w:rsidRDefault="005F6272" w:rsidP="00C42981">
      <w:r>
        <w:t xml:space="preserve">The amalgamation of Deep Learning and RL within Deep RL paves the way for the development of systems capable of learning from their interactions and making informed decisions. Deep Learning bestows these systems with the capability to comprehend and interpret complex inputs, while RL empowers then to execute actions aligned with maximizing a </w:t>
      </w:r>
      <w:r>
        <w:lastRenderedPageBreak/>
        <w:t>particular objective. The versatile of Deep RL renders it a potent tool across a diverse spectrum</w:t>
      </w:r>
      <w:r w:rsidR="00020AC1">
        <w:t xml:space="preserve"> of applications ranging from robotics and video games to natural language processing and computer vision</w:t>
      </w:r>
      <w:r w:rsidR="00044C2B">
        <w:t xml:space="preserve"> </w:t>
      </w:r>
      <w:r w:rsidR="00044C2B">
        <w:fldChar w:fldCharType="begin"/>
      </w:r>
      <w:r w:rsidR="00044C2B">
        <w:instrText xml:space="preserve"> ADDIN EN.CITE &lt;EndNote&gt;&lt;Cite&gt;&lt;Author&gt;Awan&lt;/Author&gt;&lt;Year&gt;2022&lt;/Year&gt;&lt;RecNum&gt;75&lt;/RecNum&gt;&lt;DisplayText&gt;(Awan 2022)&lt;/DisplayText&gt;&lt;record&gt;&lt;rec-number&gt;75&lt;/rec-number&gt;&lt;foreign-keys&gt;&lt;key app="EN" db-id="xzdexs5af02seqes5xcx20s49av0fvs0vpzv" timestamp="1695927444"&gt;75&lt;/key&gt;&lt;/foreign-keys&gt;&lt;ref-type name="Web Page"&gt;12&lt;/ref-type&gt;&lt;contributors&gt;&lt;authors&gt;&lt;author&gt;Abid All Awan&lt;/author&gt;&lt;/authors&gt;&lt;/contributors&gt;&lt;titles&gt;&lt;title&gt;An Introduction to Q-Learning: A Tutorial for beginners&lt;/title&gt;&lt;/titles&gt;&lt;volume&gt;2023&lt;/volume&gt;&lt;number&gt;28 September&lt;/number&gt;&lt;dates&gt;&lt;year&gt;2022&lt;/year&gt;&lt;/dates&gt;&lt;pub-location&gt;Online&lt;/pub-location&gt;&lt;publisher&gt;datacamp&lt;/publisher&gt;&lt;urls&gt;&lt;related-urls&gt;&lt;url&gt;https://www.datacamp.com/tutorial/introduction-q-learning-beginner-tutorial&lt;/url&gt;&lt;/related-urls&gt;&lt;/urls&gt;&lt;/record&gt;&lt;/Cite&gt;&lt;/EndNote&gt;</w:instrText>
      </w:r>
      <w:r w:rsidR="00044C2B">
        <w:fldChar w:fldCharType="separate"/>
      </w:r>
      <w:r w:rsidR="00044C2B">
        <w:rPr>
          <w:noProof/>
        </w:rPr>
        <w:t>(Awan 2022)</w:t>
      </w:r>
      <w:r w:rsidR="00044C2B">
        <w:fldChar w:fldCharType="end"/>
      </w:r>
      <w:r w:rsidR="00044C2B">
        <w:t xml:space="preserve">, </w:t>
      </w:r>
      <w:r w:rsidR="00044C2B">
        <w:fldChar w:fldCharType="begin"/>
      </w:r>
      <w:r w:rsidR="00044C2B">
        <w:instrText xml:space="preserve"> ADDIN EN.CITE &lt;EndNote&gt;&lt;Cite&gt;&lt;Author&gt;Goodfellow&lt;/Author&gt;&lt;Year&gt;2016&lt;/Year&gt;&lt;RecNum&gt;73&lt;/RecNum&gt;&lt;DisplayText&gt;(Goodfellow et al. 2016)&lt;/DisplayText&gt;&lt;record&gt;&lt;rec-number&gt;73&lt;/rec-number&gt;&lt;foreign-keys&gt;&lt;key app="EN" db-id="xzdexs5af02seqes5xcx20s49av0fvs0vpzv" timestamp="1695917881"&gt;73&lt;/key&gt;&lt;/foreign-keys&gt;&lt;ref-type name="Book"&gt;6&lt;/ref-type&gt;&lt;contributors&gt;&lt;authors&gt;&lt;author&gt;Ian Goodfellow&lt;/author&gt;&lt;author&gt;Yoshua Bengio&lt;/author&gt;&lt;author&gt;Aaron Courville&lt;/author&gt;&lt;/authors&gt;&lt;/contributors&gt;&lt;titles&gt;&lt;title&gt;Deep Learning&lt;/title&gt;&lt;/titles&gt;&lt;dates&gt;&lt;year&gt;2016&lt;/year&gt;&lt;/dates&gt;&lt;pub-location&gt;USA&lt;/pub-location&gt;&lt;publisher&gt;Massachesetts Institute of Technology&lt;/publisher&gt;&lt;isbn&gt;9780262035613&lt;/isbn&gt;&lt;urls&gt;&lt;related-urls&gt;&lt;url&gt;https://books.google.co.za/books?hl=en&amp;amp;lr=&amp;amp;id=omivDQAAQBAJ&amp;amp;oi=fnd&amp;amp;pg=PR5&amp;amp;dq=Goodfellow,+I.,+Bengio,+Y.,+%26+Courville,+A.+(2016).+Deep+Learning.+MIT+Press.+:+Sutton,+R.+S.&amp;amp;ots=MNV3ivlGSV&amp;amp;sig=HTrDwZhAdiDWdgVmkt5Hh87Il0s#v=onepage&amp;amp;q&amp;amp;f=false&lt;/url&gt;&lt;/related-urls&gt;&lt;/urls&gt;&lt;/record&gt;&lt;/Cite&gt;&lt;/EndNote&gt;</w:instrText>
      </w:r>
      <w:r w:rsidR="00044C2B">
        <w:fldChar w:fldCharType="separate"/>
      </w:r>
      <w:r w:rsidR="00044C2B">
        <w:rPr>
          <w:noProof/>
        </w:rPr>
        <w:t>(Goodfellow et al. 2016)</w:t>
      </w:r>
      <w:r w:rsidR="00044C2B">
        <w:fldChar w:fldCharType="end"/>
      </w:r>
      <w:r w:rsidR="00044C2B">
        <w:t xml:space="preserve">, </w:t>
      </w:r>
      <w:r w:rsidR="00044C2B">
        <w:fldChar w:fldCharType="begin"/>
      </w:r>
      <w:r w:rsidR="00044C2B">
        <w:instrText xml:space="preserve"> ADDIN EN.CITE &lt;EndNote&gt;&lt;Cite&gt;&lt;Author&gt;Mnih&lt;/Author&gt;&lt;Year&gt;2015&lt;/Year&gt;&lt;RecNum&gt;74&lt;/RecNum&gt;&lt;DisplayText&gt;(Mnih et al. 2015)&lt;/DisplayText&gt;&lt;record&gt;&lt;rec-number&gt;74&lt;/rec-number&gt;&lt;foreign-keys&gt;&lt;key app="EN" db-id="xzdexs5af02seqes5xcx20s49av0fvs0vpzv" timestamp="1695918254"&gt;74&lt;/key&gt;&lt;/foreign-keys&gt;&lt;ref-type name="Journal Article"&gt;17&lt;/ref-type&gt;&lt;contributors&gt;&lt;authors&gt;&lt;author&gt;Volodymyr Mnih&lt;/author&gt;&lt;author&gt;Koray Kavukcuoglu&lt;/author&gt;&lt;author&gt;David Silver&lt;/author&gt;&lt;author&gt;Andrei A. Rusu&lt;/author&gt;&lt;author&gt;Joel Veness&lt;/author&gt;&lt;author&gt;Marc G. Bellemare&lt;/author&gt;&lt;author&gt;Alex Graves&lt;/author&gt;&lt;author&gt;Martin Reidmiller&lt;/author&gt;&lt;author&gt;Andreas K. Fidjeland&lt;/author&gt;&lt;author&gt;Georg Ostrovski&lt;/author&gt;&lt;author&gt;Stig Petersen&lt;/author&gt;&lt;author&gt;Charles Beattie&lt;/author&gt;&lt;author&gt;Amir Sadik&lt;/author&gt;&lt;author&gt;Ioannis Antonoglou&lt;/author&gt;&lt;author&gt;Helein King&lt;/author&gt;&lt;author&gt;Dharshan Kumaran&lt;/author&gt;&lt;author&gt;Daan Wierstra&lt;/author&gt;&lt;author&gt;Shane Legg&lt;/author&gt;&lt;author&gt;Demis Hassabis&lt;/author&gt;&lt;/authors&gt;&lt;/contributors&gt;&lt;titles&gt;&lt;title&gt;Human-level control through deep reinforcement learning&lt;/title&gt;&lt;secondary-title&gt;nature&lt;/secondary-title&gt;&lt;/titles&gt;&lt;periodical&gt;&lt;full-title&gt;nature&lt;/full-title&gt;&lt;/periodical&gt;&lt;pages&gt;529-533&lt;/pages&gt;&lt;number&gt;519&lt;/number&gt;&lt;dates&gt;&lt;year&gt;2015&lt;/year&gt;&lt;/dates&gt;&lt;urls&gt;&lt;related-urls&gt;&lt;url&gt;https://www.nature.com/articles/nature14236/?source=post_page---------------------------&lt;/url&gt;&lt;/related-urls&gt;&lt;/urls&gt;&lt;/record&gt;&lt;/Cite&gt;&lt;/EndNote&gt;</w:instrText>
      </w:r>
      <w:r w:rsidR="00044C2B">
        <w:fldChar w:fldCharType="separate"/>
      </w:r>
      <w:r w:rsidR="00044C2B">
        <w:rPr>
          <w:noProof/>
        </w:rPr>
        <w:t>(Mnih et al. 2015)</w:t>
      </w:r>
      <w:r w:rsidR="00044C2B">
        <w:fldChar w:fldCharType="end"/>
      </w:r>
      <w:r w:rsidR="00020AC1">
        <w:t>.</w:t>
      </w:r>
    </w:p>
    <w:p w14:paraId="6609D368" w14:textId="7A606AF5" w:rsidR="00BC4815" w:rsidRDefault="00BC4815" w:rsidP="00BC4815">
      <w:pPr>
        <w:pStyle w:val="Heading1"/>
      </w:pPr>
      <w:bookmarkStart w:id="2" w:name="_Toc148265911"/>
      <w:bookmarkStart w:id="3" w:name="_Toc148266279"/>
      <w:r>
        <w:t>Literature Review</w:t>
      </w:r>
      <w:bookmarkEnd w:id="2"/>
      <w:bookmarkEnd w:id="3"/>
    </w:p>
    <w:p w14:paraId="31B06492" w14:textId="0B8BBC19" w:rsidR="0028658F" w:rsidRPr="0028658F" w:rsidRDefault="0028658F" w:rsidP="0028658F">
      <w:pPr>
        <w:pStyle w:val="Heading2"/>
      </w:pPr>
      <w:bookmarkStart w:id="4" w:name="_Toc148265912"/>
      <w:bookmarkStart w:id="5" w:name="_Toc148266280"/>
      <w:r>
        <w:t>Deep Reinforcement Learning</w:t>
      </w:r>
      <w:bookmarkEnd w:id="4"/>
      <w:bookmarkEnd w:id="5"/>
    </w:p>
    <w:p w14:paraId="5634DA90" w14:textId="59B13F0D" w:rsidR="00BB5642" w:rsidRPr="00BB5642" w:rsidRDefault="00BB5642" w:rsidP="00BB5642">
      <w:r w:rsidRPr="00BB5642">
        <w:t>In the expansive domain of machine learning, Deep Reinforcement Learning (Deep RL) emerges as a compelling paradigm aimed at mastering decision-making through interaction with the environment. This approach hinges on the principles of learning from trial and error, where an agent is exposed to a situation, takes actions, and receives feedback in the form of rewards or penalties. The quintessence of Deep RL lies in the agent's ability to autonomously discover the optimal strategy, or policy, that yields the maximum cumulative reward over time, even in the face of complex, high-dimensional input spaces. Deep RL amalgamates the strengths of Deep Learning, known for its prowess in unearthing intricate patterns from raw data, with Reinforcement Learning's adeptness at navigating through a labyrinth of decisions to achieve a goal. This amalgamation has birthed significant advancements in areas as diverse as robotics, autonomous vehicles, game playing, and natural language processing. Among the prominent algorithms under the Deep RL umbrella are Q-Learning, Deep Q-Networks (DQN), Proximal Policy Optimization (PPO), and Actor-Critic methods. The ensuing subsections will delve into the intricacies of Q-Learning, DQN, and Proximal Policy Optimization, elucidating their core mechanisms, applications, and the evolutionary trajectory that has positioned Deep RL as a cornerstone for developing intelligent, self-learning systems.</w:t>
      </w:r>
    </w:p>
    <w:p w14:paraId="388B2942" w14:textId="1319D631" w:rsidR="00BC4815" w:rsidRDefault="00BB5642" w:rsidP="0028658F">
      <w:pPr>
        <w:pStyle w:val="Heading3"/>
      </w:pPr>
      <w:bookmarkStart w:id="6" w:name="_Toc148265913"/>
      <w:bookmarkStart w:id="7" w:name="_Toc148266281"/>
      <w:r>
        <w:lastRenderedPageBreak/>
        <w:t>Q-Learning</w:t>
      </w:r>
      <w:bookmarkEnd w:id="6"/>
      <w:bookmarkEnd w:id="7"/>
    </w:p>
    <w:p w14:paraId="010F718F" w14:textId="48842210" w:rsidR="00791F23" w:rsidRDefault="00791F23" w:rsidP="00791F23">
      <w:r w:rsidRPr="00BF0F5C">
        <w:rPr>
          <w:noProof/>
        </w:rPr>
        <w:drawing>
          <wp:inline distT="0" distB="0" distL="0" distR="0" wp14:anchorId="7B023ADB" wp14:editId="42D5FEDC">
            <wp:extent cx="5940425" cy="3695700"/>
            <wp:effectExtent l="0" t="0" r="3175" b="0"/>
            <wp:docPr id="1921033456"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33456" name="Picture 1" descr="A diagram of a system&#10;&#10;Description automatically generated"/>
                    <pic:cNvPicPr/>
                  </pic:nvPicPr>
                  <pic:blipFill>
                    <a:blip r:embed="rId10"/>
                    <a:stretch>
                      <a:fillRect/>
                    </a:stretch>
                  </pic:blipFill>
                  <pic:spPr>
                    <a:xfrm>
                      <a:off x="0" y="0"/>
                      <a:ext cx="5940425" cy="3695700"/>
                    </a:xfrm>
                    <a:prstGeom prst="rect">
                      <a:avLst/>
                    </a:prstGeom>
                  </pic:spPr>
                </pic:pic>
              </a:graphicData>
            </a:graphic>
          </wp:inline>
        </w:drawing>
      </w:r>
    </w:p>
    <w:p w14:paraId="42C3A9F7" w14:textId="3BE30815" w:rsidR="00791F23" w:rsidRPr="00791F23" w:rsidRDefault="00791F23" w:rsidP="00791F23">
      <w:pPr>
        <w:pStyle w:val="Caption"/>
      </w:pPr>
      <w:bookmarkStart w:id="8" w:name="_Toc148266710"/>
      <w:r>
        <w:t xml:space="preserve">Figure </w:t>
      </w:r>
      <w:fldSimple w:instr=" SEQ Figure \* ARABIC ">
        <w:r w:rsidR="005257A9">
          <w:rPr>
            <w:noProof/>
          </w:rPr>
          <w:t>1</w:t>
        </w:r>
      </w:fldSimple>
      <w:r>
        <w:t xml:space="preserve">: Q-Learning architecture </w:t>
      </w:r>
      <w:r w:rsidR="00D56EDE">
        <w:fldChar w:fldCharType="begin"/>
      </w:r>
      <w:r w:rsidR="00D56EDE">
        <w:instrText xml:space="preserve"> ADDIN EN.CITE &lt;EndNote&gt;&lt;Cite&gt;&lt;Author&gt;Awan&lt;/Author&gt;&lt;Year&gt;2022&lt;/Year&gt;&lt;RecNum&gt;75&lt;/RecNum&gt;&lt;DisplayText&gt;(Awan 2022)&lt;/DisplayText&gt;&lt;record&gt;&lt;rec-number&gt;75&lt;/rec-number&gt;&lt;foreign-keys&gt;&lt;key app="EN" db-id="xzdexs5af02seqes5xcx20s49av0fvs0vpzv" timestamp="1695927444"&gt;75&lt;/key&gt;&lt;/foreign-keys&gt;&lt;ref-type name="Web Page"&gt;12&lt;/ref-type&gt;&lt;contributors&gt;&lt;authors&gt;&lt;author&gt;Abid All Awan&lt;/author&gt;&lt;/authors&gt;&lt;/contributors&gt;&lt;titles&gt;&lt;title&gt;An Introduction to Q-Learning: A Tutorial for beginners&lt;/title&gt;&lt;/titles&gt;&lt;volume&gt;2023&lt;/volume&gt;&lt;number&gt;28 September&lt;/number&gt;&lt;dates&gt;&lt;year&gt;2022&lt;/year&gt;&lt;/dates&gt;&lt;pub-location&gt;Online&lt;/pub-location&gt;&lt;publisher&gt;datacamp&lt;/publisher&gt;&lt;urls&gt;&lt;related-urls&gt;&lt;url&gt;https://www.datacamp.com/tutorial/introduction-q-learning-beginner-tutorial&lt;/url&gt;&lt;/related-urls&gt;&lt;/urls&gt;&lt;/record&gt;&lt;/Cite&gt;&lt;/EndNote&gt;</w:instrText>
      </w:r>
      <w:r w:rsidR="00D56EDE">
        <w:fldChar w:fldCharType="separate"/>
      </w:r>
      <w:r w:rsidR="00D56EDE">
        <w:rPr>
          <w:noProof/>
        </w:rPr>
        <w:t>(Awan 2022)</w:t>
      </w:r>
      <w:r w:rsidR="00D56EDE">
        <w:fldChar w:fldCharType="end"/>
      </w:r>
      <w:r w:rsidR="00D56EDE">
        <w:t>.</w:t>
      </w:r>
      <w:bookmarkEnd w:id="8"/>
    </w:p>
    <w:p w14:paraId="046558A5" w14:textId="0B9C7AE4" w:rsidR="00BF0F5C" w:rsidRDefault="00BF0F5C" w:rsidP="00BF0F5C">
      <w:r>
        <w:t xml:space="preserve">Q-learning, as introduced by Watkins (1989), is a fundamental model-free reinforcement learning algorithm that aims to teach agents how to choose optimal actions that yield the most cumulative reward over time in Markovian domains. Unlike model-based approaches, Q-learning does not require a model of the environment but learns from interaction with the environment. The core idea is to estimate the values of state-pairs, </w:t>
      </w:r>
      <m:oMath>
        <m:r>
          <w:rPr>
            <w:rFonts w:ascii="Cambria Math" w:hAnsi="Cambria Math"/>
          </w:rPr>
          <m:t>Q(s,a)</m:t>
        </m:r>
      </m:oMath>
      <w:r>
        <w:t xml:space="preserve">, which represent the total expected rewards an agent can get, starting from state </w:t>
      </w:r>
      <m:oMath>
        <m:r>
          <w:rPr>
            <w:rFonts w:ascii="Cambria Math" w:hAnsi="Cambria Math"/>
          </w:rPr>
          <m:t>s</m:t>
        </m:r>
      </m:oMath>
      <w:r>
        <w:t xml:space="preserve">, taking action </w:t>
      </w:r>
      <m:oMath>
        <m:r>
          <w:rPr>
            <w:rFonts w:ascii="Cambria Math" w:hAnsi="Cambria Math"/>
          </w:rPr>
          <m:t>a</m:t>
        </m:r>
      </m:oMath>
      <w:r>
        <w:t>, and then acting optimally onward</w:t>
      </w:r>
      <w:r w:rsidR="00F06544">
        <w:t xml:space="preserve"> </w:t>
      </w:r>
      <w:r w:rsidR="00F06544">
        <w:fldChar w:fldCharType="begin"/>
      </w:r>
      <w:r w:rsidR="00F06544">
        <w:instrText xml:space="preserve"> ADDIN EN.CITE &lt;EndNote&gt;&lt;Cite&gt;&lt;Author&gt;Watkins&lt;/Author&gt;&lt;Year&gt;1992&lt;/Year&gt;&lt;RecNum&gt;76&lt;/RecNum&gt;&lt;DisplayText&gt;(Watkins 1992)&lt;/DisplayText&gt;&lt;record&gt;&lt;rec-number&gt;76&lt;/rec-number&gt;&lt;foreign-keys&gt;&lt;key app="EN" db-id="xzdexs5af02seqes5xcx20s49av0fvs0vpzv" timestamp="1695929026"&gt;76&lt;/key&gt;&lt;/foreign-keys&gt;&lt;ref-type name="Journal Article"&gt;17&lt;/ref-type&gt;&lt;contributors&gt;&lt;authors&gt;&lt;author&gt;Christopher J..C.H Watkins&lt;/author&gt;&lt;/authors&gt;&lt;/contributors&gt;&lt;titles&gt;&lt;title&gt;Q-Learning&lt;/title&gt;&lt;secondary-title&gt;Kluwer Academic Publishers&lt;/secondary-title&gt;&lt;/titles&gt;&lt;periodical&gt;&lt;full-title&gt;Kluwer Academic Publishers&lt;/full-title&gt;&lt;/periodical&gt;&lt;pages&gt;279-292&lt;/pages&gt;&lt;number&gt;8&lt;/number&gt;&lt;dates&gt;&lt;year&gt;1992&lt;/year&gt;&lt;/dates&gt;&lt;urls&gt;&lt;related-urls&gt;&lt;url&gt;https://link.springer.com/article/10.1007/BF00992698&lt;/url&gt;&lt;/related-urls&gt;&lt;/urls&gt;&lt;/record&gt;&lt;/Cite&gt;&lt;/EndNote&gt;</w:instrText>
      </w:r>
      <w:r w:rsidR="00F06544">
        <w:fldChar w:fldCharType="separate"/>
      </w:r>
      <w:r w:rsidR="00F06544">
        <w:rPr>
          <w:noProof/>
        </w:rPr>
        <w:t>(Watkins 1992)</w:t>
      </w:r>
      <w:r w:rsidR="00F06544">
        <w:fldChar w:fldCharType="end"/>
      </w:r>
      <w:r>
        <w:t>.</w:t>
      </w:r>
    </w:p>
    <w:p w14:paraId="50EB42D4" w14:textId="258F74B9" w:rsidR="00D4556A" w:rsidRDefault="00D4556A" w:rsidP="00BF0F5C">
      <w:r>
        <w:t xml:space="preserve">At heart of Q-learning is the Q-function, defined as </w:t>
      </w:r>
      <m:oMath>
        <m:r>
          <w:rPr>
            <w:rFonts w:ascii="Cambria Math" w:hAnsi="Cambria Math"/>
          </w:rPr>
          <m:t>Q(s,a)</m:t>
        </m:r>
      </m:oMath>
      <w:r>
        <w:t xml:space="preserve">, which represents the expected return (cumulative discounted reward) of taking action </w:t>
      </w:r>
      <m:oMath>
        <m:r>
          <w:rPr>
            <w:rFonts w:ascii="Cambria Math" w:hAnsi="Cambria Math"/>
          </w:rPr>
          <m:t>a</m:t>
        </m:r>
      </m:oMath>
      <w:r>
        <w:t xml:space="preserve"> in state </w:t>
      </w:r>
      <m:oMath>
        <m:r>
          <w:rPr>
            <w:rFonts w:ascii="Cambria Math" w:hAnsi="Cambria Math"/>
          </w:rPr>
          <m:t>s</m:t>
        </m:r>
      </m:oMath>
      <w:r>
        <w:t xml:space="preserve"> and acting optimally onward</w:t>
      </w:r>
      <w:r w:rsidR="00F06544">
        <w:t xml:space="preserve"> </w:t>
      </w:r>
      <w:r w:rsidR="00F06544">
        <w:fldChar w:fldCharType="begin"/>
      </w:r>
      <w:r w:rsidR="00F06544">
        <w:instrText xml:space="preserve"> ADDIN EN.CITE &lt;EndNote&gt;&lt;Cite&gt;&lt;Author&gt;Watkins&lt;/Author&gt;&lt;Year&gt;1992&lt;/Year&gt;&lt;RecNum&gt;76&lt;/RecNum&gt;&lt;DisplayText&gt;(Watkins 1992)&lt;/DisplayText&gt;&lt;record&gt;&lt;rec-number&gt;76&lt;/rec-number&gt;&lt;foreign-keys&gt;&lt;key app="EN" db-id="xzdexs5af02seqes5xcx20s49av0fvs0vpzv" timestamp="1695929026"&gt;76&lt;/key&gt;&lt;/foreign-keys&gt;&lt;ref-type name="Journal Article"&gt;17&lt;/ref-type&gt;&lt;contributors&gt;&lt;authors&gt;&lt;author&gt;Christopher J..C.H Watkins&lt;/author&gt;&lt;/authors&gt;&lt;/contributors&gt;&lt;titles&gt;&lt;title&gt;Q-Learning&lt;/title&gt;&lt;secondary-title&gt;Kluwer Academic Publishers&lt;/secondary-title&gt;&lt;/titles&gt;&lt;periodical&gt;&lt;full-title&gt;Kluwer Academic Publishers&lt;/full-title&gt;&lt;/periodical&gt;&lt;pages&gt;279-292&lt;/pages&gt;&lt;number&gt;8&lt;/number&gt;&lt;dates&gt;&lt;year&gt;1992&lt;/year&gt;&lt;/dates&gt;&lt;urls&gt;&lt;related-urls&gt;&lt;url&gt;https://link.springer.com/article/10.1007/BF00992698&lt;/url&gt;&lt;/related-urls&gt;&lt;/urls&gt;&lt;/record&gt;&lt;/Cite&gt;&lt;/EndNote&gt;</w:instrText>
      </w:r>
      <w:r w:rsidR="00F06544">
        <w:fldChar w:fldCharType="separate"/>
      </w:r>
      <w:r w:rsidR="00F06544">
        <w:rPr>
          <w:noProof/>
        </w:rPr>
        <w:t>(Watkins 1992)</w:t>
      </w:r>
      <w:r w:rsidR="00F06544">
        <w:fldChar w:fldCharType="end"/>
      </w:r>
      <w:r>
        <w:t xml:space="preserve">. The Q-function is updated iteratively using the following rule: </w:t>
      </w:r>
    </w:p>
    <w:p w14:paraId="50EB4F48" w14:textId="2D15943F" w:rsidR="00D56EDE" w:rsidRDefault="00565E6F" w:rsidP="00565E6F">
      <w:r w:rsidRPr="00565E6F">
        <w:rPr>
          <w:noProof/>
        </w:rPr>
        <w:drawing>
          <wp:inline distT="0" distB="0" distL="0" distR="0" wp14:anchorId="2FE4F4A7" wp14:editId="7D8A743E">
            <wp:extent cx="4724809" cy="845893"/>
            <wp:effectExtent l="0" t="0" r="0" b="0"/>
            <wp:docPr id="148770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02374" name=""/>
                    <pic:cNvPicPr/>
                  </pic:nvPicPr>
                  <pic:blipFill>
                    <a:blip r:embed="rId11"/>
                    <a:stretch>
                      <a:fillRect/>
                    </a:stretch>
                  </pic:blipFill>
                  <pic:spPr>
                    <a:xfrm>
                      <a:off x="0" y="0"/>
                      <a:ext cx="4724809" cy="845893"/>
                    </a:xfrm>
                    <a:prstGeom prst="rect">
                      <a:avLst/>
                    </a:prstGeom>
                  </pic:spPr>
                </pic:pic>
              </a:graphicData>
            </a:graphic>
          </wp:inline>
        </w:drawing>
      </w:r>
    </w:p>
    <w:p w14:paraId="18B8CEBF" w14:textId="41123585" w:rsidR="00565E6F" w:rsidRDefault="00565E6F" w:rsidP="00565E6F">
      <w:r>
        <w:t>Where:</w:t>
      </w:r>
    </w:p>
    <w:p w14:paraId="68B322B5" w14:textId="696D31FA" w:rsidR="00565E6F" w:rsidRDefault="0067709F" w:rsidP="00565E6F">
      <w:pPr>
        <w:pStyle w:val="ListParagraph"/>
        <w:numPr>
          <w:ilvl w:val="0"/>
          <w:numId w:val="28"/>
        </w:numPr>
      </w:pP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565E6F">
        <w:t xml:space="preserve"> and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565E6F">
        <w:t xml:space="preserve"> are the current state and action,</w:t>
      </w:r>
    </w:p>
    <w:p w14:paraId="49E60A84" w14:textId="009E8E64" w:rsidR="00565E6F" w:rsidRDefault="0067709F" w:rsidP="00565E6F">
      <w:pPr>
        <w:pStyle w:val="ListParagraph"/>
        <w:numPr>
          <w:ilvl w:val="0"/>
          <w:numId w:val="28"/>
        </w:numPr>
      </w:pP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565E6F">
        <w:t xml:space="preserve"> is the immediate reward received,</w:t>
      </w:r>
    </w:p>
    <w:p w14:paraId="0C7C6D8A" w14:textId="1B535EAD" w:rsidR="00565E6F" w:rsidRDefault="00565E6F" w:rsidP="00565E6F">
      <w:pPr>
        <w:pStyle w:val="ListParagraph"/>
        <w:numPr>
          <w:ilvl w:val="0"/>
          <w:numId w:val="28"/>
        </w:numPr>
      </w:pPr>
      <m:oMath>
        <m:r>
          <w:rPr>
            <w:rFonts w:ascii="Cambria Math" w:hAnsi="Cambria Math"/>
          </w:rPr>
          <m:t>γ</m:t>
        </m:r>
      </m:oMath>
      <w:r>
        <w:t xml:space="preserve"> is the discount factor which determines the agent’s consideration for future rewards,</w:t>
      </w:r>
    </w:p>
    <w:p w14:paraId="5B4E1B30" w14:textId="2B45193F" w:rsidR="00565E6F" w:rsidRDefault="00565E6F" w:rsidP="00565E6F">
      <w:pPr>
        <w:pStyle w:val="ListParagraph"/>
        <w:numPr>
          <w:ilvl w:val="0"/>
          <w:numId w:val="28"/>
        </w:numPr>
      </w:pPr>
      <m:oMath>
        <m:r>
          <w:rPr>
            <w:rFonts w:ascii="Cambria Math" w:hAnsi="Cambria Math"/>
          </w:rPr>
          <m:t>Α</m:t>
        </m:r>
      </m:oMath>
      <w:r>
        <w:t xml:space="preserve"> is the learning rate which determines to what extent newly acquired information overrides old information.</w:t>
      </w:r>
    </w:p>
    <w:p w14:paraId="644DD200" w14:textId="391C74F8" w:rsidR="00791F23" w:rsidRDefault="00F06544" w:rsidP="00BF0F5C">
      <w:r>
        <w:t xml:space="preserve">The convergence proof ensures that under certain conditions, the Q-value function will converge to the true Q-value function,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which represents the expected cumulative reward of </w:t>
      </w:r>
      <w:proofErr w:type="gramStart"/>
      <w:r>
        <w:t>taking action</w:t>
      </w:r>
      <w:proofErr w:type="gramEnd"/>
      <w:r>
        <w:t xml:space="preserve"> </w:t>
      </w:r>
      <m:oMath>
        <m:r>
          <w:rPr>
            <w:rFonts w:ascii="Cambria Math" w:hAnsi="Cambria Math"/>
          </w:rPr>
          <m:t>a</m:t>
        </m:r>
      </m:oMath>
      <w:r>
        <w:t xml:space="preserve"> in state </w:t>
      </w:r>
      <m:oMath>
        <m:r>
          <w:rPr>
            <w:rFonts w:ascii="Cambria Math" w:hAnsi="Cambria Math"/>
          </w:rPr>
          <m:t>s</m:t>
        </m:r>
      </m:oMath>
      <w:r>
        <w:t xml:space="preserve"> and acting optimally onward. The conditions for convergence include:</w:t>
      </w:r>
    </w:p>
    <w:p w14:paraId="4B0E4CEC" w14:textId="722BD12F" w:rsidR="00F06544" w:rsidRDefault="00F06544" w:rsidP="00F06544">
      <w:pPr>
        <w:pStyle w:val="ListParagraph"/>
        <w:numPr>
          <w:ilvl w:val="0"/>
          <w:numId w:val="26"/>
        </w:numPr>
      </w:pPr>
      <w:r>
        <w:t>All action-state pairs are visited infinitely often.</w:t>
      </w:r>
    </w:p>
    <w:p w14:paraId="56E0D71C" w14:textId="24A2491E" w:rsidR="00F06544" w:rsidRDefault="00F06544" w:rsidP="00F06544">
      <w:pPr>
        <w:pStyle w:val="ListParagraph"/>
        <w:numPr>
          <w:ilvl w:val="0"/>
          <w:numId w:val="26"/>
        </w:numPr>
      </w:pPr>
      <w:r>
        <w:t xml:space="preserve">The learning rates </w:t>
      </w:r>
      <w:r>
        <w:rPr>
          <w:rFonts w:cs="Arial"/>
        </w:rPr>
        <w:t>α</w:t>
      </w:r>
      <w:r>
        <w:t xml:space="preserve"> satisfy certain conditions to ensure a balance between learning new information and retaining old information.</w:t>
      </w:r>
    </w:p>
    <w:p w14:paraId="09A63D93" w14:textId="23CBFDE3" w:rsidR="00F06544" w:rsidRDefault="00F06544" w:rsidP="00F06544">
      <w:r>
        <w:t>The proof leverages a constructed Markov process called the action-replay process</w:t>
      </w:r>
      <w:r w:rsidR="008C7920">
        <w:t xml:space="preserve"> (ARP)</w:t>
      </w:r>
      <w:r>
        <w:t xml:space="preserve"> to show that the estimates of the Q-values converge to the true Q-values as the number of iterations goes </w:t>
      </w:r>
      <w:r w:rsidR="00565E6F">
        <w:t>to infinity.</w:t>
      </w:r>
      <w:r w:rsidR="008C7920">
        <w:t xml:space="preserve"> The ARP can</w:t>
      </w:r>
      <w:r w:rsidR="00642993">
        <w:t xml:space="preserve"> be</w:t>
      </w:r>
      <w:r w:rsidR="008C7920">
        <w:t xml:space="preserve"> </w:t>
      </w:r>
      <w:r w:rsidR="00642993">
        <w:t>visualized</w:t>
      </w:r>
      <w:r w:rsidR="008C7920">
        <w:t xml:space="preserve"> as a card</w:t>
      </w:r>
      <w:r w:rsidR="00642993">
        <w:t xml:space="preserve"> game. Envision each episode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oMath>
      <w:r w:rsidR="00642993">
        <w:t xml:space="preserve"> inscribed on a card. Collectively, these cards from an unending deck, organized with the first episode-card near the bottom, and the deck extending infinitely upward in a sequential order. The bottom card, labelled O, displays the agent’s initial values </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(x,a)</m:t>
        </m:r>
      </m:oMath>
      <w:r w:rsidR="00642993">
        <w:t xml:space="preserve"> for all state-pairs </w:t>
      </w:r>
      <m:oMath>
        <m:r>
          <w:rPr>
            <w:rFonts w:ascii="Cambria Math" w:hAnsi="Cambria Math"/>
          </w:rPr>
          <m:t>(x,a)</m:t>
        </m:r>
      </m:oMath>
      <w:r w:rsidR="00642993">
        <w:t xml:space="preserve">. A state in the ARP, denoted </w:t>
      </w:r>
      <m:oMath>
        <m:r>
          <w:rPr>
            <w:rFonts w:ascii="Cambria Math" w:hAnsi="Cambria Math"/>
          </w:rPr>
          <m:t>(x,n)</m:t>
        </m:r>
      </m:oMath>
      <w:r w:rsidR="00642993">
        <w:t xml:space="preserve">, comprises a card number (or level) </w:t>
      </w:r>
      <m:oMath>
        <m:r>
          <w:rPr>
            <w:rFonts w:ascii="Cambria Math" w:hAnsi="Cambria Math"/>
          </w:rPr>
          <m:t>n</m:t>
        </m:r>
      </m:oMath>
      <w:r w:rsidR="00642993">
        <w:t xml:space="preserve">, along with a state </w:t>
      </w:r>
      <m:oMath>
        <m:r>
          <w:rPr>
            <w:rFonts w:ascii="Cambria Math" w:hAnsi="Cambria Math"/>
          </w:rPr>
          <m:t>x</m:t>
        </m:r>
      </m:oMath>
      <w:r w:rsidR="00642993">
        <w:t xml:space="preserve"> from the actual process. The action set in the ARP mirrors that in the actual process</w:t>
      </w:r>
      <w:r w:rsidR="00044C2B">
        <w:t xml:space="preserve"> </w:t>
      </w:r>
      <w:r w:rsidR="00044C2B">
        <w:fldChar w:fldCharType="begin"/>
      </w:r>
      <w:r w:rsidR="00044C2B">
        <w:instrText xml:space="preserve"> ADDIN EN.CITE &lt;EndNote&gt;&lt;Cite&gt;&lt;Author&gt;Watkins&lt;/Author&gt;&lt;Year&gt;1992&lt;/Year&gt;&lt;RecNum&gt;76&lt;/RecNum&gt;&lt;DisplayText&gt;(Watkins 1992)&lt;/DisplayText&gt;&lt;record&gt;&lt;rec-number&gt;76&lt;/rec-number&gt;&lt;foreign-keys&gt;&lt;key app="EN" db-id="xzdexs5af02seqes5xcx20s49av0fvs0vpzv" timestamp="1695929026"&gt;76&lt;/key&gt;&lt;/foreign-keys&gt;&lt;ref-type name="Journal Article"&gt;17&lt;/ref-type&gt;&lt;contributors&gt;&lt;authors&gt;&lt;author&gt;Christopher J..C.H Watkins&lt;/author&gt;&lt;/authors&gt;&lt;/contributors&gt;&lt;titles&gt;&lt;title&gt;Q-Learning&lt;/title&gt;&lt;secondary-title&gt;Kluwer Academic Publishers&lt;/secondary-title&gt;&lt;/titles&gt;&lt;periodical&gt;&lt;full-title&gt;Kluwer Academic Publishers&lt;/full-title&gt;&lt;/periodical&gt;&lt;pages&gt;279-292&lt;/pages&gt;&lt;number&gt;8&lt;/number&gt;&lt;dates&gt;&lt;year&gt;1992&lt;/year&gt;&lt;/dates&gt;&lt;urls&gt;&lt;related-urls&gt;&lt;url&gt;https://link.springer.com/article/10.1007/BF00992698&lt;/url&gt;&lt;/related-urls&gt;&lt;/urls&gt;&lt;/record&gt;&lt;/Cite&gt;&lt;/EndNote&gt;</w:instrText>
      </w:r>
      <w:r w:rsidR="00044C2B">
        <w:fldChar w:fldCharType="separate"/>
      </w:r>
      <w:r w:rsidR="00044C2B">
        <w:rPr>
          <w:noProof/>
        </w:rPr>
        <w:t>(Watkins 1992)</w:t>
      </w:r>
      <w:r w:rsidR="00044C2B">
        <w:fldChar w:fldCharType="end"/>
      </w:r>
      <w:r w:rsidR="00642993">
        <w:t>.</w:t>
      </w:r>
    </w:p>
    <w:p w14:paraId="535D7859" w14:textId="746282BE" w:rsidR="00642993" w:rsidRPr="00BF0F5C" w:rsidRDefault="00642993" w:rsidP="00F06544">
      <w:r>
        <w:t xml:space="preserve">The transition to the next state in the ARP, given the current state </w:t>
      </w:r>
      <m:oMath>
        <m:r>
          <w:rPr>
            <w:rFonts w:ascii="Cambria Math" w:hAnsi="Cambria Math"/>
          </w:rPr>
          <m:t>(x,n)</m:t>
        </m:r>
      </m:oMath>
      <w:r>
        <w:t xml:space="preserve"> and action </w:t>
      </w:r>
      <m:oMath>
        <m:r>
          <w:rPr>
            <w:rFonts w:ascii="Cambria Math" w:hAnsi="Cambria Math"/>
          </w:rPr>
          <m:t>a</m:t>
        </m:r>
      </m:oMath>
      <w:r>
        <w:t>, unfolds as follows: Initially</w:t>
      </w:r>
      <w:r w:rsidR="00FC663E">
        <w:t xml:space="preserve">, all cards representing episodes beyond </w:t>
      </w:r>
      <m:oMath>
        <m:r>
          <w:rPr>
            <w:rFonts w:ascii="Cambria Math" w:hAnsi="Cambria Math"/>
          </w:rPr>
          <m:t>n</m:t>
        </m:r>
      </m:oMath>
      <w:r w:rsidR="00FC663E">
        <w:t xml:space="preserve"> are discarded, leaving behind a finite deck. Cards are then singly removed from the top of this desk and inspected until a card is found with a starting state and action corresponding to </w:t>
      </w:r>
      <m:oMath>
        <m:r>
          <w:rPr>
            <w:rFonts w:ascii="Cambria Math" w:hAnsi="Cambria Math"/>
          </w:rPr>
          <m:t>x</m:t>
        </m:r>
      </m:oMath>
      <w:r w:rsidR="00FC663E">
        <w:t xml:space="preserve"> and </w:t>
      </w:r>
      <m:oMath>
        <m:r>
          <w:rPr>
            <w:rFonts w:ascii="Cambria Math" w:hAnsi="Cambria Math"/>
          </w:rPr>
          <m:t>a</m:t>
        </m:r>
      </m:oMath>
      <w:r w:rsidR="00FC663E">
        <w:t xml:space="preserve">, say at episode </w:t>
      </w:r>
      <m:oMath>
        <m:r>
          <w:rPr>
            <w:rFonts w:ascii="Cambria Math" w:hAnsi="Cambria Math"/>
          </w:rPr>
          <m:t>t</m:t>
        </m:r>
      </m:oMath>
      <w:r w:rsidR="00FC663E">
        <w:t xml:space="preserve">. Subsequently, a biased coin is tossed, with a probability </w:t>
      </w:r>
      <m:oMath>
        <m:sSub>
          <m:sSubPr>
            <m:ctrlPr>
              <w:rPr>
                <w:rFonts w:ascii="Cambria Math" w:hAnsi="Cambria Math"/>
                <w:i/>
              </w:rPr>
            </m:ctrlPr>
          </m:sSubPr>
          <m:e>
            <m:r>
              <w:rPr>
                <w:rFonts w:ascii="Cambria Math" w:hAnsi="Cambria Math"/>
              </w:rPr>
              <m:t>θ</m:t>
            </m:r>
          </m:e>
          <m:sub>
            <m:r>
              <w:rPr>
                <w:rFonts w:ascii="Cambria Math" w:hAnsi="Cambria Math"/>
              </w:rPr>
              <m:t>t</m:t>
            </m:r>
          </m:sub>
        </m:sSub>
      </m:oMath>
      <w:r w:rsidR="00FC663E">
        <w:t xml:space="preserve"> of landing heads, and </w:t>
      </w:r>
      <m:oMath>
        <m:r>
          <w:rPr>
            <w:rFonts w:ascii="Cambria Math" w:hAnsi="Cambria Math"/>
          </w:rPr>
          <m:t xml:space="preserve">1- </m:t>
        </m:r>
        <m:sSub>
          <m:sSubPr>
            <m:ctrlPr>
              <w:rPr>
                <w:rFonts w:ascii="Cambria Math" w:hAnsi="Cambria Math"/>
                <w:i/>
              </w:rPr>
            </m:ctrlPr>
          </m:sSubPr>
          <m:e>
            <m:r>
              <w:rPr>
                <w:rFonts w:ascii="Cambria Math" w:hAnsi="Cambria Math"/>
              </w:rPr>
              <m:t>θ</m:t>
            </m:r>
          </m:e>
          <m:sub>
            <m:r>
              <w:rPr>
                <w:rFonts w:ascii="Cambria Math" w:hAnsi="Cambria Math"/>
              </w:rPr>
              <m:t>t</m:t>
            </m:r>
          </m:sub>
        </m:sSub>
      </m:oMath>
      <w:r w:rsidR="00FC663E">
        <w:t xml:space="preserve"> of tails. A heads outcome leads to the re-enactment of the episode noted on this card; a tails outcome results in the discard of this card, and the research resumes for another matching card for </w:t>
      </w:r>
      <m:oMath>
        <m:r>
          <w:rPr>
            <w:rFonts w:ascii="Cambria Math" w:hAnsi="Cambria Math"/>
          </w:rPr>
          <m:t>x</m:t>
        </m:r>
      </m:oMath>
      <w:r w:rsidR="00FC663E">
        <w:t xml:space="preserve"> and </w:t>
      </w:r>
      <m:oMath>
        <m:r>
          <w:rPr>
            <w:rFonts w:ascii="Cambria Math" w:hAnsi="Cambria Math"/>
          </w:rPr>
          <m:t>a</m:t>
        </m:r>
      </m:oMath>
      <w:r w:rsidR="00FC663E">
        <w:t xml:space="preserve">. If the search descends to the bottom card, the game transitions into a unique, absorbing state, yielding solely the reward inscribed on this card for </w:t>
      </w:r>
      <m:oMath>
        <m:r>
          <w:rPr>
            <w:rFonts w:ascii="Cambria Math" w:hAnsi="Cambria Math"/>
          </w:rPr>
          <m:t>x,a,</m:t>
        </m:r>
      </m:oMath>
      <w:r w:rsidR="00FC663E">
        <w:t xml:space="preserve"> that is </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(x,a)</m:t>
        </m:r>
      </m:oMath>
      <w:r w:rsidR="00FC663E">
        <w:t xml:space="preserve">. The re-enactment of the episode on the card </w:t>
      </w:r>
      <m:oMath>
        <m:r>
          <w:rPr>
            <w:rFonts w:ascii="Cambria Math" w:hAnsi="Cambria Math"/>
          </w:rPr>
          <m:t>t</m:t>
        </m:r>
      </m:oMath>
      <w:r w:rsidR="00044C2B">
        <w:t xml:space="preserve"> entails the emission of the reward,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044C2B">
        <w:t xml:space="preserve">, inscribed on the card followed by a transition to the next state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t-1)</m:t>
        </m:r>
      </m:oMath>
      <w:r w:rsidR="00044C2B">
        <w:t xml:space="preserve"> in the ARP, where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044C2B">
        <w:t xml:space="preserve"> denotes the state, the actual process transitioned to in that episode. Card </w:t>
      </w:r>
      <m:oMath>
        <m:r>
          <w:rPr>
            <w:rFonts w:ascii="Cambria Math" w:hAnsi="Cambria Math"/>
          </w:rPr>
          <m:t>t</m:t>
        </m:r>
      </m:oMath>
      <w:r w:rsidR="00044C2B">
        <w:t xml:space="preserve"> is then discarded. The subsequent state transition within the ARP will be orchestrated based on the remaining deck </w:t>
      </w:r>
      <w:r w:rsidR="00044C2B">
        <w:fldChar w:fldCharType="begin"/>
      </w:r>
      <w:r w:rsidR="00044C2B">
        <w:instrText xml:space="preserve"> ADDIN EN.CITE &lt;EndNote&gt;&lt;Cite&gt;&lt;Author&gt;Watkins&lt;/Author&gt;&lt;Year&gt;1992&lt;/Year&gt;&lt;RecNum&gt;76&lt;/RecNum&gt;&lt;DisplayText&gt;(Watkins 1992)&lt;/DisplayText&gt;&lt;record&gt;&lt;rec-number&gt;76&lt;/rec-number&gt;&lt;foreign-keys&gt;&lt;key app="EN" db-id="xzdexs5af02seqes5xcx20s49av0fvs0vpzv" timestamp="1695929026"&gt;76&lt;/key&gt;&lt;/foreign-keys&gt;&lt;ref-type name="Journal Article"&gt;17&lt;/ref-type&gt;&lt;contributors&gt;&lt;authors&gt;&lt;author&gt;Christopher J..C.H Watkins&lt;/author&gt;&lt;/authors&gt;&lt;/contributors&gt;&lt;titles&gt;&lt;title&gt;Q-Learning&lt;/title&gt;&lt;secondary-title&gt;Kluwer Academic Publishers&lt;/secondary-title&gt;&lt;/titles&gt;&lt;periodical&gt;&lt;full-title&gt;Kluwer Academic Publishers&lt;/full-title&gt;&lt;/periodical&gt;&lt;pages&gt;279-292&lt;/pages&gt;&lt;number&gt;8&lt;/number&gt;&lt;dates&gt;&lt;year&gt;1992&lt;/year&gt;&lt;/dates&gt;&lt;urls&gt;&lt;related-urls&gt;&lt;url&gt;https://link.springer.com/article/10.1007/BF00992698&lt;/url&gt;&lt;/related-urls&gt;&lt;/urls&gt;&lt;/record&gt;&lt;/Cite&gt;&lt;/EndNote&gt;</w:instrText>
      </w:r>
      <w:r w:rsidR="00044C2B">
        <w:fldChar w:fldCharType="separate"/>
      </w:r>
      <w:r w:rsidR="00044C2B">
        <w:rPr>
          <w:noProof/>
        </w:rPr>
        <w:t>(Watkins 1992)</w:t>
      </w:r>
      <w:r w:rsidR="00044C2B">
        <w:fldChar w:fldCharType="end"/>
      </w:r>
      <w:r w:rsidR="00044C2B">
        <w:t>.</w:t>
      </w:r>
    </w:p>
    <w:p w14:paraId="31C9B8FB" w14:textId="1573FD21" w:rsidR="00B05014" w:rsidRDefault="00044C2B" w:rsidP="00BC4815">
      <w:r w:rsidRPr="00044C2B">
        <w:t xml:space="preserve">The significance of Q-learning lies in its simplicity, efficiency, and the ability to handle problems of sequential decision making under uncertainty without requiring a model of the environment. </w:t>
      </w:r>
      <w:r w:rsidRPr="00044C2B">
        <w:lastRenderedPageBreak/>
        <w:t>The convergence proof provides a solid theoretical foundation that guarantees the algorithm's ability to learn the optimal policy over time. This makes Q-learning a cornerstone in the field of reinforcement learning</w:t>
      </w:r>
      <w:r>
        <w:t xml:space="preserve"> </w:t>
      </w:r>
      <w:r>
        <w:fldChar w:fldCharType="begin"/>
      </w:r>
      <w:r>
        <w:instrText xml:space="preserve"> ADDIN EN.CITE &lt;EndNote&gt;&lt;Cite&gt;&lt;Author&gt;Watkins&lt;/Author&gt;&lt;Year&gt;1992&lt;/Year&gt;&lt;RecNum&gt;76&lt;/RecNum&gt;&lt;DisplayText&gt;(Watkins 1992)&lt;/DisplayText&gt;&lt;record&gt;&lt;rec-number&gt;76&lt;/rec-number&gt;&lt;foreign-keys&gt;&lt;key app="EN" db-id="xzdexs5af02seqes5xcx20s49av0fvs0vpzv" timestamp="1695929026"&gt;76&lt;/key&gt;&lt;/foreign-keys&gt;&lt;ref-type name="Journal Article"&gt;17&lt;/ref-type&gt;&lt;contributors&gt;&lt;authors&gt;&lt;author&gt;Christopher J..C.H Watkins&lt;/author&gt;&lt;/authors&gt;&lt;/contributors&gt;&lt;titles&gt;&lt;title&gt;Q-Learning&lt;/title&gt;&lt;secondary-title&gt;Kluwer Academic Publishers&lt;/secondary-title&gt;&lt;/titles&gt;&lt;periodical&gt;&lt;full-title&gt;Kluwer Academic Publishers&lt;/full-title&gt;&lt;/periodical&gt;&lt;pages&gt;279-292&lt;/pages&gt;&lt;number&gt;8&lt;/number&gt;&lt;dates&gt;&lt;year&gt;1992&lt;/year&gt;&lt;/dates&gt;&lt;urls&gt;&lt;related-urls&gt;&lt;url&gt;https://link.springer.com/article/10.1007/BF00992698&lt;/url&gt;&lt;/related-urls&gt;&lt;/urls&gt;&lt;/record&gt;&lt;/Cite&gt;&lt;/EndNote&gt;</w:instrText>
      </w:r>
      <w:r>
        <w:fldChar w:fldCharType="separate"/>
      </w:r>
      <w:r>
        <w:rPr>
          <w:noProof/>
        </w:rPr>
        <w:t>(Watkins 1992)</w:t>
      </w:r>
      <w:r>
        <w:fldChar w:fldCharType="end"/>
      </w:r>
      <w:r w:rsidRPr="00044C2B">
        <w:t>.</w:t>
      </w:r>
    </w:p>
    <w:p w14:paraId="643E7EA0" w14:textId="1DD92642" w:rsidR="00BC4815" w:rsidRDefault="00974904" w:rsidP="0028658F">
      <w:pPr>
        <w:pStyle w:val="Heading3"/>
      </w:pPr>
      <w:bookmarkStart w:id="9" w:name="_Toc148265914"/>
      <w:bookmarkStart w:id="10" w:name="_Toc148266282"/>
      <w:r w:rsidRPr="00BB5642">
        <w:t>Proximal Policy Optimization (PPO)</w:t>
      </w:r>
      <w:bookmarkEnd w:id="9"/>
      <w:bookmarkEnd w:id="10"/>
    </w:p>
    <w:p w14:paraId="1E57FEFB" w14:textId="546E65CA" w:rsidR="00B05014" w:rsidRDefault="00974904" w:rsidP="00B05014">
      <w:r w:rsidRPr="00974904">
        <w:rPr>
          <w:noProof/>
        </w:rPr>
        <w:drawing>
          <wp:inline distT="0" distB="0" distL="0" distR="0" wp14:anchorId="2A43E607" wp14:editId="6EED0C9C">
            <wp:extent cx="5940425" cy="2480945"/>
            <wp:effectExtent l="0" t="0" r="3175" b="0"/>
            <wp:docPr id="24997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78048" name=""/>
                    <pic:cNvPicPr/>
                  </pic:nvPicPr>
                  <pic:blipFill>
                    <a:blip r:embed="rId12"/>
                    <a:stretch>
                      <a:fillRect/>
                    </a:stretch>
                  </pic:blipFill>
                  <pic:spPr>
                    <a:xfrm>
                      <a:off x="0" y="0"/>
                      <a:ext cx="5940425" cy="2480945"/>
                    </a:xfrm>
                    <a:prstGeom prst="rect">
                      <a:avLst/>
                    </a:prstGeom>
                  </pic:spPr>
                </pic:pic>
              </a:graphicData>
            </a:graphic>
          </wp:inline>
        </w:drawing>
      </w:r>
    </w:p>
    <w:p w14:paraId="23A230FB" w14:textId="23392E54" w:rsidR="00764440" w:rsidRDefault="00764440" w:rsidP="00764440">
      <w:pPr>
        <w:pStyle w:val="Caption"/>
      </w:pPr>
      <w:bookmarkStart w:id="11" w:name="_Toc148266711"/>
      <w:r>
        <w:t xml:space="preserve">Figure </w:t>
      </w:r>
      <w:fldSimple w:instr=" SEQ Figure \* ARABIC ">
        <w:r w:rsidR="005257A9">
          <w:rPr>
            <w:noProof/>
          </w:rPr>
          <w:t>2</w:t>
        </w:r>
      </w:fldSimple>
      <w:r>
        <w:t xml:space="preserve">: </w:t>
      </w:r>
      <w:r w:rsidRPr="004C72DC">
        <w:t>High-level diagram of the proximal policy optimization algorithm</w:t>
      </w:r>
      <w:r w:rsidR="00195DE6">
        <w:t xml:space="preserve"> </w:t>
      </w:r>
      <w:r w:rsidR="007676BC">
        <w:fldChar w:fldCharType="begin"/>
      </w:r>
      <w:r w:rsidR="007676BC">
        <w:instrText xml:space="preserve"> ADDIN EN.CITE &lt;EndNote&gt;&lt;Cite&gt;&lt;Author&gt;Anwar&lt;/Author&gt;&lt;Year&gt;2022&lt;/Year&gt;&lt;RecNum&gt;79&lt;/RecNum&gt;&lt;DisplayText&gt;(Anwar et al. 2022)&lt;/DisplayText&gt;&lt;record&gt;&lt;rec-number&gt;79&lt;/rec-number&gt;&lt;foreign-keys&gt;&lt;key app="EN" db-id="xzdexs5af02seqes5xcx20s49av0fvs0vpzv" timestamp="1696265258"&gt;79&lt;/key&gt;&lt;/foreign-keys&gt;&lt;ref-type name="Blog"&gt;56&lt;/ref-type&gt;&lt;contributors&gt;&lt;authors&gt;&lt;author&gt;Muhammad Anwar&lt;/author&gt;&lt;author&gt;Changlong Wang&lt;/author&gt;&lt;author&gt;Frits de Nijs&lt;/author&gt;&lt;author&gt;Hao Wang&lt;/author&gt;&lt;/authors&gt;&lt;/contributors&gt;&lt;titles&gt;&lt;title&gt;Proximal Policy Optimization Based Reinforcement Learning for Joint Bidding in Energy and Frequency Regulation Markets&lt;/title&gt;&lt;/titles&gt;&lt;volume&gt;2023&lt;/volume&gt;&lt;number&gt;02 October&lt;/number&gt;&lt;dates&gt;&lt;year&gt;2022&lt;/year&gt;&lt;/dates&gt;&lt;pub-location&gt;Online&lt;/pub-location&gt;&lt;publisher&gt;ResearchGate&lt;/publisher&gt;&lt;urls&gt;&lt;related-urls&gt;&lt;url&gt;https://www.researchgate.net/figure/High-level-diagram-of-the-proximal-policy-optimization-algorithm_fig1_366247043&lt;/url&gt;&lt;/related-urls&gt;&lt;/urls&gt;&lt;/record&gt;&lt;/Cite&gt;&lt;/EndNote&gt;</w:instrText>
      </w:r>
      <w:r w:rsidR="007676BC">
        <w:fldChar w:fldCharType="separate"/>
      </w:r>
      <w:r w:rsidR="007676BC">
        <w:rPr>
          <w:noProof/>
        </w:rPr>
        <w:t>(Anwar et al. 2022)</w:t>
      </w:r>
      <w:r w:rsidR="007676BC">
        <w:fldChar w:fldCharType="end"/>
      </w:r>
      <w:r w:rsidRPr="004C72DC">
        <w:t>.</w:t>
      </w:r>
      <w:bookmarkEnd w:id="11"/>
    </w:p>
    <w:p w14:paraId="2E2D7CAD" w14:textId="320A05EC" w:rsidR="00195DE6" w:rsidRDefault="00545DEF" w:rsidP="00195DE6">
      <w:r>
        <w:t>The PPO algorithm is a class of reinforcement learning algorithms that are simpler to implement and tune and perform comparably or better than state-of-the-art approaches. Here’s high-level overview of how it works:</w:t>
      </w:r>
    </w:p>
    <w:p w14:paraId="0A5D8F3F" w14:textId="5182E13D" w:rsidR="00545DEF" w:rsidRDefault="00545DEF" w:rsidP="00545DEF">
      <w:pPr>
        <w:pStyle w:val="ListParagraph"/>
        <w:numPr>
          <w:ilvl w:val="0"/>
          <w:numId w:val="29"/>
        </w:numPr>
      </w:pPr>
      <w:r w:rsidRPr="00DA49BC">
        <w:rPr>
          <w:b/>
          <w:bCs/>
        </w:rPr>
        <w:t>Policy definition</w:t>
      </w:r>
      <w:r>
        <w:t>: In reinforcement learning, a policy refers to the strategy employed by the agent that defines a mapping from the state space to the action space. It essentially serves as a set of instructions, guiding the RL agent on which action to undertake depending on the current state of the environment</w:t>
      </w:r>
      <w:r w:rsidR="002F353B">
        <w:t xml:space="preserve"> </w:t>
      </w:r>
      <w:r w:rsidR="007676BC">
        <w:fldChar w:fldCharType="begin"/>
      </w:r>
      <w:r w:rsidR="007676BC">
        <w:instrText xml:space="preserve"> ADDIN EN.CITE &lt;EndNote&gt;&lt;Cite&gt;&lt;Author&gt;sidsen99&lt;/Author&gt;&lt;Year&gt;2022&lt;/Year&gt;&lt;RecNum&gt;81&lt;/RecNum&gt;&lt;DisplayText&gt;(sidsen99 2022)&lt;/DisplayText&gt;&lt;record&gt;&lt;rec-number&gt;81&lt;/rec-number&gt;&lt;foreign-keys&gt;&lt;key app="EN" db-id="xzdexs5af02seqes5xcx20s49av0fvs0vpzv" timestamp="1696272140"&gt;81&lt;/key&gt;&lt;/foreign-keys&gt;&lt;ref-type name="Web Page"&gt;12&lt;/ref-type&gt;&lt;contributors&gt;&lt;authors&gt;&lt;author&gt;sidsen99&lt;/author&gt;&lt;/authors&gt;&lt;/contributors&gt;&lt;titles&gt;&lt;title&gt;A Brief Introduction to Proximal Policy Optimization&lt;/title&gt;&lt;/titles&gt;&lt;volume&gt;2023&lt;/volume&gt;&lt;number&gt;02 October&lt;/number&gt;&lt;dates&gt;&lt;year&gt;2022&lt;/year&gt;&lt;/dates&gt;&lt;pub-location&gt;Online&lt;/pub-location&gt;&lt;publisher&gt;GeeksforGeeks&lt;/publisher&gt;&lt;urls&gt;&lt;related-urls&gt;&lt;url&gt;https://www.geeksforgeeks.org/a-brief-introduction-to-proximal-policy-optimization/&lt;/url&gt;&lt;/related-urls&gt;&lt;/urls&gt;&lt;/record&gt;&lt;/Cite&gt;&lt;/EndNote&gt;</w:instrText>
      </w:r>
      <w:r w:rsidR="007676BC">
        <w:fldChar w:fldCharType="separate"/>
      </w:r>
      <w:r w:rsidR="007676BC">
        <w:rPr>
          <w:noProof/>
        </w:rPr>
        <w:t>(sidsen99 2022)</w:t>
      </w:r>
      <w:r w:rsidR="007676BC">
        <w:fldChar w:fldCharType="end"/>
      </w:r>
      <w:r>
        <w:t>.</w:t>
      </w:r>
      <w:r w:rsidR="00EF0D74">
        <w:t xml:space="preserve"> A policy parameterized by </w:t>
      </w:r>
      <m:oMath>
        <m:r>
          <w:rPr>
            <w:rFonts w:ascii="Cambria Math" w:hAnsi="Cambria Math"/>
          </w:rPr>
          <m:t>θ</m:t>
        </m:r>
      </m:oMath>
      <w:r w:rsidR="00EF0D74">
        <w:t xml:space="preserve"> is often denoted as </w:t>
      </w:r>
      <m:oMath>
        <m:sSub>
          <m:sSubPr>
            <m:ctrlPr>
              <w:rPr>
                <w:rFonts w:ascii="Cambria Math" w:hAnsi="Cambria Math"/>
                <w:i/>
              </w:rPr>
            </m:ctrlPr>
          </m:sSubPr>
          <m:e>
            <m:r>
              <w:rPr>
                <w:rFonts w:ascii="Cambria Math" w:hAnsi="Cambria Math"/>
              </w:rPr>
              <m:t>π</m:t>
            </m:r>
          </m:e>
          <m:sub>
            <m:r>
              <w:rPr>
                <w:rFonts w:ascii="Cambria Math" w:hAnsi="Cambria Math"/>
              </w:rPr>
              <m:t>θ</m:t>
            </m:r>
          </m:sub>
        </m:sSub>
        <m:r>
          <w:rPr>
            <w:rFonts w:ascii="Cambria Math" w:hAnsi="Cambria Math"/>
          </w:rPr>
          <m:t>(a|s)</m:t>
        </m:r>
      </m:oMath>
      <w:r w:rsidR="00EF0D74">
        <w:t xml:space="preserve"> where:</w:t>
      </w:r>
    </w:p>
    <w:p w14:paraId="2EFBAFA3" w14:textId="5F514922" w:rsidR="00EF0D74" w:rsidRDefault="00EF0D74" w:rsidP="00EF0D74">
      <w:pPr>
        <w:pStyle w:val="ListParagraph"/>
        <w:numPr>
          <w:ilvl w:val="0"/>
          <w:numId w:val="30"/>
        </w:numPr>
      </w:pPr>
      <m:oMath>
        <m:r>
          <w:rPr>
            <w:rFonts w:ascii="Cambria Math" w:hAnsi="Cambria Math"/>
          </w:rPr>
          <m:t>a</m:t>
        </m:r>
      </m:oMath>
      <w:r>
        <w:t xml:space="preserve"> is the action the agent will take,</w:t>
      </w:r>
    </w:p>
    <w:p w14:paraId="6B2E051E" w14:textId="77F364E4" w:rsidR="00EF0D74" w:rsidRDefault="00EF0D74" w:rsidP="00EF0D74">
      <w:pPr>
        <w:pStyle w:val="ListParagraph"/>
        <w:numPr>
          <w:ilvl w:val="0"/>
          <w:numId w:val="30"/>
        </w:numPr>
      </w:pPr>
      <m:oMath>
        <m:r>
          <w:rPr>
            <w:rFonts w:ascii="Cambria Math" w:hAnsi="Cambria Math"/>
          </w:rPr>
          <m:t>s</m:t>
        </m:r>
      </m:oMath>
      <w:r>
        <w:t xml:space="preserve"> is the current state of the environment,</w:t>
      </w:r>
    </w:p>
    <w:p w14:paraId="7726E026" w14:textId="6B353C40" w:rsidR="00EF0D74" w:rsidRDefault="00EF0D74" w:rsidP="00EF0D74">
      <w:pPr>
        <w:pStyle w:val="ListParagraph"/>
        <w:numPr>
          <w:ilvl w:val="0"/>
          <w:numId w:val="30"/>
        </w:numPr>
      </w:pPr>
      <m:oMath>
        <m:r>
          <w:rPr>
            <w:rFonts w:ascii="Cambria Math" w:hAnsi="Cambria Math"/>
          </w:rPr>
          <m:t>θ</m:t>
        </m:r>
      </m:oMath>
      <w:r>
        <w:t xml:space="preserve"> are parameters of the policy,</w:t>
      </w:r>
    </w:p>
    <w:p w14:paraId="47B62B90" w14:textId="69EBD1BB" w:rsidR="00EF0D74" w:rsidRDefault="00EF0D74" w:rsidP="00EF0D74">
      <w:pPr>
        <w:pStyle w:val="ListParagraph"/>
        <w:numPr>
          <w:ilvl w:val="0"/>
          <w:numId w:val="30"/>
        </w:numPr>
      </w:pPr>
      <m:oMath>
        <m:r>
          <w:rPr>
            <w:rFonts w:ascii="Cambria Math" w:hAnsi="Cambria Math"/>
          </w:rPr>
          <m:t>π</m:t>
        </m:r>
      </m:oMath>
      <w:r>
        <w:t xml:space="preserve"> denotes the policy itself</w:t>
      </w:r>
      <w:r w:rsidR="002F353B">
        <w:t xml:space="preserve"> </w:t>
      </w:r>
      <w:r w:rsidR="007676BC">
        <w:fldChar w:fldCharType="begin"/>
      </w:r>
      <w:r w:rsidR="007676BC">
        <w:instrText xml:space="preserve"> ADDIN EN.CITE &lt;EndNote&gt;&lt;Cite&gt;&lt;Author&gt;Schulman&lt;/Author&gt;&lt;Year&gt;2017&lt;/Year&gt;&lt;RecNum&gt;80&lt;/RecNum&gt;&lt;DisplayText&gt;(Schulman et al. 2017)&lt;/DisplayText&gt;&lt;record&gt;&lt;rec-number&gt;80&lt;/rec-number&gt;&lt;foreign-keys&gt;&lt;key app="EN" db-id="xzdexs5af02seqes5xcx20s49av0fvs0vpzv" timestamp="1696271940"&gt;80&lt;/key&gt;&lt;/foreign-keys&gt;&lt;ref-type name="Journal Article"&gt;17&lt;/ref-type&gt;&lt;contributors&gt;&lt;authors&gt;&lt;author&gt;John Schulman&lt;/author&gt;&lt;author&gt;Filip Wolski&lt;/author&gt;&lt;author&gt;Prafulla Dhariwal&lt;/author&gt;&lt;author&gt;Alec Radford&lt;/author&gt;&lt;author&gt;Oleg Klimov&lt;/author&gt;&lt;/authors&gt;&lt;/contributors&gt;&lt;titles&gt;&lt;title&gt;Proximal Policy Optimization Algorithms&lt;/title&gt;&lt;secondary-title&gt;Cornell University&lt;/secondary-title&gt;&lt;/titles&gt;&lt;periodical&gt;&lt;full-title&gt;Cornell University&lt;/full-title&gt;&lt;/periodical&gt;&lt;dates&gt;&lt;year&gt;2017&lt;/year&gt;&lt;/dates&gt;&lt;urls&gt;&lt;related-urls&gt;&lt;url&gt;https://arxiv.org/abs/1707.06347&lt;/url&gt;&lt;/related-urls&gt;&lt;/urls&gt;&lt;/record&gt;&lt;/Cite&gt;&lt;/EndNote&gt;</w:instrText>
      </w:r>
      <w:r w:rsidR="007676BC">
        <w:fldChar w:fldCharType="separate"/>
      </w:r>
      <w:r w:rsidR="007676BC">
        <w:rPr>
          <w:noProof/>
        </w:rPr>
        <w:t>(Schulman et al. 2017)</w:t>
      </w:r>
      <w:r w:rsidR="007676BC">
        <w:fldChar w:fldCharType="end"/>
      </w:r>
      <w:r>
        <w:t>.</w:t>
      </w:r>
    </w:p>
    <w:p w14:paraId="5741272D" w14:textId="77777777" w:rsidR="00EF0D74" w:rsidRDefault="00EF0D74" w:rsidP="00EF0D74">
      <w:pPr>
        <w:pStyle w:val="ListParagraph"/>
        <w:ind w:left="1440"/>
      </w:pPr>
    </w:p>
    <w:p w14:paraId="7524D6B6" w14:textId="499355C4" w:rsidR="00EF0D74" w:rsidRDefault="00EF0D74" w:rsidP="00EF0D74">
      <w:pPr>
        <w:pStyle w:val="ListParagraph"/>
        <w:numPr>
          <w:ilvl w:val="0"/>
          <w:numId w:val="29"/>
        </w:numPr>
      </w:pPr>
      <w:r w:rsidRPr="00DA49BC">
        <w:rPr>
          <w:b/>
          <w:bCs/>
        </w:rPr>
        <w:t>Policy Evaluation</w:t>
      </w:r>
      <w:r>
        <w:t>: The performance of the agent is assessed by evaluating the policy function. This is where Policy Gradient methods are utilized</w:t>
      </w:r>
      <w:r w:rsidR="002F353B">
        <w:t xml:space="preserve"> </w:t>
      </w:r>
      <w:r w:rsidR="007676BC">
        <w:fldChar w:fldCharType="begin"/>
      </w:r>
      <w:r w:rsidR="007676BC">
        <w:instrText xml:space="preserve"> ADDIN EN.CITE &lt;EndNote&gt;&lt;Cite&gt;&lt;Author&gt;sidsen99&lt;/Author&gt;&lt;Year&gt;2022&lt;/Year&gt;&lt;RecNum&gt;81&lt;/RecNum&gt;&lt;DisplayText&gt;(sidsen99 2022)&lt;/DisplayText&gt;&lt;record&gt;&lt;rec-number&gt;81&lt;/rec-number&gt;&lt;foreign-keys&gt;&lt;key app="EN" db-id="xzdexs5af02seqes5xcx20s49av0fvs0vpzv" timestamp="1696272140"&gt;81&lt;/key&gt;&lt;/foreign-keys&gt;&lt;ref-type name="Web Page"&gt;12&lt;/ref-type&gt;&lt;contributors&gt;&lt;authors&gt;&lt;author&gt;sidsen99&lt;/author&gt;&lt;/authors&gt;&lt;/contributors&gt;&lt;titles&gt;&lt;title&gt;A Brief Introduction to Proximal Policy Optimization&lt;/title&gt;&lt;/titles&gt;&lt;volume&gt;2023&lt;/volume&gt;&lt;number&gt;02 October&lt;/number&gt;&lt;dates&gt;&lt;year&gt;2022&lt;/year&gt;&lt;/dates&gt;&lt;pub-location&gt;Online&lt;/pub-location&gt;&lt;publisher&gt;GeeksforGeeks&lt;/publisher&gt;&lt;urls&gt;&lt;related-urls&gt;&lt;url&gt;https://www.geeksforgeeks.org/a-brief-introduction-to-proximal-policy-optimization/&lt;/url&gt;&lt;/related-urls&gt;&lt;/urls&gt;&lt;/record&gt;&lt;/Cite&gt;&lt;/EndNote&gt;</w:instrText>
      </w:r>
      <w:r w:rsidR="007676BC">
        <w:fldChar w:fldCharType="separate"/>
      </w:r>
      <w:r w:rsidR="007676BC">
        <w:rPr>
          <w:noProof/>
        </w:rPr>
        <w:t>(sidsen99 2022)</w:t>
      </w:r>
      <w:r w:rsidR="007676BC">
        <w:fldChar w:fldCharType="end"/>
      </w:r>
      <w:r>
        <w:t>.</w:t>
      </w:r>
    </w:p>
    <w:p w14:paraId="3FA95D7B" w14:textId="77777777" w:rsidR="00FD39F8" w:rsidRDefault="00FD39F8" w:rsidP="00FD39F8">
      <w:pPr>
        <w:pStyle w:val="ListParagraph"/>
      </w:pPr>
    </w:p>
    <w:p w14:paraId="67B219C1" w14:textId="3A7B31E1" w:rsidR="00FD39F8" w:rsidRDefault="00FD39F8" w:rsidP="00EF0D74">
      <w:pPr>
        <w:pStyle w:val="ListParagraph"/>
        <w:numPr>
          <w:ilvl w:val="0"/>
          <w:numId w:val="29"/>
        </w:numPr>
      </w:pPr>
      <w:r>
        <w:t xml:space="preserve">Policy Gradient: Represents a method wherein an agent learns the best actions to take in given states, especially when it initially lacks this knowledge. This method operates akin to a neural network architecture. Specifically, the agent computes the gradients of </w:t>
      </w:r>
      <w:r>
        <w:lastRenderedPageBreak/>
        <w:t xml:space="preserve">the output, which in this context </w:t>
      </w:r>
      <w:r w:rsidR="007F33E4">
        <w:t>refers to the logarithm of the probabilities associated with each action in a particular state, with respect to the environment’s parameters. These gradients are then used to adjust the policy, leading to a change in the agent’s behaviour in a way that ideally improves it performance over time</w:t>
      </w:r>
      <w:r w:rsidR="002F353B">
        <w:t xml:space="preserve"> </w:t>
      </w:r>
      <w:r w:rsidR="007676BC">
        <w:fldChar w:fldCharType="begin"/>
      </w:r>
      <w:r w:rsidR="007676BC">
        <w:instrText xml:space="preserve"> ADDIN EN.CITE &lt;EndNote&gt;&lt;Cite&gt;&lt;Author&gt;sidsen99&lt;/Author&gt;&lt;Year&gt;2022&lt;/Year&gt;&lt;RecNum&gt;81&lt;/RecNum&gt;&lt;DisplayText&gt;(sidsen99 2022)&lt;/DisplayText&gt;&lt;record&gt;&lt;rec-number&gt;81&lt;/rec-number&gt;&lt;foreign-keys&gt;&lt;key app="EN" db-id="xzdexs5af02seqes5xcx20s49av0fvs0vpzv" timestamp="1696272140"&gt;81&lt;/key&gt;&lt;/foreign-keys&gt;&lt;ref-type name="Web Page"&gt;12&lt;/ref-type&gt;&lt;contributors&gt;&lt;authors&gt;&lt;author&gt;sidsen99&lt;/author&gt;&lt;/authors&gt;&lt;/contributors&gt;&lt;titles&gt;&lt;title&gt;A Brief Introduction to Proximal Policy Optimization&lt;/title&gt;&lt;/titles&gt;&lt;volume&gt;2023&lt;/volume&gt;&lt;number&gt;02 October&lt;/number&gt;&lt;dates&gt;&lt;year&gt;2022&lt;/year&gt;&lt;/dates&gt;&lt;pub-location&gt;Online&lt;/pub-location&gt;&lt;publisher&gt;GeeksforGeeks&lt;/publisher&gt;&lt;urls&gt;&lt;related-urls&gt;&lt;url&gt;https://www.geeksforgeeks.org/a-brief-introduction-to-proximal-policy-optimization/&lt;/url&gt;&lt;/related-urls&gt;&lt;/urls&gt;&lt;/record&gt;&lt;/Cite&gt;&lt;/EndNote&gt;</w:instrText>
      </w:r>
      <w:r w:rsidR="007676BC">
        <w:fldChar w:fldCharType="separate"/>
      </w:r>
      <w:r w:rsidR="007676BC">
        <w:rPr>
          <w:noProof/>
        </w:rPr>
        <w:t>(sidsen99 2022)</w:t>
      </w:r>
      <w:r w:rsidR="007676BC">
        <w:fldChar w:fldCharType="end"/>
      </w:r>
      <w:r w:rsidR="007F33E4">
        <w:t>.</w:t>
      </w:r>
    </w:p>
    <w:p w14:paraId="36FFDE42" w14:textId="77777777" w:rsidR="007F33E4" w:rsidRDefault="007F33E4" w:rsidP="007F33E4">
      <w:pPr>
        <w:pStyle w:val="ListParagraph"/>
      </w:pPr>
    </w:p>
    <w:p w14:paraId="28EA13A1" w14:textId="6316A6D9" w:rsidR="007F33E4" w:rsidRDefault="007F33E4" w:rsidP="00EF0D74">
      <w:pPr>
        <w:pStyle w:val="ListParagraph"/>
        <w:numPr>
          <w:ilvl w:val="0"/>
          <w:numId w:val="29"/>
        </w:numPr>
      </w:pPr>
      <w:r w:rsidRPr="00DA49BC">
        <w:rPr>
          <w:b/>
          <w:bCs/>
        </w:rPr>
        <w:t>Objective Function</w:t>
      </w:r>
      <w:r>
        <w:t xml:space="preserve">: Aims to update the policy at each step to minimize a cost function, while ensuring that the deviation from the previous policy remains relatively small. The objective function for PPO, denoted as </w:t>
      </w:r>
      <m:oMath>
        <m:sSup>
          <m:sSupPr>
            <m:ctrlPr>
              <w:rPr>
                <w:rFonts w:ascii="Cambria Math" w:hAnsi="Cambria Math"/>
                <w:i/>
              </w:rPr>
            </m:ctrlPr>
          </m:sSupPr>
          <m:e>
            <m:r>
              <w:rPr>
                <w:rFonts w:ascii="Cambria Math" w:hAnsi="Cambria Math"/>
              </w:rPr>
              <m:t>L</m:t>
            </m:r>
          </m:e>
          <m:sup>
            <m:r>
              <w:rPr>
                <w:rFonts w:ascii="Cambria Math" w:hAnsi="Cambria Math"/>
              </w:rPr>
              <m:t>CLIP</m:t>
            </m:r>
          </m:sup>
        </m:sSup>
        <m:r>
          <w:rPr>
            <w:rFonts w:ascii="Cambria Math" w:hAnsi="Cambria Math"/>
          </w:rPr>
          <m:t>(θ)</m:t>
        </m:r>
      </m:oMath>
      <w:r>
        <w:t>, is given by:</w:t>
      </w:r>
    </w:p>
    <w:p w14:paraId="4A955DF9" w14:textId="77777777" w:rsidR="007F33E4" w:rsidRDefault="007F33E4" w:rsidP="007F33E4">
      <w:pPr>
        <w:pStyle w:val="ListParagraph"/>
      </w:pPr>
    </w:p>
    <w:p w14:paraId="6BFC56A8" w14:textId="1FCCFA47" w:rsidR="007F33E4" w:rsidRDefault="0067709F" w:rsidP="007F33E4">
      <w:pPr>
        <w:pStyle w:val="ListParagraph"/>
      </w:pPr>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w:rPr>
                  <w:rFonts w:ascii="Cambria Math" w:hAnsi="Cambria Math"/>
                </w:rPr>
                <m:t>θ</m:t>
              </m:r>
            </m:e>
          </m:d>
          <m:r>
            <w:rPr>
              <w:rFonts w:ascii="Cambria Math" w:hAnsi="Cambria Math"/>
            </w:rPr>
            <m:t xml:space="preserve">= </m:t>
          </m:r>
          <m:sSub>
            <m:sSubPr>
              <m:ctrlPr>
                <w:rPr>
                  <w:rFonts w:ascii="Cambria Math" w:hAnsi="Cambria Math"/>
                  <w:i/>
                </w:rPr>
              </m:ctrlPr>
            </m:sSubPr>
            <m:e>
              <m:r>
                <w:rPr>
                  <w:rFonts w:ascii="Cambria Math" w:hAnsi="Cambria Math"/>
                </w:rPr>
                <m:t>Ê</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m:t>
                  </m:r>
                </m:sub>
              </m:sSub>
              <m:d>
                <m:dPr>
                  <m:ctrlPr>
                    <w:rPr>
                      <w:rFonts w:ascii="Cambria Math" w:hAnsi="Cambria Math"/>
                      <w:i/>
                    </w:rPr>
                  </m:ctrlPr>
                </m:dPr>
                <m:e>
                  <m:r>
                    <w:rPr>
                      <w:rFonts w:ascii="Cambria Math" w:hAnsi="Cambria Math"/>
                    </w:rPr>
                    <m:t>θ</m:t>
                  </m:r>
                </m:e>
              </m:d>
              <m:sSub>
                <m:sSubPr>
                  <m:ctrlPr>
                    <w:rPr>
                      <w:rFonts w:ascii="Cambria Math" w:hAnsi="Cambria Math"/>
                      <w:i/>
                    </w:rPr>
                  </m:ctrlPr>
                </m:sSubPr>
                <m:e>
                  <m:r>
                    <w:rPr>
                      <w:rFonts w:ascii="Cambria Math" w:hAnsi="Cambria Math"/>
                    </w:rPr>
                    <m:t>Â</m:t>
                  </m:r>
                </m:e>
                <m:sub>
                  <m:r>
                    <w:rPr>
                      <w:rFonts w:ascii="Cambria Math" w:hAnsi="Cambria Math"/>
                    </w:rPr>
                    <m:t>t</m:t>
                  </m:r>
                </m:sub>
              </m:sSub>
              <m:r>
                <w:rPr>
                  <w:rFonts w:ascii="Cambria Math" w:hAnsi="Cambria Math"/>
                </w:rPr>
                <m:t>, clip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d>
                    <m:dPr>
                      <m:ctrlPr>
                        <w:rPr>
                          <w:rFonts w:ascii="Cambria Math" w:hAnsi="Cambria Math"/>
                          <w:i/>
                        </w:rPr>
                      </m:ctrlPr>
                    </m:dPr>
                    <m:e>
                      <m:r>
                        <w:rPr>
                          <w:rFonts w:ascii="Cambria Math" w:hAnsi="Cambria Math"/>
                        </w:rPr>
                        <m:t>θ</m:t>
                      </m:r>
                    </m:e>
                  </m:d>
                  <m:r>
                    <w:rPr>
                      <w:rFonts w:ascii="Cambria Math" w:hAnsi="Cambria Math"/>
                    </w:rPr>
                    <m:t>, 1- ϵ, 1+ ϵ</m:t>
                  </m:r>
                </m:e>
              </m:d>
              <m:sSub>
                <m:sSubPr>
                  <m:ctrlPr>
                    <w:rPr>
                      <w:rFonts w:ascii="Cambria Math" w:hAnsi="Cambria Math"/>
                      <w:i/>
                    </w:rPr>
                  </m:ctrlPr>
                </m:sSubPr>
                <m:e>
                  <m:r>
                    <w:rPr>
                      <w:rFonts w:ascii="Cambria Math" w:hAnsi="Cambria Math"/>
                    </w:rPr>
                    <m:t>Â</m:t>
                  </m:r>
                </m:e>
                <m:sub>
                  <m:r>
                    <w:rPr>
                      <w:rFonts w:ascii="Cambria Math" w:hAnsi="Cambria Math"/>
                    </w:rPr>
                    <m:t>t</m:t>
                  </m:r>
                </m:sub>
              </m:sSub>
              <m:r>
                <w:rPr>
                  <w:rFonts w:ascii="Cambria Math" w:hAnsi="Cambria Math"/>
                </w:rPr>
                <m:t>)]</m:t>
              </m:r>
            </m:e>
          </m:func>
        </m:oMath>
      </m:oMathPara>
    </w:p>
    <w:p w14:paraId="431680BF" w14:textId="51492EDD" w:rsidR="007F33E4" w:rsidRDefault="00AA2602" w:rsidP="007F33E4">
      <w:pPr>
        <w:pStyle w:val="ListParagraph"/>
      </w:pPr>
      <w:r>
        <w:t>Where:</w:t>
      </w:r>
    </w:p>
    <w:p w14:paraId="7CB188BF" w14:textId="67C528C7" w:rsidR="00AA2602" w:rsidRDefault="00AA2602" w:rsidP="00AA2602">
      <w:pPr>
        <w:pStyle w:val="ListParagraph"/>
        <w:numPr>
          <w:ilvl w:val="0"/>
          <w:numId w:val="31"/>
        </w:numPr>
      </w:pPr>
      <m:oMath>
        <m:r>
          <w:rPr>
            <w:rFonts w:ascii="Cambria Math" w:hAnsi="Cambria Math"/>
          </w:rPr>
          <m:t>θ</m:t>
        </m:r>
      </m:oMath>
      <w:r>
        <w:t xml:space="preserve"> represents the parameters of the policy,</w:t>
      </w:r>
    </w:p>
    <w:p w14:paraId="333A6250" w14:textId="41A3F729" w:rsidR="00AA2602" w:rsidRDefault="0067709F" w:rsidP="00AA2602">
      <w:pPr>
        <w:pStyle w:val="ListParagraph"/>
        <w:numPr>
          <w:ilvl w:val="0"/>
          <w:numId w:val="31"/>
        </w:numPr>
      </w:pPr>
      <m:oMath>
        <m:sSub>
          <m:sSubPr>
            <m:ctrlPr>
              <w:rPr>
                <w:rFonts w:ascii="Cambria Math" w:hAnsi="Cambria Math"/>
                <w:i/>
              </w:rPr>
            </m:ctrlPr>
          </m:sSubPr>
          <m:e>
            <m:r>
              <w:rPr>
                <w:rFonts w:ascii="Cambria Math" w:hAnsi="Cambria Math"/>
              </w:rPr>
              <m:t>Ê</m:t>
            </m:r>
          </m:e>
          <m:sub>
            <m:r>
              <w:rPr>
                <w:rFonts w:ascii="Cambria Math" w:hAnsi="Cambria Math"/>
              </w:rPr>
              <m:t>t</m:t>
            </m:r>
          </m:sub>
        </m:sSub>
      </m:oMath>
      <w:r w:rsidR="00AA2602">
        <w:t xml:space="preserve"> denotes the empirical expectation over time,</w:t>
      </w:r>
    </w:p>
    <w:p w14:paraId="240BE543" w14:textId="65C44279" w:rsidR="00AA2602" w:rsidRDefault="0067709F" w:rsidP="00AA2602">
      <w:pPr>
        <w:pStyle w:val="ListParagraph"/>
        <w:numPr>
          <w:ilvl w:val="0"/>
          <w:numId w:val="31"/>
        </w:numPr>
      </w:pPr>
      <m:oMath>
        <m:sSub>
          <m:sSubPr>
            <m:ctrlPr>
              <w:rPr>
                <w:rFonts w:ascii="Cambria Math" w:hAnsi="Cambria Math"/>
                <w:i/>
              </w:rPr>
            </m:ctrlPr>
          </m:sSubPr>
          <m:e>
            <m:r>
              <w:rPr>
                <w:rFonts w:ascii="Cambria Math" w:hAnsi="Cambria Math"/>
              </w:rPr>
              <m:t>r</m:t>
            </m:r>
          </m:e>
          <m:sub>
            <m:r>
              <w:rPr>
                <w:rFonts w:ascii="Cambria Math" w:hAnsi="Cambria Math"/>
              </w:rPr>
              <m:t>t</m:t>
            </m:r>
          </m:sub>
        </m:sSub>
        <m:d>
          <m:dPr>
            <m:ctrlPr>
              <w:rPr>
                <w:rFonts w:ascii="Cambria Math" w:hAnsi="Cambria Math"/>
                <w:i/>
              </w:rPr>
            </m:ctrlPr>
          </m:dPr>
          <m:e>
            <m:r>
              <w:rPr>
                <w:rFonts w:ascii="Cambria Math" w:hAnsi="Cambria Math"/>
              </w:rPr>
              <m:t>θ</m:t>
            </m:r>
          </m:e>
        </m:d>
      </m:oMath>
      <w:r w:rsidR="00AA2602">
        <w:t xml:space="preserve"> is the ratio of the probability of the action under the new policy to the probability of the action under the old policy,</w:t>
      </w:r>
    </w:p>
    <w:p w14:paraId="06F0FA70" w14:textId="3208AF14" w:rsidR="00AA2602" w:rsidRDefault="0067709F" w:rsidP="00AA2602">
      <w:pPr>
        <w:pStyle w:val="ListParagraph"/>
        <w:numPr>
          <w:ilvl w:val="0"/>
          <w:numId w:val="31"/>
        </w:numPr>
      </w:pPr>
      <m:oMath>
        <m:sSub>
          <m:sSubPr>
            <m:ctrlPr>
              <w:rPr>
                <w:rFonts w:ascii="Cambria Math" w:hAnsi="Cambria Math"/>
                <w:i/>
              </w:rPr>
            </m:ctrlPr>
          </m:sSubPr>
          <m:e>
            <m:r>
              <w:rPr>
                <w:rFonts w:ascii="Cambria Math" w:hAnsi="Cambria Math"/>
              </w:rPr>
              <m:t>Â</m:t>
            </m:r>
          </m:e>
          <m:sub>
            <m:r>
              <w:rPr>
                <w:rFonts w:ascii="Cambria Math" w:hAnsi="Cambria Math"/>
              </w:rPr>
              <m:t>t</m:t>
            </m:r>
          </m:sub>
        </m:sSub>
      </m:oMath>
      <w:r w:rsidR="00AA2602">
        <w:t xml:space="preserve"> is an estimator of the advantage function at time </w:t>
      </w:r>
      <m:oMath>
        <m:r>
          <w:rPr>
            <w:rFonts w:ascii="Cambria Math" w:hAnsi="Cambria Math"/>
          </w:rPr>
          <m:t>t</m:t>
        </m:r>
      </m:oMath>
      <w:r w:rsidR="00AA2602">
        <w:t>,</w:t>
      </w:r>
    </w:p>
    <w:p w14:paraId="08B1CBAA" w14:textId="3249470B" w:rsidR="00AA2602" w:rsidRDefault="00AA2602" w:rsidP="00AA2602">
      <w:pPr>
        <w:pStyle w:val="ListParagraph"/>
        <w:numPr>
          <w:ilvl w:val="0"/>
          <w:numId w:val="31"/>
        </w:numPr>
      </w:pPr>
      <m:oMath>
        <m:r>
          <w:rPr>
            <w:rFonts w:ascii="Cambria Math" w:hAnsi="Cambria Math"/>
          </w:rPr>
          <m:t>clip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d>
              <m:dPr>
                <m:ctrlPr>
                  <w:rPr>
                    <w:rFonts w:ascii="Cambria Math" w:hAnsi="Cambria Math"/>
                    <w:i/>
                  </w:rPr>
                </m:ctrlPr>
              </m:dPr>
              <m:e>
                <m:r>
                  <w:rPr>
                    <w:rFonts w:ascii="Cambria Math" w:hAnsi="Cambria Math"/>
                  </w:rPr>
                  <m:t>θ</m:t>
                </m:r>
              </m:e>
            </m:d>
            <m:r>
              <w:rPr>
                <w:rFonts w:ascii="Cambria Math" w:hAnsi="Cambria Math"/>
              </w:rPr>
              <m:t>, 1- ϵ, 1+ ϵ</m:t>
            </m:r>
          </m:e>
        </m:d>
      </m:oMath>
      <w:r>
        <w:t xml:space="preserve"> is the clipped version of the ratio </w:t>
      </w:r>
      <m:oMath>
        <m:sSub>
          <m:sSubPr>
            <m:ctrlPr>
              <w:rPr>
                <w:rFonts w:ascii="Cambria Math" w:hAnsi="Cambria Math"/>
                <w:i/>
              </w:rPr>
            </m:ctrlPr>
          </m:sSubPr>
          <m:e>
            <m:r>
              <w:rPr>
                <w:rFonts w:ascii="Cambria Math" w:hAnsi="Cambria Math"/>
              </w:rPr>
              <m:t>r</m:t>
            </m:r>
          </m:e>
          <m:sub>
            <m:r>
              <w:rPr>
                <w:rFonts w:ascii="Cambria Math" w:hAnsi="Cambria Math"/>
              </w:rPr>
              <m:t>t</m:t>
            </m:r>
          </m:sub>
        </m:sSub>
        <m:d>
          <m:dPr>
            <m:ctrlPr>
              <w:rPr>
                <w:rFonts w:ascii="Cambria Math" w:hAnsi="Cambria Math"/>
                <w:i/>
              </w:rPr>
            </m:ctrlPr>
          </m:dPr>
          <m:e>
            <m:r>
              <w:rPr>
                <w:rFonts w:ascii="Cambria Math" w:hAnsi="Cambria Math"/>
              </w:rPr>
              <m:t>θ</m:t>
            </m:r>
          </m:e>
        </m:d>
      </m:oMath>
      <w:r>
        <w:t>,</w:t>
      </w:r>
    </w:p>
    <w:p w14:paraId="222DDD36" w14:textId="3D372938" w:rsidR="00AA2602" w:rsidRDefault="00AA2602" w:rsidP="00AA2602">
      <w:pPr>
        <w:pStyle w:val="ListParagraph"/>
        <w:numPr>
          <w:ilvl w:val="0"/>
          <w:numId w:val="31"/>
        </w:numPr>
      </w:pPr>
      <w:r>
        <w:t xml:space="preserve">And </w:t>
      </w:r>
      <m:oMath>
        <m:r>
          <w:rPr>
            <w:rFonts w:ascii="Cambria Math" w:hAnsi="Cambria Math"/>
          </w:rPr>
          <m:t>ϵ</m:t>
        </m:r>
      </m:oMath>
      <w:r>
        <w:t xml:space="preserve"> is a small hyperparameter that determines the extend to which the policy can change at each update.</w:t>
      </w:r>
    </w:p>
    <w:p w14:paraId="2E2E4E88" w14:textId="7720E12C" w:rsidR="00613866" w:rsidRDefault="00613866" w:rsidP="00613866">
      <w:pPr>
        <w:ind w:left="720"/>
      </w:pPr>
      <w:r>
        <w:t xml:space="preserve">The objective function </w:t>
      </w:r>
      <m:oMath>
        <m:sSup>
          <m:sSupPr>
            <m:ctrlPr>
              <w:rPr>
                <w:rFonts w:ascii="Cambria Math" w:hAnsi="Cambria Math"/>
                <w:i/>
              </w:rPr>
            </m:ctrlPr>
          </m:sSupPr>
          <m:e>
            <m:r>
              <w:rPr>
                <w:rFonts w:ascii="Cambria Math" w:hAnsi="Cambria Math"/>
              </w:rPr>
              <m:t>L</m:t>
            </m:r>
          </m:e>
          <m:sup>
            <m:r>
              <w:rPr>
                <w:rFonts w:ascii="Cambria Math" w:hAnsi="Cambria Math"/>
              </w:rPr>
              <m:t>CLIP</m:t>
            </m:r>
          </m:sup>
        </m:sSup>
        <m:r>
          <w:rPr>
            <w:rFonts w:ascii="Cambria Math" w:hAnsi="Cambria Math"/>
          </w:rPr>
          <m:t>(θ)</m:t>
        </m:r>
      </m:oMath>
      <w:r>
        <w:t xml:space="preserve"> encourages the optimization to improve the policy, but not too drastically to prevent instability in training</w:t>
      </w:r>
      <w:r w:rsidR="002F353B">
        <w:t xml:space="preserve"> </w:t>
      </w:r>
      <w:r w:rsidR="007676BC">
        <w:fldChar w:fldCharType="begin"/>
      </w:r>
      <w:r w:rsidR="007676BC">
        <w:instrText xml:space="preserve"> ADDIN EN.CITE &lt;EndNote&gt;&lt;Cite&gt;&lt;Author&gt;sidsen99&lt;/Author&gt;&lt;Year&gt;2022&lt;/Year&gt;&lt;RecNum&gt;81&lt;/RecNum&gt;&lt;DisplayText&gt;(sidsen99 2022)&lt;/DisplayText&gt;&lt;record&gt;&lt;rec-number&gt;81&lt;/rec-number&gt;&lt;foreign-keys&gt;&lt;key app="EN" db-id="xzdexs5af02seqes5xcx20s49av0fvs0vpzv" timestamp="1696272140"&gt;81&lt;/key&gt;&lt;/foreign-keys&gt;&lt;ref-type name="Web Page"&gt;12&lt;/ref-type&gt;&lt;contributors&gt;&lt;authors&gt;&lt;author&gt;sidsen99&lt;/author&gt;&lt;/authors&gt;&lt;/contributors&gt;&lt;titles&gt;&lt;title&gt;A Brief Introduction to Proximal Policy Optimization&lt;/title&gt;&lt;/titles&gt;&lt;volume&gt;2023&lt;/volume&gt;&lt;number&gt;02 October&lt;/number&gt;&lt;dates&gt;&lt;year&gt;2022&lt;/year&gt;&lt;/dates&gt;&lt;pub-location&gt;Online&lt;/pub-location&gt;&lt;publisher&gt;GeeksforGeeks&lt;/publisher&gt;&lt;urls&gt;&lt;related-urls&gt;&lt;url&gt;https://www.geeksforgeeks.org/a-brief-introduction-to-proximal-policy-optimization/&lt;/url&gt;&lt;/related-urls&gt;&lt;/urls&gt;&lt;/record&gt;&lt;/Cite&gt;&lt;/EndNote&gt;</w:instrText>
      </w:r>
      <w:r w:rsidR="007676BC">
        <w:fldChar w:fldCharType="separate"/>
      </w:r>
      <w:r w:rsidR="007676BC">
        <w:rPr>
          <w:noProof/>
        </w:rPr>
        <w:t>(sidsen99 2022)</w:t>
      </w:r>
      <w:r w:rsidR="007676BC">
        <w:fldChar w:fldCharType="end"/>
      </w:r>
      <w:r>
        <w:t>.</w:t>
      </w:r>
    </w:p>
    <w:p w14:paraId="688B4D04" w14:textId="48AB8866" w:rsidR="007F33E4" w:rsidRDefault="00613866" w:rsidP="00EF0D74">
      <w:pPr>
        <w:pStyle w:val="ListParagraph"/>
        <w:numPr>
          <w:ilvl w:val="0"/>
          <w:numId w:val="29"/>
        </w:numPr>
      </w:pPr>
      <w:r w:rsidRPr="00DA49BC">
        <w:rPr>
          <w:b/>
          <w:bCs/>
        </w:rPr>
        <w:t>Policy update</w:t>
      </w:r>
      <w:r>
        <w:t>: PPO is a type of policy method that learns from the online data. A distinguishing feature of PPO is its emphasis on ensuring that the updated policy doesn’t deviate drastically from the previous policy, which aims to maintain a low variance during training. This is achieved through a specialized objective function that penalizes changes in the policy that could lead to a large deviation in behaviour.</w:t>
      </w:r>
    </w:p>
    <w:p w14:paraId="3CC1F162" w14:textId="241B0471" w:rsidR="0028658F" w:rsidRDefault="0028658F" w:rsidP="0028658F">
      <w:pPr>
        <w:pStyle w:val="ListParagraph"/>
      </w:pPr>
      <w:r>
        <w:t>A widely adopted implementation of PPO is through the Actor-Critic Model, which employs two Deep Neural Networks. In this setup:</w:t>
      </w:r>
    </w:p>
    <w:p w14:paraId="1B16A0D2" w14:textId="69E395FF" w:rsidR="00613866" w:rsidRDefault="0028658F" w:rsidP="00613866">
      <w:pPr>
        <w:pStyle w:val="ListParagraph"/>
        <w:numPr>
          <w:ilvl w:val="0"/>
          <w:numId w:val="32"/>
        </w:numPr>
      </w:pPr>
      <w:r>
        <w:t>The Actor Network: It is responsible for determining the actions to be taken based on the current state of the environment.</w:t>
      </w:r>
    </w:p>
    <w:p w14:paraId="6A4EA6D8" w14:textId="5D306FBD" w:rsidR="0028658F" w:rsidRDefault="0028658F" w:rsidP="00613866">
      <w:pPr>
        <w:pStyle w:val="ListParagraph"/>
        <w:numPr>
          <w:ilvl w:val="0"/>
          <w:numId w:val="32"/>
        </w:numPr>
      </w:pPr>
      <w:r>
        <w:t>The Critic Network: It evaluates the actions taken by the actor estimating the expected rewards or value of the states</w:t>
      </w:r>
      <w:r w:rsidR="002F353B">
        <w:t xml:space="preserve"> </w:t>
      </w:r>
      <w:r w:rsidR="007676BC">
        <w:fldChar w:fldCharType="begin"/>
      </w:r>
      <w:r w:rsidR="007676BC">
        <w:instrText xml:space="preserve"> ADDIN EN.CITE &lt;EndNote&gt;&lt;Cite&gt;&lt;Author&gt;sidsen99&lt;/Author&gt;&lt;Year&gt;2022&lt;/Year&gt;&lt;RecNum&gt;81&lt;/RecNum&gt;&lt;DisplayText&gt;(sidsen99 2022)&lt;/DisplayText&gt;&lt;record&gt;&lt;rec-number&gt;81&lt;/rec-number&gt;&lt;foreign-keys&gt;&lt;key app="EN" db-id="xzdexs5af02seqes5xcx20s49av0fvs0vpzv" timestamp="1696272140"&gt;81&lt;/key&gt;&lt;/foreign-keys&gt;&lt;ref-type name="Web Page"&gt;12&lt;/ref-type&gt;&lt;contributors&gt;&lt;authors&gt;&lt;author&gt;sidsen99&lt;/author&gt;&lt;/authors&gt;&lt;/contributors&gt;&lt;titles&gt;&lt;title&gt;A Brief Introduction to Proximal Policy Optimization&lt;/title&gt;&lt;/titles&gt;&lt;volume&gt;2023&lt;/volume&gt;&lt;number&gt;02 October&lt;/number&gt;&lt;dates&gt;&lt;year&gt;2022&lt;/year&gt;&lt;/dates&gt;&lt;pub-location&gt;Online&lt;/pub-location&gt;&lt;publisher&gt;GeeksforGeeks&lt;/publisher&gt;&lt;urls&gt;&lt;related-urls&gt;&lt;url&gt;https://www.geeksforgeeks.org/a-brief-introduction-to-proximal-policy-optimization/&lt;/url&gt;&lt;/related-urls&gt;&lt;/urls&gt;&lt;/record&gt;&lt;/Cite&gt;&lt;/EndNote&gt;</w:instrText>
      </w:r>
      <w:r w:rsidR="007676BC">
        <w:fldChar w:fldCharType="separate"/>
      </w:r>
      <w:r w:rsidR="007676BC">
        <w:rPr>
          <w:noProof/>
        </w:rPr>
        <w:t>(sidsen99 2022)</w:t>
      </w:r>
      <w:r w:rsidR="007676BC">
        <w:fldChar w:fldCharType="end"/>
      </w:r>
      <w:r>
        <w:t>.</w:t>
      </w:r>
    </w:p>
    <w:p w14:paraId="56C5509C" w14:textId="2529D9ED" w:rsidR="00742F65" w:rsidRDefault="0028658F" w:rsidP="005257A9">
      <w:pPr>
        <w:ind w:left="720"/>
      </w:pPr>
      <w:r>
        <w:t xml:space="preserve">The policy update in PPO typically involves multiple steps of Stochastic Gradient Descent (SGD), often carried out on minibatches, to maximise the objective function. </w:t>
      </w:r>
      <w:r>
        <w:lastRenderedPageBreak/>
        <w:t>This process iteratively refines the policy, aiming to find an optimal policy that maximizes the expected cumulative rewards over time.</w:t>
      </w:r>
    </w:p>
    <w:p w14:paraId="2AAB1770" w14:textId="4EE909F2" w:rsidR="00FB06A1" w:rsidRDefault="009D41CC" w:rsidP="00FB06A1">
      <w:pPr>
        <w:pStyle w:val="Heading3"/>
      </w:pPr>
      <w:bookmarkStart w:id="12" w:name="_Toc148265915"/>
      <w:bookmarkStart w:id="13" w:name="_Toc148266283"/>
      <w:r w:rsidRPr="00BB5642">
        <w:t>Deep Q-Networks (DQN)</w:t>
      </w:r>
      <w:bookmarkEnd w:id="12"/>
      <w:bookmarkEnd w:id="13"/>
    </w:p>
    <w:p w14:paraId="28F40B8D" w14:textId="5C283096" w:rsidR="0067373A" w:rsidRDefault="0067373A" w:rsidP="0067373A">
      <w:r w:rsidRPr="0067373A">
        <w:rPr>
          <w:noProof/>
        </w:rPr>
        <w:drawing>
          <wp:inline distT="0" distB="0" distL="0" distR="0" wp14:anchorId="0CDCD186" wp14:editId="0E5EABCB">
            <wp:extent cx="5601185" cy="1836579"/>
            <wp:effectExtent l="0" t="0" r="0" b="0"/>
            <wp:docPr id="121840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04792" name=""/>
                    <pic:cNvPicPr/>
                  </pic:nvPicPr>
                  <pic:blipFill>
                    <a:blip r:embed="rId13"/>
                    <a:stretch>
                      <a:fillRect/>
                    </a:stretch>
                  </pic:blipFill>
                  <pic:spPr>
                    <a:xfrm>
                      <a:off x="0" y="0"/>
                      <a:ext cx="5601185" cy="1836579"/>
                    </a:xfrm>
                    <a:prstGeom prst="rect">
                      <a:avLst/>
                    </a:prstGeom>
                  </pic:spPr>
                </pic:pic>
              </a:graphicData>
            </a:graphic>
          </wp:inline>
        </w:drawing>
      </w:r>
    </w:p>
    <w:p w14:paraId="157DBBF1" w14:textId="344DBBC9" w:rsidR="005257A9" w:rsidRPr="0067373A" w:rsidRDefault="005257A9" w:rsidP="005257A9">
      <w:pPr>
        <w:pStyle w:val="Caption"/>
      </w:pPr>
      <w:bookmarkStart w:id="14" w:name="_Toc148266712"/>
      <w:r>
        <w:t xml:space="preserve">Figure </w:t>
      </w:r>
      <w:fldSimple w:instr=" SEQ Figure \* ARABIC ">
        <w:r>
          <w:rPr>
            <w:noProof/>
          </w:rPr>
          <w:t>3</w:t>
        </w:r>
      </w:fldSimple>
      <w:r>
        <w:t xml:space="preserve">: DQN </w:t>
      </w:r>
      <w:r>
        <w:fldChar w:fldCharType="begin"/>
      </w:r>
      <w:r>
        <w:instrText xml:space="preserve"> ADDIN EN.CITE &lt;EndNote&gt;&lt;Cite&gt;&lt;Author&gt;Face&lt;/Author&gt;&lt;Year&gt;2023&lt;/Year&gt;&lt;RecNum&gt;112&lt;/RecNum&gt;&lt;DisplayText&gt;(Face 2023)&lt;/DisplayText&gt;&lt;record&gt;&lt;rec-number&gt;112&lt;/rec-number&gt;&lt;foreign-keys&gt;&lt;key app="EN" db-id="xzdexs5af02seqes5xcx20s49av0fvs0vpzv" timestamp="1697366981"&gt;112&lt;/key&gt;&lt;/foreign-keys&gt;&lt;ref-type name="Web Page"&gt;12&lt;/ref-type&gt;&lt;contributors&gt;&lt;authors&gt;&lt;author&gt;Hugging Face&lt;/author&gt;&lt;/authors&gt;&lt;/contributors&gt;&lt;titles&gt;&lt;title&gt;The Deep Q-Network (DNQ)&lt;/title&gt;&lt;/titles&gt;&lt;volume&gt;2023&lt;/volume&gt;&lt;number&gt;15 October&lt;/number&gt;&lt;dates&gt;&lt;year&gt;2023&lt;/year&gt;&lt;/dates&gt;&lt;pub-location&gt;Online&lt;/pub-location&gt;&lt;publisher&gt;Hugging Face&lt;/publisher&gt;&lt;urls&gt;&lt;related-urls&gt;&lt;url&gt;https://huggingface.co/learn/deep-rl-course/unit3/deep-q-network&lt;/url&gt;&lt;/related-urls&gt;&lt;/urls&gt;&lt;/record&gt;&lt;/Cite&gt;&lt;/EndNote&gt;</w:instrText>
      </w:r>
      <w:r>
        <w:fldChar w:fldCharType="separate"/>
      </w:r>
      <w:r>
        <w:rPr>
          <w:noProof/>
        </w:rPr>
        <w:t>(Face 2023)</w:t>
      </w:r>
      <w:r>
        <w:fldChar w:fldCharType="end"/>
      </w:r>
      <w:r>
        <w:t>.</w:t>
      </w:r>
      <w:bookmarkEnd w:id="14"/>
    </w:p>
    <w:p w14:paraId="64D6B1B8" w14:textId="6F596177" w:rsidR="00B438B4" w:rsidRPr="00B438B4" w:rsidRDefault="00B438B4" w:rsidP="00B438B4">
      <w:r>
        <w:t xml:space="preserve">DNQ utilizes a deep neural network to approximate the action-value function denoted as </w:t>
      </w:r>
      <m:oMath>
        <m:sSub>
          <m:sSubPr>
            <m:ctrlPr>
              <w:rPr>
                <w:rFonts w:ascii="Cambria Math" w:hAnsi="Cambria Math"/>
                <w:i/>
              </w:rPr>
            </m:ctrlPr>
          </m:sSubPr>
          <m:e>
            <m:r>
              <w:rPr>
                <w:rFonts w:ascii="Cambria Math" w:hAnsi="Cambria Math"/>
              </w:rPr>
              <m:t>Q</m:t>
            </m:r>
          </m:e>
          <m:sub>
            <m:r>
              <w:rPr>
                <w:rFonts w:ascii="Cambria Math" w:hAnsi="Cambria Math"/>
              </w:rPr>
              <m:t>θ</m:t>
            </m:r>
          </m:sub>
        </m:sSub>
      </m:oMath>
      <w:r w:rsidR="0067373A">
        <w:t xml:space="preserve">. Upon encountering a transition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t+1</m:t>
            </m:r>
          </m:sub>
        </m:sSub>
      </m:oMath>
      <w:r w:rsidR="0067373A">
        <w:t xml:space="preserve">, the parameters </w:t>
      </w:r>
      <m:oMath>
        <m:r>
          <w:rPr>
            <w:rFonts w:ascii="Cambria Math" w:hAnsi="Cambria Math"/>
          </w:rPr>
          <m:t>θ</m:t>
        </m:r>
      </m:oMath>
      <w:r w:rsidR="0067373A">
        <w:t xml:space="preserve"> of the neural network are adjusted to reduce the Bellman error.</w:t>
      </w:r>
    </w:p>
    <w:p w14:paraId="5EA3BCD0" w14:textId="77777777" w:rsidR="009D41CC" w:rsidRDefault="009D41CC" w:rsidP="009D41CC">
      <w:r>
        <w:t xml:space="preserve">To mitigate overfitting, the algorithm employs a method known as experience replay, wherein numerous transitions are captured and stored in a database. During each iteration, a selection of transitions is randomly drawn from the database to facilitate the update of the network parameters </w:t>
      </w:r>
      <m:oMath>
        <m:r>
          <w:rPr>
            <w:rFonts w:ascii="Cambria Math" w:hAnsi="Cambria Math"/>
          </w:rPr>
          <m:t>θ</m:t>
        </m:r>
      </m:oMath>
      <w:r>
        <w:t xml:space="preserve"> </w:t>
      </w:r>
      <w:r>
        <w:fldChar w:fldCharType="begin"/>
      </w:r>
      <w:r>
        <w:instrText xml:space="preserve"> ADDIN EN.CITE &lt;EndNote&gt;&lt;Cite&gt;&lt;Author&gt;Jonsson&lt;/Author&gt;&lt;Year&gt;2019&lt;/Year&gt;&lt;RecNum&gt;77&lt;/RecNum&gt;&lt;DisplayText&gt;(Jonsson 2019)&lt;/DisplayText&gt;&lt;record&gt;&lt;rec-number&gt;77&lt;/rec-number&gt;&lt;foreign-keys&gt;&lt;key app="EN" db-id="xzdexs5af02seqes5xcx20s49av0fvs0vpzv" timestamp="1695930582"&gt;77&lt;/key&gt;&lt;/foreign-keys&gt;&lt;ref-type name="Journal Article"&gt;17&lt;/ref-type&gt;&lt;contributors&gt;&lt;authors&gt;&lt;author&gt;Anders Jonsson&lt;/author&gt;&lt;/authors&gt;&lt;/contributors&gt;&lt;titles&gt;&lt;title&gt;Deep Reinforcement Learning in Medicine&lt;/title&gt;&lt;secondary-title&gt;National Library of Medicine&lt;/secondary-title&gt;&lt;/titles&gt;&lt;periodical&gt;&lt;full-title&gt;National Library of Medicine&lt;/full-title&gt;&lt;/periodical&gt;&lt;pages&gt;18-22&lt;/pages&gt;&lt;volume&gt;5&lt;/volume&gt;&lt;number&gt;1&lt;/number&gt;&lt;dates&gt;&lt;year&gt;2019&lt;/year&gt;&lt;/dates&gt;&lt;urls&gt;&lt;related-urls&gt;&lt;url&gt;https://www.ncbi.nlm.nih.gov/pmc/articles/PMC6388442/&lt;/url&gt;&lt;/related-urls&gt;&lt;/urls&gt;&lt;custom2&gt;PMC6388442&lt;/custom2&gt;&lt;electronic-resource-num&gt;10.1159/000492670&lt;/electronic-resource-num&gt;&lt;/record&gt;&lt;/Cite&gt;&lt;/EndNote&gt;</w:instrText>
      </w:r>
      <w:r>
        <w:fldChar w:fldCharType="separate"/>
      </w:r>
      <w:r>
        <w:rPr>
          <w:noProof/>
        </w:rPr>
        <w:t>(Jonsson 2019)</w:t>
      </w:r>
      <w:r>
        <w:fldChar w:fldCharType="end"/>
      </w:r>
      <w:r>
        <w:t xml:space="preserve">. The asynchronous advantage Actor-Critic (A3C) algorithm maintains two estimates: one for the policy (termed as the actor, denoted by </w:t>
      </w:r>
      <m:oMath>
        <m:sSup>
          <m:sSupPr>
            <m:ctrlPr>
              <w:rPr>
                <w:rFonts w:ascii="Cambria Math" w:hAnsi="Cambria Math"/>
                <w:i/>
              </w:rPr>
            </m:ctrlPr>
          </m:sSupPr>
          <m:e>
            <m:r>
              <w:rPr>
                <w:rFonts w:ascii="Cambria Math" w:hAnsi="Cambria Math"/>
              </w:rPr>
              <m:t>π</m:t>
            </m:r>
          </m:e>
          <m:sup>
            <m:r>
              <w:rPr>
                <w:rFonts w:ascii="Cambria Math" w:hAnsi="Cambria Math"/>
              </w:rPr>
              <m:t>θ</m:t>
            </m:r>
          </m:sup>
        </m:sSup>
      </m:oMath>
      <w:r>
        <w:t xml:space="preserve">), and another for the value function (termed as critic, denoted by </w:t>
      </w:r>
      <m:oMath>
        <m:sSup>
          <m:sSupPr>
            <m:ctrlPr>
              <w:rPr>
                <w:rFonts w:ascii="Cambria Math" w:hAnsi="Cambria Math"/>
                <w:i/>
              </w:rPr>
            </m:ctrlPr>
          </m:sSupPr>
          <m:e>
            <m:r>
              <w:rPr>
                <w:rFonts w:ascii="Cambria Math" w:hAnsi="Cambria Math"/>
              </w:rPr>
              <m:t>∨</m:t>
            </m:r>
          </m:e>
          <m:sup>
            <m:r>
              <m:rPr>
                <m:sty m:val="p"/>
              </m:rPr>
              <w:rPr>
                <w:rFonts w:ascii="Cambria Math" w:hAnsi="Cambria Math"/>
              </w:rPr>
              <m:t>Φ</m:t>
            </m:r>
          </m:sup>
        </m:sSup>
      </m:oMath>
      <w:r>
        <w:t xml:space="preserve">). Given a transition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oMath>
      <w:r>
        <w:t xml:space="preserve">, it updates the policy’s parameter vector </w:t>
      </w:r>
      <m:oMath>
        <m:r>
          <w:rPr>
            <w:rFonts w:ascii="Cambria Math" w:hAnsi="Cambria Math"/>
          </w:rPr>
          <m:t>θ</m:t>
        </m:r>
      </m:oMath>
      <w:r>
        <w:t xml:space="preserve"> using a regularized policy gradient rule </w:t>
      </w:r>
      <w:r>
        <w:fldChar w:fldCharType="begin"/>
      </w:r>
      <w:r>
        <w:instrText xml:space="preserve"> ADDIN EN.CITE &lt;EndNote&gt;&lt;Cite&gt;&lt;Author&gt;Jonsson&lt;/Author&gt;&lt;Year&gt;2019&lt;/Year&gt;&lt;RecNum&gt;77&lt;/RecNum&gt;&lt;DisplayText&gt;(Jonsson 2019)&lt;/DisplayText&gt;&lt;record&gt;&lt;rec-number&gt;77&lt;/rec-number&gt;&lt;foreign-keys&gt;&lt;key app="EN" db-id="xzdexs5af02seqes5xcx20s49av0fvs0vpzv" timestamp="1695930582"&gt;77&lt;/key&gt;&lt;/foreign-keys&gt;&lt;ref-type name="Journal Article"&gt;17&lt;/ref-type&gt;&lt;contributors&gt;&lt;authors&gt;&lt;author&gt;Anders Jonsson&lt;/author&gt;&lt;/authors&gt;&lt;/contributors&gt;&lt;titles&gt;&lt;title&gt;Deep Reinforcement Learning in Medicine&lt;/title&gt;&lt;secondary-title&gt;National Library of Medicine&lt;/secondary-title&gt;&lt;/titles&gt;&lt;periodical&gt;&lt;full-title&gt;National Library of Medicine&lt;/full-title&gt;&lt;/periodical&gt;&lt;pages&gt;18-22&lt;/pages&gt;&lt;volume&gt;5&lt;/volume&gt;&lt;number&gt;1&lt;/number&gt;&lt;dates&gt;&lt;year&gt;2019&lt;/year&gt;&lt;/dates&gt;&lt;urls&gt;&lt;related-urls&gt;&lt;url&gt;https://www.ncbi.nlm.nih.gov/pmc/articles/PMC6388442/&lt;/url&gt;&lt;/related-urls&gt;&lt;/urls&gt;&lt;custom2&gt;PMC6388442&lt;/custom2&gt;&lt;electronic-resource-num&gt;10.1159/000492670&lt;/electronic-resource-num&gt;&lt;/record&gt;&lt;/Cite&gt;&lt;/EndNote&gt;</w:instrText>
      </w:r>
      <w:r>
        <w:fldChar w:fldCharType="separate"/>
      </w:r>
      <w:r>
        <w:rPr>
          <w:noProof/>
        </w:rPr>
        <w:t>(Jonsson 2019)</w:t>
      </w:r>
      <w:r>
        <w:fldChar w:fldCharType="end"/>
      </w:r>
      <w:r>
        <w:t>.</w:t>
      </w:r>
    </w:p>
    <w:p w14:paraId="4A8F6CD3" w14:textId="77777777" w:rsidR="009D41CC" w:rsidRDefault="009D41CC" w:rsidP="009D41CC">
      <w:r w:rsidRPr="00FD77AD">
        <w:rPr>
          <w:noProof/>
        </w:rPr>
        <w:drawing>
          <wp:inline distT="0" distB="0" distL="0" distR="0" wp14:anchorId="2B6CFDB6" wp14:editId="0F4E0703">
            <wp:extent cx="4968671" cy="594412"/>
            <wp:effectExtent l="0" t="0" r="3810" b="0"/>
            <wp:docPr id="35449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95678" name=""/>
                    <pic:cNvPicPr/>
                  </pic:nvPicPr>
                  <pic:blipFill>
                    <a:blip r:embed="rId14"/>
                    <a:stretch>
                      <a:fillRect/>
                    </a:stretch>
                  </pic:blipFill>
                  <pic:spPr>
                    <a:xfrm>
                      <a:off x="0" y="0"/>
                      <a:ext cx="4968671" cy="594412"/>
                    </a:xfrm>
                    <a:prstGeom prst="rect">
                      <a:avLst/>
                    </a:prstGeom>
                  </pic:spPr>
                </pic:pic>
              </a:graphicData>
            </a:graphic>
          </wp:inline>
        </w:drawing>
      </w:r>
    </w:p>
    <w:p w14:paraId="7B4EBEC1" w14:textId="77777777" w:rsidR="009D41CC" w:rsidRDefault="009D41CC" w:rsidP="009D41CC">
      <w:r>
        <w:t xml:space="preserve"> This rule incorporates an estimation of the advantage function, which essentially measures the relative value of </w:t>
      </w:r>
      <w:proofErr w:type="gramStart"/>
      <w:r>
        <w:t>taking action</w:t>
      </w:r>
      <w:proofErr w:type="gramEnd"/>
      <w:r>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t xml:space="preserve"> in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w:t>
      </w:r>
    </w:p>
    <w:p w14:paraId="16F8E5BB" w14:textId="77777777" w:rsidR="009D41CC" w:rsidRDefault="009D41CC" w:rsidP="009D41CC">
      <w:r w:rsidRPr="00FD77AD">
        <w:rPr>
          <w:noProof/>
        </w:rPr>
        <w:drawing>
          <wp:inline distT="0" distB="0" distL="0" distR="0" wp14:anchorId="3F6FB40A" wp14:editId="3B5AB515">
            <wp:extent cx="4740051" cy="708721"/>
            <wp:effectExtent l="0" t="0" r="3810" b="0"/>
            <wp:docPr id="1047273230" name="Picture 1" descr="A group of math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73230" name="Picture 1" descr="A group of math symbols&#10;&#10;Description automatically generated"/>
                    <pic:cNvPicPr/>
                  </pic:nvPicPr>
                  <pic:blipFill>
                    <a:blip r:embed="rId15"/>
                    <a:stretch>
                      <a:fillRect/>
                    </a:stretch>
                  </pic:blipFill>
                  <pic:spPr>
                    <a:xfrm>
                      <a:off x="0" y="0"/>
                      <a:ext cx="4740051" cy="708721"/>
                    </a:xfrm>
                    <a:prstGeom prst="rect">
                      <a:avLst/>
                    </a:prstGeom>
                  </pic:spPr>
                </pic:pic>
              </a:graphicData>
            </a:graphic>
          </wp:inline>
        </w:drawing>
      </w:r>
    </w:p>
    <w:p w14:paraId="16B2D5C5" w14:textId="105CB013" w:rsidR="0028658F" w:rsidRDefault="009D41CC" w:rsidP="009D41CC">
      <w:r>
        <w:t xml:space="preserve">Additionally, it includes a term for policy entropy to encourage exploration, with the level of regularization controlled by parameter </w:t>
      </w:r>
      <w:r>
        <w:rPr>
          <w:rFonts w:cs="Arial"/>
        </w:rPr>
        <w:t>β</w:t>
      </w:r>
      <w:r>
        <w:t xml:space="preserve">. The algorithm’s stability is further enhanced by utilizing </w:t>
      </w:r>
      <w:r>
        <w:lastRenderedPageBreak/>
        <w:t xml:space="preserve">n-step returns, representing the reward accumulated over </w:t>
      </w:r>
      <m:oMath>
        <m:r>
          <w:rPr>
            <w:rFonts w:ascii="Cambria Math" w:hAnsi="Cambria Math"/>
          </w:rPr>
          <m:t>n</m:t>
        </m:r>
      </m:oMath>
      <w:r>
        <w:t xml:space="preserve"> consecutive transitions. Often, parameter vectors </w:t>
      </w:r>
      <m:oMath>
        <m:r>
          <w:rPr>
            <w:rFonts w:ascii="Cambria Math" w:hAnsi="Cambria Math"/>
          </w:rPr>
          <m:t>θ</m:t>
        </m:r>
      </m:oMath>
      <w:r>
        <w:t xml:space="preserve"> and </w:t>
      </w:r>
      <m:oMath>
        <m:r>
          <w:rPr>
            <w:rFonts w:ascii="Cambria Math" w:hAnsi="Cambria Math"/>
          </w:rPr>
          <m:t>ϕ</m:t>
        </m:r>
      </m:oMath>
      <w:r>
        <w:t xml:space="preserve"> share a certain parameter, especially in a neural network configuration where all layers except the output layers are shared between the actor and the critic. On the other hand, </w:t>
      </w:r>
      <w:proofErr w:type="spellStart"/>
      <w:r>
        <w:t>AlphaZero</w:t>
      </w:r>
      <w:proofErr w:type="spellEnd"/>
      <w:r>
        <w:t xml:space="preserve"> also keeps estimates for both the policy and the value function but diverges from A3C in the method of parameter updating. Instead of using the policy gradient rule, it employs a Monte-Carlo Tree Search (MCTS) to derive a target action distribution based on the empirical visitation count of each branch in the search tree, which also informs the selection of the next action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t xml:space="preserve">. The parameters are updated through a loss function that encapsulates the difference between observed returns and estimates values, along with a regularization term controlled by </w:t>
      </w:r>
      <w:r>
        <w:rPr>
          <w:rFonts w:cs="Arial"/>
        </w:rPr>
        <w:t xml:space="preserve">β </w:t>
      </w:r>
      <w:r>
        <w:rPr>
          <w:rFonts w:cs="Arial"/>
        </w:rPr>
        <w:fldChar w:fldCharType="begin"/>
      </w:r>
      <w:r>
        <w:rPr>
          <w:rFonts w:cs="Arial"/>
        </w:rPr>
        <w:instrText xml:space="preserve"> ADDIN EN.CITE &lt;EndNote&gt;&lt;Cite&gt;&lt;Author&gt;Jonsson&lt;/Author&gt;&lt;Year&gt;2019&lt;/Year&gt;&lt;RecNum&gt;77&lt;/RecNum&gt;&lt;DisplayText&gt;(Jonsson 2019)&lt;/DisplayText&gt;&lt;record&gt;&lt;rec-number&gt;77&lt;/rec-number&gt;&lt;foreign-keys&gt;&lt;key app="EN" db-id="xzdexs5af02seqes5xcx20s49av0fvs0vpzv" timestamp="1695930582"&gt;77&lt;/key&gt;&lt;/foreign-keys&gt;&lt;ref-type name="Journal Article"&gt;17&lt;/ref-type&gt;&lt;contributors&gt;&lt;authors&gt;&lt;author&gt;Anders Jonsson&lt;/author&gt;&lt;/authors&gt;&lt;/contributors&gt;&lt;titles&gt;&lt;title&gt;Deep Reinforcement Learning in Medicine&lt;/title&gt;&lt;secondary-title&gt;National Library of Medicine&lt;/secondary-title&gt;&lt;/titles&gt;&lt;periodical&gt;&lt;full-title&gt;National Library of Medicine&lt;/full-title&gt;&lt;/periodical&gt;&lt;pages&gt;18-22&lt;/pages&gt;&lt;volume&gt;5&lt;/volume&gt;&lt;number&gt;1&lt;/number&gt;&lt;dates&gt;&lt;year&gt;2019&lt;/year&gt;&lt;/dates&gt;&lt;urls&gt;&lt;related-urls&gt;&lt;url&gt;https://www.ncbi.nlm.nih.gov/pmc/articles/PMC6388442/&lt;/url&gt;&lt;/related-urls&gt;&lt;/urls&gt;&lt;custom2&gt;PMC6388442&lt;/custom2&gt;&lt;electronic-resource-num&gt;10.1159/000492670&lt;/electronic-resource-num&gt;&lt;/record&gt;&lt;/Cite&gt;&lt;/EndNote&gt;</w:instrText>
      </w:r>
      <w:r>
        <w:rPr>
          <w:rFonts w:cs="Arial"/>
        </w:rPr>
        <w:fldChar w:fldCharType="separate"/>
      </w:r>
      <w:r>
        <w:rPr>
          <w:rFonts w:cs="Arial"/>
          <w:noProof/>
        </w:rPr>
        <w:t>(Jonsson 2019)</w:t>
      </w:r>
      <w:r>
        <w:rPr>
          <w:rFonts w:cs="Arial"/>
        </w:rPr>
        <w:fldChar w:fldCharType="end"/>
      </w:r>
      <w:r>
        <w:t>.</w:t>
      </w:r>
    </w:p>
    <w:p w14:paraId="03CFFACD" w14:textId="22EF4253" w:rsidR="0028658F" w:rsidRDefault="0028658F" w:rsidP="0028658F">
      <w:pPr>
        <w:pStyle w:val="Heading1"/>
      </w:pPr>
      <w:bookmarkStart w:id="15" w:name="_Toc148265916"/>
      <w:bookmarkStart w:id="16" w:name="_Toc148266284"/>
      <w:r>
        <w:t>Convolutional Neural Network</w:t>
      </w:r>
      <w:r w:rsidR="00380722">
        <w:t xml:space="preserve"> (CNN)</w:t>
      </w:r>
      <w:bookmarkEnd w:id="15"/>
      <w:bookmarkEnd w:id="16"/>
    </w:p>
    <w:p w14:paraId="7A4CCBFE" w14:textId="0650F4E9" w:rsidR="00337BDE" w:rsidRDefault="00380722" w:rsidP="00337BDE">
      <w:r>
        <w:t>A CNN stands as a cornerstone in the realm of Deep Learning, particularly for tracking tasks within the domain of Computer Vision. This specialized neural network architecture empowers computers to interpret and analyse visual data, paving the way for numerous applications like image and video recognition, anomaly detection in medical imaging, and even autonomous driving</w:t>
      </w:r>
      <w:r w:rsidR="0020750F">
        <w:t xml:space="preserve"> </w:t>
      </w:r>
      <w:r w:rsidR="007676BC">
        <w:fldChar w:fldCharType="begin"/>
      </w:r>
      <w:r w:rsidR="007676BC">
        <w:instrText xml:space="preserve"> ADDIN EN.CITE &lt;EndNote&gt;&lt;Cite&gt;&lt;Author&gt;GeeksforGeeks&lt;/Author&gt;&lt;Year&gt;2023&lt;/Year&gt;&lt;RecNum&gt;85&lt;/RecNum&gt;&lt;DisplayText&gt;(GeeksforGeeks 2023)&lt;/DisplayText&gt;&lt;record&gt;&lt;rec-number&gt;85&lt;/rec-number&gt;&lt;foreign-keys&gt;&lt;key app="EN" db-id="xzdexs5af02seqes5xcx20s49av0fvs0vpzv" timestamp="1696284067"&gt;85&lt;/key&gt;&lt;/foreign-keys&gt;&lt;ref-type name="Blog"&gt;56&lt;/ref-type&gt;&lt;contributors&gt;&lt;authors&gt;&lt;author&gt;GeeksforGeeks&lt;/author&gt;&lt;/authors&gt;&lt;/contributors&gt;&lt;titles&gt;&lt;title&gt;Introduction to Convolution Neural Network&lt;/title&gt;&lt;secondary-title&gt;GeeksforGeeks&lt;/secondary-title&gt;&lt;/titles&gt;&lt;volume&gt;2023&lt;/volume&gt;&lt;number&gt;03 October&lt;/number&gt;&lt;dates&gt;&lt;year&gt;2023&lt;/year&gt;&lt;/dates&gt;&lt;pub-location&gt;Online&lt;/pub-location&gt;&lt;publisher&gt;GeeksforGeeks&lt;/publisher&gt;&lt;urls&gt;&lt;related-urls&gt;&lt;url&gt;https://www.geeksforgeeks.org/introduction-convolution-neural-network/&lt;/url&gt;&lt;/related-urls&gt;&lt;/urls&gt;&lt;/record&gt;&lt;/Cite&gt;&lt;/EndNote&gt;</w:instrText>
      </w:r>
      <w:r w:rsidR="007676BC">
        <w:fldChar w:fldCharType="separate"/>
      </w:r>
      <w:r w:rsidR="007676BC">
        <w:rPr>
          <w:noProof/>
        </w:rPr>
        <w:t>(GeeksforGeeks 2023)</w:t>
      </w:r>
      <w:r w:rsidR="007676BC">
        <w:fldChar w:fldCharType="end"/>
      </w:r>
      <w:r w:rsidR="0020750F">
        <w:t xml:space="preserve">, </w:t>
      </w:r>
      <w:r w:rsidR="007676BC">
        <w:fldChar w:fldCharType="begin"/>
      </w:r>
      <w:r w:rsidR="007676BC">
        <w:instrText xml:space="preserve"> ADDIN EN.CITE &lt;EndNote&gt;&lt;Cite&gt;&lt;Author&gt;Cloud&lt;/Author&gt;&lt;Year&gt;2023&lt;/Year&gt;&lt;RecNum&gt;84&lt;/RecNum&gt;&lt;DisplayText&gt;(Cloud 2023)&lt;/DisplayText&gt;&lt;record&gt;&lt;rec-number&gt;84&lt;/rec-number&gt;&lt;foreign-keys&gt;&lt;key app="EN" db-id="xzdexs5af02seqes5xcx20s49av0fvs0vpzv" timestamp="1696283893"&gt;84&lt;/key&gt;&lt;/foreign-keys&gt;&lt;ref-type name="Web Page"&gt;12&lt;/ref-type&gt;&lt;contributors&gt;&lt;authors&gt;&lt;author&gt;IBM Cloud&lt;/author&gt;&lt;/authors&gt;&lt;/contributors&gt;&lt;titles&gt;&lt;title&gt;What are convolutional neural networks?&lt;/title&gt;&lt;/titles&gt;&lt;volume&gt;2023&lt;/volume&gt;&lt;number&gt;02 October&lt;/number&gt;&lt;dates&gt;&lt;year&gt;2023&lt;/year&gt;&lt;/dates&gt;&lt;pub-location&gt;Online&lt;/pub-location&gt;&lt;publisher&gt;IBM Cloud&lt;/publisher&gt;&lt;urls&gt;&lt;related-urls&gt;&lt;url&gt;https://www.ibm.com/topics/convolutional-neural-networks&lt;/url&gt;&lt;/related-urls&gt;&lt;/urls&gt;&lt;/record&gt;&lt;/Cite&gt;&lt;/EndNote&gt;</w:instrText>
      </w:r>
      <w:r w:rsidR="007676BC">
        <w:fldChar w:fldCharType="separate"/>
      </w:r>
      <w:r w:rsidR="007676BC">
        <w:rPr>
          <w:noProof/>
        </w:rPr>
        <w:t>(Cloud 2023)</w:t>
      </w:r>
      <w:r w:rsidR="007676BC">
        <w:fldChar w:fldCharType="end"/>
      </w:r>
      <w:r w:rsidR="0020750F">
        <w:t xml:space="preserve">, </w:t>
      </w:r>
      <w:r w:rsidR="007676BC">
        <w:fldChar w:fldCharType="begin"/>
      </w:r>
      <w:r w:rsidR="007676BC">
        <w:instrText xml:space="preserve"> ADDIN EN.CITE &lt;EndNote&gt;&lt;Cite&gt;&lt;Author&gt;Gurucharan&lt;/Author&gt;&lt;Year&gt;2022&lt;/Year&gt;&lt;RecNum&gt;83&lt;/RecNum&gt;&lt;DisplayText&gt;(Gurucharan 2022)&lt;/DisplayText&gt;&lt;record&gt;&lt;rec-number&gt;83&lt;/rec-number&gt;&lt;foreign-keys&gt;&lt;key app="EN" db-id="xzdexs5af02seqes5xcx20s49av0fvs0vpzv" timestamp="1696283728"&gt;83&lt;/key&gt;&lt;/foreign-keys&gt;&lt;ref-type name="Blog"&gt;56&lt;/ref-type&gt;&lt;contributors&gt;&lt;authors&gt;&lt;author&gt;MK Gurucharan&lt;/author&gt;&lt;/authors&gt;&lt;/contributors&gt;&lt;titles&gt;&lt;title&gt;Basic CNN Architecture: Explaining 5 Layers of Convolutional Neural Network&lt;/title&gt;&lt;secondary-title&gt;upGrad&lt;/secondary-title&gt;&lt;/titles&gt;&lt;volume&gt;2023&lt;/volume&gt;&lt;number&gt;02 October&lt;/number&gt;&lt;dates&gt;&lt;year&gt;2022&lt;/year&gt;&lt;/dates&gt;&lt;pub-location&gt;Online&lt;/pub-location&gt;&lt;publisher&gt;upGrad&lt;/publisher&gt;&lt;urls&gt;&lt;related-urls&gt;&lt;url&gt;https://www.upgrad.com/blog/basic-cnn-architecture/&lt;/url&gt;&lt;/related-urls&gt;&lt;/urls&gt;&lt;/record&gt;&lt;/Cite&gt;&lt;/EndNote&gt;</w:instrText>
      </w:r>
      <w:r w:rsidR="007676BC">
        <w:fldChar w:fldCharType="separate"/>
      </w:r>
      <w:r w:rsidR="007676BC">
        <w:rPr>
          <w:noProof/>
        </w:rPr>
        <w:t>(Gurucharan 2022)</w:t>
      </w:r>
      <w:r w:rsidR="007676BC">
        <w:fldChar w:fldCharType="end"/>
      </w:r>
      <w:r>
        <w:t>. Here’s a brief walkthrough of how CNN operates</w:t>
      </w:r>
      <w:r w:rsidR="0020750F">
        <w:t xml:space="preserve"> according to </w:t>
      </w:r>
      <w:r w:rsidR="007676BC">
        <w:fldChar w:fldCharType="begin"/>
      </w:r>
      <w:r w:rsidR="007676BC">
        <w:instrText xml:space="preserve"> ADDIN EN.CITE &lt;EndNote&gt;&lt;Cite&gt;&lt;Author&gt;GeeksforGeeks&lt;/Author&gt;&lt;Year&gt;2023&lt;/Year&gt;&lt;RecNum&gt;85&lt;/RecNum&gt;&lt;DisplayText&gt;(GeeksforGeeks 2023)&lt;/DisplayText&gt;&lt;record&gt;&lt;rec-number&gt;85&lt;/rec-number&gt;&lt;foreign-keys&gt;&lt;key app="EN" db-id="xzdexs5af02seqes5xcx20s49av0fvs0vpzv" timestamp="1696284067"&gt;85&lt;/key&gt;&lt;/foreign-keys&gt;&lt;ref-type name="Blog"&gt;56&lt;/ref-type&gt;&lt;contributors&gt;&lt;authors&gt;&lt;author&gt;GeeksforGeeks&lt;/author&gt;&lt;/authors&gt;&lt;/contributors&gt;&lt;titles&gt;&lt;title&gt;Introduction to Convolution Neural Network&lt;/title&gt;&lt;secondary-title&gt;GeeksforGeeks&lt;/secondary-title&gt;&lt;/titles&gt;&lt;volume&gt;2023&lt;/volume&gt;&lt;number&gt;03 October&lt;/number&gt;&lt;dates&gt;&lt;year&gt;2023&lt;/year&gt;&lt;/dates&gt;&lt;pub-location&gt;Online&lt;/pub-location&gt;&lt;publisher&gt;GeeksforGeeks&lt;/publisher&gt;&lt;urls&gt;&lt;related-urls&gt;&lt;url&gt;https://www.geeksforgeeks.org/introduction-convolution-neural-network/&lt;/url&gt;&lt;/related-urls&gt;&lt;/urls&gt;&lt;/record&gt;&lt;/Cite&gt;&lt;/EndNote&gt;</w:instrText>
      </w:r>
      <w:r w:rsidR="007676BC">
        <w:fldChar w:fldCharType="separate"/>
      </w:r>
      <w:r w:rsidR="007676BC">
        <w:rPr>
          <w:noProof/>
        </w:rPr>
        <w:t>(GeeksforGeeks 2023)</w:t>
      </w:r>
      <w:r w:rsidR="007676BC">
        <w:fldChar w:fldCharType="end"/>
      </w:r>
      <w:r w:rsidR="0020750F">
        <w:t xml:space="preserve">, </w:t>
      </w:r>
      <w:r w:rsidR="007676BC">
        <w:fldChar w:fldCharType="begin"/>
      </w:r>
      <w:r w:rsidR="007676BC">
        <w:instrText xml:space="preserve"> ADDIN EN.CITE &lt;EndNote&gt;&lt;Cite&gt;&lt;Author&gt;Cloud&lt;/Author&gt;&lt;Year&gt;2023&lt;/Year&gt;&lt;RecNum&gt;84&lt;/RecNum&gt;&lt;DisplayText&gt;(Cloud 2023)&lt;/DisplayText&gt;&lt;record&gt;&lt;rec-number&gt;84&lt;/rec-number&gt;&lt;foreign-keys&gt;&lt;key app="EN" db-id="xzdexs5af02seqes5xcx20s49av0fvs0vpzv" timestamp="1696283893"&gt;84&lt;/key&gt;&lt;/foreign-keys&gt;&lt;ref-type name="Web Page"&gt;12&lt;/ref-type&gt;&lt;contributors&gt;&lt;authors&gt;&lt;author&gt;IBM Cloud&lt;/author&gt;&lt;/authors&gt;&lt;/contributors&gt;&lt;titles&gt;&lt;title&gt;What are convolutional neural networks?&lt;/title&gt;&lt;/titles&gt;&lt;volume&gt;2023&lt;/volume&gt;&lt;number&gt;02 October&lt;/number&gt;&lt;dates&gt;&lt;year&gt;2023&lt;/year&gt;&lt;/dates&gt;&lt;pub-location&gt;Online&lt;/pub-location&gt;&lt;publisher&gt;IBM Cloud&lt;/publisher&gt;&lt;urls&gt;&lt;related-urls&gt;&lt;url&gt;https://www.ibm.com/topics/convolutional-neural-networks&lt;/url&gt;&lt;/related-urls&gt;&lt;/urls&gt;&lt;/record&gt;&lt;/Cite&gt;&lt;/EndNote&gt;</w:instrText>
      </w:r>
      <w:r w:rsidR="007676BC">
        <w:fldChar w:fldCharType="separate"/>
      </w:r>
      <w:r w:rsidR="007676BC">
        <w:rPr>
          <w:noProof/>
        </w:rPr>
        <w:t>(Cloud 2023)</w:t>
      </w:r>
      <w:r w:rsidR="007676BC">
        <w:fldChar w:fldCharType="end"/>
      </w:r>
      <w:r w:rsidR="0020750F">
        <w:t xml:space="preserve">, </w:t>
      </w:r>
      <w:r w:rsidR="007676BC">
        <w:fldChar w:fldCharType="begin"/>
      </w:r>
      <w:r w:rsidR="007676BC">
        <w:instrText xml:space="preserve"> ADDIN EN.CITE &lt;EndNote&gt;&lt;Cite&gt;&lt;Author&gt;Gurucharan&lt;/Author&gt;&lt;Year&gt;2022&lt;/Year&gt;&lt;RecNum&gt;83&lt;/RecNum&gt;&lt;DisplayText&gt;(Gurucharan 2022)&lt;/DisplayText&gt;&lt;record&gt;&lt;rec-number&gt;83&lt;/rec-number&gt;&lt;foreign-keys&gt;&lt;key app="EN" db-id="xzdexs5af02seqes5xcx20s49av0fvs0vpzv" timestamp="1696283728"&gt;83&lt;/key&gt;&lt;/foreign-keys&gt;&lt;ref-type name="Blog"&gt;56&lt;/ref-type&gt;&lt;contributors&gt;&lt;authors&gt;&lt;author&gt;MK Gurucharan&lt;/author&gt;&lt;/authors&gt;&lt;/contributors&gt;&lt;titles&gt;&lt;title&gt;Basic CNN Architecture: Explaining 5 Layers of Convolutional Neural Network&lt;/title&gt;&lt;secondary-title&gt;upGrad&lt;/secondary-title&gt;&lt;/titles&gt;&lt;volume&gt;2023&lt;/volume&gt;&lt;number&gt;02 October&lt;/number&gt;&lt;dates&gt;&lt;year&gt;2022&lt;/year&gt;&lt;/dates&gt;&lt;pub-location&gt;Online&lt;/pub-location&gt;&lt;publisher&gt;upGrad&lt;/publisher&gt;&lt;urls&gt;&lt;related-urls&gt;&lt;url&gt;https://www.upgrad.com/blog/basic-cnn-architecture/&lt;/url&gt;&lt;/related-urls&gt;&lt;/urls&gt;&lt;/record&gt;&lt;/Cite&gt;&lt;/EndNote&gt;</w:instrText>
      </w:r>
      <w:r w:rsidR="007676BC">
        <w:fldChar w:fldCharType="separate"/>
      </w:r>
      <w:r w:rsidR="007676BC">
        <w:rPr>
          <w:noProof/>
        </w:rPr>
        <w:t>(Gurucharan 2022)</w:t>
      </w:r>
      <w:r w:rsidR="007676BC">
        <w:fldChar w:fldCharType="end"/>
      </w:r>
      <w:r>
        <w:t>:</w:t>
      </w:r>
    </w:p>
    <w:p w14:paraId="034463F3" w14:textId="77777777" w:rsidR="00DA49BC" w:rsidRDefault="00DA49BC" w:rsidP="00DA49BC">
      <w:pPr>
        <w:pStyle w:val="ListParagraph"/>
        <w:numPr>
          <w:ilvl w:val="0"/>
          <w:numId w:val="33"/>
        </w:numPr>
      </w:pPr>
      <w:r>
        <w:t>Input Layer: The journey of data through CNN begins at the Input Layer. Here, the model receives its input, with the number of neurons matching the total number of features present in the data. In the context of image processing, each pixel of the image represents a feature, and thus, the number of neurons would equal the total number of pixels.</w:t>
      </w:r>
    </w:p>
    <w:p w14:paraId="579115FA" w14:textId="0E91AB7A" w:rsidR="00DA49BC" w:rsidRDefault="00DA49BC" w:rsidP="00DA49BC">
      <w:pPr>
        <w:pStyle w:val="ListParagraph"/>
        <w:numPr>
          <w:ilvl w:val="0"/>
          <w:numId w:val="33"/>
        </w:numPr>
      </w:pPr>
      <w:r>
        <w:t>Convolutional Layer: As the name suggests, the convolutional layer performs convolutional operations, applying various filters to the input image to extract essential features like edges, textures, and shapes. This layer acts as the heart of the CNN, where the bulk of computational activities take place. The extracted features are then passed on to subsequent layers for further processing.</w:t>
      </w:r>
    </w:p>
    <w:p w14:paraId="2B404B38" w14:textId="021649AB" w:rsidR="00380722" w:rsidRDefault="00DA49BC" w:rsidP="00DA49BC">
      <w:pPr>
        <w:pStyle w:val="ListParagraph"/>
        <w:numPr>
          <w:ilvl w:val="0"/>
          <w:numId w:val="33"/>
        </w:numPr>
      </w:pPr>
      <w:r>
        <w:t xml:space="preserve">Pooling Layer: </w:t>
      </w:r>
      <w:r w:rsidR="000B4F07">
        <w:t>Following the convolutional operations, the Pooling Layer steps into down sample the feature maps, essentially reducing their dimensions. This down sampling helps in cutting down the computational load and aids in making the detection of features invariant to scale and orientation changes.</w:t>
      </w:r>
    </w:p>
    <w:p w14:paraId="3463BFFC" w14:textId="177BCD1A" w:rsidR="000B4F07" w:rsidRDefault="000B4F07" w:rsidP="00DA49BC">
      <w:pPr>
        <w:pStyle w:val="ListParagraph"/>
        <w:numPr>
          <w:ilvl w:val="0"/>
          <w:numId w:val="33"/>
        </w:numPr>
      </w:pPr>
      <w:r>
        <w:t xml:space="preserve">Fully Connected Layer: After several rounds of convolutional and pooling, the data reaches the Fully Connected layer. In this segment, every neuron connects to every neuron in the previous layer, interpreting the computed features to make the final </w:t>
      </w:r>
      <w:r>
        <w:lastRenderedPageBreak/>
        <w:t>predictions. The data is then funnelled through activation functions like sigmoid or SoftMax, transforming the outputs into probability scores for each class.</w:t>
      </w:r>
    </w:p>
    <w:p w14:paraId="4AE31BE7" w14:textId="341BBF07" w:rsidR="002662F4" w:rsidRDefault="002662F4" w:rsidP="00DA49BC">
      <w:pPr>
        <w:pStyle w:val="ListParagraph"/>
        <w:numPr>
          <w:ilvl w:val="0"/>
          <w:numId w:val="33"/>
        </w:numPr>
      </w:pPr>
      <w:r>
        <w:t>Backpropagation: The last crucial phase in training of a CNN is Backpropagation. Post the forward pass, the model computes the error by contrasting the predictions against the true labels using a loss function. Backpropagation then kicks in, traversing back through the network, adjusting the internal parameters (weights and biases) to minimize the error, and hence, improving the model’s performance.</w:t>
      </w:r>
    </w:p>
    <w:p w14:paraId="2AA6A486" w14:textId="2202C961" w:rsidR="00CC33AE" w:rsidRDefault="00CC33AE" w:rsidP="00CC33AE">
      <w:r w:rsidRPr="00CC33AE">
        <w:rPr>
          <w:noProof/>
        </w:rPr>
        <w:drawing>
          <wp:inline distT="0" distB="0" distL="0" distR="0" wp14:anchorId="5FF44D67" wp14:editId="3A4A46FA">
            <wp:extent cx="5349704" cy="2644369"/>
            <wp:effectExtent l="0" t="0" r="3810" b="3810"/>
            <wp:docPr id="27559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98437" name=""/>
                    <pic:cNvPicPr/>
                  </pic:nvPicPr>
                  <pic:blipFill>
                    <a:blip r:embed="rId16"/>
                    <a:stretch>
                      <a:fillRect/>
                    </a:stretch>
                  </pic:blipFill>
                  <pic:spPr>
                    <a:xfrm>
                      <a:off x="0" y="0"/>
                      <a:ext cx="5349704" cy="2644369"/>
                    </a:xfrm>
                    <a:prstGeom prst="rect">
                      <a:avLst/>
                    </a:prstGeom>
                  </pic:spPr>
                </pic:pic>
              </a:graphicData>
            </a:graphic>
          </wp:inline>
        </w:drawing>
      </w:r>
    </w:p>
    <w:p w14:paraId="499F5BCE" w14:textId="259F26A3" w:rsidR="00CC33AE" w:rsidRDefault="00CC33AE" w:rsidP="00CC33AE">
      <w:pPr>
        <w:pStyle w:val="Caption"/>
      </w:pPr>
      <w:bookmarkStart w:id="17" w:name="_Toc148266713"/>
      <w:r>
        <w:t xml:space="preserve">Figure </w:t>
      </w:r>
      <w:fldSimple w:instr=" SEQ Figure \* ARABIC ">
        <w:r w:rsidR="005257A9">
          <w:rPr>
            <w:noProof/>
          </w:rPr>
          <w:t>4</w:t>
        </w:r>
      </w:fldSimple>
      <w:r>
        <w:t xml:space="preserve">: Convolutional Neural Network </w:t>
      </w:r>
      <w:r w:rsidR="007676BC">
        <w:fldChar w:fldCharType="begin"/>
      </w:r>
      <w:r w:rsidR="007676BC">
        <w:instrText xml:space="preserve"> ADDIN EN.CITE &lt;EndNote&gt;&lt;Cite&gt;&lt;Author&gt;Shah&lt;/Author&gt;&lt;Year&gt;2022&lt;/Year&gt;&lt;RecNum&gt;82&lt;/RecNum&gt;&lt;DisplayText&gt;(Shah 2022)&lt;/DisplayText&gt;&lt;record&gt;&lt;rec-number&gt;82&lt;/rec-number&gt;&lt;foreign-keys&gt;&lt;key app="EN" db-id="xzdexs5af02seqes5xcx20s49av0fvs0vpzv" timestamp="1696283464"&gt;82&lt;/key&gt;&lt;/foreign-keys&gt;&lt;ref-type name="Blog"&gt;56&lt;/ref-type&gt;&lt;contributors&gt;&lt;authors&gt;&lt;author&gt;Saily Shah&lt;/author&gt;&lt;/authors&gt;&lt;/contributors&gt;&lt;titles&gt;&lt;title&gt;Convolutional Neural Network: An Overview&lt;/title&gt;&lt;secondary-title&gt;Analytics Vidhya&lt;/secondary-title&gt;&lt;/titles&gt;&lt;volume&gt;2023&lt;/volume&gt;&lt;number&gt;02 October&lt;/number&gt;&lt;dates&gt;&lt;year&gt;2022&lt;/year&gt;&lt;/dates&gt;&lt;pub-location&gt;Online&lt;/pub-location&gt;&lt;publisher&gt;Analytics Vidhya&lt;/publisher&gt;&lt;urls&gt;&lt;related-urls&gt;&lt;url&gt;https://www.analyticsvidhya.com/blog/2022/01/convolutional-neural-network-an-overview/&lt;/url&gt;&lt;/related-urls&gt;&lt;/urls&gt;&lt;/record&gt;&lt;/Cite&gt;&lt;/EndNote&gt;</w:instrText>
      </w:r>
      <w:r w:rsidR="007676BC">
        <w:fldChar w:fldCharType="separate"/>
      </w:r>
      <w:r w:rsidR="007676BC">
        <w:rPr>
          <w:noProof/>
        </w:rPr>
        <w:t>(Shah 2022)</w:t>
      </w:r>
      <w:r w:rsidR="007676BC">
        <w:fldChar w:fldCharType="end"/>
      </w:r>
      <w:r>
        <w:t>.</w:t>
      </w:r>
      <w:bookmarkEnd w:id="17"/>
    </w:p>
    <w:p w14:paraId="6731B999" w14:textId="33286EBB" w:rsidR="002662F4" w:rsidRDefault="002662F4" w:rsidP="002662F4">
      <w:r>
        <w:t>Through the meticulous interplay of these layers and processes, CNNs learn to discern patterns in visual data, opening a vista of possibilities in the artificial intelligence applications</w:t>
      </w:r>
      <w:r w:rsidR="0020750F">
        <w:t xml:space="preserve"> </w:t>
      </w:r>
      <w:r w:rsidR="007676BC">
        <w:fldChar w:fldCharType="begin"/>
      </w:r>
      <w:r w:rsidR="007676BC">
        <w:instrText xml:space="preserve"> ADDIN EN.CITE &lt;EndNote&gt;&lt;Cite&gt;&lt;Author&gt;GeeksforGeeks&lt;/Author&gt;&lt;Year&gt;2023&lt;/Year&gt;&lt;RecNum&gt;85&lt;/RecNum&gt;&lt;DisplayText&gt;(GeeksforGeeks 2023)&lt;/DisplayText&gt;&lt;record&gt;&lt;rec-number&gt;85&lt;/rec-number&gt;&lt;foreign-keys&gt;&lt;key app="EN" db-id="xzdexs5af02seqes5xcx20s49av0fvs0vpzv" timestamp="1696284067"&gt;85&lt;/key&gt;&lt;/foreign-keys&gt;&lt;ref-type name="Blog"&gt;56&lt;/ref-type&gt;&lt;contributors&gt;&lt;authors&gt;&lt;author&gt;GeeksforGeeks&lt;/author&gt;&lt;/authors&gt;&lt;/contributors&gt;&lt;titles&gt;&lt;title&gt;Introduction to Convolution Neural Network&lt;/title&gt;&lt;secondary-title&gt;GeeksforGeeks&lt;/secondary-title&gt;&lt;/titles&gt;&lt;volume&gt;2023&lt;/volume&gt;&lt;number&gt;03 October&lt;/number&gt;&lt;dates&gt;&lt;year&gt;2023&lt;/year&gt;&lt;/dates&gt;&lt;pub-location&gt;Online&lt;/pub-location&gt;&lt;publisher&gt;GeeksforGeeks&lt;/publisher&gt;&lt;urls&gt;&lt;related-urls&gt;&lt;url&gt;https://www.geeksforgeeks.org/introduction-convolution-neural-network/&lt;/url&gt;&lt;/related-urls&gt;&lt;/urls&gt;&lt;/record&gt;&lt;/Cite&gt;&lt;/EndNote&gt;</w:instrText>
      </w:r>
      <w:r w:rsidR="007676BC">
        <w:fldChar w:fldCharType="separate"/>
      </w:r>
      <w:r w:rsidR="007676BC">
        <w:rPr>
          <w:noProof/>
        </w:rPr>
        <w:t>(GeeksforGeeks 2023)</w:t>
      </w:r>
      <w:r w:rsidR="007676BC">
        <w:fldChar w:fldCharType="end"/>
      </w:r>
      <w:r w:rsidR="0020750F">
        <w:t xml:space="preserve">, </w:t>
      </w:r>
      <w:r w:rsidR="007676BC">
        <w:fldChar w:fldCharType="begin"/>
      </w:r>
      <w:r w:rsidR="007676BC">
        <w:instrText xml:space="preserve"> ADDIN EN.CITE &lt;EndNote&gt;&lt;Cite&gt;&lt;Author&gt;Cloud&lt;/Author&gt;&lt;Year&gt;2023&lt;/Year&gt;&lt;RecNum&gt;84&lt;/RecNum&gt;&lt;DisplayText&gt;(Cloud 2023)&lt;/DisplayText&gt;&lt;record&gt;&lt;rec-number&gt;84&lt;/rec-number&gt;&lt;foreign-keys&gt;&lt;key app="EN" db-id="xzdexs5af02seqes5xcx20s49av0fvs0vpzv" timestamp="1696283893"&gt;84&lt;/key&gt;&lt;/foreign-keys&gt;&lt;ref-type name="Web Page"&gt;12&lt;/ref-type&gt;&lt;contributors&gt;&lt;authors&gt;&lt;author&gt;IBM Cloud&lt;/author&gt;&lt;/authors&gt;&lt;/contributors&gt;&lt;titles&gt;&lt;title&gt;What are convolutional neural networks?&lt;/title&gt;&lt;/titles&gt;&lt;volume&gt;2023&lt;/volume&gt;&lt;number&gt;02 October&lt;/number&gt;&lt;dates&gt;&lt;year&gt;2023&lt;/year&gt;&lt;/dates&gt;&lt;pub-location&gt;Online&lt;/pub-location&gt;&lt;publisher&gt;IBM Cloud&lt;/publisher&gt;&lt;urls&gt;&lt;related-urls&gt;&lt;url&gt;https://www.ibm.com/topics/convolutional-neural-networks&lt;/url&gt;&lt;/related-urls&gt;&lt;/urls&gt;&lt;/record&gt;&lt;/Cite&gt;&lt;/EndNote&gt;</w:instrText>
      </w:r>
      <w:r w:rsidR="007676BC">
        <w:fldChar w:fldCharType="separate"/>
      </w:r>
      <w:r w:rsidR="007676BC">
        <w:rPr>
          <w:noProof/>
        </w:rPr>
        <w:t>(Cloud 2023)</w:t>
      </w:r>
      <w:r w:rsidR="007676BC">
        <w:fldChar w:fldCharType="end"/>
      </w:r>
      <w:r w:rsidR="0020750F">
        <w:t xml:space="preserve">, </w:t>
      </w:r>
      <w:r w:rsidR="007676BC">
        <w:fldChar w:fldCharType="begin"/>
      </w:r>
      <w:r w:rsidR="007676BC">
        <w:instrText xml:space="preserve"> ADDIN EN.CITE &lt;EndNote&gt;&lt;Cite&gt;&lt;Author&gt;Gurucharan&lt;/Author&gt;&lt;Year&gt;2022&lt;/Year&gt;&lt;RecNum&gt;83&lt;/RecNum&gt;&lt;DisplayText&gt;(Gurucharan 2022)&lt;/DisplayText&gt;&lt;record&gt;&lt;rec-number&gt;83&lt;/rec-number&gt;&lt;foreign-keys&gt;&lt;key app="EN" db-id="xzdexs5af02seqes5xcx20s49av0fvs0vpzv" timestamp="1696283728"&gt;83&lt;/key&gt;&lt;/foreign-keys&gt;&lt;ref-type name="Blog"&gt;56&lt;/ref-type&gt;&lt;contributors&gt;&lt;authors&gt;&lt;author&gt;MK Gurucharan&lt;/author&gt;&lt;/authors&gt;&lt;/contributors&gt;&lt;titles&gt;&lt;title&gt;Basic CNN Architecture: Explaining 5 Layers of Convolutional Neural Network&lt;/title&gt;&lt;secondary-title&gt;upGrad&lt;/secondary-title&gt;&lt;/titles&gt;&lt;volume&gt;2023&lt;/volume&gt;&lt;number&gt;02 October&lt;/number&gt;&lt;dates&gt;&lt;year&gt;2022&lt;/year&gt;&lt;/dates&gt;&lt;pub-location&gt;Online&lt;/pub-location&gt;&lt;publisher&gt;upGrad&lt;/publisher&gt;&lt;urls&gt;&lt;related-urls&gt;&lt;url&gt;https://www.upgrad.com/blog/basic-cnn-architecture/&lt;/url&gt;&lt;/related-urls&gt;&lt;/urls&gt;&lt;/record&gt;&lt;/Cite&gt;&lt;/EndNote&gt;</w:instrText>
      </w:r>
      <w:r w:rsidR="007676BC">
        <w:fldChar w:fldCharType="separate"/>
      </w:r>
      <w:r w:rsidR="007676BC">
        <w:rPr>
          <w:noProof/>
        </w:rPr>
        <w:t>(Gurucharan 2022)</w:t>
      </w:r>
      <w:r w:rsidR="007676BC">
        <w:fldChar w:fldCharType="end"/>
      </w:r>
      <w:r>
        <w:t>. The following subsections will dive deep into the variants of CNN.</w:t>
      </w:r>
    </w:p>
    <w:p w14:paraId="0E80E3A8" w14:textId="6B1B5D43" w:rsidR="002662F4" w:rsidRDefault="00C33468" w:rsidP="002662F4">
      <w:pPr>
        <w:pStyle w:val="Heading2"/>
      </w:pPr>
      <w:bookmarkStart w:id="18" w:name="_Toc148265917"/>
      <w:bookmarkStart w:id="19" w:name="_Toc148266285"/>
      <w:r>
        <w:t>Residual Networks (RasNet)</w:t>
      </w:r>
      <w:bookmarkEnd w:id="18"/>
      <w:bookmarkEnd w:id="19"/>
    </w:p>
    <w:p w14:paraId="24EB8B48" w14:textId="12B5F70B" w:rsidR="0020750F" w:rsidRDefault="0020750F" w:rsidP="0020750F">
      <w:proofErr w:type="spellStart"/>
      <w:r>
        <w:t>RasNets</w:t>
      </w:r>
      <w:proofErr w:type="spellEnd"/>
      <w:r>
        <w:t xml:space="preserve"> are a class of deep learning models that are introduced the innovative gradient problem prevalent in very deep networks. </w:t>
      </w:r>
      <w:proofErr w:type="spellStart"/>
      <w:r>
        <w:t>RasNets</w:t>
      </w:r>
      <w:proofErr w:type="spellEnd"/>
      <w:r>
        <w:t xml:space="preserve"> have profoundly impacted the deep learning domain, especially in visual data analysis tracks. Crafted by Kaiming He, </w:t>
      </w:r>
      <w:proofErr w:type="spellStart"/>
      <w:r>
        <w:t>Xiangyu</w:t>
      </w:r>
      <w:proofErr w:type="spellEnd"/>
      <w:r>
        <w:t xml:space="preserve"> Zhang, Shaoqing Ren and Jian Sun, </w:t>
      </w:r>
      <w:proofErr w:type="spellStart"/>
      <w:r>
        <w:t>RasNets</w:t>
      </w:r>
      <w:proofErr w:type="spellEnd"/>
      <w:r>
        <w:t xml:space="preserve"> clinched victory in the ImageNet 2015 competition. Here’s a simplified explanation of how </w:t>
      </w:r>
      <w:proofErr w:type="spellStart"/>
      <w:r>
        <w:t>RasNets</w:t>
      </w:r>
      <w:proofErr w:type="spellEnd"/>
      <w:r>
        <w:t xml:space="preserve"> operate:</w:t>
      </w:r>
    </w:p>
    <w:p w14:paraId="64E453AD" w14:textId="53CB71A7" w:rsidR="0020750F" w:rsidRDefault="00CB712E" w:rsidP="00CB712E">
      <w:pPr>
        <w:pStyle w:val="ListParagraph"/>
        <w:numPr>
          <w:ilvl w:val="0"/>
          <w:numId w:val="29"/>
        </w:numPr>
      </w:pPr>
      <w:r>
        <w:t>Input Layer: This layer receives our data. In image-related tasks, the neuron count in this layer equals the total pixel count in the image.</w:t>
      </w:r>
    </w:p>
    <w:p w14:paraId="64007DC0" w14:textId="1E9EE99E" w:rsidR="00CB712E" w:rsidRDefault="00CB712E" w:rsidP="00CB712E">
      <w:pPr>
        <w:pStyle w:val="ListParagraph"/>
        <w:numPr>
          <w:ilvl w:val="0"/>
          <w:numId w:val="29"/>
        </w:numPr>
      </w:pPr>
      <w:r>
        <w:t>Convolutional Layer: This layer employs filters on the input image to extract vital features, and where the bulk of computation takes place.</w:t>
      </w:r>
    </w:p>
    <w:p w14:paraId="1116180F" w14:textId="65F99EA4" w:rsidR="00CB712E" w:rsidRDefault="00CB712E" w:rsidP="00CB712E">
      <w:pPr>
        <w:pStyle w:val="ListParagraph"/>
        <w:numPr>
          <w:ilvl w:val="0"/>
          <w:numId w:val="29"/>
        </w:numPr>
      </w:pPr>
      <w:r>
        <w:lastRenderedPageBreak/>
        <w:t xml:space="preserve">Residual Block: This pivotal component of a RasNet comprises several layers (such as convolutional layers, batch normalization layers, and </w:t>
      </w:r>
      <w:proofErr w:type="spellStart"/>
      <w:r>
        <w:t>ReLU</w:t>
      </w:r>
      <w:proofErr w:type="spellEnd"/>
      <w:r>
        <w:t xml:space="preserve"> layers), alongside a skip connection that facilitates the addition of the block’s input to its output.</w:t>
      </w:r>
    </w:p>
    <w:p w14:paraId="457D5F67" w14:textId="36B6C79F" w:rsidR="00CB712E" w:rsidRDefault="00CB712E" w:rsidP="00CB712E">
      <w:pPr>
        <w:pStyle w:val="ListParagraph"/>
        <w:numPr>
          <w:ilvl w:val="0"/>
          <w:numId w:val="29"/>
        </w:numPr>
      </w:pPr>
      <w:r>
        <w:t>Identity Shortcut Connection: This connection executes an identity mapping, enabling the input to bypass one or more layers to be directly added to the output. This “residual” aspect of the RasNet helps counteract the vanishing gradient issue.</w:t>
      </w:r>
    </w:p>
    <w:p w14:paraId="2D9CC546" w14:textId="77777777" w:rsidR="00CB712E" w:rsidRDefault="00CB712E" w:rsidP="00CB712E">
      <w:pPr>
        <w:pStyle w:val="ListParagraph"/>
        <w:numPr>
          <w:ilvl w:val="0"/>
          <w:numId w:val="29"/>
        </w:numPr>
      </w:pPr>
      <w:r>
        <w:t xml:space="preserve">Activation function: Post each convolution operation and the identity shortcut connection, an activation function like </w:t>
      </w:r>
      <w:proofErr w:type="spellStart"/>
      <w:r>
        <w:t>ReLU</w:t>
      </w:r>
      <w:proofErr w:type="spellEnd"/>
      <w:r>
        <w:t xml:space="preserve"> is applied.</w:t>
      </w:r>
    </w:p>
    <w:p w14:paraId="3839BC84" w14:textId="77777777" w:rsidR="00DF376C" w:rsidRDefault="00CB712E" w:rsidP="00CB712E">
      <w:pPr>
        <w:pStyle w:val="ListParagraph"/>
        <w:numPr>
          <w:ilvl w:val="0"/>
          <w:numId w:val="29"/>
        </w:numPr>
      </w:pPr>
      <w:r>
        <w:t>Pooling Layer: Utilized to diminish the spatial dimensions of the data, this layer in turn reduces the parameter count</w:t>
      </w:r>
      <w:r w:rsidR="00DF376C">
        <w:t xml:space="preserve"> and computation load in the network.</w:t>
      </w:r>
    </w:p>
    <w:p w14:paraId="57C5F591" w14:textId="77777777" w:rsidR="00DF376C" w:rsidRDefault="00DF376C" w:rsidP="00CB712E">
      <w:pPr>
        <w:pStyle w:val="ListParagraph"/>
        <w:numPr>
          <w:ilvl w:val="0"/>
          <w:numId w:val="29"/>
        </w:numPr>
      </w:pPr>
      <w:r>
        <w:t>Fully Connected Layer: Typically positioned at the network’s end, this layer delivers the final classification result.</w:t>
      </w:r>
    </w:p>
    <w:p w14:paraId="5C3CFA7F" w14:textId="77777777" w:rsidR="00DF376C" w:rsidRDefault="00DF376C" w:rsidP="00CB712E">
      <w:pPr>
        <w:pStyle w:val="ListParagraph"/>
        <w:numPr>
          <w:ilvl w:val="0"/>
          <w:numId w:val="29"/>
        </w:numPr>
      </w:pPr>
      <w:proofErr w:type="spellStart"/>
      <w:r>
        <w:t>Softmax</w:t>
      </w:r>
      <w:proofErr w:type="spellEnd"/>
      <w:r>
        <w:t xml:space="preserve"> or Sigmoid Function: In the final step, a </w:t>
      </w:r>
      <w:proofErr w:type="spellStart"/>
      <w:r>
        <w:t>softmax</w:t>
      </w:r>
      <w:proofErr w:type="spellEnd"/>
      <w:r>
        <w:t xml:space="preserve"> or sigmoid function is utilized to convert the raw class scores from the fully connected layer into probabilities.</w:t>
      </w:r>
    </w:p>
    <w:p w14:paraId="51EF54D9" w14:textId="77777777" w:rsidR="00DF376C" w:rsidRDefault="00DF376C" w:rsidP="00DF376C">
      <w:r w:rsidRPr="00DF376C">
        <w:rPr>
          <w:noProof/>
        </w:rPr>
        <w:drawing>
          <wp:inline distT="0" distB="0" distL="0" distR="0" wp14:anchorId="3B0748BB" wp14:editId="28A00B4D">
            <wp:extent cx="5940425" cy="3220720"/>
            <wp:effectExtent l="0" t="0" r="3175" b="0"/>
            <wp:docPr id="166885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55665" name=""/>
                    <pic:cNvPicPr/>
                  </pic:nvPicPr>
                  <pic:blipFill>
                    <a:blip r:embed="rId17"/>
                    <a:stretch>
                      <a:fillRect/>
                    </a:stretch>
                  </pic:blipFill>
                  <pic:spPr>
                    <a:xfrm>
                      <a:off x="0" y="0"/>
                      <a:ext cx="5940425" cy="3220720"/>
                    </a:xfrm>
                    <a:prstGeom prst="rect">
                      <a:avLst/>
                    </a:prstGeom>
                  </pic:spPr>
                </pic:pic>
              </a:graphicData>
            </a:graphic>
          </wp:inline>
        </w:drawing>
      </w:r>
    </w:p>
    <w:p w14:paraId="498EF23C" w14:textId="5A6AB056" w:rsidR="00CB712E" w:rsidRPr="0020750F" w:rsidRDefault="00DF376C" w:rsidP="00DF376C">
      <w:pPr>
        <w:pStyle w:val="Caption"/>
      </w:pPr>
      <w:bookmarkStart w:id="20" w:name="_Toc148266714"/>
      <w:r>
        <w:t xml:space="preserve">Figure </w:t>
      </w:r>
      <w:fldSimple w:instr=" SEQ Figure \* ARABIC ">
        <w:r w:rsidR="005257A9">
          <w:rPr>
            <w:noProof/>
          </w:rPr>
          <w:t>5</w:t>
        </w:r>
      </w:fldSimple>
      <w:r>
        <w:t xml:space="preserve">: Residual Network </w:t>
      </w:r>
      <w:r w:rsidR="007676BC">
        <w:fldChar w:fldCharType="begin"/>
      </w:r>
      <w:r w:rsidR="007676BC">
        <w:instrText xml:space="preserve"> ADDIN EN.CITE &lt;EndNote&gt;&lt;Cite&gt;&lt;Author&gt;Sahoo&lt;/Author&gt;&lt;Year&gt;2018&lt;/Year&gt;&lt;RecNum&gt;86&lt;/RecNum&gt;&lt;DisplayText&gt;(Sahoo 2018)&lt;/DisplayText&gt;&lt;record&gt;&lt;rec-number&gt;86&lt;/rec-number&gt;&lt;foreign-keys&gt;&lt;key app="EN" db-id="xzdexs5af02seqes5xcx20s49av0fvs0vpzv" timestamp="1696285551"&gt;86&lt;/key&gt;&lt;/foreign-keys&gt;&lt;ref-type name="Blog"&gt;56&lt;/ref-type&gt;&lt;contributors&gt;&lt;authors&gt;&lt;author&gt;Sabyasachi Sahoo&lt;/author&gt;&lt;/authors&gt;&lt;/contributors&gt;&lt;titles&gt;&lt;title&gt;Residual blocks — Building blocks of ResNet&lt;/title&gt;&lt;secondary-title&gt;Towards Data Science&lt;/secondary-title&gt;&lt;/titles&gt;&lt;dates&gt;&lt;year&gt;2018&lt;/year&gt;&lt;/dates&gt;&lt;pub-location&gt;Online&lt;/pub-location&gt;&lt;publisher&gt;Towards Data Science&lt;/publisher&gt;&lt;urls&gt;&lt;related-urls&gt;&lt;url&gt;https://towardsdatascience.com/residual-blocks-building-blocks-of-resnet-fd90ca15d6ec&lt;/url&gt;&lt;/related-urls&gt;&lt;/urls&gt;&lt;/record&gt;&lt;/Cite&gt;&lt;/EndNote&gt;</w:instrText>
      </w:r>
      <w:r w:rsidR="007676BC">
        <w:fldChar w:fldCharType="separate"/>
      </w:r>
      <w:r w:rsidR="007676BC">
        <w:rPr>
          <w:noProof/>
        </w:rPr>
        <w:t>(Sahoo 2018)</w:t>
      </w:r>
      <w:r w:rsidR="007676BC">
        <w:fldChar w:fldCharType="end"/>
      </w:r>
      <w:r>
        <w:t>.</w:t>
      </w:r>
      <w:bookmarkEnd w:id="20"/>
      <w:r w:rsidR="00CB712E">
        <w:t xml:space="preserve"> </w:t>
      </w:r>
    </w:p>
    <w:p w14:paraId="0CFECECC" w14:textId="21517522" w:rsidR="00C33468" w:rsidRDefault="00C33468" w:rsidP="00C33468">
      <w:pPr>
        <w:pStyle w:val="Heading2"/>
      </w:pPr>
      <w:bookmarkStart w:id="21" w:name="_Toc148265918"/>
      <w:bookmarkStart w:id="22" w:name="_Toc148266286"/>
      <w:r>
        <w:t>Densely Connected Networks (</w:t>
      </w:r>
      <w:proofErr w:type="spellStart"/>
      <w:r>
        <w:t>DenseNet</w:t>
      </w:r>
      <w:proofErr w:type="spellEnd"/>
      <w:r>
        <w:t>)</w:t>
      </w:r>
      <w:bookmarkEnd w:id="21"/>
      <w:bookmarkEnd w:id="22"/>
    </w:p>
    <w:p w14:paraId="69CDB8A9" w14:textId="26CC6FEB" w:rsidR="001502C5" w:rsidRDefault="001502C5" w:rsidP="001502C5">
      <w:proofErr w:type="spellStart"/>
      <w:r w:rsidRPr="001502C5">
        <w:t>DenseNets</w:t>
      </w:r>
      <w:proofErr w:type="spellEnd"/>
      <w:r w:rsidR="009049D5">
        <w:t xml:space="preserve"> </w:t>
      </w:r>
      <w:r w:rsidRPr="001502C5">
        <w:t xml:space="preserve">represent a variant of Convolutional Neural Networks (CNNs) recognized for their depth, accuracy, and training efficiency. Distinctively, </w:t>
      </w:r>
      <w:proofErr w:type="spellStart"/>
      <w:r w:rsidRPr="001502C5">
        <w:t>DenseNets</w:t>
      </w:r>
      <w:proofErr w:type="spellEnd"/>
      <w:r w:rsidRPr="001502C5">
        <w:t xml:space="preserve"> exhibit a unique architecture where every layer is interconnected in a feed-forward manner, contrasting with traditional CNNs where layers are sequentially linked. Specifically, instead of having just L connections for L layers as in typical CNNs, </w:t>
      </w:r>
      <w:proofErr w:type="spellStart"/>
      <w:r w:rsidRPr="001502C5">
        <w:t>DenseNets</w:t>
      </w:r>
      <w:proofErr w:type="spellEnd"/>
      <w:r w:rsidRPr="001502C5">
        <w:t xml:space="preserve"> boast L(L+1)/2 direct links. This means that the output from a given layer is used as input for all succeeding layers. This dense connectivity offers </w:t>
      </w:r>
      <w:r w:rsidRPr="001502C5">
        <w:lastRenderedPageBreak/>
        <w:t xml:space="preserve">numerous benefits. It mitigates the vanishing-gradient challenge, bolsters feature transmission, promotes the reuse of features, and remarkably decreases the required parameters. When benchmarked against notable object recognition tasks like CIFAR-10, CIFAR-100, SVHN, and ImageNet, </w:t>
      </w:r>
      <w:proofErr w:type="spellStart"/>
      <w:r w:rsidRPr="001502C5">
        <w:t>DenseNets</w:t>
      </w:r>
      <w:proofErr w:type="spellEnd"/>
      <w:r w:rsidRPr="001502C5">
        <w:t xml:space="preserve"> not only outperformed many state-of-the-art models but also demanded fewer computational resources to achieve top-tier results.</w:t>
      </w:r>
    </w:p>
    <w:p w14:paraId="64CACB56" w14:textId="35779088" w:rsidR="001502C5" w:rsidRDefault="001502C5" w:rsidP="001502C5">
      <w:r w:rsidRPr="001502C5">
        <w:rPr>
          <w:noProof/>
        </w:rPr>
        <w:drawing>
          <wp:inline distT="0" distB="0" distL="0" distR="0" wp14:anchorId="46F09403" wp14:editId="499EC44E">
            <wp:extent cx="5940425" cy="2073275"/>
            <wp:effectExtent l="0" t="0" r="3175" b="3175"/>
            <wp:docPr id="72539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99581" name=""/>
                    <pic:cNvPicPr/>
                  </pic:nvPicPr>
                  <pic:blipFill>
                    <a:blip r:embed="rId18"/>
                    <a:stretch>
                      <a:fillRect/>
                    </a:stretch>
                  </pic:blipFill>
                  <pic:spPr>
                    <a:xfrm>
                      <a:off x="0" y="0"/>
                      <a:ext cx="5940425" cy="2073275"/>
                    </a:xfrm>
                    <a:prstGeom prst="rect">
                      <a:avLst/>
                    </a:prstGeom>
                  </pic:spPr>
                </pic:pic>
              </a:graphicData>
            </a:graphic>
          </wp:inline>
        </w:drawing>
      </w:r>
    </w:p>
    <w:p w14:paraId="56AAA378" w14:textId="6660E98B" w:rsidR="001502C5" w:rsidRDefault="001502C5" w:rsidP="001502C5">
      <w:pPr>
        <w:pStyle w:val="Caption"/>
      </w:pPr>
      <w:bookmarkStart w:id="23" w:name="_Toc148266715"/>
      <w:r>
        <w:t xml:space="preserve">Figure </w:t>
      </w:r>
      <w:fldSimple w:instr=" SEQ Figure \* ARABIC ">
        <w:r w:rsidR="005257A9">
          <w:rPr>
            <w:noProof/>
          </w:rPr>
          <w:t>6</w:t>
        </w:r>
      </w:fldSimple>
      <w:r>
        <w:t>: D</w:t>
      </w:r>
      <w:r w:rsidRPr="00B5764B">
        <w:t>ense neural network with 2 fully connected layers, 2 dropout layers and a decision layer with sigmoid activation</w:t>
      </w:r>
      <w:r>
        <w:t xml:space="preserve"> </w:t>
      </w:r>
      <w:r w:rsidR="007676BC">
        <w:fldChar w:fldCharType="begin"/>
      </w:r>
      <w:r w:rsidR="007676BC">
        <w:instrText xml:space="preserve"> ADDIN EN.CITE &lt;EndNote&gt;&lt;Cite&gt;&lt;Author&gt;Gilitschenski&lt;/Author&gt;&lt;Year&gt;2016&lt;/Year&gt;&lt;RecNum&gt;87&lt;/RecNum&gt;&lt;DisplayText&gt;(Gilitschenski et al. 2016)&lt;/DisplayText&gt;&lt;record&gt;&lt;rec-number&gt;87&lt;/rec-number&gt;&lt;foreign-keys&gt;&lt;key app="EN" db-id="xzdexs5af02seqes5xcx20s49av0fvs0vpzv" timestamp="1696286350"&gt;87&lt;/key&gt;&lt;/foreign-keys&gt;&lt;ref-type name="Conference Paper"&gt;47&lt;/ref-type&gt;&lt;contributors&gt;&lt;authors&gt;&lt;author&gt;Igor Gilitschenski&lt;/author&gt;&lt;author&gt;Roland Siegwart&lt;/author&gt;&lt;author&gt;Juan I. Nieto&lt;/author&gt;&lt;author&gt;Karsten Behrendt&lt;/author&gt;&lt;author&gt;Holger Mielenz&lt;/author&gt;&lt;author&gt;Benjamin Volz&lt;/author&gt;&lt;/authors&gt;&lt;/contributors&gt;&lt;titles&gt;&lt;title&gt;A data-driven approach for pedestrian intention estimation&lt;/title&gt;&lt;secondary-title&gt;2016 IEEE 19th International Conference on Intelligent Transportation Systems (ITSC)&lt;/secondary-title&gt;&lt;/titles&gt;&lt;dates&gt;&lt;year&gt;2016&lt;/year&gt;&lt;/dates&gt;&lt;urls&gt;&lt;related-urls&gt;&lt;url&gt;https://www.researchgate.net/publication/311920717_A_data-driven_approach_for_pedestrian_intention_estimation&lt;/url&gt;&lt;/related-urls&gt;&lt;/urls&gt;&lt;/record&gt;&lt;/Cite&gt;&lt;/EndNote&gt;</w:instrText>
      </w:r>
      <w:r w:rsidR="007676BC">
        <w:fldChar w:fldCharType="separate"/>
      </w:r>
      <w:r w:rsidR="007676BC">
        <w:rPr>
          <w:noProof/>
        </w:rPr>
        <w:t>(Gilitschenski et al. 2016)</w:t>
      </w:r>
      <w:r w:rsidR="007676BC">
        <w:fldChar w:fldCharType="end"/>
      </w:r>
      <w:r w:rsidRPr="00B5764B">
        <w:t>.</w:t>
      </w:r>
      <w:bookmarkEnd w:id="23"/>
    </w:p>
    <w:p w14:paraId="1772E315" w14:textId="77777777" w:rsidR="001502C5" w:rsidRPr="001502C5" w:rsidRDefault="001502C5" w:rsidP="001502C5"/>
    <w:p w14:paraId="2C82AE09" w14:textId="159BE06D" w:rsidR="00C33468" w:rsidRDefault="00C33468" w:rsidP="00C33468">
      <w:pPr>
        <w:pStyle w:val="Heading2"/>
      </w:pPr>
      <w:bookmarkStart w:id="24" w:name="_Toc148265919"/>
      <w:bookmarkStart w:id="25" w:name="_Toc148266287"/>
      <w:r>
        <w:t>Visual Geometry Group Networks (VGG)</w:t>
      </w:r>
      <w:bookmarkEnd w:id="24"/>
      <w:bookmarkEnd w:id="25"/>
    </w:p>
    <w:p w14:paraId="66900ED1" w14:textId="2B147D0E" w:rsidR="009049D5" w:rsidRDefault="009049D5" w:rsidP="009049D5">
      <w:r w:rsidRPr="009049D5">
        <w:t xml:space="preserve">The VGG Networks or </w:t>
      </w:r>
      <w:proofErr w:type="spellStart"/>
      <w:r w:rsidRPr="009049D5">
        <w:t>VGGNet</w:t>
      </w:r>
      <w:proofErr w:type="spellEnd"/>
      <w:r w:rsidRPr="009049D5">
        <w:t xml:space="preserve">, represent a Convolutional Neural Network (CNN) design pioneered by the University of Oxford's Visual Geometry Group. The hallmark of </w:t>
      </w:r>
      <w:proofErr w:type="spellStart"/>
      <w:r w:rsidRPr="009049D5">
        <w:t>VGGNet's</w:t>
      </w:r>
      <w:proofErr w:type="spellEnd"/>
      <w:r w:rsidRPr="009049D5">
        <w:t xml:space="preserve"> design is its straightforward architecture, predominantly featuring 3x3 convolutional layers stacked consecutively. This design choice is grounded in the belief that several 3x3 convolutions can mimic the effect of larger receptive fields, like 5x5 or 7x7, but with reduced parameters and heightened non-linearities. Notably, </w:t>
      </w:r>
      <w:proofErr w:type="spellStart"/>
      <w:r w:rsidRPr="009049D5">
        <w:t>VGGNet</w:t>
      </w:r>
      <w:proofErr w:type="spellEnd"/>
      <w:r w:rsidRPr="009049D5">
        <w:t xml:space="preserve"> has two primary versions: VGG16, comprising 16 layers (13 convolutional and 3 fully connected), and VGG19 with 19 layers (16 convolutional and 3 fully connected). Both have demonstrated prowess in object recognition tasks. In the 2014 ImageNet Large Scale Visual Recognition Competition (ILSVRC), </w:t>
      </w:r>
      <w:proofErr w:type="spellStart"/>
      <w:r w:rsidRPr="009049D5">
        <w:t>VGGNet</w:t>
      </w:r>
      <w:proofErr w:type="spellEnd"/>
      <w:r w:rsidRPr="009049D5">
        <w:t xml:space="preserve"> clinched the position of first runner-up in the classification category. Despite evolving models in the deep learning landscape, </w:t>
      </w:r>
      <w:proofErr w:type="spellStart"/>
      <w:r w:rsidRPr="009049D5">
        <w:t>VGGNet's</w:t>
      </w:r>
      <w:proofErr w:type="spellEnd"/>
      <w:r w:rsidRPr="009049D5">
        <w:t xml:space="preserve"> enduring appeal lies in its capacity for robust feature extraction from images.</w:t>
      </w:r>
    </w:p>
    <w:p w14:paraId="5B292474" w14:textId="304A3EED" w:rsidR="009049D5" w:rsidRDefault="009049D5" w:rsidP="009049D5">
      <w:r w:rsidRPr="009049D5">
        <w:rPr>
          <w:noProof/>
        </w:rPr>
        <w:lastRenderedPageBreak/>
        <w:drawing>
          <wp:inline distT="0" distB="0" distL="0" distR="0" wp14:anchorId="2B5CC78A" wp14:editId="0CC11CDD">
            <wp:extent cx="5940425" cy="2902585"/>
            <wp:effectExtent l="0" t="0" r="3175" b="0"/>
            <wp:docPr id="28542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22528" name=""/>
                    <pic:cNvPicPr/>
                  </pic:nvPicPr>
                  <pic:blipFill>
                    <a:blip r:embed="rId19"/>
                    <a:stretch>
                      <a:fillRect/>
                    </a:stretch>
                  </pic:blipFill>
                  <pic:spPr>
                    <a:xfrm>
                      <a:off x="0" y="0"/>
                      <a:ext cx="5940425" cy="2902585"/>
                    </a:xfrm>
                    <a:prstGeom prst="rect">
                      <a:avLst/>
                    </a:prstGeom>
                  </pic:spPr>
                </pic:pic>
              </a:graphicData>
            </a:graphic>
          </wp:inline>
        </w:drawing>
      </w:r>
    </w:p>
    <w:p w14:paraId="435919E8" w14:textId="18312B24" w:rsidR="009049D5" w:rsidRPr="009049D5" w:rsidRDefault="009049D5" w:rsidP="009049D5">
      <w:pPr>
        <w:pStyle w:val="Caption"/>
      </w:pPr>
      <w:bookmarkStart w:id="26" w:name="_Toc148266716"/>
      <w:r>
        <w:t xml:space="preserve">Figure </w:t>
      </w:r>
      <w:fldSimple w:instr=" SEQ Figure \* ARABIC ">
        <w:r w:rsidR="005257A9">
          <w:rPr>
            <w:noProof/>
          </w:rPr>
          <w:t>7</w:t>
        </w:r>
      </w:fldSimple>
      <w:r>
        <w:t xml:space="preserve">: </w:t>
      </w:r>
      <w:r w:rsidRPr="00110332">
        <w:t>Visual geometry group network-16 (VGG-16) transfer learning model</w:t>
      </w:r>
      <w:r>
        <w:t xml:space="preserve"> </w:t>
      </w:r>
      <w:r w:rsidR="007676BC">
        <w:fldChar w:fldCharType="begin"/>
      </w:r>
      <w:r w:rsidR="007676BC">
        <w:instrText xml:space="preserve"> ADDIN EN.CITE &lt;EndNote&gt;&lt;Cite&gt;&lt;Author&gt;Dubé&lt;/Author&gt;&lt;Year&gt;2003&lt;/Year&gt;&lt;RecNum&gt;12&lt;/RecNum&gt;&lt;DisplayText&gt;(Dubé and Paré 2003)&lt;/DisplayText&gt;&lt;record&gt;&lt;rec-number&gt;12&lt;/rec-number&gt;&lt;foreign-keys&gt;&lt;key app="EN" db-id="xzdexs5af02seqes5xcx20s49av0fvs0vpzv" timestamp="1684222440"&gt;12&lt;/key&gt;&lt;/foreign-keys&gt;&lt;ref-type name="Journal Article"&gt;17&lt;/ref-type&gt;&lt;contributors&gt;&lt;authors&gt;&lt;author&gt;Dubé, L&lt;/author&gt;&lt;author&gt;Paré, G&lt;/author&gt;&lt;/authors&gt;&lt;/contributors&gt;&lt;titles&gt;&lt;title&gt;Rigor in information systems positivist case research&lt;/title&gt;&lt;secondary-title&gt;current practices, tre. MIS Quarterly&lt;/secondary-title&gt;&lt;/titles&gt;&lt;periodical&gt;&lt;full-title&gt;current practices, tre. MIS Quarterly&lt;/full-title&gt;&lt;/periodical&gt;&lt;pages&gt;597-635&lt;/pages&gt;&lt;volume&gt;4&lt;/volume&gt;&lt;number&gt;27&lt;/number&gt;&lt;dates&gt;&lt;year&gt;2003&lt;/year&gt;&lt;/dates&gt;&lt;urls&gt;&lt;/urls&gt;&lt;/record&gt;&lt;/Cite&gt;&lt;/EndNote&gt;</w:instrText>
      </w:r>
      <w:r w:rsidR="007676BC">
        <w:fldChar w:fldCharType="separate"/>
      </w:r>
      <w:r w:rsidR="007676BC">
        <w:rPr>
          <w:noProof/>
        </w:rPr>
        <w:t>(Dubé and Paré 2003)</w:t>
      </w:r>
      <w:r w:rsidR="007676BC">
        <w:fldChar w:fldCharType="end"/>
      </w:r>
      <w:r w:rsidRPr="00110332">
        <w:t>.</w:t>
      </w:r>
      <w:bookmarkEnd w:id="26"/>
    </w:p>
    <w:p w14:paraId="72F66A11" w14:textId="41FC3D9B" w:rsidR="00C33468" w:rsidRDefault="00C33468" w:rsidP="00C33468">
      <w:pPr>
        <w:pStyle w:val="Heading2"/>
      </w:pPr>
      <w:bookmarkStart w:id="27" w:name="_Toc148265920"/>
      <w:bookmarkStart w:id="28" w:name="_Toc148266288"/>
      <w:proofErr w:type="spellStart"/>
      <w:r>
        <w:t>MobileNet</w:t>
      </w:r>
      <w:bookmarkEnd w:id="27"/>
      <w:bookmarkEnd w:id="28"/>
      <w:proofErr w:type="spellEnd"/>
    </w:p>
    <w:p w14:paraId="70B03948" w14:textId="38C3DC7A" w:rsidR="00825544" w:rsidRDefault="007A1299" w:rsidP="00825544">
      <w:proofErr w:type="spellStart"/>
      <w:r>
        <w:t>MobileNet</w:t>
      </w:r>
      <w:proofErr w:type="spellEnd"/>
      <w:r>
        <w:t xml:space="preserve">, a CNN model developed and open-sourced by Google, aims to bring efficiency and computational simplicity to mobile vision applications. Designed to be lightweight while maintaining robust performance, </w:t>
      </w:r>
      <w:proofErr w:type="spellStart"/>
      <w:r>
        <w:t>MobileNet</w:t>
      </w:r>
      <w:proofErr w:type="spellEnd"/>
      <w:r>
        <w:t xml:space="preserve"> has found extensive application in various domains, such as object detection, fine-grain classification, and face attributes and localization. At the core of the </w:t>
      </w:r>
      <w:proofErr w:type="spellStart"/>
      <w:r>
        <w:t>MobileNet</w:t>
      </w:r>
      <w:proofErr w:type="spellEnd"/>
      <w:r>
        <w:t xml:space="preserve"> architecture is depth-wise separable convolution, a mechanism that involves two distinctive </w:t>
      </w:r>
      <w:r w:rsidR="001507C4">
        <w:t>layers</w:t>
      </w:r>
      <w:r>
        <w:t>: depth-wise and point-wise convolution. The former applies a single filter to each input channel</w:t>
      </w:r>
      <w:r w:rsidR="001507C4">
        <w:t xml:space="preserve">, contrasting standard convolutions that apply filters across all input channels, while latter employs a 1 x 1 convolution to compute a linear combination of the output from the depth wise convolution. MobileNetV2, a subsequent </w:t>
      </w:r>
      <w:r w:rsidR="00730C81">
        <w:t xml:space="preserve">iteration in the </w:t>
      </w:r>
      <w:proofErr w:type="spellStart"/>
      <w:r w:rsidR="00730C81">
        <w:t>MobileNet</w:t>
      </w:r>
      <w:proofErr w:type="spellEnd"/>
      <w:r w:rsidR="00730C81">
        <w:t xml:space="preserve"> series, continues to leverage CNNs to identify image features, discerning shapes and matches among objects. Collectively, the </w:t>
      </w:r>
      <w:proofErr w:type="spellStart"/>
      <w:r w:rsidR="00730C81">
        <w:t>MobileNet</w:t>
      </w:r>
      <w:proofErr w:type="spellEnd"/>
      <w:r w:rsidR="00730C81">
        <w:t xml:space="preserve"> models are crafted to optimize performance, particularly on mobile and edge devices, ensuring applicability and utility in real-world, on-the-go technology.</w:t>
      </w:r>
    </w:p>
    <w:p w14:paraId="63BBEB67" w14:textId="11907AA1" w:rsidR="00730C81" w:rsidRDefault="00730C81" w:rsidP="00825544">
      <w:r w:rsidRPr="00730C81">
        <w:rPr>
          <w:noProof/>
        </w:rPr>
        <w:lastRenderedPageBreak/>
        <w:drawing>
          <wp:inline distT="0" distB="0" distL="0" distR="0" wp14:anchorId="6EBD3000" wp14:editId="6AE77512">
            <wp:extent cx="5418290" cy="2347163"/>
            <wp:effectExtent l="0" t="0" r="0" b="0"/>
            <wp:docPr id="164194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46639" name=""/>
                    <pic:cNvPicPr/>
                  </pic:nvPicPr>
                  <pic:blipFill>
                    <a:blip r:embed="rId20"/>
                    <a:stretch>
                      <a:fillRect/>
                    </a:stretch>
                  </pic:blipFill>
                  <pic:spPr>
                    <a:xfrm>
                      <a:off x="0" y="0"/>
                      <a:ext cx="5418290" cy="2347163"/>
                    </a:xfrm>
                    <a:prstGeom prst="rect">
                      <a:avLst/>
                    </a:prstGeom>
                  </pic:spPr>
                </pic:pic>
              </a:graphicData>
            </a:graphic>
          </wp:inline>
        </w:drawing>
      </w:r>
    </w:p>
    <w:p w14:paraId="014F1D65" w14:textId="7705F39F" w:rsidR="00997B6B" w:rsidRDefault="00997B6B" w:rsidP="00997B6B">
      <w:pPr>
        <w:pStyle w:val="Caption"/>
      </w:pPr>
      <w:bookmarkStart w:id="29" w:name="_Toc148266717"/>
      <w:r>
        <w:t xml:space="preserve">Figure </w:t>
      </w:r>
      <w:fldSimple w:instr=" SEQ Figure \* ARABIC ">
        <w:r w:rsidR="005257A9">
          <w:rPr>
            <w:noProof/>
          </w:rPr>
          <w:t>8</w:t>
        </w:r>
      </w:fldSimple>
      <w:r>
        <w:t xml:space="preserve">: Mobile Net v2 </w:t>
      </w:r>
      <w:r>
        <w:fldChar w:fldCharType="begin"/>
      </w:r>
      <w:r>
        <w:instrText xml:space="preserve"> ADDIN EN.CITE &lt;EndNote&gt;&lt;Cite&gt;&lt;Author&gt;Akay&lt;/Author&gt;&lt;Year&gt;2021&lt;/Year&gt;&lt;RecNum&gt;111&lt;/RecNum&gt;&lt;DisplayText&gt;(Akay et al. 2021)&lt;/DisplayText&gt;&lt;record&gt;&lt;rec-number&gt;111&lt;/rec-number&gt;&lt;foreign-keys&gt;&lt;key app="EN" db-id="xzdexs5af02seqes5xcx20s49av0fvs0vpzv" timestamp="1697366132"&gt;111&lt;/key&gt;&lt;/foreign-keys&gt;&lt;ref-type name="Journal Article"&gt;17&lt;/ref-type&gt;&lt;contributors&gt;&lt;authors&gt;&lt;author&gt;Metin Akay&lt;/author&gt;&lt;author&gt;Yong Du&lt;/author&gt;&lt;author&gt;Cheryl L. Sershen&lt;/author&gt;&lt;author&gt;Minghua Wu&lt;/author&gt;&lt;/authors&gt;&lt;/contributors&gt;&lt;titles&gt;&lt;title&gt;Deep Learning Classification of Systemic Sclerosis Skin Using the MobileNetV2 Model&lt;/title&gt;&lt;secondary-title&gt;Research Gate&lt;/secondary-title&gt;&lt;/titles&gt;&lt;periodical&gt;&lt;full-title&gt;Research Gate&lt;/full-title&gt;&lt;/periodical&gt;&lt;volume&gt;99&lt;/volume&gt;&lt;number&gt;1&lt;/number&gt;&lt;dates&gt;&lt;year&gt;2021&lt;/year&gt;&lt;/dates&gt;&lt;urls&gt;&lt;related-urls&gt;&lt;url&gt;https://www.researchgate.net/publication/350152088_Deep_Learning_Classification_of_Systemic_Sclerosis_Skin_Using_the_MobileNetV2_Model&lt;/url&gt;&lt;/related-urls&gt;&lt;/urls&gt;&lt;/record&gt;&lt;/Cite&gt;&lt;/EndNote&gt;</w:instrText>
      </w:r>
      <w:r>
        <w:fldChar w:fldCharType="separate"/>
      </w:r>
      <w:r>
        <w:rPr>
          <w:noProof/>
        </w:rPr>
        <w:t>(Akay et al. 2021)</w:t>
      </w:r>
      <w:bookmarkEnd w:id="29"/>
      <w:r>
        <w:fldChar w:fldCharType="end"/>
      </w:r>
    </w:p>
    <w:p w14:paraId="5E0EECAB" w14:textId="77777777" w:rsidR="00730C81" w:rsidRPr="00825544" w:rsidRDefault="00730C81" w:rsidP="00825544"/>
    <w:p w14:paraId="2E45ACA0" w14:textId="04E1D1F9" w:rsidR="00C33468" w:rsidRDefault="00C33468" w:rsidP="00C33468">
      <w:pPr>
        <w:pStyle w:val="Heading2"/>
      </w:pPr>
      <w:bookmarkStart w:id="30" w:name="_Toc148265921"/>
      <w:bookmarkStart w:id="31" w:name="_Toc148266289"/>
      <w:proofErr w:type="spellStart"/>
      <w:r>
        <w:t>EfficientNet</w:t>
      </w:r>
      <w:bookmarkEnd w:id="30"/>
      <w:bookmarkEnd w:id="31"/>
      <w:proofErr w:type="spellEnd"/>
    </w:p>
    <w:p w14:paraId="3FF08C74" w14:textId="237BBBC8" w:rsidR="00633447" w:rsidRDefault="006625FB" w:rsidP="00633447">
      <w:proofErr w:type="spellStart"/>
      <w:r>
        <w:t>EfficientNet</w:t>
      </w:r>
      <w:proofErr w:type="spellEnd"/>
      <w:r>
        <w:t>, a</w:t>
      </w:r>
      <w:r w:rsidR="000B015D">
        <w:t xml:space="preserve"> robust CNN architecture</w:t>
      </w:r>
      <w:r w:rsidR="00190EF3">
        <w:t xml:space="preserve"> has been engineered to deliver a compelling blend </w:t>
      </w:r>
      <w:r w:rsidR="000B015D">
        <w:t xml:space="preserve">of precision and efficiency. This framework utilizes a mechanism known as compound scaling, which methodically enhances models, ensuring both simplicity and efficacy. The creators of </w:t>
      </w:r>
      <w:proofErr w:type="spellStart"/>
      <w:r w:rsidR="000B015D">
        <w:t>EfficientNet</w:t>
      </w:r>
      <w:proofErr w:type="spellEnd"/>
      <w:r w:rsidR="000B015D">
        <w:t xml:space="preserve"> advocated for the model’s expansion to enhance its accuracy and efficiency, introducing a method that cohesively and uniformly scales each dimension through a fixed set of scaling coefficients, as opposed to arbitrary scaling of width, depth, or resolution. Through this scaling approach, complemented by </w:t>
      </w:r>
      <w:proofErr w:type="spellStart"/>
      <w:r w:rsidR="000B015D">
        <w:t>AutoML</w:t>
      </w:r>
      <w:proofErr w:type="spellEnd"/>
      <w:r w:rsidR="000B015D">
        <w:t>, they devised seven distinct models, each surpassing the benchmark accuracy and efficiency of prevalent CNNs. The fundamental</w:t>
      </w:r>
      <w:r w:rsidR="00E70023">
        <w:t xml:space="preserve"> premise of the compound scaling method lies in maintaining a consistent ratio while scaling dimensions such as width, depth, and resolution. This methodology posits that larger input images necessitates networks with additional layers to expand the receptive field and additional channels to discern more subtle patterns on the larger image. </w:t>
      </w:r>
      <w:proofErr w:type="spellStart"/>
      <w:r w:rsidR="00E70023">
        <w:t>EfficientNet</w:t>
      </w:r>
      <w:proofErr w:type="spellEnd"/>
      <w:r w:rsidR="00E70023">
        <w:t xml:space="preserve"> has demonstrated enhanced model efficiency and precision compared to prior CNN models like </w:t>
      </w:r>
      <w:proofErr w:type="spellStart"/>
      <w:r w:rsidR="00E70023">
        <w:t>MobileNet</w:t>
      </w:r>
      <w:proofErr w:type="spellEnd"/>
      <w:r w:rsidR="00E70023">
        <w:t xml:space="preserve"> and RasNet, improving ImageNet accuracy by approximately 1.4% and 0.7% respectively, relative to other arbitrary scaling methods. Furthermore, a subset of </w:t>
      </w:r>
      <w:proofErr w:type="spellStart"/>
      <w:r w:rsidR="00E70023">
        <w:t>EfficientNet</w:t>
      </w:r>
      <w:proofErr w:type="spellEnd"/>
      <w:r w:rsidR="00E70023">
        <w:t xml:space="preserve"> models, dubbed </w:t>
      </w:r>
      <w:proofErr w:type="spellStart"/>
      <w:r w:rsidR="00E70023">
        <w:t>EfficientNet-eLite</w:t>
      </w:r>
      <w:proofErr w:type="spellEnd"/>
      <w:r w:rsidR="00E70023">
        <w:t xml:space="preserve">, designed explicitly for edge devices like low-power IoT devices and wearables such as smart glasses and watches, has been developed, with the smallest variant surpassing the best and smallest existing </w:t>
      </w:r>
      <w:proofErr w:type="spellStart"/>
      <w:r w:rsidR="00E70023">
        <w:t>MnasNet</w:t>
      </w:r>
      <w:proofErr w:type="spellEnd"/>
      <w:r w:rsidR="00E70023">
        <w:t xml:space="preserve"> by being 1.46x more lightweight and achieving 0.56% higher accuracy.</w:t>
      </w:r>
      <w:r w:rsidR="000B015D">
        <w:t xml:space="preserve"> </w:t>
      </w:r>
    </w:p>
    <w:p w14:paraId="0AE1A6EC" w14:textId="0EDFDEA5" w:rsidR="006625FB" w:rsidRDefault="006625FB" w:rsidP="00633447">
      <w:r w:rsidRPr="006625FB">
        <w:rPr>
          <w:noProof/>
        </w:rPr>
        <w:lastRenderedPageBreak/>
        <w:drawing>
          <wp:inline distT="0" distB="0" distL="0" distR="0" wp14:anchorId="3D6D1DC2" wp14:editId="66C54EF9">
            <wp:extent cx="5940425" cy="2568575"/>
            <wp:effectExtent l="0" t="0" r="3175" b="3175"/>
            <wp:docPr id="134404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42765" name=""/>
                    <pic:cNvPicPr/>
                  </pic:nvPicPr>
                  <pic:blipFill>
                    <a:blip r:embed="rId21"/>
                    <a:stretch>
                      <a:fillRect/>
                    </a:stretch>
                  </pic:blipFill>
                  <pic:spPr>
                    <a:xfrm>
                      <a:off x="0" y="0"/>
                      <a:ext cx="5940425" cy="2568575"/>
                    </a:xfrm>
                    <a:prstGeom prst="rect">
                      <a:avLst/>
                    </a:prstGeom>
                  </pic:spPr>
                </pic:pic>
              </a:graphicData>
            </a:graphic>
          </wp:inline>
        </w:drawing>
      </w:r>
    </w:p>
    <w:p w14:paraId="7F077302" w14:textId="16628F19" w:rsidR="006625FB" w:rsidRPr="00633447" w:rsidRDefault="006625FB" w:rsidP="006625FB">
      <w:pPr>
        <w:pStyle w:val="Caption"/>
      </w:pPr>
      <w:bookmarkStart w:id="32" w:name="_Toc148266718"/>
      <w:r>
        <w:t xml:space="preserve">Figure </w:t>
      </w:r>
      <w:fldSimple w:instr=" SEQ Figure \* ARABIC ">
        <w:r w:rsidR="005257A9">
          <w:rPr>
            <w:noProof/>
          </w:rPr>
          <w:t>9</w:t>
        </w:r>
      </w:fldSimple>
      <w:r>
        <w:t xml:space="preserve">: </w:t>
      </w:r>
      <w:r w:rsidRPr="00937280">
        <w:t>Different scaling methods vs. Compound scaling</w:t>
      </w:r>
      <w:r>
        <w:t xml:space="preserve"> </w:t>
      </w:r>
      <w:r w:rsidR="007676BC">
        <w:fldChar w:fldCharType="begin"/>
      </w:r>
      <w:r w:rsidR="007676BC">
        <w:instrText xml:space="preserve"> ADDIN EN.CITE &lt;EndNote&gt;&lt;Cite&gt;&lt;Author&gt;Sarkar&lt;/Author&gt;&lt;Year&gt;2021&lt;/Year&gt;&lt;RecNum&gt;110&lt;/RecNum&gt;&lt;DisplayText&gt;(Sarkar 2021)&lt;/DisplayText&gt;&lt;record&gt;&lt;rec-number&gt;110&lt;/rec-number&gt;&lt;foreign-keys&gt;&lt;key app="EN" db-id="xzdexs5af02seqes5xcx20s49av0fvs0vpzv" timestamp="1697319966"&gt;110&lt;/key&gt;&lt;/foreign-keys&gt;&lt;ref-type name="Journal Article"&gt;17&lt;/ref-type&gt;&lt;contributors&gt;&lt;authors&gt;&lt;author&gt;Arjun Sarkar&lt;/author&gt;&lt;/authors&gt;&lt;/contributors&gt;&lt;titles&gt;&lt;title&gt;Understanding EfficientNet — The most powerful CNN architecture&lt;/title&gt;&lt;secondary-title&gt;Medium&lt;/secondary-title&gt;&lt;/titles&gt;&lt;periodical&gt;&lt;full-title&gt;Medium&lt;/full-title&gt;&lt;/periodical&gt;&lt;dates&gt;&lt;year&gt;2021&lt;/year&gt;&lt;/dates&gt;&lt;urls&gt;&lt;related-urls&gt;&lt;url&gt;https://medium.com/mlearning-ai/understanding-efficientnet-the-most-powerful-cnn-architecture-eaeb40386fad&lt;/url&gt;&lt;/related-urls&gt;&lt;/urls&gt;&lt;/record&gt;&lt;/Cite&gt;&lt;/EndNote&gt;</w:instrText>
      </w:r>
      <w:r w:rsidR="007676BC">
        <w:fldChar w:fldCharType="separate"/>
      </w:r>
      <w:r w:rsidR="007676BC">
        <w:rPr>
          <w:noProof/>
        </w:rPr>
        <w:t>(Sarkar 2021)</w:t>
      </w:r>
      <w:r w:rsidR="007676BC">
        <w:fldChar w:fldCharType="end"/>
      </w:r>
      <w:r>
        <w:t>.</w:t>
      </w:r>
      <w:bookmarkEnd w:id="32"/>
    </w:p>
    <w:p w14:paraId="61F24ED1" w14:textId="56F0CB4F" w:rsidR="00C33468" w:rsidRDefault="00C33468" w:rsidP="00C33468">
      <w:pPr>
        <w:pStyle w:val="Heading2"/>
      </w:pPr>
      <w:bookmarkStart w:id="33" w:name="_Toc148265922"/>
      <w:bookmarkStart w:id="34" w:name="_Toc148266290"/>
      <w:proofErr w:type="spellStart"/>
      <w:r>
        <w:t>Xception</w:t>
      </w:r>
      <w:bookmarkEnd w:id="33"/>
      <w:bookmarkEnd w:id="34"/>
      <w:proofErr w:type="spellEnd"/>
    </w:p>
    <w:p w14:paraId="645808FE" w14:textId="44E76382" w:rsidR="00970F8D" w:rsidRDefault="00970F8D" w:rsidP="00970F8D">
      <w:r>
        <w:t xml:space="preserve">Derived from “Extreme Inception,” represents a profound architecture in the realm of deep CNNs, specifically emphasizing the utilization of </w:t>
      </w:r>
      <w:proofErr w:type="spellStart"/>
      <w:r>
        <w:t>Depthwise</w:t>
      </w:r>
      <w:proofErr w:type="spellEnd"/>
      <w:r>
        <w:t xml:space="preserve"> Separable Convolutions. The architecture was pioneered by Francois Chollet, a prominent figure at Google, Inc., and the architect behind </w:t>
      </w:r>
      <w:proofErr w:type="spellStart"/>
      <w:r>
        <w:t>Keras</w:t>
      </w:r>
      <w:proofErr w:type="spellEnd"/>
      <w:r>
        <w:t xml:space="preserve">. Whereas the </w:t>
      </w:r>
      <w:proofErr w:type="spellStart"/>
      <w:r>
        <w:t>Xception</w:t>
      </w:r>
      <w:proofErr w:type="spellEnd"/>
      <w:r>
        <w:t xml:space="preserve">, a deep neural network (DNN), employs a design laden with repeating units known as inception modules, each layer meticulously extracts features, which are then methodically stacked. Despite the strategic layering, deep networks often grapple with overfitting and compounded with sequential convolutional operations, present a computationally taxing training process. The inception module uniquely executes multiple transformations on identical </w:t>
      </w:r>
      <w:r w:rsidR="0056476E">
        <w:t xml:space="preserve">inputs, subsequently combining the outputs, thereby granting the model the autonomy to discern and quantify feature utilization. However, computational efficiency remains a challenge due to the convolutions occurring both spatially and across depth. </w:t>
      </w:r>
      <w:proofErr w:type="spellStart"/>
      <w:r w:rsidR="0056476E">
        <w:t>Xception</w:t>
      </w:r>
      <w:proofErr w:type="spellEnd"/>
      <w:r w:rsidR="0056476E">
        <w:t xml:space="preserve"> amplifies the inception principles, reversing the process utilized in Inception by employing various types of filters from each depth space on the original input compressed using 1x1 convolutions. Notably, a pre-trained version of the </w:t>
      </w:r>
      <w:proofErr w:type="spellStart"/>
      <w:r w:rsidR="0056476E">
        <w:t>Xception</w:t>
      </w:r>
      <w:proofErr w:type="spellEnd"/>
      <w:r w:rsidR="0056476E">
        <w:t xml:space="preserve"> network, proficient in classifying images into 1000 project categories, has been trained on over a million images from the ImageNet database, offering robust applicability in object detection and categorization.</w:t>
      </w:r>
    </w:p>
    <w:p w14:paraId="0D46F8D1" w14:textId="2FB16011" w:rsidR="0056476E" w:rsidRDefault="00190EF3" w:rsidP="00970F8D">
      <w:r w:rsidRPr="00190EF3">
        <w:rPr>
          <w:noProof/>
        </w:rPr>
        <w:lastRenderedPageBreak/>
        <w:drawing>
          <wp:inline distT="0" distB="0" distL="0" distR="0" wp14:anchorId="42BF3A07" wp14:editId="11A178ED">
            <wp:extent cx="5940425" cy="4019550"/>
            <wp:effectExtent l="0" t="0" r="3175" b="0"/>
            <wp:docPr id="174829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92263" name=""/>
                    <pic:cNvPicPr/>
                  </pic:nvPicPr>
                  <pic:blipFill>
                    <a:blip r:embed="rId22"/>
                    <a:stretch>
                      <a:fillRect/>
                    </a:stretch>
                  </pic:blipFill>
                  <pic:spPr>
                    <a:xfrm>
                      <a:off x="0" y="0"/>
                      <a:ext cx="5940425" cy="4019550"/>
                    </a:xfrm>
                    <a:prstGeom prst="rect">
                      <a:avLst/>
                    </a:prstGeom>
                  </pic:spPr>
                </pic:pic>
              </a:graphicData>
            </a:graphic>
          </wp:inline>
        </w:drawing>
      </w:r>
    </w:p>
    <w:p w14:paraId="3C8005EC" w14:textId="6ABEBB8F" w:rsidR="00190EF3" w:rsidRPr="00970F8D" w:rsidRDefault="00190EF3" w:rsidP="00190EF3">
      <w:pPr>
        <w:pStyle w:val="Caption"/>
      </w:pPr>
      <w:bookmarkStart w:id="35" w:name="_Toc148266719"/>
      <w:r>
        <w:t xml:space="preserve">Figure </w:t>
      </w:r>
      <w:fldSimple w:instr=" SEQ Figure \* ARABIC ">
        <w:r w:rsidR="005257A9">
          <w:rPr>
            <w:noProof/>
          </w:rPr>
          <w:t>10</w:t>
        </w:r>
      </w:fldSimple>
      <w:r>
        <w:t xml:space="preserve">: </w:t>
      </w:r>
      <w:r w:rsidRPr="008B2F77">
        <w:t xml:space="preserve">Original </w:t>
      </w:r>
      <w:proofErr w:type="spellStart"/>
      <w:r w:rsidRPr="008B2F77">
        <w:t>Depthwise</w:t>
      </w:r>
      <w:proofErr w:type="spellEnd"/>
      <w:r w:rsidRPr="008B2F77">
        <w:t xml:space="preserve"> Separable Convolution</w:t>
      </w:r>
      <w:r>
        <w:t xml:space="preserve"> </w:t>
      </w:r>
      <w:r w:rsidR="007676BC">
        <w:fldChar w:fldCharType="begin"/>
      </w:r>
      <w:r w:rsidR="007676BC">
        <w:instrText xml:space="preserve"> ADDIN EN.CITE &lt;EndNote&gt;&lt;Cite&gt;&lt;Author&gt;Tsang&lt;/Author&gt;&lt;Year&gt;2018&lt;/Year&gt;&lt;RecNum&gt;109&lt;/RecNum&gt;&lt;DisplayText&gt;(Tsang 2018)&lt;/DisplayText&gt;&lt;record&gt;&lt;rec-number&gt;109&lt;/rec-number&gt;&lt;foreign-keys&gt;&lt;key app="EN" db-id="xzdexs5af02seqes5xcx20s49av0fvs0vpzv" timestamp="1697318060"&gt;109&lt;/key&gt;&lt;/foreign-keys&gt;&lt;ref-type name="Journal Article"&gt;17&lt;/ref-type&gt;&lt;contributors&gt;&lt;authors&gt;&lt;author&gt;Sik-Ho Tsang&lt;/author&gt;&lt;/authors&gt;&lt;/contributors&gt;&lt;titles&gt;&lt;title&gt;Review: Xception — With Depthwise Separable Convolution, Better Than Inception-v3 (Image Classification)&lt;/title&gt;&lt;secondary-title&gt;Medium&lt;/secondary-title&gt;&lt;/titles&gt;&lt;periodical&gt;&lt;full-title&gt;Medium&lt;/full-title&gt;&lt;/periodical&gt;&lt;dates&gt;&lt;year&gt;2018&lt;/year&gt;&lt;/dates&gt;&lt;urls&gt;&lt;related-urls&gt;&lt;url&gt;https://towardsdatascience.com/review-xception-with-depthwise-separable-convolution-better-than-inception-v3-image-dc967dd42568&lt;/url&gt;&lt;/related-urls&gt;&lt;/urls&gt;&lt;/record&gt;&lt;/Cite&gt;&lt;/EndNote&gt;</w:instrText>
      </w:r>
      <w:r w:rsidR="007676BC">
        <w:fldChar w:fldCharType="separate"/>
      </w:r>
      <w:r w:rsidR="007676BC">
        <w:rPr>
          <w:noProof/>
        </w:rPr>
        <w:t>(Tsang 2018)</w:t>
      </w:r>
      <w:r w:rsidR="007676BC">
        <w:fldChar w:fldCharType="end"/>
      </w:r>
      <w:r>
        <w:t>.</w:t>
      </w:r>
      <w:bookmarkEnd w:id="35"/>
    </w:p>
    <w:p w14:paraId="274A9F5A" w14:textId="047EF347" w:rsidR="00BC4815" w:rsidRDefault="00BC4815" w:rsidP="00BC4815">
      <w:pPr>
        <w:pStyle w:val="Heading1"/>
      </w:pPr>
      <w:bookmarkStart w:id="36" w:name="_Toc148265923"/>
      <w:bookmarkStart w:id="37" w:name="_Toc148266291"/>
      <w:r>
        <w:t>Material and Methods</w:t>
      </w:r>
      <w:bookmarkEnd w:id="36"/>
      <w:bookmarkEnd w:id="37"/>
    </w:p>
    <w:p w14:paraId="156621DE" w14:textId="6A8C96CA" w:rsidR="00A12A03" w:rsidRPr="00A12A03" w:rsidRDefault="002C29F6" w:rsidP="00A12A03">
      <w:r>
        <w:t>This project hinges on devising and implementing two separate models: a Deep Reinforcement Learning (RL) specifically Deep Q-Network and a Convolutional Neural Network (CNN), specifically RasNet for classification of images from CIFAR-10 dataset, exploring both the realms of Deep RL and conventional image classification independently.</w:t>
      </w:r>
    </w:p>
    <w:p w14:paraId="21DAAAB8" w14:textId="60B0C185" w:rsidR="0074134E" w:rsidRDefault="0074134E" w:rsidP="0074134E">
      <w:pPr>
        <w:pStyle w:val="Heading2"/>
      </w:pPr>
      <w:bookmarkStart w:id="38" w:name="_Toc148265924"/>
      <w:bookmarkStart w:id="39" w:name="_Toc148266292"/>
      <w:r>
        <w:t>Material</w:t>
      </w:r>
      <w:bookmarkEnd w:id="38"/>
      <w:bookmarkEnd w:id="39"/>
    </w:p>
    <w:p w14:paraId="6E799E1C" w14:textId="575DEB7D" w:rsidR="00A07D41" w:rsidRPr="00A12A03" w:rsidRDefault="00A07D41" w:rsidP="00A07D41">
      <w:r>
        <w:t>The CIFAR-10 dataset serves as the foundational material for this project, comprising 60 000 colour images, each of 32x32 pixels, neatly distributed across 10 distinct classes, ensuring a balanced representation with 6 000 images per class. The pixel values, ranging from 0 to 255 across three colour channels (Red, Green, and Blue), act as the independent variables, while the target variable in the image class, with possible labels including airplane, automobile, bird, cat, deer, dog, frog, horse, ship, and truck.</w:t>
      </w:r>
    </w:p>
    <w:p w14:paraId="3DA20DAD" w14:textId="43F547A4" w:rsidR="0074134E" w:rsidRDefault="0074134E" w:rsidP="0074134E">
      <w:pPr>
        <w:pStyle w:val="Heading2"/>
      </w:pPr>
      <w:bookmarkStart w:id="40" w:name="_Toc148265925"/>
      <w:bookmarkStart w:id="41" w:name="_Toc148266293"/>
      <w:r>
        <w:lastRenderedPageBreak/>
        <w:t>Method</w:t>
      </w:r>
      <w:bookmarkEnd w:id="40"/>
      <w:bookmarkEnd w:id="41"/>
    </w:p>
    <w:p w14:paraId="0AFB23A6" w14:textId="02CA2CCF" w:rsidR="002C29F6" w:rsidRDefault="002C29F6" w:rsidP="002C29F6">
      <w:pPr>
        <w:pStyle w:val="Heading3"/>
      </w:pPr>
      <w:bookmarkStart w:id="42" w:name="_Toc148265926"/>
      <w:bookmarkStart w:id="43" w:name="_Toc148266294"/>
      <w:r>
        <w:t>Deep Reinforcement Learning</w:t>
      </w:r>
      <w:bookmarkEnd w:id="42"/>
      <w:bookmarkEnd w:id="43"/>
    </w:p>
    <w:p w14:paraId="6D3726E6" w14:textId="2C64A2B1" w:rsidR="00A07D41" w:rsidRPr="00A07D41" w:rsidRDefault="00A07D41" w:rsidP="00A07D41">
      <w:r>
        <w:t>The project employs a Deep Q-Network</w:t>
      </w:r>
      <w:r w:rsidR="00BD3A45">
        <w:t xml:space="preserve"> (DNQ)</w:t>
      </w:r>
      <w:r>
        <w:t xml:space="preserve"> to traverse the CIFAR-10 dataset, with the network interacting with its environment (the images) and determining optimal classifications through a reward or punishment mechanism</w:t>
      </w:r>
      <w:r w:rsidR="00BD3A45">
        <w:t xml:space="preserve"> inherent to Reinforcement Learning. The network parameters, such as learning rate, gamma (discount factor), and epsilon (exploration-exploitation trade-off), were meticulously varied to observe influences on convergence and learning stability. The dataset was partitioned adhering to an 80/20 train/test split, ensuring ample data for training while reserving a robust sunset for validation. The DNQ ingests an image, determining a classification (action) based on its present understanding, receiving a reward or </w:t>
      </w:r>
      <w:proofErr w:type="gramStart"/>
      <w:r w:rsidR="00BD3A45">
        <w:t>penalty</w:t>
      </w:r>
      <w:proofErr w:type="gramEnd"/>
      <w:r w:rsidR="00BD3A45">
        <w:t xml:space="preserve"> and subsequently refining its future actions through updating Q-values, iterating this process until convergence or for a preset number of episodes.</w:t>
      </w:r>
    </w:p>
    <w:p w14:paraId="251BD827" w14:textId="77777777" w:rsidR="002C29F6" w:rsidRPr="002C29F6" w:rsidRDefault="002C29F6" w:rsidP="002C29F6"/>
    <w:p w14:paraId="48665839" w14:textId="54E1B230" w:rsidR="00CB0440" w:rsidRDefault="00BD3A45" w:rsidP="00BD3A45">
      <w:pPr>
        <w:pStyle w:val="Heading3"/>
      </w:pPr>
      <w:bookmarkStart w:id="44" w:name="_Toc148265927"/>
      <w:bookmarkStart w:id="45" w:name="_Toc148266295"/>
      <w:r>
        <w:t>RasNet Convolutional Neural Network (CNN)</w:t>
      </w:r>
      <w:bookmarkEnd w:id="44"/>
      <w:bookmarkEnd w:id="45"/>
    </w:p>
    <w:p w14:paraId="02C4E6BF" w14:textId="1100CFD4" w:rsidR="00BD3A45" w:rsidRDefault="0023608B" w:rsidP="00BD3A45">
      <w:r>
        <w:t xml:space="preserve">Concurrently, the project explores the application of a RasNet CNN, leveraging supervised learning to navigate the classification of images from the CIFAR-10 dataset. The model learns by minimizing the discrepancy between its predicted class probabilities and actual classes, utilizing parameters like the number of layers, kernel size, activation function, loss function, and optimizer, adjusted to explore their impact on model performance. The data was similarly split into an 80/20 ratio for training and testing, respectively. The RasNet model processes an image through convolutional activation, and pooling layers, converting it into feature maps, which then traverse additional layers to predict class probabilities. The error (loss) between predictions and </w:t>
      </w:r>
      <w:proofErr w:type="spellStart"/>
      <w:r>
        <w:t>actuals</w:t>
      </w:r>
      <w:proofErr w:type="spellEnd"/>
      <w:r>
        <w:t xml:space="preserve"> is calculated, propagated back through the network via backpropagation to adjust weights, and this process is iterated, either for a predefined number of epochs or until the early stopping conditions are met.</w:t>
      </w:r>
    </w:p>
    <w:p w14:paraId="78D483B3" w14:textId="3F8C869A" w:rsidR="0023608B" w:rsidRDefault="0023608B" w:rsidP="00BD3A45">
      <w:r w:rsidRPr="0023608B">
        <w:rPr>
          <w:noProof/>
        </w:rPr>
        <w:drawing>
          <wp:inline distT="0" distB="0" distL="0" distR="0" wp14:anchorId="0D148F6D" wp14:editId="68CEF507">
            <wp:extent cx="5601185" cy="602032"/>
            <wp:effectExtent l="0" t="0" r="0" b="7620"/>
            <wp:docPr id="104345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51720" name=""/>
                    <pic:cNvPicPr/>
                  </pic:nvPicPr>
                  <pic:blipFill>
                    <a:blip r:embed="rId23"/>
                    <a:stretch>
                      <a:fillRect/>
                    </a:stretch>
                  </pic:blipFill>
                  <pic:spPr>
                    <a:xfrm>
                      <a:off x="0" y="0"/>
                      <a:ext cx="5601185" cy="602032"/>
                    </a:xfrm>
                    <a:prstGeom prst="rect">
                      <a:avLst/>
                    </a:prstGeom>
                  </pic:spPr>
                </pic:pic>
              </a:graphicData>
            </a:graphic>
          </wp:inline>
        </w:drawing>
      </w:r>
    </w:p>
    <w:p w14:paraId="7FF93EDB" w14:textId="77777777" w:rsidR="0023608B" w:rsidRPr="00BD3A45" w:rsidRDefault="0023608B" w:rsidP="00BD3A45"/>
    <w:p w14:paraId="7F3C5B3E" w14:textId="77777777" w:rsidR="00F072B9" w:rsidRDefault="00F072B9" w:rsidP="00F072B9"/>
    <w:p w14:paraId="689F5188" w14:textId="68F559BE" w:rsidR="001515A1" w:rsidRDefault="00886AD1" w:rsidP="002C29F6">
      <w:pPr>
        <w:pStyle w:val="Heading2"/>
      </w:pPr>
      <w:bookmarkStart w:id="46" w:name="_Toc148265928"/>
      <w:bookmarkStart w:id="47" w:name="_Toc148266296"/>
      <w:r>
        <w:lastRenderedPageBreak/>
        <w:t>Flowcharts</w:t>
      </w:r>
      <w:bookmarkEnd w:id="46"/>
      <w:bookmarkEnd w:id="47"/>
    </w:p>
    <w:p w14:paraId="108A20F1" w14:textId="2FA55DD7" w:rsidR="001515A1" w:rsidRDefault="00A073C7" w:rsidP="001515A1">
      <w:pPr>
        <w:keepNext/>
      </w:pPr>
      <w:r>
        <w:rPr>
          <w:noProof/>
        </w:rPr>
        <w:drawing>
          <wp:inline distT="0" distB="0" distL="0" distR="0" wp14:anchorId="760DDC71" wp14:editId="06F19621">
            <wp:extent cx="3629025" cy="7820025"/>
            <wp:effectExtent l="0" t="0" r="9525" b="9525"/>
            <wp:docPr id="925426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26285" name="Picture 925426285"/>
                    <pic:cNvPicPr/>
                  </pic:nvPicPr>
                  <pic:blipFill>
                    <a:blip r:embed="rId24">
                      <a:extLst>
                        <a:ext uri="{28A0092B-C50C-407E-A947-70E740481C1C}">
                          <a14:useLocalDpi xmlns:a14="http://schemas.microsoft.com/office/drawing/2010/main" val="0"/>
                        </a:ext>
                      </a:extLst>
                    </a:blip>
                    <a:stretch>
                      <a:fillRect/>
                    </a:stretch>
                  </pic:blipFill>
                  <pic:spPr>
                    <a:xfrm>
                      <a:off x="0" y="0"/>
                      <a:ext cx="3629025" cy="7820025"/>
                    </a:xfrm>
                    <a:prstGeom prst="rect">
                      <a:avLst/>
                    </a:prstGeom>
                  </pic:spPr>
                </pic:pic>
              </a:graphicData>
            </a:graphic>
          </wp:inline>
        </w:drawing>
      </w:r>
    </w:p>
    <w:p w14:paraId="1CB3922D" w14:textId="5F742A85" w:rsidR="001515A1" w:rsidRDefault="001515A1" w:rsidP="001515A1">
      <w:pPr>
        <w:pStyle w:val="Caption"/>
      </w:pPr>
      <w:bookmarkStart w:id="48" w:name="_Toc148266720"/>
      <w:r>
        <w:t xml:space="preserve">Figure </w:t>
      </w:r>
      <w:fldSimple w:instr=" SEQ Figure \* ARABIC ">
        <w:r w:rsidR="005257A9">
          <w:rPr>
            <w:noProof/>
          </w:rPr>
          <w:t>11</w:t>
        </w:r>
      </w:fldSimple>
      <w:r>
        <w:t xml:space="preserve">: </w:t>
      </w:r>
      <w:r w:rsidR="00A073C7">
        <w:t>DNQ</w:t>
      </w:r>
      <w:bookmarkEnd w:id="48"/>
    </w:p>
    <w:p w14:paraId="2C520D27" w14:textId="0DF9F6EE" w:rsidR="001515A1" w:rsidRDefault="00A073C7" w:rsidP="001515A1">
      <w:pPr>
        <w:keepNext/>
      </w:pPr>
      <w:r>
        <w:rPr>
          <w:noProof/>
        </w:rPr>
        <w:lastRenderedPageBreak/>
        <w:drawing>
          <wp:inline distT="0" distB="0" distL="0" distR="0" wp14:anchorId="4982BC50" wp14:editId="55F9969A">
            <wp:extent cx="2677160" cy="8351520"/>
            <wp:effectExtent l="0" t="0" r="8890" b="0"/>
            <wp:docPr id="1577685707" name="Picture 3"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85707" name="Picture 3" descr="A diagram of a company&#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677160" cy="8351520"/>
                    </a:xfrm>
                    <a:prstGeom prst="rect">
                      <a:avLst/>
                    </a:prstGeom>
                  </pic:spPr>
                </pic:pic>
              </a:graphicData>
            </a:graphic>
          </wp:inline>
        </w:drawing>
      </w:r>
    </w:p>
    <w:p w14:paraId="7C58DFA5" w14:textId="3D8E3D0E" w:rsidR="001515A1" w:rsidRDefault="001515A1" w:rsidP="00A073C7">
      <w:pPr>
        <w:pStyle w:val="Caption"/>
      </w:pPr>
      <w:bookmarkStart w:id="49" w:name="_Toc148266721"/>
      <w:r>
        <w:t xml:space="preserve">Figure </w:t>
      </w:r>
      <w:fldSimple w:instr=" SEQ Figure \* ARABIC ">
        <w:r w:rsidR="005257A9">
          <w:rPr>
            <w:noProof/>
          </w:rPr>
          <w:t>12</w:t>
        </w:r>
      </w:fldSimple>
      <w:r>
        <w:t xml:space="preserve">: </w:t>
      </w:r>
      <w:r w:rsidR="00A073C7">
        <w:t>RasNet CNN</w:t>
      </w:r>
      <w:bookmarkEnd w:id="49"/>
    </w:p>
    <w:p w14:paraId="7F0026C1" w14:textId="42F75826" w:rsidR="00FD003B" w:rsidRDefault="00FD003B" w:rsidP="00FD003B">
      <w:pPr>
        <w:keepNext/>
      </w:pPr>
    </w:p>
    <w:p w14:paraId="74D22E4A" w14:textId="27795A9A" w:rsidR="00BC4815" w:rsidRDefault="00BC4815" w:rsidP="00BC4815">
      <w:pPr>
        <w:pStyle w:val="Heading1"/>
      </w:pPr>
      <w:bookmarkStart w:id="50" w:name="_Toc148265929"/>
      <w:bookmarkStart w:id="51" w:name="_Toc148266297"/>
      <w:r>
        <w:t>Results and Discussion</w:t>
      </w:r>
      <w:bookmarkEnd w:id="50"/>
      <w:bookmarkEnd w:id="51"/>
    </w:p>
    <w:p w14:paraId="49DF6757" w14:textId="3829A6F5" w:rsidR="00E9216B" w:rsidRPr="00E9216B" w:rsidRDefault="00E9216B" w:rsidP="00E9216B">
      <w:pPr>
        <w:pStyle w:val="Heading2"/>
      </w:pPr>
      <w:bookmarkStart w:id="52" w:name="_Toc148265930"/>
      <w:bookmarkStart w:id="53" w:name="_Toc148266298"/>
      <w:r>
        <w:t>Deep Reinforcement Learning</w:t>
      </w:r>
      <w:bookmarkEnd w:id="52"/>
      <w:bookmarkEnd w:id="53"/>
    </w:p>
    <w:p w14:paraId="69EC57C0" w14:textId="2F454A38" w:rsidR="005234A1" w:rsidRDefault="00E9216B" w:rsidP="005234A1">
      <w:r w:rsidRPr="00E9216B">
        <w:rPr>
          <w:noProof/>
        </w:rPr>
        <w:drawing>
          <wp:inline distT="0" distB="0" distL="0" distR="0" wp14:anchorId="103D2548" wp14:editId="4247B329">
            <wp:extent cx="5940425" cy="5334635"/>
            <wp:effectExtent l="0" t="0" r="3175" b="0"/>
            <wp:docPr id="200584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41405" name=""/>
                    <pic:cNvPicPr/>
                  </pic:nvPicPr>
                  <pic:blipFill>
                    <a:blip r:embed="rId26"/>
                    <a:stretch>
                      <a:fillRect/>
                    </a:stretch>
                  </pic:blipFill>
                  <pic:spPr>
                    <a:xfrm>
                      <a:off x="0" y="0"/>
                      <a:ext cx="5940425" cy="5334635"/>
                    </a:xfrm>
                    <a:prstGeom prst="rect">
                      <a:avLst/>
                    </a:prstGeom>
                  </pic:spPr>
                </pic:pic>
              </a:graphicData>
            </a:graphic>
          </wp:inline>
        </w:drawing>
      </w:r>
    </w:p>
    <w:p w14:paraId="26D9B966" w14:textId="16A570DB" w:rsidR="00EA207D" w:rsidRDefault="00EA207D" w:rsidP="00EA207D">
      <w:pPr>
        <w:pStyle w:val="Caption"/>
      </w:pPr>
      <w:bookmarkStart w:id="54" w:name="_Toc148266722"/>
      <w:r>
        <w:t xml:space="preserve">Figure </w:t>
      </w:r>
      <w:fldSimple w:instr=" SEQ Figure \* ARABIC ">
        <w:r w:rsidR="005257A9">
          <w:rPr>
            <w:noProof/>
          </w:rPr>
          <w:t>13</w:t>
        </w:r>
      </w:fldSimple>
      <w:r>
        <w:t xml:space="preserve">: </w:t>
      </w:r>
      <w:r w:rsidR="00E9216B">
        <w:t>DNQ confusion matrix</w:t>
      </w:r>
      <w:bookmarkEnd w:id="54"/>
    </w:p>
    <w:p w14:paraId="65FC843B" w14:textId="32740F61" w:rsidR="002F6D8F" w:rsidRDefault="002F6D8F" w:rsidP="00F47BCC">
      <w:r>
        <w:rPr>
          <w:noProof/>
        </w:rPr>
        <w:lastRenderedPageBreak/>
        <w:drawing>
          <wp:inline distT="0" distB="0" distL="0" distR="0" wp14:anchorId="297ECE5D" wp14:editId="4611C4D2">
            <wp:extent cx="4572000" cy="2743200"/>
            <wp:effectExtent l="0" t="0" r="0" b="0"/>
            <wp:docPr id="1234065995" name="Chart 1">
              <a:extLst xmlns:a="http://schemas.openxmlformats.org/drawingml/2006/main">
                <a:ext uri="{FF2B5EF4-FFF2-40B4-BE49-F238E27FC236}">
                  <a16:creationId xmlns:a16="http://schemas.microsoft.com/office/drawing/2014/main" id="{143C6F16-E39E-08AB-DE5C-633683B453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D1C4340" w14:textId="13ED03C3" w:rsidR="002F6D8F" w:rsidRDefault="002F6D8F" w:rsidP="002F6D8F">
      <w:pPr>
        <w:pStyle w:val="Caption"/>
      </w:pPr>
      <w:bookmarkStart w:id="55" w:name="_Toc148266723"/>
      <w:r>
        <w:t xml:space="preserve">Figure </w:t>
      </w:r>
      <w:fldSimple w:instr=" SEQ Figure \* ARABIC ">
        <w:r w:rsidR="005257A9">
          <w:rPr>
            <w:noProof/>
          </w:rPr>
          <w:t>14</w:t>
        </w:r>
      </w:fldSimple>
      <w:r>
        <w:t>: Comparison of how many were predicted compared to the total of each class.</w:t>
      </w:r>
      <w:bookmarkEnd w:id="55"/>
    </w:p>
    <w:p w14:paraId="585E7AD6" w14:textId="2F002961" w:rsidR="002F6D8F" w:rsidRPr="002F6D8F" w:rsidRDefault="003008CC" w:rsidP="002F6D8F">
      <w:r>
        <w:t>Figure 13 and 14</w:t>
      </w:r>
      <w:r w:rsidRPr="003008CC">
        <w:t xml:space="preserve"> illustrates the experimental results obtained from the Deep Q-Network (DQN) model applied to the CIFAR-10 image classification task. A noticeable struggle to achieve higher accuracy percentages is depicted, reflecting the model's challenge in effectively navigating through the action spaces and managing the complexity inherent in image data. This visual representation underscores the intricacies and potential pitfalls of applying reinforcement learning models, like DQN, to high-dimensional, complex tasks outside of their traditionally successful domains, such as game playing.</w:t>
      </w:r>
      <w:r>
        <w:t xml:space="preserve"> </w:t>
      </w:r>
      <w:r w:rsidR="002F6D8F">
        <w:t>The airplane class was the most predicted class compared to the other classes with the value of 537.</w:t>
      </w:r>
    </w:p>
    <w:p w14:paraId="1D388620" w14:textId="05AAEC8F" w:rsidR="00E9216B" w:rsidRDefault="00E9216B" w:rsidP="00E9216B">
      <w:r w:rsidRPr="00E9216B">
        <w:rPr>
          <w:noProof/>
        </w:rPr>
        <w:lastRenderedPageBreak/>
        <w:drawing>
          <wp:inline distT="0" distB="0" distL="0" distR="0" wp14:anchorId="0941EED9" wp14:editId="5B9862F4">
            <wp:extent cx="5940425" cy="4663440"/>
            <wp:effectExtent l="0" t="0" r="3175" b="3810"/>
            <wp:docPr id="89178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85637" name=""/>
                    <pic:cNvPicPr/>
                  </pic:nvPicPr>
                  <pic:blipFill>
                    <a:blip r:embed="rId28"/>
                    <a:stretch>
                      <a:fillRect/>
                    </a:stretch>
                  </pic:blipFill>
                  <pic:spPr>
                    <a:xfrm>
                      <a:off x="0" y="0"/>
                      <a:ext cx="5940425" cy="4663440"/>
                    </a:xfrm>
                    <a:prstGeom prst="rect">
                      <a:avLst/>
                    </a:prstGeom>
                  </pic:spPr>
                </pic:pic>
              </a:graphicData>
            </a:graphic>
          </wp:inline>
        </w:drawing>
      </w:r>
    </w:p>
    <w:p w14:paraId="23DAE84C" w14:textId="5F1C6154" w:rsidR="00364719" w:rsidRDefault="00E9216B" w:rsidP="00364719">
      <w:pPr>
        <w:pStyle w:val="Caption"/>
      </w:pPr>
      <w:bookmarkStart w:id="56" w:name="_Toc148266724"/>
      <w:r>
        <w:t xml:space="preserve">Figure </w:t>
      </w:r>
      <w:fldSimple w:instr=" SEQ Figure \* ARABIC ">
        <w:r w:rsidR="005257A9">
          <w:rPr>
            <w:noProof/>
          </w:rPr>
          <w:t>15</w:t>
        </w:r>
      </w:fldSimple>
      <w:r>
        <w:t>: DNQ ROC_Curve</w:t>
      </w:r>
      <w:r w:rsidR="002F6D8F">
        <w:t>.</w:t>
      </w:r>
      <w:bookmarkEnd w:id="56"/>
    </w:p>
    <w:p w14:paraId="63A4922D" w14:textId="5ECEBDB0" w:rsidR="00364719" w:rsidRPr="00364719" w:rsidRDefault="00364719" w:rsidP="00364719">
      <w:r w:rsidRPr="00364719">
        <w:t>The Receiver Operating Characteristic (ROC) curve represent the performance of the DQN model on the CIFAR-10 image classification task. The ROC curve, which illustrates the trade-off between the true positive rate and false positive rate across different threshold settings, exhibits considerable areas where the model struggles to discriminate between the classes effectively. The model’s 9% accuracy is highlighted by the curve's deviation from the optimal top-left corner, indicating challenges in achieving both high sensitivity and specificity in class predictions. This visual insight into the model’s predictive capabilities underscores the complexities and hurdles faced by DQN in managing high-dimensional image classification.</w:t>
      </w:r>
    </w:p>
    <w:p w14:paraId="4F07ED31" w14:textId="7F7E10D5" w:rsidR="00E9216B" w:rsidRDefault="00E9216B" w:rsidP="00E9216B">
      <w:pPr>
        <w:pStyle w:val="Heading2"/>
      </w:pPr>
      <w:bookmarkStart w:id="57" w:name="_Toc148265931"/>
      <w:bookmarkStart w:id="58" w:name="_Toc148266299"/>
      <w:r>
        <w:lastRenderedPageBreak/>
        <w:t>RasNet CNN</w:t>
      </w:r>
      <w:bookmarkEnd w:id="57"/>
      <w:bookmarkEnd w:id="58"/>
    </w:p>
    <w:p w14:paraId="3F216BE5" w14:textId="104E82AA" w:rsidR="00E9216B" w:rsidRDefault="00E9216B" w:rsidP="00E9216B">
      <w:r w:rsidRPr="00E9216B">
        <w:rPr>
          <w:noProof/>
        </w:rPr>
        <w:drawing>
          <wp:inline distT="0" distB="0" distL="0" distR="0" wp14:anchorId="2EF766A3" wp14:editId="64293B80">
            <wp:extent cx="4829175" cy="4114800"/>
            <wp:effectExtent l="0" t="0" r="9525" b="0"/>
            <wp:docPr id="37751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10529" name=""/>
                    <pic:cNvPicPr/>
                  </pic:nvPicPr>
                  <pic:blipFill>
                    <a:blip r:embed="rId29"/>
                    <a:stretch>
                      <a:fillRect/>
                    </a:stretch>
                  </pic:blipFill>
                  <pic:spPr>
                    <a:xfrm>
                      <a:off x="0" y="0"/>
                      <a:ext cx="4829175" cy="4114800"/>
                    </a:xfrm>
                    <a:prstGeom prst="rect">
                      <a:avLst/>
                    </a:prstGeom>
                  </pic:spPr>
                </pic:pic>
              </a:graphicData>
            </a:graphic>
          </wp:inline>
        </w:drawing>
      </w:r>
    </w:p>
    <w:p w14:paraId="55BA9E26" w14:textId="1C6E1E36" w:rsidR="00E9216B" w:rsidRDefault="00E9216B" w:rsidP="00E9216B">
      <w:pPr>
        <w:pStyle w:val="Caption"/>
      </w:pPr>
      <w:bookmarkStart w:id="59" w:name="_Toc148266725"/>
      <w:r>
        <w:t xml:space="preserve">Figure </w:t>
      </w:r>
      <w:fldSimple w:instr=" SEQ Figure \* ARABIC ">
        <w:r w:rsidR="005257A9">
          <w:rPr>
            <w:noProof/>
          </w:rPr>
          <w:t>16</w:t>
        </w:r>
      </w:fldSimple>
      <w:r>
        <w:t>: RasNet confusion matrix</w:t>
      </w:r>
      <w:bookmarkEnd w:id="59"/>
      <w:r w:rsidR="00C70858">
        <w:t>.</w:t>
      </w:r>
    </w:p>
    <w:p w14:paraId="0A94DDCA" w14:textId="77777777" w:rsidR="00C70858" w:rsidRPr="00C70858" w:rsidRDefault="00C70858" w:rsidP="00C70858"/>
    <w:p w14:paraId="0F97E72E" w14:textId="5176AAEB" w:rsidR="00E9216B" w:rsidRDefault="00DE1FB2" w:rsidP="00E9216B">
      <w:r>
        <w:rPr>
          <w:noProof/>
        </w:rPr>
        <w:drawing>
          <wp:inline distT="0" distB="0" distL="0" distR="0" wp14:anchorId="5087C845" wp14:editId="041AE32D">
            <wp:extent cx="4572000" cy="2743200"/>
            <wp:effectExtent l="0" t="0" r="0" b="0"/>
            <wp:docPr id="1090790453" name="Chart 1">
              <a:extLst xmlns:a="http://schemas.openxmlformats.org/drawingml/2006/main">
                <a:ext uri="{FF2B5EF4-FFF2-40B4-BE49-F238E27FC236}">
                  <a16:creationId xmlns:a16="http://schemas.microsoft.com/office/drawing/2014/main" id="{42478353-DBBD-2E7C-4E97-B35B78D7EF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F2BBE8C" w14:textId="52E5E8FF" w:rsidR="00DE1FB2" w:rsidRDefault="00DE1FB2" w:rsidP="00DE1FB2">
      <w:pPr>
        <w:pStyle w:val="Caption"/>
      </w:pPr>
      <w:bookmarkStart w:id="60" w:name="_Toc148266726"/>
      <w:r>
        <w:t xml:space="preserve">Figure </w:t>
      </w:r>
      <w:fldSimple w:instr=" SEQ Figure \* ARABIC ">
        <w:r w:rsidR="005257A9">
          <w:rPr>
            <w:noProof/>
          </w:rPr>
          <w:t>17</w:t>
        </w:r>
      </w:fldSimple>
      <w:r>
        <w:t>: RasNet predicted vs Total.</w:t>
      </w:r>
      <w:bookmarkEnd w:id="60"/>
    </w:p>
    <w:p w14:paraId="6F4E4711" w14:textId="77777777" w:rsidR="003008CC" w:rsidRDefault="003008CC" w:rsidP="003008CC"/>
    <w:p w14:paraId="66D4511F" w14:textId="23770530" w:rsidR="003008CC" w:rsidRPr="003008CC" w:rsidRDefault="003008CC" w:rsidP="003008CC">
      <w:r w:rsidRPr="003008CC">
        <w:lastRenderedPageBreak/>
        <w:t>Displayed above are the outcomes from implementing the ResNet model, revealing a stark contrast against the DQN model in effectively classifying images from the CIFAR-10 dataset. The pronounced success, evidenced by a high accuracy of 91%, underscores the model's aptitude in managing the intricacies of image data, extracting pertinent features, and successfully navigating the classification task. The depth of the model, alongside its innovative use of skip connections, facilitates an adept learning from the image data, capturing hierarchical features and contributing to its formidable performance.</w:t>
      </w:r>
    </w:p>
    <w:p w14:paraId="157DA687" w14:textId="3242357A" w:rsidR="00E9216B" w:rsidRDefault="00E9216B" w:rsidP="00E9216B">
      <w:r w:rsidRPr="00E9216B">
        <w:rPr>
          <w:noProof/>
        </w:rPr>
        <w:drawing>
          <wp:inline distT="0" distB="0" distL="0" distR="0" wp14:anchorId="310A48F0" wp14:editId="729CDAD4">
            <wp:extent cx="5667375" cy="4333875"/>
            <wp:effectExtent l="0" t="0" r="9525" b="9525"/>
            <wp:docPr id="1765165103"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65103" name="Picture 1" descr="A graph of a function&#10;&#10;Description automatically generated with medium confidence"/>
                    <pic:cNvPicPr/>
                  </pic:nvPicPr>
                  <pic:blipFill>
                    <a:blip r:embed="rId31"/>
                    <a:stretch>
                      <a:fillRect/>
                    </a:stretch>
                  </pic:blipFill>
                  <pic:spPr>
                    <a:xfrm>
                      <a:off x="0" y="0"/>
                      <a:ext cx="5667375" cy="4333875"/>
                    </a:xfrm>
                    <a:prstGeom prst="rect">
                      <a:avLst/>
                    </a:prstGeom>
                  </pic:spPr>
                </pic:pic>
              </a:graphicData>
            </a:graphic>
          </wp:inline>
        </w:drawing>
      </w:r>
    </w:p>
    <w:p w14:paraId="0D4E8C83" w14:textId="7D651E59" w:rsidR="00E9216B" w:rsidRDefault="00E9216B" w:rsidP="00E9216B">
      <w:pPr>
        <w:pStyle w:val="Caption"/>
      </w:pPr>
      <w:bookmarkStart w:id="61" w:name="_Toc148266727"/>
      <w:r>
        <w:t xml:space="preserve">Figure </w:t>
      </w:r>
      <w:fldSimple w:instr=" SEQ Figure \* ARABIC ">
        <w:r w:rsidR="005257A9">
          <w:rPr>
            <w:noProof/>
          </w:rPr>
          <w:t>18</w:t>
        </w:r>
      </w:fldSimple>
      <w:r>
        <w:t>: RasNet ROC_Curve</w:t>
      </w:r>
      <w:bookmarkEnd w:id="61"/>
      <w:r w:rsidR="00C70858">
        <w:t>.</w:t>
      </w:r>
    </w:p>
    <w:p w14:paraId="72067937" w14:textId="4E03E1C7" w:rsidR="00C70858" w:rsidRPr="00C70858" w:rsidRDefault="00364719" w:rsidP="00C70858">
      <w:r w:rsidRPr="00364719">
        <w:t>The ResNet model's performance and ROC curve, as visualized above, showcase a robust capability in managing the CIFAR-10 classification task. With a remarkable 91% accuracy, the model not only effectively classifies images but also maintains a strong balance between sensitivity and specificity, as depicted by the ROC curve. The curve, representing the true positive rate against the false positive rate, leans towards the top-left corner of the plot, indicating an adept ability to discriminate between classes while minimizing misclassification. The ResNet model, through its architectural depth and skip connections, seemingly navigates the nuances and challenges of image data effectively, resulting in a powerful, accurate predictive model.</w:t>
      </w:r>
    </w:p>
    <w:p w14:paraId="42DDE696" w14:textId="2188D3F0" w:rsidR="00DE1FB2" w:rsidRDefault="00DE1FB2" w:rsidP="00DE1FB2">
      <w:r>
        <w:lastRenderedPageBreak/>
        <w:t>In this comparative analysis between the Deep Q-Network (DQN) and ResNet models, the latter emerged distinctly superior, boasting a compelling 91% accuracy against the 9% achieved by the DQN. The disparities in performance can be attributed to several factors.</w:t>
      </w:r>
    </w:p>
    <w:p w14:paraId="219CD1FE" w14:textId="2FA9C212" w:rsidR="00DE1FB2" w:rsidRDefault="00DE1FB2" w:rsidP="00DE1FB2">
      <w:r>
        <w:t>Concerning the DQN model, the modest 9% accuracy illuminates potential difficulties in grappling with the image classification task, hinting at probable hurdles in adeptly navigating through the action space and extracting meaningful learning from the environment. The sophistication of image data, characterized by its high-dimensionality and intricacy, might have presented formidable challenges in formulating state representations, and making decisive actions within the DQN framework.</w:t>
      </w:r>
    </w:p>
    <w:p w14:paraId="23BF3076" w14:textId="05F968E9" w:rsidR="00DE1FB2" w:rsidRDefault="00DE1FB2" w:rsidP="00DE1FB2">
      <w:r>
        <w:t>Conversely, the ResNet model, with its impressive 91% accuracy, amplifies the efficacy of convolutional layers in proficiently handling image data by systematically and effectively extricating relevant features. The architecture of ResNet, renowned for its depth and innovative use of skip connections, likely facilitated an adept learning from image data. This was achieved by capturing hierarchical features and enabling the flow of gradients through the network, contributing significantly to its eminent performance.</w:t>
      </w:r>
    </w:p>
    <w:p w14:paraId="3BC1F7C8" w14:textId="19376958" w:rsidR="00DE1FB2" w:rsidRPr="00E9216B" w:rsidRDefault="00DE1FB2" w:rsidP="00DE1FB2">
      <w:r>
        <w:t>In sum, the contrast in performances underscores the criticality of selecting model architectures that are intrinsically aligned with the nature of the data and the task, ensuring optimal extraction of patterns and, consequently, robust predictive performances.</w:t>
      </w:r>
    </w:p>
    <w:p w14:paraId="19031895" w14:textId="338C5345" w:rsidR="008B7908" w:rsidRDefault="00BC4815" w:rsidP="008B7908">
      <w:pPr>
        <w:pStyle w:val="Heading1"/>
      </w:pPr>
      <w:bookmarkStart w:id="62" w:name="_Toc148265932"/>
      <w:bookmarkStart w:id="63" w:name="_Toc148266300"/>
      <w:r>
        <w:t>Conclusion</w:t>
      </w:r>
      <w:bookmarkEnd w:id="62"/>
      <w:bookmarkEnd w:id="63"/>
    </w:p>
    <w:p w14:paraId="6147DA50" w14:textId="2AA39C44" w:rsidR="007676BC" w:rsidRDefault="007676BC" w:rsidP="007676BC">
      <w:r>
        <w:t>In conclusion, this project undertook a meticulous exploration into the realms of Deep Learning, particularly diving into the capacities of Deep Q-Networks (DQN) and ResNet Convolutional Neural Network (CNN) in the domain of image classification, employing the CIFAR-10 dataset. The evident disparity in performance between the two models, with ResNet distinctly outperforming DQN, has unveiled critical insights into model selection and its impact on predictive accuracy in image classification tasks.</w:t>
      </w:r>
    </w:p>
    <w:p w14:paraId="3815C36A" w14:textId="61AEAEE6" w:rsidR="007676BC" w:rsidRDefault="007676BC" w:rsidP="007676BC">
      <w:r>
        <w:t>ResNet, with its profound architectural depth and intelligent utilization of skip connections, demonstrated a remarkable capability in managing high-dimensional image data, securing an impressive 91% accuracy. On the other hand, DQN, although a potent model in certain reinforcement learning contexts, may have faced inherent challenges in dealing with the complexity and nuances of image data, resulting in a modest 9% accuracy.</w:t>
      </w:r>
    </w:p>
    <w:p w14:paraId="50D2BFBE" w14:textId="0578915D" w:rsidR="007676BC" w:rsidRDefault="007676BC" w:rsidP="007676BC">
      <w:r>
        <w:t xml:space="preserve">This divergence in model efficacy underscores the importance of aligning model architecture with the specificities and demands of the data and task at hand. Consequently, while DQN has demonstrated proficiency in various domains, its application to image classification, especially </w:t>
      </w:r>
      <w:r>
        <w:lastRenderedPageBreak/>
        <w:t>when juxtaposed against a potent CNN variant like ResNet, may not be the most optimal choice.</w:t>
      </w:r>
    </w:p>
    <w:p w14:paraId="45A67D67" w14:textId="474AA02E" w:rsidR="007676BC" w:rsidRPr="007676BC" w:rsidRDefault="007676BC" w:rsidP="007676BC">
      <w:r>
        <w:t>The findings from this exploration not only shed light on the imperative of strategic model selection but also fortify our understanding of the robust capabilities and limitations that different neural network architectures present in navigating through diverse problem spaces within the expansive landscape of machine learning. This endeavour, thus, not only contributes to our academic and practical knowledge but also paves the way for future research, where the exploration of various model architectures across different tasks and data types can be further delved into, facilitating the continuous expansion and refinement of the field of Deep Learning.</w:t>
      </w:r>
    </w:p>
    <w:p w14:paraId="61B17A0D" w14:textId="77777777" w:rsidR="008B7908" w:rsidRDefault="008B7908" w:rsidP="008B7908"/>
    <w:p w14:paraId="635AAA4D" w14:textId="77777777" w:rsidR="008B7908" w:rsidRDefault="008B7908" w:rsidP="008B7908"/>
    <w:p w14:paraId="727AB9F8" w14:textId="77777777" w:rsidR="0067709F" w:rsidRDefault="0067709F" w:rsidP="003E12DD">
      <w:pPr>
        <w:tabs>
          <w:tab w:val="left" w:pos="2112"/>
        </w:tabs>
      </w:pPr>
    </w:p>
    <w:p w14:paraId="70DCEB2E" w14:textId="77777777" w:rsidR="0067709F" w:rsidRDefault="0067709F" w:rsidP="003E12DD">
      <w:pPr>
        <w:tabs>
          <w:tab w:val="left" w:pos="2112"/>
        </w:tabs>
      </w:pPr>
    </w:p>
    <w:p w14:paraId="70CADE9D" w14:textId="77777777" w:rsidR="0067709F" w:rsidRDefault="0067709F" w:rsidP="003E12DD">
      <w:pPr>
        <w:tabs>
          <w:tab w:val="left" w:pos="2112"/>
        </w:tabs>
      </w:pPr>
    </w:p>
    <w:p w14:paraId="56B39B99" w14:textId="77777777" w:rsidR="0067709F" w:rsidRDefault="0067709F" w:rsidP="003E12DD">
      <w:pPr>
        <w:tabs>
          <w:tab w:val="left" w:pos="2112"/>
        </w:tabs>
      </w:pPr>
    </w:p>
    <w:p w14:paraId="1A78839F" w14:textId="77777777" w:rsidR="0067709F" w:rsidRDefault="0067709F" w:rsidP="003E12DD">
      <w:pPr>
        <w:tabs>
          <w:tab w:val="left" w:pos="2112"/>
        </w:tabs>
      </w:pPr>
    </w:p>
    <w:p w14:paraId="6395267E" w14:textId="77777777" w:rsidR="0067709F" w:rsidRDefault="0067709F" w:rsidP="003E12DD">
      <w:pPr>
        <w:tabs>
          <w:tab w:val="left" w:pos="2112"/>
        </w:tabs>
      </w:pPr>
    </w:p>
    <w:p w14:paraId="541A2C3F" w14:textId="77777777" w:rsidR="0067709F" w:rsidRDefault="0067709F" w:rsidP="003E12DD">
      <w:pPr>
        <w:tabs>
          <w:tab w:val="left" w:pos="2112"/>
        </w:tabs>
      </w:pPr>
    </w:p>
    <w:p w14:paraId="7314BEE8" w14:textId="77777777" w:rsidR="0067709F" w:rsidRDefault="0067709F" w:rsidP="003E12DD">
      <w:pPr>
        <w:tabs>
          <w:tab w:val="left" w:pos="2112"/>
        </w:tabs>
      </w:pPr>
    </w:p>
    <w:p w14:paraId="00E44001" w14:textId="77777777" w:rsidR="0067709F" w:rsidRDefault="0067709F" w:rsidP="003E12DD">
      <w:pPr>
        <w:tabs>
          <w:tab w:val="left" w:pos="2112"/>
        </w:tabs>
      </w:pPr>
    </w:p>
    <w:p w14:paraId="4CC0A792" w14:textId="77777777" w:rsidR="0067709F" w:rsidRDefault="0067709F" w:rsidP="003E12DD">
      <w:pPr>
        <w:tabs>
          <w:tab w:val="left" w:pos="2112"/>
        </w:tabs>
      </w:pPr>
    </w:p>
    <w:p w14:paraId="395D333A" w14:textId="77777777" w:rsidR="0067709F" w:rsidRDefault="0067709F" w:rsidP="003E12DD">
      <w:pPr>
        <w:tabs>
          <w:tab w:val="left" w:pos="2112"/>
        </w:tabs>
      </w:pPr>
    </w:p>
    <w:p w14:paraId="0719EE70" w14:textId="77777777" w:rsidR="0067709F" w:rsidRDefault="0067709F" w:rsidP="003E12DD">
      <w:pPr>
        <w:tabs>
          <w:tab w:val="left" w:pos="2112"/>
        </w:tabs>
      </w:pPr>
    </w:p>
    <w:p w14:paraId="1E37B2F6" w14:textId="77777777" w:rsidR="0067709F" w:rsidRDefault="0067709F" w:rsidP="003E12DD">
      <w:pPr>
        <w:tabs>
          <w:tab w:val="left" w:pos="2112"/>
        </w:tabs>
      </w:pPr>
    </w:p>
    <w:p w14:paraId="2537A087" w14:textId="08DCEB33" w:rsidR="003E12DD" w:rsidRDefault="003E12DD" w:rsidP="003E12DD">
      <w:pPr>
        <w:tabs>
          <w:tab w:val="left" w:pos="2112"/>
        </w:tabs>
      </w:pPr>
      <w:r>
        <w:tab/>
      </w:r>
    </w:p>
    <w:p w14:paraId="048B06BB" w14:textId="34FB3ACD" w:rsidR="003E12DD" w:rsidRPr="008B7908" w:rsidRDefault="003E12DD" w:rsidP="003E12DD">
      <w:pPr>
        <w:pStyle w:val="Heading1"/>
      </w:pPr>
      <w:bookmarkStart w:id="64" w:name="_Toc148265933"/>
      <w:bookmarkStart w:id="65" w:name="_Toc148266301"/>
      <w:r>
        <w:lastRenderedPageBreak/>
        <w:t>References</w:t>
      </w:r>
      <w:bookmarkEnd w:id="64"/>
      <w:bookmarkEnd w:id="65"/>
    </w:p>
    <w:p w14:paraId="05C72C04" w14:textId="34292EEE" w:rsidR="005257A9" w:rsidRPr="005257A9" w:rsidRDefault="00B668D3" w:rsidP="0067459A">
      <w:r>
        <w:fldChar w:fldCharType="begin"/>
      </w:r>
      <w:r>
        <w:instrText xml:space="preserve"> ADDIN EN.REFLIST </w:instrText>
      </w:r>
      <w:r>
        <w:fldChar w:fldCharType="separate"/>
      </w:r>
      <w:r w:rsidR="005257A9" w:rsidRPr="005257A9">
        <w:t xml:space="preserve">Akay, M., Du, Y., Sershen, C. L. and Wu, M. (2021) 'Deep Learning Classification of Systemic Sclerosis Skin Using the MobileNetV2 Model', </w:t>
      </w:r>
      <w:r w:rsidR="005257A9" w:rsidRPr="005257A9">
        <w:rPr>
          <w:i/>
        </w:rPr>
        <w:t>Research Gate,</w:t>
      </w:r>
      <w:r w:rsidR="005257A9" w:rsidRPr="005257A9">
        <w:t xml:space="preserve"> 99(1).</w:t>
      </w:r>
    </w:p>
    <w:p w14:paraId="13C89647" w14:textId="2AFA3608" w:rsidR="005257A9" w:rsidRPr="005257A9" w:rsidRDefault="005257A9" w:rsidP="0067459A">
      <w:r w:rsidRPr="005257A9">
        <w:t xml:space="preserve">Anwar, M., Wang, C., Nijs, F. d. and Wang, H. (2022) 'Proximal Policy Optimization Based Reinforcement Learning for Joint Bidding in Energy and Frequency Regulation Markets', 2023(02 October), </w:t>
      </w:r>
    </w:p>
    <w:p w14:paraId="0C272F4F" w14:textId="5BF79504" w:rsidR="005257A9" w:rsidRPr="005257A9" w:rsidRDefault="005257A9" w:rsidP="0067459A">
      <w:r w:rsidRPr="005257A9">
        <w:t xml:space="preserve">Awan, A. A. (2022) 'An Introduction to Q-Learning: A Tutorial for beginners', [online], available: </w:t>
      </w:r>
      <w:hyperlink r:id="rId32" w:history="1">
        <w:r w:rsidRPr="005257A9">
          <w:rPr>
            <w:rStyle w:val="Hyperlink"/>
            <w:rFonts w:ascii="Arial Bold" w:hAnsi="Arial Bold"/>
            <w:sz w:val="24"/>
            <w:lang w:val="en-US"/>
          </w:rPr>
          <w:t>https://www.datacamp.com/tutorial/introduction-q-learning-beginner-tutorial</w:t>
        </w:r>
      </w:hyperlink>
      <w:r w:rsidRPr="005257A9">
        <w:t xml:space="preserve"> [Accessed 28 September 2023].</w:t>
      </w:r>
    </w:p>
    <w:p w14:paraId="5E5008FB" w14:textId="7865949F" w:rsidR="005257A9" w:rsidRPr="005257A9" w:rsidRDefault="005257A9" w:rsidP="0067459A">
      <w:r w:rsidRPr="005257A9">
        <w:t xml:space="preserve">Cloud, I. (2023) 'What are convolutional neural networks?', [online], available: </w:t>
      </w:r>
      <w:hyperlink r:id="rId33" w:history="1">
        <w:r w:rsidRPr="005257A9">
          <w:rPr>
            <w:rStyle w:val="Hyperlink"/>
            <w:rFonts w:ascii="Arial Bold" w:hAnsi="Arial Bold"/>
            <w:sz w:val="24"/>
            <w:lang w:val="en-US"/>
          </w:rPr>
          <w:t>https://www.ibm.com/topics/convolutional-neural-networks</w:t>
        </w:r>
      </w:hyperlink>
      <w:r w:rsidRPr="005257A9">
        <w:t xml:space="preserve"> [Accessed 02 October 2023].</w:t>
      </w:r>
    </w:p>
    <w:p w14:paraId="4DEA965F" w14:textId="6C0380F5" w:rsidR="005257A9" w:rsidRPr="005257A9" w:rsidRDefault="005257A9" w:rsidP="0067459A">
      <w:r w:rsidRPr="005257A9">
        <w:t xml:space="preserve">Dubé, L. and Paré, G. (2003) 'Rigor in information systems positivist case research', </w:t>
      </w:r>
      <w:r w:rsidRPr="005257A9">
        <w:rPr>
          <w:i/>
        </w:rPr>
        <w:t>current practices, tre. MIS Quarterly,</w:t>
      </w:r>
      <w:r w:rsidRPr="005257A9">
        <w:t xml:space="preserve"> 4(27), 597-635.</w:t>
      </w:r>
    </w:p>
    <w:p w14:paraId="425386FE" w14:textId="5D77381B" w:rsidR="005257A9" w:rsidRPr="005257A9" w:rsidRDefault="005257A9" w:rsidP="0067459A">
      <w:r w:rsidRPr="005257A9">
        <w:t xml:space="preserve">Face, H. (2023) 'The Deep Q-Network (DNQ)', [online], available: </w:t>
      </w:r>
      <w:hyperlink r:id="rId34" w:history="1">
        <w:r w:rsidRPr="005257A9">
          <w:rPr>
            <w:rStyle w:val="Hyperlink"/>
            <w:rFonts w:ascii="Arial Bold" w:hAnsi="Arial Bold"/>
            <w:sz w:val="24"/>
            <w:lang w:val="en-US"/>
          </w:rPr>
          <w:t>https://huggingface.co/learn/deep-rl-course/unit3/deep-q-network</w:t>
        </w:r>
      </w:hyperlink>
      <w:r w:rsidRPr="005257A9">
        <w:t xml:space="preserve"> [Accessed 15 October 2023].</w:t>
      </w:r>
    </w:p>
    <w:p w14:paraId="6BAE0BED" w14:textId="41B03C73" w:rsidR="005257A9" w:rsidRPr="005257A9" w:rsidRDefault="005257A9" w:rsidP="0067459A">
      <w:r w:rsidRPr="005257A9">
        <w:t xml:space="preserve">GeeksforGeeks (2023) 'Introduction to Convolution Neural Network', </w:t>
      </w:r>
      <w:r w:rsidRPr="005257A9">
        <w:rPr>
          <w:i/>
        </w:rPr>
        <w:t>GeeksforGeeks,</w:t>
      </w:r>
      <w:r w:rsidRPr="005257A9">
        <w:t xml:space="preserve"> 2023(03 October), </w:t>
      </w:r>
    </w:p>
    <w:p w14:paraId="00532CD0" w14:textId="210BDD0C" w:rsidR="005257A9" w:rsidRPr="005257A9" w:rsidRDefault="005257A9" w:rsidP="0067459A">
      <w:r w:rsidRPr="005257A9">
        <w:t xml:space="preserve">Gilitschenski, I., Siegwart, R., Nieto, J. I., Behrendt, K., Mielenz, H. and Volz, B. (2016) 'A data-driven approach for pedestrian intention estimation', in </w:t>
      </w:r>
      <w:r w:rsidRPr="005257A9">
        <w:rPr>
          <w:i/>
        </w:rPr>
        <w:t>2016 IEEE 19th International Conference on Intelligent Transportation Systems (ITSC)</w:t>
      </w:r>
      <w:r w:rsidRPr="005257A9">
        <w:t xml:space="preserve">, </w:t>
      </w:r>
    </w:p>
    <w:p w14:paraId="5747ECED" w14:textId="5F2BE3F5" w:rsidR="005257A9" w:rsidRPr="005257A9" w:rsidRDefault="005257A9" w:rsidP="0067459A">
      <w:r w:rsidRPr="005257A9">
        <w:t xml:space="preserve">Goodfellow, I., Bengio, Y. and Courville, A. (2016) </w:t>
      </w:r>
      <w:r w:rsidRPr="005257A9">
        <w:rPr>
          <w:i/>
        </w:rPr>
        <w:t>Deep Learning,</w:t>
      </w:r>
      <w:r w:rsidRPr="005257A9">
        <w:t xml:space="preserve"> USA:</w:t>
      </w:r>
      <w:r w:rsidRPr="005257A9">
        <w:rPr>
          <w:i/>
        </w:rPr>
        <w:t xml:space="preserve"> </w:t>
      </w:r>
      <w:r w:rsidRPr="005257A9">
        <w:t>Massachesetts Institute of Technology.</w:t>
      </w:r>
    </w:p>
    <w:p w14:paraId="437682F9" w14:textId="31D51C99" w:rsidR="005257A9" w:rsidRPr="005257A9" w:rsidRDefault="005257A9" w:rsidP="0067459A">
      <w:r w:rsidRPr="005257A9">
        <w:t xml:space="preserve">Gurucharan, M. (2022) 'Basic CNN Architecture: Explaining 5 Layers of Convolutional Neural Network', </w:t>
      </w:r>
      <w:r w:rsidRPr="005257A9">
        <w:rPr>
          <w:i/>
        </w:rPr>
        <w:t>upGrad,</w:t>
      </w:r>
      <w:r w:rsidRPr="005257A9">
        <w:t xml:space="preserve"> 2023(02 October), </w:t>
      </w:r>
    </w:p>
    <w:p w14:paraId="0CF7799F" w14:textId="57B6F751" w:rsidR="005257A9" w:rsidRPr="005257A9" w:rsidRDefault="005257A9" w:rsidP="0067459A">
      <w:r w:rsidRPr="005257A9">
        <w:t xml:space="preserve">Jonsson, A. (2019) 'Deep Reinforcement Learning in Medicine', </w:t>
      </w:r>
      <w:r w:rsidRPr="005257A9">
        <w:rPr>
          <w:i/>
        </w:rPr>
        <w:t>National Library of Medicine,</w:t>
      </w:r>
      <w:r w:rsidRPr="005257A9">
        <w:t xml:space="preserve"> 5(1), 18-22.</w:t>
      </w:r>
    </w:p>
    <w:p w14:paraId="4949564A" w14:textId="42455902" w:rsidR="005257A9" w:rsidRPr="005257A9" w:rsidRDefault="005257A9" w:rsidP="0067459A">
      <w:r w:rsidRPr="005257A9">
        <w:t xml:space="preserve">Mnih, V., Kavukcuoglu, K., Silver, D., Rusu, A. A., Veness, J., Bellemare, M. G., Graves, A., Reidmiller, M., Fidjeland, A. K., Ostrovski, G., Petersen, S., Beattie, C., Sadik, A., Antonoglou, </w:t>
      </w:r>
      <w:r w:rsidRPr="005257A9">
        <w:lastRenderedPageBreak/>
        <w:t xml:space="preserve">I., King, H., Kumaran, D., Wierstra, D., Legg, S. and Hassabis, D. (2015) 'Human-level control through deep reinforcement learning', </w:t>
      </w:r>
      <w:r w:rsidRPr="005257A9">
        <w:rPr>
          <w:i/>
        </w:rPr>
        <w:t>nature,</w:t>
      </w:r>
      <w:r w:rsidRPr="005257A9">
        <w:t xml:space="preserve"> (519), 529-533.</w:t>
      </w:r>
    </w:p>
    <w:p w14:paraId="5B6DB630" w14:textId="79748813" w:rsidR="005257A9" w:rsidRPr="005257A9" w:rsidRDefault="005257A9" w:rsidP="0067459A">
      <w:r w:rsidRPr="005257A9">
        <w:t xml:space="preserve">Sahoo, S. (2018) 'Residual blocks — Building blocks of ResNet', </w:t>
      </w:r>
      <w:r w:rsidRPr="005257A9">
        <w:rPr>
          <w:i/>
        </w:rPr>
        <w:t>Towards Data Science,</w:t>
      </w:r>
      <w:r w:rsidRPr="005257A9">
        <w:t xml:space="preserve"> </w:t>
      </w:r>
    </w:p>
    <w:p w14:paraId="3593E8FA" w14:textId="069545C1" w:rsidR="005257A9" w:rsidRPr="005257A9" w:rsidRDefault="005257A9" w:rsidP="0067459A">
      <w:r w:rsidRPr="005257A9">
        <w:t xml:space="preserve">Sarkar, A. (2021) 'Understanding EfficientNet — The most powerful CNN architecture', </w:t>
      </w:r>
      <w:r w:rsidRPr="005257A9">
        <w:rPr>
          <w:i/>
        </w:rPr>
        <w:t>Medium</w:t>
      </w:r>
      <w:r w:rsidRPr="005257A9">
        <w:t>.</w:t>
      </w:r>
    </w:p>
    <w:p w14:paraId="4509FFA0" w14:textId="27A1B28A" w:rsidR="005257A9" w:rsidRPr="005257A9" w:rsidRDefault="005257A9" w:rsidP="0067459A">
      <w:r w:rsidRPr="005257A9">
        <w:t xml:space="preserve">Schulman, J., Wolski, F., Dhariwal, P., Radford, A. and Klimov, O. (2017) 'Proximal Policy Optimization Algorithms', </w:t>
      </w:r>
      <w:r w:rsidRPr="005257A9">
        <w:rPr>
          <w:i/>
        </w:rPr>
        <w:t>Cornell University</w:t>
      </w:r>
      <w:r w:rsidRPr="005257A9">
        <w:t>.</w:t>
      </w:r>
    </w:p>
    <w:p w14:paraId="35E32613" w14:textId="014B1F2B" w:rsidR="005257A9" w:rsidRPr="005257A9" w:rsidRDefault="005257A9" w:rsidP="0067459A">
      <w:r w:rsidRPr="005257A9">
        <w:t xml:space="preserve">Shah, S. (2022) 'Convolutional Neural Network: An Overview', </w:t>
      </w:r>
      <w:r w:rsidRPr="005257A9">
        <w:rPr>
          <w:i/>
        </w:rPr>
        <w:t>Analytics Vidhya,</w:t>
      </w:r>
      <w:r w:rsidRPr="005257A9">
        <w:t xml:space="preserve"> 2023(02 October), </w:t>
      </w:r>
    </w:p>
    <w:p w14:paraId="647BF054" w14:textId="39F76F97" w:rsidR="005257A9" w:rsidRPr="005257A9" w:rsidRDefault="005257A9" w:rsidP="0067459A">
      <w:r w:rsidRPr="005257A9">
        <w:t xml:space="preserve">sidsen99 (2022) 'A Brief Introduction to Proximal Policy Optimization', [online], available: </w:t>
      </w:r>
      <w:hyperlink r:id="rId35" w:history="1">
        <w:r w:rsidRPr="005257A9">
          <w:rPr>
            <w:rStyle w:val="Hyperlink"/>
            <w:rFonts w:ascii="Arial Bold" w:hAnsi="Arial Bold"/>
            <w:sz w:val="24"/>
            <w:lang w:val="en-US"/>
          </w:rPr>
          <w:t>https://www.geeksforgeeks.org/a-brief-introduction-to-proximal-policy-optimization/</w:t>
        </w:r>
      </w:hyperlink>
      <w:r w:rsidRPr="005257A9">
        <w:t xml:space="preserve"> [Accessed 02 October 2023].</w:t>
      </w:r>
    </w:p>
    <w:p w14:paraId="2C467F64" w14:textId="6480CBD2" w:rsidR="005257A9" w:rsidRPr="005257A9" w:rsidRDefault="005257A9" w:rsidP="0067459A">
      <w:r w:rsidRPr="005257A9">
        <w:t xml:space="preserve">Tsang, S.-H. (2018) 'Review: Xception — With Depthwise Separable Convolution, Better Than Inception-v3 (Image Classification)', </w:t>
      </w:r>
      <w:r w:rsidRPr="005257A9">
        <w:rPr>
          <w:i/>
        </w:rPr>
        <w:t>Medium</w:t>
      </w:r>
      <w:r w:rsidRPr="005257A9">
        <w:t>.</w:t>
      </w:r>
    </w:p>
    <w:p w14:paraId="25AC1CD2" w14:textId="77777777" w:rsidR="005257A9" w:rsidRPr="005257A9" w:rsidRDefault="005257A9" w:rsidP="0067459A">
      <w:r w:rsidRPr="005257A9">
        <w:t xml:space="preserve">Watkins, C. J. C. H. (1992) 'Q-Learning', </w:t>
      </w:r>
      <w:r w:rsidRPr="005257A9">
        <w:rPr>
          <w:i/>
        </w:rPr>
        <w:t>Kluwer Academic Publishers,</w:t>
      </w:r>
      <w:r w:rsidRPr="005257A9">
        <w:t xml:space="preserve"> (8), 279-292.</w:t>
      </w:r>
    </w:p>
    <w:p w14:paraId="15B2BA59" w14:textId="77777777" w:rsidR="005257A9" w:rsidRPr="005257A9" w:rsidRDefault="005257A9" w:rsidP="0067459A"/>
    <w:p w14:paraId="04CCD9FA" w14:textId="56DA7476" w:rsidR="00BC4815" w:rsidRDefault="00B668D3" w:rsidP="0067459A">
      <w:r>
        <w:fldChar w:fldCharType="end"/>
      </w:r>
    </w:p>
    <w:sectPr w:rsidR="00BC4815" w:rsidSect="00D7498D">
      <w:pgSz w:w="11907" w:h="16840" w:code="9"/>
      <w:pgMar w:top="1134" w:right="1134" w:bottom="1418" w:left="1418" w:header="851" w:footer="113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0EF2C" w14:textId="77777777" w:rsidR="00246EE3" w:rsidRDefault="00246EE3">
      <w:pPr>
        <w:spacing w:after="0"/>
      </w:pPr>
      <w:r>
        <w:separator/>
      </w:r>
    </w:p>
  </w:endnote>
  <w:endnote w:type="continuationSeparator" w:id="0">
    <w:p w14:paraId="74E9F598" w14:textId="77777777" w:rsidR="00246EE3" w:rsidRDefault="00246E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1E236" w14:textId="77777777" w:rsidR="00721708" w:rsidRDefault="00246EE3">
    <w:pPr>
      <w:pStyle w:val="Footer"/>
    </w:pPr>
    <w:r>
      <w:rPr>
        <w:rStyle w:val="PageNumber"/>
      </w:rPr>
      <w:fldChar w:fldCharType="begin"/>
    </w:r>
    <w:r>
      <w:rPr>
        <w:rStyle w:val="PageNumber"/>
      </w:rPr>
      <w:instrText xml:space="preserve"> PAGE </w:instrText>
    </w:r>
    <w:r>
      <w:rPr>
        <w:rStyle w:val="PageNumber"/>
      </w:rPr>
      <w:fldChar w:fldCharType="separate"/>
    </w:r>
    <w:r w:rsidR="00E90D65">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42264" w14:textId="77777777" w:rsidR="00246EE3" w:rsidRDefault="00246EE3">
      <w:pPr>
        <w:spacing w:after="0"/>
      </w:pPr>
      <w:r>
        <w:separator/>
      </w:r>
    </w:p>
  </w:footnote>
  <w:footnote w:type="continuationSeparator" w:id="0">
    <w:p w14:paraId="00EE17E1" w14:textId="77777777" w:rsidR="00246EE3" w:rsidRDefault="00246EE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7A32E7F"/>
    <w:multiLevelType w:val="hybridMultilevel"/>
    <w:tmpl w:val="D6561BA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089F7C04"/>
    <w:multiLevelType w:val="hybridMultilevel"/>
    <w:tmpl w:val="ECD08206"/>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AEA6E7F"/>
    <w:multiLevelType w:val="hybridMultilevel"/>
    <w:tmpl w:val="A15CBBE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50705F"/>
    <w:multiLevelType w:val="hybridMultilevel"/>
    <w:tmpl w:val="9474CF14"/>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4"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47FD0038"/>
    <w:multiLevelType w:val="hybridMultilevel"/>
    <w:tmpl w:val="311C67E2"/>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0" w15:restartNumberingAfterBreak="0">
    <w:nsid w:val="4A613CCA"/>
    <w:multiLevelType w:val="hybridMultilevel"/>
    <w:tmpl w:val="CB5E7D3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562E72AC"/>
    <w:multiLevelType w:val="hybridMultilevel"/>
    <w:tmpl w:val="F196C77C"/>
    <w:lvl w:ilvl="0" w:tplc="1C090003">
      <w:start w:val="1"/>
      <w:numFmt w:val="bullet"/>
      <w:lvlText w:val="o"/>
      <w:lvlJc w:val="left"/>
      <w:pPr>
        <w:ind w:left="720" w:hanging="360"/>
      </w:pPr>
      <w:rPr>
        <w:rFonts w:ascii="Courier New" w:hAnsi="Courier New" w:cs="Courier New"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62147435"/>
    <w:multiLevelType w:val="hybridMultilevel"/>
    <w:tmpl w:val="ED3CA8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227311F"/>
    <w:multiLevelType w:val="hybridMultilevel"/>
    <w:tmpl w:val="54162868"/>
    <w:lvl w:ilvl="0" w:tplc="7C4AA94E">
      <w:start w:val="1"/>
      <w:numFmt w:val="bullet"/>
      <w:pStyle w:val="ListBulletSingleSpacing"/>
      <w:lvlText w:val=""/>
      <w:lvlJc w:val="left"/>
      <w:pPr>
        <w:ind w:left="1791" w:hanging="360"/>
      </w:pPr>
      <w:rPr>
        <w:rFonts w:ascii="Symbol" w:hAnsi="Symbol" w:hint="default"/>
      </w:rPr>
    </w:lvl>
    <w:lvl w:ilvl="1" w:tplc="1C090003" w:tentative="1">
      <w:start w:val="1"/>
      <w:numFmt w:val="bullet"/>
      <w:lvlText w:val="o"/>
      <w:lvlJc w:val="left"/>
      <w:pPr>
        <w:ind w:left="2511" w:hanging="360"/>
      </w:pPr>
      <w:rPr>
        <w:rFonts w:ascii="Courier New" w:hAnsi="Courier New" w:cs="Courier New" w:hint="default"/>
      </w:rPr>
    </w:lvl>
    <w:lvl w:ilvl="2" w:tplc="1C090005" w:tentative="1">
      <w:start w:val="1"/>
      <w:numFmt w:val="bullet"/>
      <w:lvlText w:val=""/>
      <w:lvlJc w:val="left"/>
      <w:pPr>
        <w:ind w:left="3231" w:hanging="360"/>
      </w:pPr>
      <w:rPr>
        <w:rFonts w:ascii="Wingdings" w:hAnsi="Wingdings" w:hint="default"/>
      </w:rPr>
    </w:lvl>
    <w:lvl w:ilvl="3" w:tplc="1C090001" w:tentative="1">
      <w:start w:val="1"/>
      <w:numFmt w:val="bullet"/>
      <w:lvlText w:val=""/>
      <w:lvlJc w:val="left"/>
      <w:pPr>
        <w:ind w:left="3951" w:hanging="360"/>
      </w:pPr>
      <w:rPr>
        <w:rFonts w:ascii="Symbol" w:hAnsi="Symbol" w:hint="default"/>
      </w:rPr>
    </w:lvl>
    <w:lvl w:ilvl="4" w:tplc="1C090003" w:tentative="1">
      <w:start w:val="1"/>
      <w:numFmt w:val="bullet"/>
      <w:lvlText w:val="o"/>
      <w:lvlJc w:val="left"/>
      <w:pPr>
        <w:ind w:left="4671" w:hanging="360"/>
      </w:pPr>
      <w:rPr>
        <w:rFonts w:ascii="Courier New" w:hAnsi="Courier New" w:cs="Courier New" w:hint="default"/>
      </w:rPr>
    </w:lvl>
    <w:lvl w:ilvl="5" w:tplc="1C090005" w:tentative="1">
      <w:start w:val="1"/>
      <w:numFmt w:val="bullet"/>
      <w:lvlText w:val=""/>
      <w:lvlJc w:val="left"/>
      <w:pPr>
        <w:ind w:left="5391" w:hanging="360"/>
      </w:pPr>
      <w:rPr>
        <w:rFonts w:ascii="Wingdings" w:hAnsi="Wingdings" w:hint="default"/>
      </w:rPr>
    </w:lvl>
    <w:lvl w:ilvl="6" w:tplc="1C090001" w:tentative="1">
      <w:start w:val="1"/>
      <w:numFmt w:val="bullet"/>
      <w:lvlText w:val=""/>
      <w:lvlJc w:val="left"/>
      <w:pPr>
        <w:ind w:left="6111" w:hanging="360"/>
      </w:pPr>
      <w:rPr>
        <w:rFonts w:ascii="Symbol" w:hAnsi="Symbol" w:hint="default"/>
      </w:rPr>
    </w:lvl>
    <w:lvl w:ilvl="7" w:tplc="1C090003" w:tentative="1">
      <w:start w:val="1"/>
      <w:numFmt w:val="bullet"/>
      <w:lvlText w:val="o"/>
      <w:lvlJc w:val="left"/>
      <w:pPr>
        <w:ind w:left="6831" w:hanging="360"/>
      </w:pPr>
      <w:rPr>
        <w:rFonts w:ascii="Courier New" w:hAnsi="Courier New" w:cs="Courier New" w:hint="default"/>
      </w:rPr>
    </w:lvl>
    <w:lvl w:ilvl="8" w:tplc="1C090005" w:tentative="1">
      <w:start w:val="1"/>
      <w:numFmt w:val="bullet"/>
      <w:lvlText w:val=""/>
      <w:lvlJc w:val="left"/>
      <w:pPr>
        <w:ind w:left="7551" w:hanging="360"/>
      </w:pPr>
      <w:rPr>
        <w:rFonts w:ascii="Wingdings" w:hAnsi="Wingdings" w:hint="default"/>
      </w:rPr>
    </w:lvl>
  </w:abstractNum>
  <w:abstractNum w:abstractNumId="25" w15:restartNumberingAfterBreak="0">
    <w:nsid w:val="62923DA0"/>
    <w:multiLevelType w:val="multilevel"/>
    <w:tmpl w:val="78E69AB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2001"/>
        </w:tabs>
        <w:ind w:left="2001"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64C93C51"/>
    <w:multiLevelType w:val="hybridMultilevel"/>
    <w:tmpl w:val="79FC2A9A"/>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68AF4E6F"/>
    <w:multiLevelType w:val="hybridMultilevel"/>
    <w:tmpl w:val="826836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7DFD3862"/>
    <w:multiLevelType w:val="hybridMultilevel"/>
    <w:tmpl w:val="940C3416"/>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7E5E3A3A"/>
    <w:multiLevelType w:val="hybridMultilevel"/>
    <w:tmpl w:val="EF9E3B24"/>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16cid:durableId="7298678">
    <w:abstractNumId w:val="5"/>
  </w:num>
  <w:num w:numId="2" w16cid:durableId="1800612146">
    <w:abstractNumId w:val="4"/>
  </w:num>
  <w:num w:numId="3" w16cid:durableId="111680766">
    <w:abstractNumId w:val="3"/>
  </w:num>
  <w:num w:numId="4" w16cid:durableId="890073813">
    <w:abstractNumId w:val="2"/>
  </w:num>
  <w:num w:numId="5" w16cid:durableId="1075474051">
    <w:abstractNumId w:val="1"/>
  </w:num>
  <w:num w:numId="6" w16cid:durableId="694381651">
    <w:abstractNumId w:val="0"/>
  </w:num>
  <w:num w:numId="7" w16cid:durableId="296768231">
    <w:abstractNumId w:val="8"/>
  </w:num>
  <w:num w:numId="8" w16cid:durableId="977299935">
    <w:abstractNumId w:val="22"/>
  </w:num>
  <w:num w:numId="9" w16cid:durableId="1123420587">
    <w:abstractNumId w:val="15"/>
  </w:num>
  <w:num w:numId="10" w16cid:durableId="1500996477">
    <w:abstractNumId w:val="28"/>
  </w:num>
  <w:num w:numId="11" w16cid:durableId="580992021">
    <w:abstractNumId w:val="14"/>
  </w:num>
  <w:num w:numId="12" w16cid:durableId="873275533">
    <w:abstractNumId w:val="10"/>
  </w:num>
  <w:num w:numId="13" w16cid:durableId="250509762">
    <w:abstractNumId w:val="18"/>
  </w:num>
  <w:num w:numId="14" w16cid:durableId="2019769818">
    <w:abstractNumId w:val="17"/>
  </w:num>
  <w:num w:numId="15" w16cid:durableId="219944598">
    <w:abstractNumId w:val="29"/>
  </w:num>
  <w:num w:numId="16" w16cid:durableId="218590826">
    <w:abstractNumId w:val="12"/>
  </w:num>
  <w:num w:numId="17" w16cid:durableId="1212813056">
    <w:abstractNumId w:val="6"/>
  </w:num>
  <w:num w:numId="18" w16cid:durableId="901676939">
    <w:abstractNumId w:val="24"/>
  </w:num>
  <w:num w:numId="19" w16cid:durableId="1624845212">
    <w:abstractNumId w:val="25"/>
  </w:num>
  <w:num w:numId="20" w16cid:durableId="12807428">
    <w:abstractNumId w:val="16"/>
  </w:num>
  <w:num w:numId="21" w16cid:durableId="1313634970">
    <w:abstractNumId w:val="25"/>
    <w:lvlOverride w:ilvl="0">
      <w:startOverride w:val="1"/>
    </w:lvlOverride>
    <w:lvlOverride w:ilvl="1">
      <w:startOverride w:val="5"/>
    </w:lvlOverride>
  </w:num>
  <w:num w:numId="22" w16cid:durableId="1243374606">
    <w:abstractNumId w:val="20"/>
  </w:num>
  <w:num w:numId="23" w16cid:durableId="655301389">
    <w:abstractNumId w:val="11"/>
  </w:num>
  <w:num w:numId="24" w16cid:durableId="2043900969">
    <w:abstractNumId w:val="7"/>
  </w:num>
  <w:num w:numId="25" w16cid:durableId="1452869063">
    <w:abstractNumId w:val="23"/>
  </w:num>
  <w:num w:numId="26" w16cid:durableId="1365523195">
    <w:abstractNumId w:val="26"/>
  </w:num>
  <w:num w:numId="27" w16cid:durableId="11304794">
    <w:abstractNumId w:val="30"/>
  </w:num>
  <w:num w:numId="28" w16cid:durableId="81338926">
    <w:abstractNumId w:val="27"/>
  </w:num>
  <w:num w:numId="29" w16cid:durableId="1695154581">
    <w:abstractNumId w:val="21"/>
  </w:num>
  <w:num w:numId="30" w16cid:durableId="1267348146">
    <w:abstractNumId w:val="13"/>
  </w:num>
  <w:num w:numId="31" w16cid:durableId="1420714800">
    <w:abstractNumId w:val="31"/>
  </w:num>
  <w:num w:numId="32" w16cid:durableId="1952206414">
    <w:abstractNumId w:val="19"/>
  </w:num>
  <w:num w:numId="33" w16cid:durableId="1766657985">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characterSpacingControl w:val="doNotCompress"/>
  <w:hdrShapeDefaults>
    <o:shapedefaults v:ext="edit" spidmax="4915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 NWU Copy&lt;/Style&gt;&lt;LeftDelim&gt;{&lt;/LeftDelim&gt;&lt;RightDelim&gt;}&lt;/RightDelim&gt;&lt;FontName&gt;Arial Bold&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zdexs5af02seqes5xcx20s49av0fvs0vpzv&quot;&gt;My EndNote Library&lt;record-ids&gt;&lt;item&gt;12&lt;/item&gt;&lt;item&gt;73&lt;/item&gt;&lt;item&gt;74&lt;/item&gt;&lt;item&gt;75&lt;/item&gt;&lt;item&gt;76&lt;/item&gt;&lt;item&gt;77&lt;/item&gt;&lt;item&gt;79&lt;/item&gt;&lt;item&gt;80&lt;/item&gt;&lt;item&gt;81&lt;/item&gt;&lt;item&gt;82&lt;/item&gt;&lt;item&gt;83&lt;/item&gt;&lt;item&gt;84&lt;/item&gt;&lt;item&gt;85&lt;/item&gt;&lt;item&gt;86&lt;/item&gt;&lt;item&gt;87&lt;/item&gt;&lt;item&gt;109&lt;/item&gt;&lt;item&gt;110&lt;/item&gt;&lt;item&gt;111&lt;/item&gt;&lt;item&gt;112&lt;/item&gt;&lt;/record-ids&gt;&lt;/item&gt;&lt;/Libraries&gt;"/>
  </w:docVars>
  <w:rsids>
    <w:rsidRoot w:val="00E90D65"/>
    <w:rsid w:val="0000353F"/>
    <w:rsid w:val="00020AC1"/>
    <w:rsid w:val="00041707"/>
    <w:rsid w:val="00044C2B"/>
    <w:rsid w:val="00066B35"/>
    <w:rsid w:val="000B015D"/>
    <w:rsid w:val="000B4F07"/>
    <w:rsid w:val="00135D56"/>
    <w:rsid w:val="001502C5"/>
    <w:rsid w:val="001507C4"/>
    <w:rsid w:val="001515A1"/>
    <w:rsid w:val="0016511F"/>
    <w:rsid w:val="00165E13"/>
    <w:rsid w:val="00190EF3"/>
    <w:rsid w:val="00195DE6"/>
    <w:rsid w:val="001B5A96"/>
    <w:rsid w:val="0020750F"/>
    <w:rsid w:val="0023608B"/>
    <w:rsid w:val="00244031"/>
    <w:rsid w:val="00246EE3"/>
    <w:rsid w:val="002662F4"/>
    <w:rsid w:val="0028658F"/>
    <w:rsid w:val="00297154"/>
    <w:rsid w:val="002C29F6"/>
    <w:rsid w:val="002F353B"/>
    <w:rsid w:val="002F6D8F"/>
    <w:rsid w:val="003008CC"/>
    <w:rsid w:val="00337BDE"/>
    <w:rsid w:val="00364719"/>
    <w:rsid w:val="00380722"/>
    <w:rsid w:val="003E12DD"/>
    <w:rsid w:val="003F3EE3"/>
    <w:rsid w:val="004160FE"/>
    <w:rsid w:val="004636F0"/>
    <w:rsid w:val="004F554D"/>
    <w:rsid w:val="005234A1"/>
    <w:rsid w:val="005257A9"/>
    <w:rsid w:val="00534E99"/>
    <w:rsid w:val="00545DEF"/>
    <w:rsid w:val="0056476E"/>
    <w:rsid w:val="00565E6F"/>
    <w:rsid w:val="0059679B"/>
    <w:rsid w:val="005B2178"/>
    <w:rsid w:val="005F6272"/>
    <w:rsid w:val="00613866"/>
    <w:rsid w:val="00622FFB"/>
    <w:rsid w:val="00625194"/>
    <w:rsid w:val="00633447"/>
    <w:rsid w:val="00642993"/>
    <w:rsid w:val="006625FB"/>
    <w:rsid w:val="00666507"/>
    <w:rsid w:val="006665B1"/>
    <w:rsid w:val="0067373A"/>
    <w:rsid w:val="0067459A"/>
    <w:rsid w:val="0067709F"/>
    <w:rsid w:val="00685B0A"/>
    <w:rsid w:val="006E56B2"/>
    <w:rsid w:val="00716B7A"/>
    <w:rsid w:val="00721708"/>
    <w:rsid w:val="00730C81"/>
    <w:rsid w:val="00731E88"/>
    <w:rsid w:val="00733534"/>
    <w:rsid w:val="00734DF5"/>
    <w:rsid w:val="0074134E"/>
    <w:rsid w:val="00742F65"/>
    <w:rsid w:val="00764440"/>
    <w:rsid w:val="007676BC"/>
    <w:rsid w:val="00791F23"/>
    <w:rsid w:val="007A1299"/>
    <w:rsid w:val="007E2A83"/>
    <w:rsid w:val="007F33E4"/>
    <w:rsid w:val="00825544"/>
    <w:rsid w:val="00870843"/>
    <w:rsid w:val="00886AD1"/>
    <w:rsid w:val="008A2523"/>
    <w:rsid w:val="008B7908"/>
    <w:rsid w:val="008C7920"/>
    <w:rsid w:val="008D1123"/>
    <w:rsid w:val="008E0D02"/>
    <w:rsid w:val="008E6E6C"/>
    <w:rsid w:val="008F5CB0"/>
    <w:rsid w:val="009049D5"/>
    <w:rsid w:val="00970F8D"/>
    <w:rsid w:val="00974904"/>
    <w:rsid w:val="009754BA"/>
    <w:rsid w:val="00997B6B"/>
    <w:rsid w:val="009B42E7"/>
    <w:rsid w:val="009C1506"/>
    <w:rsid w:val="009D41CC"/>
    <w:rsid w:val="009D46C9"/>
    <w:rsid w:val="009E6971"/>
    <w:rsid w:val="00A073C7"/>
    <w:rsid w:val="00A07D41"/>
    <w:rsid w:val="00A12A03"/>
    <w:rsid w:val="00A523D2"/>
    <w:rsid w:val="00AA2602"/>
    <w:rsid w:val="00AC74D0"/>
    <w:rsid w:val="00B05014"/>
    <w:rsid w:val="00B438B4"/>
    <w:rsid w:val="00B668D3"/>
    <w:rsid w:val="00B87A2B"/>
    <w:rsid w:val="00BA056B"/>
    <w:rsid w:val="00BB5642"/>
    <w:rsid w:val="00BC4815"/>
    <w:rsid w:val="00BD3A45"/>
    <w:rsid w:val="00BF0F5C"/>
    <w:rsid w:val="00C33468"/>
    <w:rsid w:val="00C42981"/>
    <w:rsid w:val="00C429AF"/>
    <w:rsid w:val="00C70858"/>
    <w:rsid w:val="00C70FB3"/>
    <w:rsid w:val="00CB0440"/>
    <w:rsid w:val="00CB712E"/>
    <w:rsid w:val="00CC33AE"/>
    <w:rsid w:val="00CF24DA"/>
    <w:rsid w:val="00D24698"/>
    <w:rsid w:val="00D42434"/>
    <w:rsid w:val="00D4556A"/>
    <w:rsid w:val="00D56EDE"/>
    <w:rsid w:val="00D7498D"/>
    <w:rsid w:val="00DA49BC"/>
    <w:rsid w:val="00DE1FB2"/>
    <w:rsid w:val="00DF376C"/>
    <w:rsid w:val="00E13E5F"/>
    <w:rsid w:val="00E41CDB"/>
    <w:rsid w:val="00E664D5"/>
    <w:rsid w:val="00E70023"/>
    <w:rsid w:val="00E90D65"/>
    <w:rsid w:val="00E9216B"/>
    <w:rsid w:val="00EA207D"/>
    <w:rsid w:val="00EF0D74"/>
    <w:rsid w:val="00F06544"/>
    <w:rsid w:val="00F072B9"/>
    <w:rsid w:val="00F16401"/>
    <w:rsid w:val="00F2230A"/>
    <w:rsid w:val="00F47BCC"/>
    <w:rsid w:val="00FB06A1"/>
    <w:rsid w:val="00FC663E"/>
    <w:rsid w:val="00FC6F1C"/>
    <w:rsid w:val="00FD003B"/>
    <w:rsid w:val="00FD39F8"/>
    <w:rsid w:val="00FD77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9153"/>
    <o:shapelayout v:ext="edit">
      <o:idmap v:ext="edit" data="1"/>
    </o:shapelayout>
  </w:shapeDefaults>
  <w:decimalSymbol w:val=","/>
  <w:listSeparator w:val=","/>
  <w14:docId w14:val="4B7F1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40" w:line="360" w:lineRule="auto"/>
      <w:jc w:val="both"/>
    </w:pPr>
    <w:rPr>
      <w:rFonts w:ascii="Arial" w:hAnsi="Arial"/>
      <w:sz w:val="22"/>
      <w:lang w:eastAsia="en-US"/>
    </w:rPr>
  </w:style>
  <w:style w:type="paragraph" w:styleId="Heading1">
    <w:name w:val="heading 1"/>
    <w:basedOn w:val="Normal"/>
    <w:next w:val="Normal"/>
    <w:autoRedefine/>
    <w:qFormat/>
    <w:pPr>
      <w:keepNext/>
      <w:numPr>
        <w:numId w:val="19"/>
      </w:numPr>
      <w:spacing w:before="240"/>
      <w:jc w:val="left"/>
      <w:outlineLvl w:val="0"/>
    </w:pPr>
    <w:rPr>
      <w:rFonts w:ascii="Arial Bold" w:hAnsi="Arial Bold" w:cs="Arial"/>
      <w:b/>
      <w:bCs/>
      <w:kern w:val="32"/>
      <w:sz w:val="24"/>
      <w:szCs w:val="24"/>
    </w:rPr>
  </w:style>
  <w:style w:type="paragraph" w:styleId="Heading2">
    <w:name w:val="heading 2"/>
    <w:basedOn w:val="Normal"/>
    <w:next w:val="Normal"/>
    <w:autoRedefine/>
    <w:qFormat/>
    <w:pPr>
      <w:keepNext/>
      <w:numPr>
        <w:ilvl w:val="1"/>
        <w:numId w:val="19"/>
      </w:numPr>
      <w:tabs>
        <w:tab w:val="left" w:pos="851"/>
      </w:tabs>
      <w:spacing w:before="240"/>
      <w:ind w:right="-143"/>
      <w:jc w:val="left"/>
      <w:outlineLvl w:val="1"/>
    </w:pPr>
    <w:rPr>
      <w:rFonts w:cs="Arial"/>
      <w:b/>
      <w:bCs/>
      <w:iCs/>
      <w:szCs w:val="22"/>
    </w:rPr>
  </w:style>
  <w:style w:type="paragraph" w:styleId="Heading3">
    <w:name w:val="heading 3"/>
    <w:basedOn w:val="Normal"/>
    <w:next w:val="Normal"/>
    <w:autoRedefine/>
    <w:qFormat/>
    <w:pPr>
      <w:keepNext/>
      <w:numPr>
        <w:ilvl w:val="2"/>
        <w:numId w:val="19"/>
      </w:numPr>
      <w:tabs>
        <w:tab w:val="left" w:pos="851"/>
      </w:tabs>
      <w:spacing w:before="120"/>
      <w:jc w:val="left"/>
      <w:outlineLvl w:val="2"/>
    </w:pPr>
    <w:rPr>
      <w:rFonts w:cs="Arial"/>
      <w:b/>
      <w:bCs/>
    </w:rPr>
  </w:style>
  <w:style w:type="paragraph" w:styleId="Heading4">
    <w:name w:val="heading 4"/>
    <w:basedOn w:val="Normal"/>
    <w:next w:val="Normal"/>
    <w:autoRedefine/>
    <w:qFormat/>
    <w:pPr>
      <w:keepNext/>
      <w:numPr>
        <w:ilvl w:val="3"/>
        <w:numId w:val="19"/>
      </w:numPr>
      <w:spacing w:before="120"/>
      <w:jc w:val="left"/>
      <w:outlineLvl w:val="3"/>
    </w:pPr>
    <w:rPr>
      <w:b/>
      <w:bCs/>
    </w:rPr>
  </w:style>
  <w:style w:type="paragraph" w:styleId="Heading5">
    <w:name w:val="heading 5"/>
    <w:basedOn w:val="Normal"/>
    <w:next w:val="Normal"/>
    <w:qFormat/>
    <w:pPr>
      <w:keepNext/>
      <w:numPr>
        <w:ilvl w:val="4"/>
        <w:numId w:val="19"/>
      </w:numPr>
      <w:tabs>
        <w:tab w:val="left" w:pos="1134"/>
      </w:tabs>
      <w:spacing w:before="120"/>
      <w:jc w:val="left"/>
      <w:outlineLvl w:val="4"/>
    </w:pPr>
    <w:rPr>
      <w:bCs/>
      <w:iCs/>
    </w:rPr>
  </w:style>
  <w:style w:type="paragraph" w:styleId="Heading6">
    <w:name w:val="heading 6"/>
    <w:basedOn w:val="Normal"/>
    <w:next w:val="Normal"/>
    <w:semiHidden/>
    <w:qFormat/>
    <w:pPr>
      <w:keepNext/>
      <w:numPr>
        <w:ilvl w:val="5"/>
        <w:numId w:val="19"/>
      </w:numPr>
      <w:spacing w:before="120"/>
      <w:outlineLvl w:val="5"/>
    </w:pPr>
    <w:rPr>
      <w:bCs/>
      <w:szCs w:val="22"/>
    </w:rPr>
  </w:style>
  <w:style w:type="paragraph" w:styleId="Heading7">
    <w:name w:val="heading 7"/>
    <w:basedOn w:val="Normal"/>
    <w:next w:val="Normal"/>
    <w:semiHidden/>
    <w:qFormat/>
    <w:pPr>
      <w:keepNext/>
      <w:numPr>
        <w:ilvl w:val="6"/>
        <w:numId w:val="19"/>
      </w:numPr>
      <w:spacing w:before="120"/>
      <w:outlineLvl w:val="6"/>
    </w:pPr>
    <w:rPr>
      <w:szCs w:val="24"/>
    </w:rPr>
  </w:style>
  <w:style w:type="paragraph" w:styleId="Heading8">
    <w:name w:val="heading 8"/>
    <w:basedOn w:val="Normal"/>
    <w:next w:val="Normal"/>
    <w:semiHidden/>
    <w:qFormat/>
    <w:pPr>
      <w:keepNext/>
      <w:numPr>
        <w:ilvl w:val="7"/>
        <w:numId w:val="19"/>
      </w:numPr>
      <w:spacing w:before="120"/>
      <w:outlineLvl w:val="7"/>
    </w:pPr>
    <w:rPr>
      <w:iCs/>
      <w:szCs w:val="24"/>
    </w:rPr>
  </w:style>
  <w:style w:type="paragraph" w:styleId="Heading9">
    <w:name w:val="heading 9"/>
    <w:basedOn w:val="Normal"/>
    <w:next w:val="Normal"/>
    <w:semiHidden/>
    <w:qFormat/>
    <w:pPr>
      <w:keepNext/>
      <w:numPr>
        <w:ilvl w:val="8"/>
        <w:numId w:val="19"/>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ind w:left="0" w:firstLine="0"/>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numPr>
        <w:ilvl w:val="0"/>
        <w:numId w:val="0"/>
      </w:numPr>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customStyle="1" w:styleId="Heading0">
    <w:name w:val="Heading 0"/>
    <w:basedOn w:val="Normal"/>
    <w:next w:val="Heading1"/>
    <w:autoRedefine/>
    <w:pPr>
      <w:keepNext/>
      <w:spacing w:after="360"/>
      <w:jc w:val="left"/>
    </w:pPr>
    <w:rPr>
      <w:rFonts w:ascii="Arial Bold" w:hAnsi="Arial Bold"/>
      <w:b/>
      <w:caps/>
      <w:sz w:val="28"/>
    </w:rPr>
  </w:style>
  <w:style w:type="paragraph" w:styleId="Footer">
    <w:name w:val="footer"/>
    <w:basedOn w:val="Normal"/>
    <w:link w:val="FooterChar"/>
    <w:autoRedefine/>
    <w:pPr>
      <w:spacing w:after="0"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pPr>
      <w:spacing w:after="360"/>
      <w:jc w:val="left"/>
    </w:pPr>
    <w:rPr>
      <w:rFonts w:ascii="Arial Bold" w:hAnsi="Arial Bold"/>
      <w:b/>
      <w:caps/>
      <w:sz w:val="28"/>
      <w:szCs w:val="24"/>
    </w:r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pPr>
      <w:numPr>
        <w:numId w:val="10"/>
      </w:numPr>
    </w:pPr>
  </w:style>
  <w:style w:type="paragraph" w:customStyle="1" w:styleId="ListNumberBrackets">
    <w:name w:val="List_Number_Brackets"/>
    <w:basedOn w:val="Normal"/>
    <w:pPr>
      <w:numPr>
        <w:numId w:val="11"/>
      </w:numPr>
    </w:pPr>
  </w:style>
  <w:style w:type="paragraph" w:customStyle="1" w:styleId="NormalHeader">
    <w:name w:val="Normal_Header"/>
    <w:basedOn w:val="Normal"/>
    <w:next w:val="Normal"/>
    <w:pPr>
      <w:keepNext/>
      <w:spacing w:after="60"/>
      <w:jc w:val="left"/>
    </w:pPr>
    <w:rPr>
      <w:b/>
    </w:rPr>
  </w:style>
  <w:style w:type="paragraph" w:customStyle="1" w:styleId="CaptionBotFig">
    <w:name w:val="CaptionBot_Fig"/>
    <w:basedOn w:val="Normal"/>
    <w:next w:val="Normal"/>
    <w:autoRedefine/>
    <w:pPr>
      <w:spacing w:before="60" w:after="600"/>
      <w:ind w:left="1701" w:hanging="1701"/>
      <w:jc w:val="left"/>
    </w:pPr>
    <w:rPr>
      <w:b/>
    </w:rPr>
  </w:style>
  <w:style w:type="numbering" w:styleId="111111">
    <w:name w:val="Outline List 2"/>
    <w:basedOn w:val="NoList"/>
    <w:semiHidden/>
    <w:pPr>
      <w:numPr>
        <w:numId w:val="8"/>
      </w:numPr>
    </w:pPr>
  </w:style>
  <w:style w:type="numbering" w:styleId="1ai">
    <w:name w:val="Outline List 1"/>
    <w:basedOn w:val="NoList"/>
    <w:semiHidden/>
    <w:pPr>
      <w:numPr>
        <w:numId w:val="7"/>
      </w:numPr>
    </w:pPr>
  </w:style>
  <w:style w:type="numbering" w:styleId="ArticleSection">
    <w:name w:val="Outline List 3"/>
    <w:basedOn w:val="NoList"/>
    <w:semiHidden/>
    <w:pPr>
      <w:numPr>
        <w:numId w:val="9"/>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17"/>
      </w:numPr>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1"/>
      </w:numPr>
      <w:tabs>
        <w:tab w:val="left" w:pos="567"/>
      </w:tabs>
    </w:pPr>
  </w:style>
  <w:style w:type="paragraph" w:styleId="ListNumber2">
    <w:name w:val="List Number 2"/>
    <w:basedOn w:val="Normal"/>
    <w:semiHidden/>
    <w:pPr>
      <w:numPr>
        <w:numId w:val="6"/>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pPr>
      <w:tabs>
        <w:tab w:val="left" w:pos="1418"/>
        <w:tab w:val="right" w:leader="dot" w:pos="9299"/>
      </w:tabs>
      <w:spacing w:before="120"/>
      <w:ind w:left="1418" w:hanging="1418"/>
      <w:jc w:val="left"/>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semiHidden/>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rPr>
      <w:rFonts w:eastAsiaTheme="minorEastAsia" w:cs="Arial"/>
      <w:noProof/>
      <w:sz w:val="20"/>
      <w:lang w:eastAsia="en-ZA"/>
    </w:r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418" w:right="567" w:hanging="1418"/>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TOC9"/>
    <w:next w:val="Normal"/>
    <w:autoRedefine/>
    <w:uiPriority w:val="39"/>
    <w:pPr>
      <w:spacing w:before="0"/>
    </w:pPr>
  </w:style>
  <w:style w:type="paragraph" w:styleId="TOC9">
    <w:name w:val="toc 9"/>
    <w:basedOn w:val="Normal"/>
    <w:next w:val="Normal"/>
    <w:autoRedefine/>
    <w:uiPriority w:val="39"/>
    <w:pPr>
      <w:tabs>
        <w:tab w:val="right" w:leader="dot" w:pos="9299"/>
      </w:tabs>
      <w:spacing w:before="480" w:after="120"/>
      <w:ind w:right="567"/>
      <w:jc w:val="left"/>
    </w:pPr>
    <w:rPr>
      <w:rFonts w:ascii="Arial Bold" w:hAnsi="Arial Bold"/>
      <w:b/>
      <w:caps/>
    </w:rPr>
  </w:style>
  <w:style w:type="paragraph" w:customStyle="1" w:styleId="CaptionTopTbl">
    <w:name w:val="CaptionTop_Tbl"/>
    <w:basedOn w:val="Normal"/>
    <w:next w:val="Normal"/>
    <w:autoRedefine/>
    <w:pPr>
      <w:keepNext/>
      <w:spacing w:before="240"/>
      <w:ind w:left="1134" w:hanging="1134"/>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12"/>
      </w:numPr>
    </w:pPr>
  </w:style>
  <w:style w:type="paragraph" w:customStyle="1" w:styleId="ListNumberAlfabet">
    <w:name w:val="List Number Alfabet"/>
    <w:basedOn w:val="Normal"/>
    <w:semiHidden/>
    <w:qFormat/>
    <w:pPr>
      <w:numPr>
        <w:numId w:val="13"/>
      </w:numPr>
    </w:pPr>
  </w:style>
  <w:style w:type="paragraph" w:customStyle="1" w:styleId="ListNumberRomanBrackets">
    <w:name w:val="List_Number_Roman_Brackets"/>
    <w:basedOn w:val="Normal"/>
    <w:qFormat/>
    <w:pPr>
      <w:numPr>
        <w:numId w:val="14"/>
      </w:numPr>
    </w:pPr>
  </w:style>
  <w:style w:type="paragraph" w:customStyle="1" w:styleId="ListNumberAlfabetBrackets">
    <w:name w:val="List_Number_Alfabet_Brackets"/>
    <w:basedOn w:val="Normal"/>
    <w:qFormat/>
    <w:pPr>
      <w:numPr>
        <w:numId w:val="15"/>
      </w:numPr>
    </w:pPr>
  </w:style>
  <w:style w:type="numbering" w:customStyle="1" w:styleId="List123">
    <w:name w:val="List 123"/>
    <w:uiPriority w:val="99"/>
    <w:pPr>
      <w:numPr>
        <w:numId w:val="1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18"/>
      </w:numPr>
      <w:spacing w:line="240" w:lineRule="auto"/>
      <w:ind w:left="357" w:hanging="357"/>
    </w:p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uiPriority w:val="10"/>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basedOn w:val="Normal"/>
    <w:next w:val="Normal"/>
    <w:uiPriority w:val="35"/>
    <w:semiHidden/>
    <w:qFormat/>
    <w:pPr>
      <w:spacing w:after="200" w:line="240" w:lineRule="auto"/>
    </w:pPr>
    <w:rPr>
      <w:b/>
      <w:bCs/>
      <w:color w:val="4F81BD" w:themeColor="accent1"/>
      <w:sz w:val="18"/>
      <w:szCs w:val="18"/>
    </w:rPr>
  </w:style>
  <w:style w:type="paragraph" w:customStyle="1" w:styleId="ListNumber0">
    <w:name w:val="List_Number"/>
    <w:basedOn w:val="Normal"/>
    <w:qFormat/>
    <w:pPr>
      <w:numPr>
        <w:numId w:val="20"/>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rPr>
      <w:rFonts w:ascii="Arial" w:hAnsi="Arial"/>
      <w:sz w:val="22"/>
      <w:szCs w:val="16"/>
      <w:lang w:eastAsia="en-US"/>
    </w:rPr>
  </w:style>
  <w:style w:type="paragraph" w:customStyle="1" w:styleId="Chapter">
    <w:name w:val="Chapter"/>
    <w:basedOn w:val="TOCHeading"/>
    <w:qFormat/>
  </w:style>
  <w:style w:type="paragraph" w:styleId="ListParagraph">
    <w:name w:val="List Paragraph"/>
    <w:basedOn w:val="Normal"/>
    <w:uiPriority w:val="34"/>
    <w:semiHidden/>
    <w:qFormat/>
    <w:pPr>
      <w:ind w:left="720"/>
      <w:contextualSpacing/>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rFonts w:ascii="Arial" w:hAnsi="Arial"/>
      <w:lang w:eastAsia="en-US"/>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Arial" w:hAnsi="Arial"/>
      <w:b/>
      <w:bCs/>
      <w:lang w:eastAsia="en-US"/>
    </w:rPr>
  </w:style>
  <w:style w:type="paragraph" w:customStyle="1" w:styleId="EndNoteBibliographyTitle">
    <w:name w:val="EndNote Bibliography Title"/>
    <w:basedOn w:val="Normal"/>
    <w:link w:val="EndNoteBibliographyTitleChar"/>
    <w:rsid w:val="00B668D3"/>
    <w:pPr>
      <w:spacing w:after="0"/>
      <w:jc w:val="center"/>
    </w:pPr>
    <w:rPr>
      <w:rFonts w:ascii="Arial Bold" w:hAnsi="Arial Bold"/>
      <w:noProof/>
      <w:sz w:val="24"/>
      <w:lang w:val="en-US"/>
    </w:rPr>
  </w:style>
  <w:style w:type="character" w:customStyle="1" w:styleId="EndNoteBibliographyTitleChar">
    <w:name w:val="EndNote Bibliography Title Char"/>
    <w:basedOn w:val="DefaultParagraphFont"/>
    <w:link w:val="EndNoteBibliographyTitle"/>
    <w:rsid w:val="00B668D3"/>
    <w:rPr>
      <w:rFonts w:ascii="Arial Bold" w:hAnsi="Arial Bold"/>
      <w:noProof/>
      <w:sz w:val="24"/>
      <w:lang w:val="en-US" w:eastAsia="en-US"/>
    </w:rPr>
  </w:style>
  <w:style w:type="paragraph" w:customStyle="1" w:styleId="EndNoteBibliography">
    <w:name w:val="EndNote Bibliography"/>
    <w:basedOn w:val="Normal"/>
    <w:link w:val="EndNoteBibliographyChar"/>
    <w:rsid w:val="00B668D3"/>
    <w:pPr>
      <w:spacing w:line="240" w:lineRule="auto"/>
      <w:jc w:val="left"/>
    </w:pPr>
    <w:rPr>
      <w:rFonts w:ascii="Arial Bold" w:hAnsi="Arial Bold"/>
      <w:noProof/>
      <w:sz w:val="24"/>
      <w:lang w:val="en-US"/>
    </w:rPr>
  </w:style>
  <w:style w:type="character" w:customStyle="1" w:styleId="EndNoteBibliographyChar">
    <w:name w:val="EndNote Bibliography Char"/>
    <w:basedOn w:val="DefaultParagraphFont"/>
    <w:link w:val="EndNoteBibliography"/>
    <w:rsid w:val="00B668D3"/>
    <w:rPr>
      <w:rFonts w:ascii="Arial Bold" w:hAnsi="Arial Bold"/>
      <w:noProof/>
      <w:sz w:val="24"/>
      <w:lang w:val="en-US" w:eastAsia="en-US"/>
    </w:rPr>
  </w:style>
  <w:style w:type="character" w:styleId="PlaceholderText">
    <w:name w:val="Placeholder Text"/>
    <w:basedOn w:val="DefaultParagraphFont"/>
    <w:uiPriority w:val="99"/>
    <w:semiHidden/>
    <w:rsid w:val="00B05014"/>
    <w:rPr>
      <w:color w:val="808080"/>
    </w:rPr>
  </w:style>
  <w:style w:type="character" w:styleId="UnresolvedMention">
    <w:name w:val="Unresolved Mention"/>
    <w:basedOn w:val="DefaultParagraphFont"/>
    <w:uiPriority w:val="99"/>
    <w:semiHidden/>
    <w:unhideWhenUsed/>
    <w:rsid w:val="00C70FB3"/>
    <w:rPr>
      <w:color w:val="605E5C"/>
      <w:shd w:val="clear" w:color="auto" w:fill="E1DFDD"/>
    </w:rPr>
  </w:style>
  <w:style w:type="paragraph" w:styleId="NoSpacing">
    <w:name w:val="No Spacing"/>
    <w:link w:val="NoSpacingChar"/>
    <w:uiPriority w:val="1"/>
    <w:qFormat/>
    <w:rsid w:val="00D7498D"/>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7498D"/>
    <w:rPr>
      <w:rFonts w:asciiTheme="minorHAnsi" w:eastAsiaTheme="minorEastAsia" w:hAnsiTheme="minorHAnsi" w:cstheme="minorBidi"/>
      <w:sz w:val="22"/>
      <w:szCs w:val="22"/>
      <w:lang w:val="en-US" w:eastAsia="en-US"/>
    </w:rPr>
  </w:style>
  <w:style w:type="character" w:customStyle="1" w:styleId="mord">
    <w:name w:val="mord"/>
    <w:basedOn w:val="DefaultParagraphFont"/>
    <w:rsid w:val="00FD39F8"/>
  </w:style>
  <w:style w:type="paragraph" w:styleId="TOCHeading0">
    <w:name w:val="TOC Heading"/>
    <w:basedOn w:val="Heading1"/>
    <w:next w:val="Normal"/>
    <w:uiPriority w:val="39"/>
    <w:unhideWhenUsed/>
    <w:qFormat/>
    <w:rsid w:val="00997B6B"/>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1532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huggingface.co/learn/deep-rl-course/unit3/deep-q-network"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ibm.com/topics/convolutional-neural-network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datacamp.com/tutorial/introduction-q-learning-beginner-tutorial"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1.xml"/><Relationship Id="rId30" Type="http://schemas.openxmlformats.org/officeDocument/2006/relationships/chart" Target="charts/chart2.xml"/><Relationship Id="rId35" Type="http://schemas.openxmlformats.org/officeDocument/2006/relationships/hyperlink" Target="https://www.geeksforgeeks.org/a-brief-introduction-to-proximal-policy-optimization/" TargetMode="Externa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wnloads\proposal2018%20(1).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ITRI%20626\Machine%20learning\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ITRI%20626\Machine%20learning\Book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ZA"/>
              <a:t>Predicted</a:t>
            </a:r>
            <a:r>
              <a:rPr lang="en-ZA" baseline="0"/>
              <a:t> vs total</a:t>
            </a:r>
            <a:endParaRPr lang="en-Z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Sheet2!$B$1</c:f>
              <c:strCache>
                <c:ptCount val="1"/>
                <c:pt idx="0">
                  <c:v>Predicted</c:v>
                </c:pt>
              </c:strCache>
            </c:strRef>
          </c:tx>
          <c:spPr>
            <a:solidFill>
              <a:schemeClr val="accent1"/>
            </a:solidFill>
            <a:ln>
              <a:noFill/>
            </a:ln>
            <a:effectLst/>
            <a:sp3d/>
          </c:spPr>
          <c:invertIfNegative val="0"/>
          <c:cat>
            <c:strRef>
              <c:f>Sheet2!$A$2:$A$11</c:f>
              <c:strCache>
                <c:ptCount val="10"/>
                <c:pt idx="0">
                  <c:v>Airplane</c:v>
                </c:pt>
                <c:pt idx="1">
                  <c:v>Automobile</c:v>
                </c:pt>
                <c:pt idx="2">
                  <c:v>Bird</c:v>
                </c:pt>
                <c:pt idx="3">
                  <c:v>Cat</c:v>
                </c:pt>
                <c:pt idx="4">
                  <c:v>Deer</c:v>
                </c:pt>
                <c:pt idx="5">
                  <c:v>Dog</c:v>
                </c:pt>
                <c:pt idx="6">
                  <c:v>Frog</c:v>
                </c:pt>
                <c:pt idx="7">
                  <c:v>Horse</c:v>
                </c:pt>
                <c:pt idx="8">
                  <c:v>Ship</c:v>
                </c:pt>
                <c:pt idx="9">
                  <c:v>Truck</c:v>
                </c:pt>
              </c:strCache>
            </c:strRef>
          </c:cat>
          <c:val>
            <c:numRef>
              <c:f>Sheet2!$B$2:$B$11</c:f>
              <c:numCache>
                <c:formatCode>General</c:formatCode>
                <c:ptCount val="10"/>
                <c:pt idx="0">
                  <c:v>537</c:v>
                </c:pt>
                <c:pt idx="1">
                  <c:v>28</c:v>
                </c:pt>
                <c:pt idx="2">
                  <c:v>159</c:v>
                </c:pt>
                <c:pt idx="3">
                  <c:v>4</c:v>
                </c:pt>
                <c:pt idx="4">
                  <c:v>3</c:v>
                </c:pt>
                <c:pt idx="5">
                  <c:v>61</c:v>
                </c:pt>
                <c:pt idx="6">
                  <c:v>10</c:v>
                </c:pt>
                <c:pt idx="7">
                  <c:v>0</c:v>
                </c:pt>
                <c:pt idx="8">
                  <c:v>0</c:v>
                </c:pt>
                <c:pt idx="9">
                  <c:v>207</c:v>
                </c:pt>
              </c:numCache>
            </c:numRef>
          </c:val>
          <c:extLst>
            <c:ext xmlns:c16="http://schemas.microsoft.com/office/drawing/2014/chart" uri="{C3380CC4-5D6E-409C-BE32-E72D297353CC}">
              <c16:uniqueId val="{00000000-F928-4265-A38B-064ED9268FFF}"/>
            </c:ext>
          </c:extLst>
        </c:ser>
        <c:ser>
          <c:idx val="1"/>
          <c:order val="1"/>
          <c:tx>
            <c:strRef>
              <c:f>Sheet2!$C$1</c:f>
              <c:strCache>
                <c:ptCount val="1"/>
                <c:pt idx="0">
                  <c:v>Total</c:v>
                </c:pt>
              </c:strCache>
            </c:strRef>
          </c:tx>
          <c:spPr>
            <a:solidFill>
              <a:schemeClr val="accent2"/>
            </a:solidFill>
            <a:ln>
              <a:noFill/>
            </a:ln>
            <a:effectLst/>
            <a:sp3d/>
          </c:spPr>
          <c:invertIfNegative val="0"/>
          <c:cat>
            <c:strRef>
              <c:f>Sheet2!$A$2:$A$11</c:f>
              <c:strCache>
                <c:ptCount val="10"/>
                <c:pt idx="0">
                  <c:v>Airplane</c:v>
                </c:pt>
                <c:pt idx="1">
                  <c:v>Automobile</c:v>
                </c:pt>
                <c:pt idx="2">
                  <c:v>Bird</c:v>
                </c:pt>
                <c:pt idx="3">
                  <c:v>Cat</c:v>
                </c:pt>
                <c:pt idx="4">
                  <c:v>Deer</c:v>
                </c:pt>
                <c:pt idx="5">
                  <c:v>Dog</c:v>
                </c:pt>
                <c:pt idx="6">
                  <c:v>Frog</c:v>
                </c:pt>
                <c:pt idx="7">
                  <c:v>Horse</c:v>
                </c:pt>
                <c:pt idx="8">
                  <c:v>Ship</c:v>
                </c:pt>
                <c:pt idx="9">
                  <c:v>Truck</c:v>
                </c:pt>
              </c:strCache>
            </c:strRef>
          </c:cat>
          <c:val>
            <c:numRef>
              <c:f>Sheet2!$C$2:$C$11</c:f>
              <c:numCache>
                <c:formatCode>General</c:formatCode>
                <c:ptCount val="10"/>
                <c:pt idx="0">
                  <c:v>6000</c:v>
                </c:pt>
                <c:pt idx="1">
                  <c:v>6000</c:v>
                </c:pt>
                <c:pt idx="2">
                  <c:v>6000</c:v>
                </c:pt>
                <c:pt idx="3">
                  <c:v>6000</c:v>
                </c:pt>
                <c:pt idx="4">
                  <c:v>6000</c:v>
                </c:pt>
                <c:pt idx="5">
                  <c:v>6000</c:v>
                </c:pt>
                <c:pt idx="6">
                  <c:v>6000</c:v>
                </c:pt>
                <c:pt idx="7">
                  <c:v>6000</c:v>
                </c:pt>
                <c:pt idx="8">
                  <c:v>6000</c:v>
                </c:pt>
                <c:pt idx="9">
                  <c:v>6000</c:v>
                </c:pt>
              </c:numCache>
            </c:numRef>
          </c:val>
          <c:extLst>
            <c:ext xmlns:c16="http://schemas.microsoft.com/office/drawing/2014/chart" uri="{C3380CC4-5D6E-409C-BE32-E72D297353CC}">
              <c16:uniqueId val="{00000001-F928-4265-A38B-064ED9268FFF}"/>
            </c:ext>
          </c:extLst>
        </c:ser>
        <c:dLbls>
          <c:showLegendKey val="0"/>
          <c:showVal val="0"/>
          <c:showCatName val="0"/>
          <c:showSerName val="0"/>
          <c:showPercent val="0"/>
          <c:showBubbleSize val="0"/>
        </c:dLbls>
        <c:gapWidth val="150"/>
        <c:shape val="box"/>
        <c:axId val="1617688559"/>
        <c:axId val="1252462047"/>
        <c:axId val="0"/>
      </c:bar3DChart>
      <c:catAx>
        <c:axId val="161768855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2462047"/>
        <c:crosses val="autoZero"/>
        <c:auto val="1"/>
        <c:lblAlgn val="ctr"/>
        <c:lblOffset val="100"/>
        <c:noMultiLvlLbl val="0"/>
      </c:catAx>
      <c:valAx>
        <c:axId val="12524620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7688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Sheet2!$B$17</c:f>
              <c:strCache>
                <c:ptCount val="1"/>
                <c:pt idx="0">
                  <c:v>Predicted</c:v>
                </c:pt>
              </c:strCache>
            </c:strRef>
          </c:tx>
          <c:spPr>
            <a:solidFill>
              <a:schemeClr val="accent1"/>
            </a:solidFill>
            <a:ln>
              <a:noFill/>
            </a:ln>
            <a:effectLst/>
            <a:sp3d/>
          </c:spPr>
          <c:invertIfNegative val="0"/>
          <c:cat>
            <c:strRef>
              <c:f>Sheet2!$A$18:$A$27</c:f>
              <c:strCache>
                <c:ptCount val="10"/>
                <c:pt idx="0">
                  <c:v>Airplane</c:v>
                </c:pt>
                <c:pt idx="1">
                  <c:v>Automobile</c:v>
                </c:pt>
                <c:pt idx="2">
                  <c:v>Bird</c:v>
                </c:pt>
                <c:pt idx="3">
                  <c:v>Cat</c:v>
                </c:pt>
                <c:pt idx="4">
                  <c:v>Deer</c:v>
                </c:pt>
                <c:pt idx="5">
                  <c:v>Dog</c:v>
                </c:pt>
                <c:pt idx="6">
                  <c:v>Frog</c:v>
                </c:pt>
                <c:pt idx="7">
                  <c:v>Horse</c:v>
                </c:pt>
                <c:pt idx="8">
                  <c:v>Ship</c:v>
                </c:pt>
                <c:pt idx="9">
                  <c:v>Truck</c:v>
                </c:pt>
              </c:strCache>
            </c:strRef>
          </c:cat>
          <c:val>
            <c:numRef>
              <c:f>Sheet2!$B$18:$B$27</c:f>
              <c:numCache>
                <c:formatCode>General</c:formatCode>
                <c:ptCount val="10"/>
                <c:pt idx="0">
                  <c:v>838</c:v>
                </c:pt>
                <c:pt idx="1">
                  <c:v>827</c:v>
                </c:pt>
                <c:pt idx="2">
                  <c:v>727</c:v>
                </c:pt>
                <c:pt idx="3">
                  <c:v>693</c:v>
                </c:pt>
                <c:pt idx="4">
                  <c:v>690</c:v>
                </c:pt>
                <c:pt idx="5">
                  <c:v>528</c:v>
                </c:pt>
                <c:pt idx="6">
                  <c:v>678</c:v>
                </c:pt>
                <c:pt idx="7">
                  <c:v>807</c:v>
                </c:pt>
                <c:pt idx="8">
                  <c:v>917</c:v>
                </c:pt>
                <c:pt idx="9">
                  <c:v>758</c:v>
                </c:pt>
              </c:numCache>
            </c:numRef>
          </c:val>
          <c:extLst>
            <c:ext xmlns:c16="http://schemas.microsoft.com/office/drawing/2014/chart" uri="{C3380CC4-5D6E-409C-BE32-E72D297353CC}">
              <c16:uniqueId val="{00000000-2B67-4E26-9EBA-9A3B4F15446C}"/>
            </c:ext>
          </c:extLst>
        </c:ser>
        <c:ser>
          <c:idx val="1"/>
          <c:order val="1"/>
          <c:tx>
            <c:strRef>
              <c:f>Sheet2!$C$17</c:f>
              <c:strCache>
                <c:ptCount val="1"/>
                <c:pt idx="0">
                  <c:v>Total</c:v>
                </c:pt>
              </c:strCache>
            </c:strRef>
          </c:tx>
          <c:spPr>
            <a:solidFill>
              <a:schemeClr val="accent2"/>
            </a:solidFill>
            <a:ln>
              <a:noFill/>
            </a:ln>
            <a:effectLst/>
            <a:sp3d/>
          </c:spPr>
          <c:invertIfNegative val="0"/>
          <c:cat>
            <c:strRef>
              <c:f>Sheet2!$A$18:$A$27</c:f>
              <c:strCache>
                <c:ptCount val="10"/>
                <c:pt idx="0">
                  <c:v>Airplane</c:v>
                </c:pt>
                <c:pt idx="1">
                  <c:v>Automobile</c:v>
                </c:pt>
                <c:pt idx="2">
                  <c:v>Bird</c:v>
                </c:pt>
                <c:pt idx="3">
                  <c:v>Cat</c:v>
                </c:pt>
                <c:pt idx="4">
                  <c:v>Deer</c:v>
                </c:pt>
                <c:pt idx="5">
                  <c:v>Dog</c:v>
                </c:pt>
                <c:pt idx="6">
                  <c:v>Frog</c:v>
                </c:pt>
                <c:pt idx="7">
                  <c:v>Horse</c:v>
                </c:pt>
                <c:pt idx="8">
                  <c:v>Ship</c:v>
                </c:pt>
                <c:pt idx="9">
                  <c:v>Truck</c:v>
                </c:pt>
              </c:strCache>
            </c:strRef>
          </c:cat>
          <c:val>
            <c:numRef>
              <c:f>Sheet2!$C$18:$C$27</c:f>
              <c:numCache>
                <c:formatCode>General</c:formatCode>
                <c:ptCount val="10"/>
                <c:pt idx="0">
                  <c:v>6000</c:v>
                </c:pt>
                <c:pt idx="1">
                  <c:v>6000</c:v>
                </c:pt>
                <c:pt idx="2">
                  <c:v>6000</c:v>
                </c:pt>
                <c:pt idx="3">
                  <c:v>6000</c:v>
                </c:pt>
                <c:pt idx="4">
                  <c:v>6000</c:v>
                </c:pt>
                <c:pt idx="5">
                  <c:v>6000</c:v>
                </c:pt>
                <c:pt idx="6">
                  <c:v>6000</c:v>
                </c:pt>
                <c:pt idx="7">
                  <c:v>6000</c:v>
                </c:pt>
                <c:pt idx="8">
                  <c:v>6000</c:v>
                </c:pt>
                <c:pt idx="9">
                  <c:v>6000</c:v>
                </c:pt>
              </c:numCache>
            </c:numRef>
          </c:val>
          <c:extLst>
            <c:ext xmlns:c16="http://schemas.microsoft.com/office/drawing/2014/chart" uri="{C3380CC4-5D6E-409C-BE32-E72D297353CC}">
              <c16:uniqueId val="{00000001-2B67-4E26-9EBA-9A3B4F15446C}"/>
            </c:ext>
          </c:extLst>
        </c:ser>
        <c:dLbls>
          <c:showLegendKey val="0"/>
          <c:showVal val="0"/>
          <c:showCatName val="0"/>
          <c:showSerName val="0"/>
          <c:showPercent val="0"/>
          <c:showBubbleSize val="0"/>
        </c:dLbls>
        <c:gapWidth val="150"/>
        <c:shape val="box"/>
        <c:axId val="1614139583"/>
        <c:axId val="1623817503"/>
        <c:axId val="0"/>
      </c:bar3DChart>
      <c:catAx>
        <c:axId val="161413958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3817503"/>
        <c:crosses val="autoZero"/>
        <c:auto val="1"/>
        <c:lblAlgn val="ctr"/>
        <c:lblOffset val="100"/>
        <c:noMultiLvlLbl val="0"/>
      </c:catAx>
      <c:valAx>
        <c:axId val="16238175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41395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CD8A2F-8E05-4DD6-82F2-6FE7FEA37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proposal2018 (1).dotx</Template>
  <TotalTime>0</TotalTime>
  <Pages>31</Pages>
  <Words>12565</Words>
  <Characters>71626</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Deep Learning</vt:lpstr>
    </vt:vector>
  </TitlesOfParts>
  <Manager/>
  <Company/>
  <LinksUpToDate>false</LinksUpToDate>
  <CharactersWithSpaces>84023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dc:title>
  <dc:subject/>
  <dc:creator/>
  <cp:keywords/>
  <dc:description/>
  <cp:lastModifiedBy/>
  <cp:revision>1</cp:revision>
  <dcterms:created xsi:type="dcterms:W3CDTF">2023-08-07T19:46:00Z</dcterms:created>
  <dcterms:modified xsi:type="dcterms:W3CDTF">2023-10-15T11:23:00Z</dcterms:modified>
</cp:coreProperties>
</file>