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E29" w:rsidRPr="003769A0" w:rsidRDefault="00A123E0">
      <w:pPr>
        <w:pStyle w:val="BodyText"/>
        <w:ind w:left="13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033" style="width:509.9pt;height:18.15pt;mso-position-horizontal-relative:char;mso-position-vertical-relative:line" coordsize="10198,363">
            <v:rect id="_x0000_s1035" style="position:absolute;top:9;width:10188;height:344" fillcolor="#e9fae2" stroked="f"/>
            <v:shapetype id="_x0000_t202" coordsize="21600,21600" o:spt="202" path="m,l,21600r21600,l21600,xe">
              <v:stroke joinstyle="miter"/>
              <v:path gradientshapeok="t" o:connecttype="rect"/>
            </v:shapetype>
            <v:shape id="_x0000_s1034" type="#_x0000_t202" style="position:absolute;left:74;top:5;width:10119;height:353" fillcolor="#e9fae2" strokeweight=".16936mm">
              <v:stroke dashstyle="dot"/>
              <v:textbox inset="0,0,0,0">
                <w:txbxContent>
                  <w:p w:rsidR="003D3E29" w:rsidRPr="009642E6" w:rsidRDefault="009642E6">
                    <w:pPr>
                      <w:spacing w:line="319" w:lineRule="exact"/>
                      <w:ind w:left="28"/>
                      <w:rPr>
                        <w:b/>
                        <w:sz w:val="36"/>
                      </w:rPr>
                    </w:pPr>
                    <w:r w:rsidRPr="009642E6">
                      <w:rPr>
                        <w:b/>
                        <w:sz w:val="28"/>
                      </w:rPr>
                      <w:t>BX2174: RESEARCH AND DECISION MAKING FOR BUSINESS</w:t>
                    </w:r>
                  </w:p>
                </w:txbxContent>
              </v:textbox>
            </v:shape>
            <w10:wrap type="none"/>
            <w10:anchorlock/>
          </v:group>
        </w:pict>
      </w:r>
    </w:p>
    <w:p w:rsidR="003D3E29" w:rsidRPr="00E7686A" w:rsidRDefault="003D3E29">
      <w:pPr>
        <w:pStyle w:val="BodyText"/>
        <w:rPr>
          <w:rFonts w:ascii="Times New Roman" w:hAnsi="Times New Roman" w:cs="Times New Roman"/>
          <w:color w:val="000000" w:themeColor="text1"/>
          <w:sz w:val="20"/>
          <w:szCs w:val="24"/>
        </w:rPr>
      </w:pPr>
    </w:p>
    <w:p w:rsidR="003D3E29" w:rsidRPr="00E7686A" w:rsidRDefault="003D3E29">
      <w:pPr>
        <w:pStyle w:val="BodyText"/>
        <w:rPr>
          <w:rFonts w:ascii="Times New Roman" w:hAnsi="Times New Roman" w:cs="Times New Roman"/>
          <w:color w:val="000000" w:themeColor="text1"/>
          <w:sz w:val="20"/>
          <w:szCs w:val="24"/>
        </w:rPr>
      </w:pPr>
    </w:p>
    <w:p w:rsidR="003D3E29" w:rsidRPr="00E7686A" w:rsidRDefault="00A123E0">
      <w:pPr>
        <w:pStyle w:val="BodyText"/>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pict>
          <v:group id="_x0000_s1026" style="position:absolute;margin-left:41.4pt;margin-top:10.6pt;width:512.3pt;height:23.45pt;z-index:1096;mso-wrap-distance-left:0;mso-wrap-distance-right:0;mso-position-horizontal-relative:page" coordorigin="828,212" coordsize="10246,469">
            <v:rect id="_x0000_s1032" style="position:absolute;left:856;top:255;width:10188;height:382" fillcolor="black" stroked="f"/>
            <v:rect id="_x0000_s1031" style="position:absolute;left:856;top:226;width:10188;height:29" fillcolor="black" stroked="f"/>
            <v:rect id="_x0000_s1030" style="position:absolute;left:856;top:637;width:10188;height:29" fillcolor="black" stroked="f"/>
            <v:line id="_x0000_s1029" style="position:absolute" from="842,227" to="842,666" strokeweight="1.44pt"/>
            <v:line id="_x0000_s1028" style="position:absolute" from="11059,227" to="11059,666" strokeweight="1.44pt"/>
            <v:shape id="_x0000_s1027" type="#_x0000_t202" style="position:absolute;left:842;top:226;width:10217;height:425" filled="f" stroked="f">
              <v:textbox inset="0,0,0,0">
                <w:txbxContent>
                  <w:p w:rsidR="003D3E29" w:rsidRDefault="007513B2">
                    <w:pPr>
                      <w:tabs>
                        <w:tab w:val="left" w:pos="5762"/>
                      </w:tabs>
                      <w:spacing w:before="50"/>
                      <w:ind w:left="122"/>
                      <w:rPr>
                        <w:rFonts w:ascii="Arial Black"/>
                        <w:b/>
                        <w:sz w:val="24"/>
                      </w:rPr>
                    </w:pPr>
                    <w:bookmarkStart w:id="0" w:name="ASSESSMENT_TASK_[INSERT_NUMBER]______COL"/>
                    <w:bookmarkEnd w:id="0"/>
                    <w:r>
                      <w:rPr>
                        <w:rFonts w:ascii="Arial Black"/>
                        <w:b/>
                        <w:color w:val="FFFFFF"/>
                        <w:sz w:val="24"/>
                      </w:rPr>
                      <w:t>ASSESSMENT TASK</w:t>
                    </w:r>
                    <w:r>
                      <w:rPr>
                        <w:rFonts w:ascii="Arial Black"/>
                        <w:b/>
                        <w:color w:val="FFFFFF"/>
                        <w:spacing w:val="-7"/>
                        <w:sz w:val="24"/>
                      </w:rPr>
                      <w:t xml:space="preserve"> </w:t>
                    </w:r>
                    <w:r w:rsidR="00F302DA">
                      <w:rPr>
                        <w:rFonts w:ascii="Arial Black"/>
                        <w:b/>
                        <w:color w:val="FFFFFF"/>
                        <w:sz w:val="24"/>
                      </w:rPr>
                      <w:t>1</w:t>
                    </w:r>
                    <w:r>
                      <w:rPr>
                        <w:rFonts w:ascii="Arial Black"/>
                        <w:b/>
                        <w:color w:val="FFFFFF"/>
                        <w:sz w:val="24"/>
                      </w:rPr>
                      <w:tab/>
                      <w:t>COLLEGE OF [INSERT</w:t>
                    </w:r>
                    <w:r>
                      <w:rPr>
                        <w:rFonts w:ascii="Arial Black"/>
                        <w:b/>
                        <w:color w:val="FFFFFF"/>
                        <w:spacing w:val="-17"/>
                        <w:sz w:val="24"/>
                      </w:rPr>
                      <w:t xml:space="preserve"> </w:t>
                    </w:r>
                    <w:r>
                      <w:rPr>
                        <w:rFonts w:ascii="Arial Black"/>
                        <w:b/>
                        <w:color w:val="FFFFFF"/>
                        <w:sz w:val="24"/>
                      </w:rPr>
                      <w:t>COLLEGE]</w:t>
                    </w:r>
                  </w:p>
                </w:txbxContent>
              </v:textbox>
            </v:shape>
            <w10:wrap type="topAndBottom" anchorx="page"/>
          </v:group>
        </w:pict>
      </w:r>
    </w:p>
    <w:p w:rsidR="003D3E29" w:rsidRPr="00E7686A" w:rsidRDefault="003D3E29">
      <w:pPr>
        <w:pStyle w:val="BodyText"/>
        <w:rPr>
          <w:rFonts w:ascii="Times New Roman" w:hAnsi="Times New Roman" w:cs="Times New Roman"/>
          <w:color w:val="000000" w:themeColor="text1"/>
          <w:sz w:val="20"/>
          <w:szCs w:val="24"/>
        </w:rPr>
      </w:pPr>
    </w:p>
    <w:p w:rsidR="003D3E29" w:rsidRPr="00E7686A" w:rsidRDefault="003D3E29">
      <w:pPr>
        <w:pStyle w:val="BodyText"/>
        <w:rPr>
          <w:rFonts w:ascii="Times New Roman" w:hAnsi="Times New Roman" w:cs="Times New Roman"/>
          <w:color w:val="000000" w:themeColor="text1"/>
          <w:sz w:val="20"/>
          <w:szCs w:val="24"/>
        </w:rPr>
      </w:pPr>
    </w:p>
    <w:p w:rsidR="003D3E29" w:rsidRPr="00E7686A" w:rsidRDefault="003D3E29">
      <w:pPr>
        <w:pStyle w:val="BodyText"/>
        <w:spacing w:before="7"/>
        <w:rPr>
          <w:rFonts w:ascii="Times New Roman" w:hAnsi="Times New Roman" w:cs="Times New Roman"/>
          <w:color w:val="000000" w:themeColor="text1"/>
          <w:sz w:val="20"/>
          <w:szCs w:val="24"/>
        </w:rPr>
      </w:pPr>
    </w:p>
    <w:p w:rsidR="003D3E29" w:rsidRPr="00E7686A" w:rsidRDefault="007513B2">
      <w:pPr>
        <w:spacing w:before="92"/>
        <w:ind w:left="3124"/>
        <w:rPr>
          <w:rFonts w:ascii="Times New Roman" w:hAnsi="Times New Roman" w:cs="Times New Roman"/>
          <w:b/>
          <w:color w:val="000000" w:themeColor="text1"/>
          <w:sz w:val="20"/>
          <w:szCs w:val="24"/>
        </w:rPr>
      </w:pPr>
      <w:r w:rsidRPr="00E7686A">
        <w:rPr>
          <w:rFonts w:ascii="Times New Roman" w:hAnsi="Times New Roman" w:cs="Times New Roman"/>
          <w:noProof/>
          <w:color w:val="000000" w:themeColor="text1"/>
          <w:sz w:val="20"/>
          <w:szCs w:val="24"/>
        </w:rPr>
        <w:drawing>
          <wp:anchor distT="0" distB="0" distL="0" distR="0" simplePos="0" relativeHeight="251658240" behindDoc="0" locked="0" layoutInCell="1" allowOverlap="1" wp14:anchorId="24236ABA" wp14:editId="7DC232F0">
            <wp:simplePos x="0" y="0"/>
            <wp:positionH relativeFrom="page">
              <wp:posOffset>612140</wp:posOffset>
            </wp:positionH>
            <wp:positionV relativeFrom="paragraph">
              <wp:posOffset>-372213</wp:posOffset>
            </wp:positionV>
            <wp:extent cx="1303653" cy="5991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03653" cy="599185"/>
                    </a:xfrm>
                    <a:prstGeom prst="rect">
                      <a:avLst/>
                    </a:prstGeom>
                  </pic:spPr>
                </pic:pic>
              </a:graphicData>
            </a:graphic>
          </wp:anchor>
        </w:drawing>
      </w:r>
      <w:r w:rsidRPr="00E7686A">
        <w:rPr>
          <w:rFonts w:ascii="Times New Roman" w:hAnsi="Times New Roman" w:cs="Times New Roman"/>
          <w:b/>
          <w:color w:val="000000" w:themeColor="text1"/>
          <w:sz w:val="20"/>
          <w:szCs w:val="24"/>
        </w:rPr>
        <w:t>INDIVIDUAL TASK COVER SHEET</w:t>
      </w:r>
    </w:p>
    <w:p w:rsidR="003D3E29" w:rsidRPr="00E7686A" w:rsidRDefault="003D3E29">
      <w:pPr>
        <w:pStyle w:val="BodyText"/>
        <w:rPr>
          <w:rFonts w:ascii="Times New Roman" w:hAnsi="Times New Roman" w:cs="Times New Roman"/>
          <w:b/>
          <w:color w:val="000000" w:themeColor="text1"/>
          <w:sz w:val="20"/>
          <w:szCs w:val="24"/>
        </w:rPr>
      </w:pPr>
    </w:p>
    <w:p w:rsidR="003D3E29" w:rsidRPr="00E7686A" w:rsidRDefault="003D3E29">
      <w:pPr>
        <w:pStyle w:val="BodyText"/>
        <w:rPr>
          <w:rFonts w:ascii="Times New Roman" w:hAnsi="Times New Roman" w:cs="Times New Roman"/>
          <w:b/>
          <w:color w:val="000000" w:themeColor="text1"/>
          <w:sz w:val="20"/>
          <w:szCs w:val="24"/>
        </w:rPr>
      </w:pPr>
    </w:p>
    <w:p w:rsidR="003D3E29" w:rsidRPr="00E7686A" w:rsidRDefault="003D3E29">
      <w:pPr>
        <w:pStyle w:val="BodyText"/>
        <w:spacing w:before="3"/>
        <w:rPr>
          <w:rFonts w:ascii="Times New Roman" w:hAnsi="Times New Roman" w:cs="Times New Roman"/>
          <w:b/>
          <w:color w:val="000000" w:themeColor="text1"/>
          <w:sz w:val="20"/>
          <w:szCs w:val="24"/>
        </w:rPr>
      </w:pPr>
    </w:p>
    <w:tbl>
      <w:tblPr>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3401"/>
        <w:gridCol w:w="461"/>
        <w:gridCol w:w="461"/>
        <w:gridCol w:w="461"/>
        <w:gridCol w:w="461"/>
        <w:gridCol w:w="461"/>
        <w:gridCol w:w="461"/>
        <w:gridCol w:w="461"/>
        <w:gridCol w:w="461"/>
      </w:tblGrid>
      <w:tr w:rsidR="003769A0" w:rsidRPr="00E7686A">
        <w:trPr>
          <w:trHeight w:val="940"/>
        </w:trPr>
        <w:tc>
          <w:tcPr>
            <w:tcW w:w="10349" w:type="dxa"/>
            <w:gridSpan w:val="10"/>
            <w:shd w:val="clear" w:color="auto" w:fill="DFF8D8"/>
          </w:tcPr>
          <w:p w:rsidR="003D3E29" w:rsidRPr="00E7686A" w:rsidRDefault="007513B2">
            <w:pPr>
              <w:pStyle w:val="TableParagraph"/>
              <w:spacing w:before="113"/>
              <w:ind w:left="1528" w:right="1528"/>
              <w:jc w:val="center"/>
              <w:rPr>
                <w:rFonts w:ascii="Times New Roman" w:hAnsi="Times New Roman" w:cs="Times New Roman"/>
                <w:i/>
                <w:color w:val="000000" w:themeColor="text1"/>
                <w:sz w:val="20"/>
                <w:szCs w:val="24"/>
              </w:rPr>
            </w:pPr>
            <w:r w:rsidRPr="00E7686A">
              <w:rPr>
                <w:rFonts w:ascii="Times New Roman" w:hAnsi="Times New Roman" w:cs="Times New Roman"/>
                <w:i/>
                <w:color w:val="000000" w:themeColor="text1"/>
                <w:sz w:val="20"/>
                <w:szCs w:val="24"/>
              </w:rPr>
              <w:t>Student</w:t>
            </w:r>
          </w:p>
          <w:p w:rsidR="003D3E29" w:rsidRPr="00E7686A" w:rsidRDefault="007513B2">
            <w:pPr>
              <w:pStyle w:val="TableParagraph"/>
              <w:ind w:left="1533" w:right="1528"/>
              <w:jc w:val="center"/>
              <w:rPr>
                <w:rFonts w:ascii="Times New Roman" w:hAnsi="Times New Roman" w:cs="Times New Roman"/>
                <w:i/>
                <w:color w:val="000000" w:themeColor="text1"/>
                <w:sz w:val="20"/>
                <w:szCs w:val="24"/>
              </w:rPr>
            </w:pPr>
            <w:r w:rsidRPr="00E7686A">
              <w:rPr>
                <w:rFonts w:ascii="Times New Roman" w:hAnsi="Times New Roman" w:cs="Times New Roman"/>
                <w:i/>
                <w:color w:val="000000" w:themeColor="text1"/>
                <w:sz w:val="20"/>
                <w:szCs w:val="24"/>
              </w:rPr>
              <w:t>Please sign, date and attach cover sheet to front of assessment task for all hard copy submissions</w:t>
            </w:r>
          </w:p>
        </w:tc>
      </w:tr>
      <w:tr w:rsidR="003769A0" w:rsidRPr="00E7686A">
        <w:trPr>
          <w:trHeight w:val="380"/>
        </w:trPr>
        <w:tc>
          <w:tcPr>
            <w:tcW w:w="3262" w:type="dxa"/>
            <w:shd w:val="clear" w:color="auto" w:fill="DADADA"/>
          </w:tcPr>
          <w:p w:rsidR="003D3E29" w:rsidRPr="00E7686A" w:rsidRDefault="007513B2">
            <w:pPr>
              <w:pStyle w:val="TableParagraph"/>
              <w:spacing w:before="115"/>
              <w:ind w:left="103"/>
              <w:rPr>
                <w:rFonts w:ascii="Times New Roman" w:hAnsi="Times New Roman" w:cs="Times New Roman"/>
                <w:b/>
                <w:color w:val="000000" w:themeColor="text1"/>
                <w:sz w:val="20"/>
                <w:szCs w:val="24"/>
              </w:rPr>
            </w:pPr>
            <w:r w:rsidRPr="00E7686A">
              <w:rPr>
                <w:rFonts w:ascii="Times New Roman" w:hAnsi="Times New Roman" w:cs="Times New Roman"/>
                <w:b/>
                <w:color w:val="000000" w:themeColor="text1"/>
                <w:sz w:val="20"/>
                <w:szCs w:val="24"/>
              </w:rPr>
              <w:t>SUBJECT CODE</w:t>
            </w:r>
          </w:p>
        </w:tc>
        <w:tc>
          <w:tcPr>
            <w:tcW w:w="7087" w:type="dxa"/>
            <w:gridSpan w:val="9"/>
          </w:tcPr>
          <w:p w:rsidR="003D3E29" w:rsidRPr="00E7686A" w:rsidRDefault="009642E6" w:rsidP="009642E6">
            <w:pPr>
              <w:pStyle w:val="TableParagraph"/>
              <w:spacing w:line="360" w:lineRule="auto"/>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BX2174</w:t>
            </w:r>
          </w:p>
        </w:tc>
      </w:tr>
      <w:tr w:rsidR="003769A0" w:rsidRPr="00E7686A">
        <w:trPr>
          <w:trHeight w:val="380"/>
        </w:trPr>
        <w:tc>
          <w:tcPr>
            <w:tcW w:w="3262" w:type="dxa"/>
            <w:shd w:val="clear" w:color="auto" w:fill="DADADA"/>
          </w:tcPr>
          <w:p w:rsidR="003D3E29" w:rsidRPr="00E7686A" w:rsidRDefault="007513B2">
            <w:pPr>
              <w:pStyle w:val="TableParagraph"/>
              <w:spacing w:before="55"/>
              <w:ind w:left="103"/>
              <w:rPr>
                <w:rFonts w:ascii="Times New Roman" w:hAnsi="Times New Roman" w:cs="Times New Roman"/>
                <w:b/>
                <w:color w:val="000000" w:themeColor="text1"/>
                <w:sz w:val="20"/>
                <w:szCs w:val="24"/>
              </w:rPr>
            </w:pPr>
            <w:r w:rsidRPr="00E7686A">
              <w:rPr>
                <w:rFonts w:ascii="Times New Roman" w:hAnsi="Times New Roman" w:cs="Times New Roman"/>
                <w:b/>
                <w:color w:val="000000" w:themeColor="text1"/>
                <w:sz w:val="20"/>
                <w:szCs w:val="24"/>
              </w:rPr>
              <w:t>STUDENT FAMILY NAME</w:t>
            </w:r>
          </w:p>
        </w:tc>
        <w:tc>
          <w:tcPr>
            <w:tcW w:w="3401" w:type="dxa"/>
            <w:shd w:val="clear" w:color="auto" w:fill="DADADA"/>
          </w:tcPr>
          <w:p w:rsidR="003D3E29" w:rsidRPr="00E7686A" w:rsidRDefault="007513B2">
            <w:pPr>
              <w:pStyle w:val="TableParagraph"/>
              <w:spacing w:before="55"/>
              <w:ind w:left="100"/>
              <w:rPr>
                <w:rFonts w:ascii="Times New Roman" w:hAnsi="Times New Roman" w:cs="Times New Roman"/>
                <w:b/>
                <w:color w:val="000000" w:themeColor="text1"/>
                <w:sz w:val="20"/>
                <w:szCs w:val="24"/>
              </w:rPr>
            </w:pPr>
            <w:r w:rsidRPr="00E7686A">
              <w:rPr>
                <w:rFonts w:ascii="Times New Roman" w:hAnsi="Times New Roman" w:cs="Times New Roman"/>
                <w:b/>
                <w:color w:val="000000" w:themeColor="text1"/>
                <w:sz w:val="20"/>
                <w:szCs w:val="24"/>
              </w:rPr>
              <w:t>Student Given Name</w:t>
            </w:r>
          </w:p>
        </w:tc>
        <w:tc>
          <w:tcPr>
            <w:tcW w:w="3686" w:type="dxa"/>
            <w:gridSpan w:val="8"/>
            <w:shd w:val="clear" w:color="auto" w:fill="DADADA"/>
          </w:tcPr>
          <w:p w:rsidR="003D3E29" w:rsidRPr="00E7686A" w:rsidRDefault="007513B2">
            <w:pPr>
              <w:pStyle w:val="TableParagraph"/>
              <w:spacing w:before="55"/>
              <w:ind w:left="102"/>
              <w:rPr>
                <w:rFonts w:ascii="Times New Roman" w:hAnsi="Times New Roman" w:cs="Times New Roman"/>
                <w:b/>
                <w:color w:val="000000" w:themeColor="text1"/>
                <w:sz w:val="20"/>
                <w:szCs w:val="24"/>
              </w:rPr>
            </w:pPr>
            <w:r w:rsidRPr="00E7686A">
              <w:rPr>
                <w:rFonts w:ascii="Times New Roman" w:hAnsi="Times New Roman" w:cs="Times New Roman"/>
                <w:b/>
                <w:color w:val="000000" w:themeColor="text1"/>
                <w:sz w:val="20"/>
                <w:szCs w:val="24"/>
              </w:rPr>
              <w:t>JCU Student Number</w:t>
            </w:r>
          </w:p>
        </w:tc>
      </w:tr>
      <w:tr w:rsidR="003769A0" w:rsidRPr="00E7686A" w:rsidTr="009642E6">
        <w:trPr>
          <w:trHeight w:val="423"/>
        </w:trPr>
        <w:tc>
          <w:tcPr>
            <w:tcW w:w="3262" w:type="dxa"/>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Tran </w:t>
            </w:r>
          </w:p>
        </w:tc>
        <w:tc>
          <w:tcPr>
            <w:tcW w:w="3401" w:type="dxa"/>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Le </w:t>
            </w:r>
            <w:proofErr w:type="spellStart"/>
            <w:r w:rsidRPr="00E7686A">
              <w:rPr>
                <w:rFonts w:ascii="Times New Roman" w:hAnsi="Times New Roman" w:cs="Times New Roman"/>
                <w:color w:val="000000" w:themeColor="text1"/>
                <w:sz w:val="20"/>
                <w:szCs w:val="24"/>
              </w:rPr>
              <w:t>Binh</w:t>
            </w:r>
            <w:proofErr w:type="spellEnd"/>
          </w:p>
        </w:tc>
        <w:tc>
          <w:tcPr>
            <w:tcW w:w="461" w:type="dxa"/>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1</w:t>
            </w:r>
          </w:p>
        </w:tc>
        <w:tc>
          <w:tcPr>
            <w:tcW w:w="461" w:type="dxa"/>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3</w:t>
            </w:r>
          </w:p>
        </w:tc>
        <w:tc>
          <w:tcPr>
            <w:tcW w:w="461" w:type="dxa"/>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4</w:t>
            </w:r>
          </w:p>
        </w:tc>
        <w:tc>
          <w:tcPr>
            <w:tcW w:w="461" w:type="dxa"/>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7</w:t>
            </w:r>
          </w:p>
        </w:tc>
        <w:tc>
          <w:tcPr>
            <w:tcW w:w="461" w:type="dxa"/>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6</w:t>
            </w:r>
          </w:p>
        </w:tc>
        <w:tc>
          <w:tcPr>
            <w:tcW w:w="461" w:type="dxa"/>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1</w:t>
            </w:r>
          </w:p>
        </w:tc>
        <w:tc>
          <w:tcPr>
            <w:tcW w:w="461" w:type="dxa"/>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1</w:t>
            </w:r>
          </w:p>
        </w:tc>
        <w:tc>
          <w:tcPr>
            <w:tcW w:w="461" w:type="dxa"/>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2  </w:t>
            </w:r>
          </w:p>
        </w:tc>
      </w:tr>
      <w:tr w:rsidR="003769A0" w:rsidRPr="00E7686A">
        <w:trPr>
          <w:trHeight w:val="380"/>
        </w:trPr>
        <w:tc>
          <w:tcPr>
            <w:tcW w:w="3262" w:type="dxa"/>
          </w:tcPr>
          <w:p w:rsidR="003D3E29" w:rsidRPr="00E7686A" w:rsidRDefault="007513B2">
            <w:pPr>
              <w:pStyle w:val="TableParagraph"/>
              <w:spacing w:before="55"/>
              <w:ind w:left="103"/>
              <w:rPr>
                <w:rFonts w:ascii="Times New Roman" w:hAnsi="Times New Roman" w:cs="Times New Roman"/>
                <w:b/>
                <w:color w:val="000000" w:themeColor="text1"/>
                <w:sz w:val="20"/>
                <w:szCs w:val="24"/>
              </w:rPr>
            </w:pPr>
            <w:r w:rsidRPr="00E7686A">
              <w:rPr>
                <w:rFonts w:ascii="Times New Roman" w:hAnsi="Times New Roman" w:cs="Times New Roman"/>
                <w:b/>
                <w:color w:val="000000" w:themeColor="text1"/>
                <w:sz w:val="20"/>
                <w:szCs w:val="24"/>
              </w:rPr>
              <w:t>ASSESSMENT TITLE</w:t>
            </w:r>
          </w:p>
        </w:tc>
        <w:tc>
          <w:tcPr>
            <w:tcW w:w="7087" w:type="dxa"/>
            <w:gridSpan w:val="9"/>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b/>
                <w:color w:val="000000" w:themeColor="text1"/>
                <w:sz w:val="20"/>
                <w:szCs w:val="24"/>
              </w:rPr>
              <w:t xml:space="preserve"> </w:t>
            </w:r>
            <w:r w:rsidRPr="00E7686A">
              <w:rPr>
                <w:rFonts w:ascii="Times New Roman" w:hAnsi="Times New Roman" w:cs="Times New Roman"/>
                <w:color w:val="000000" w:themeColor="text1"/>
                <w:sz w:val="20"/>
                <w:szCs w:val="24"/>
              </w:rPr>
              <w:t>Critical Literature Review</w:t>
            </w:r>
          </w:p>
        </w:tc>
      </w:tr>
      <w:tr w:rsidR="003769A0" w:rsidRPr="00E7686A">
        <w:trPr>
          <w:trHeight w:val="380"/>
        </w:trPr>
        <w:tc>
          <w:tcPr>
            <w:tcW w:w="3262" w:type="dxa"/>
          </w:tcPr>
          <w:p w:rsidR="003D3E29" w:rsidRPr="00E7686A" w:rsidRDefault="007513B2">
            <w:pPr>
              <w:pStyle w:val="TableParagraph"/>
              <w:spacing w:before="55"/>
              <w:ind w:left="103"/>
              <w:rPr>
                <w:rFonts w:ascii="Times New Roman" w:hAnsi="Times New Roman" w:cs="Times New Roman"/>
                <w:b/>
                <w:color w:val="000000" w:themeColor="text1"/>
                <w:sz w:val="20"/>
                <w:szCs w:val="24"/>
              </w:rPr>
            </w:pPr>
            <w:r w:rsidRPr="00E7686A">
              <w:rPr>
                <w:rFonts w:ascii="Times New Roman" w:hAnsi="Times New Roman" w:cs="Times New Roman"/>
                <w:b/>
                <w:color w:val="000000" w:themeColor="text1"/>
                <w:sz w:val="20"/>
                <w:szCs w:val="24"/>
              </w:rPr>
              <w:t>DUE DATE</w:t>
            </w:r>
          </w:p>
        </w:tc>
        <w:tc>
          <w:tcPr>
            <w:tcW w:w="7087" w:type="dxa"/>
            <w:gridSpan w:val="9"/>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06/04/2018</w:t>
            </w:r>
          </w:p>
        </w:tc>
      </w:tr>
      <w:tr w:rsidR="003769A0" w:rsidRPr="00E7686A">
        <w:trPr>
          <w:trHeight w:val="380"/>
        </w:trPr>
        <w:tc>
          <w:tcPr>
            <w:tcW w:w="3262" w:type="dxa"/>
          </w:tcPr>
          <w:p w:rsidR="003D3E29" w:rsidRPr="00E7686A" w:rsidRDefault="007513B2">
            <w:pPr>
              <w:pStyle w:val="TableParagraph"/>
              <w:spacing w:before="57"/>
              <w:ind w:left="103"/>
              <w:rPr>
                <w:rFonts w:ascii="Times New Roman" w:hAnsi="Times New Roman" w:cs="Times New Roman"/>
                <w:b/>
                <w:color w:val="000000" w:themeColor="text1"/>
                <w:sz w:val="20"/>
                <w:szCs w:val="24"/>
              </w:rPr>
            </w:pPr>
            <w:r w:rsidRPr="00E7686A">
              <w:rPr>
                <w:rFonts w:ascii="Times New Roman" w:hAnsi="Times New Roman" w:cs="Times New Roman"/>
                <w:b/>
                <w:color w:val="000000" w:themeColor="text1"/>
                <w:sz w:val="20"/>
                <w:szCs w:val="24"/>
              </w:rPr>
              <w:t>LECTURER NAME</w:t>
            </w:r>
          </w:p>
        </w:tc>
        <w:tc>
          <w:tcPr>
            <w:tcW w:w="7087" w:type="dxa"/>
            <w:gridSpan w:val="9"/>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Sven </w:t>
            </w:r>
            <w:proofErr w:type="spellStart"/>
            <w:r w:rsidRPr="00E7686A">
              <w:rPr>
                <w:rFonts w:ascii="Times New Roman" w:hAnsi="Times New Roman" w:cs="Times New Roman"/>
                <w:color w:val="000000" w:themeColor="text1"/>
                <w:sz w:val="20"/>
                <w:szCs w:val="24"/>
              </w:rPr>
              <w:t>Dahms</w:t>
            </w:r>
            <w:proofErr w:type="spellEnd"/>
          </w:p>
        </w:tc>
      </w:tr>
      <w:tr w:rsidR="003769A0" w:rsidRPr="00E7686A">
        <w:trPr>
          <w:trHeight w:val="380"/>
        </w:trPr>
        <w:tc>
          <w:tcPr>
            <w:tcW w:w="3262" w:type="dxa"/>
          </w:tcPr>
          <w:p w:rsidR="003D3E29" w:rsidRPr="00E7686A" w:rsidRDefault="007513B2">
            <w:pPr>
              <w:pStyle w:val="TableParagraph"/>
              <w:spacing w:before="55"/>
              <w:ind w:left="103"/>
              <w:rPr>
                <w:rFonts w:ascii="Times New Roman" w:hAnsi="Times New Roman" w:cs="Times New Roman"/>
                <w:b/>
                <w:color w:val="000000" w:themeColor="text1"/>
                <w:sz w:val="20"/>
                <w:szCs w:val="24"/>
              </w:rPr>
            </w:pPr>
            <w:r w:rsidRPr="00E7686A">
              <w:rPr>
                <w:rFonts w:ascii="Times New Roman" w:hAnsi="Times New Roman" w:cs="Times New Roman"/>
                <w:b/>
                <w:color w:val="000000" w:themeColor="text1"/>
                <w:sz w:val="20"/>
                <w:szCs w:val="24"/>
              </w:rPr>
              <w:t>TUTOR NAME</w:t>
            </w:r>
          </w:p>
        </w:tc>
        <w:tc>
          <w:tcPr>
            <w:tcW w:w="7087" w:type="dxa"/>
            <w:gridSpan w:val="9"/>
          </w:tcPr>
          <w:p w:rsidR="003D3E29" w:rsidRPr="00E7686A" w:rsidRDefault="009642E6">
            <w:pPr>
              <w:pStyle w:val="TableParagrap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 Sven </w:t>
            </w:r>
            <w:proofErr w:type="spellStart"/>
            <w:r w:rsidRPr="00E7686A">
              <w:rPr>
                <w:rFonts w:ascii="Times New Roman" w:hAnsi="Times New Roman" w:cs="Times New Roman"/>
                <w:color w:val="000000" w:themeColor="text1"/>
                <w:sz w:val="20"/>
                <w:szCs w:val="24"/>
              </w:rPr>
              <w:t>Dahms</w:t>
            </w:r>
            <w:proofErr w:type="spellEnd"/>
          </w:p>
        </w:tc>
      </w:tr>
      <w:tr w:rsidR="003D3E29" w:rsidRPr="00E7686A" w:rsidTr="00E7686A">
        <w:trPr>
          <w:trHeight w:val="2600"/>
        </w:trPr>
        <w:tc>
          <w:tcPr>
            <w:tcW w:w="10349" w:type="dxa"/>
            <w:gridSpan w:val="10"/>
          </w:tcPr>
          <w:p w:rsidR="003D3E29" w:rsidRPr="00E7686A" w:rsidRDefault="003D3E29">
            <w:pPr>
              <w:pStyle w:val="TableParagraph"/>
              <w:spacing w:before="5"/>
              <w:rPr>
                <w:rFonts w:ascii="Times New Roman" w:hAnsi="Times New Roman" w:cs="Times New Roman"/>
                <w:b/>
                <w:color w:val="000000" w:themeColor="text1"/>
                <w:sz w:val="20"/>
                <w:szCs w:val="24"/>
              </w:rPr>
            </w:pPr>
          </w:p>
          <w:p w:rsidR="003D3E29" w:rsidRPr="00E7686A" w:rsidRDefault="007513B2">
            <w:pPr>
              <w:pStyle w:val="TableParagraph"/>
              <w:ind w:left="1530" w:right="1528"/>
              <w:jc w:val="center"/>
              <w:rPr>
                <w:rFonts w:ascii="Times New Roman" w:hAnsi="Times New Roman" w:cs="Times New Roman"/>
                <w:b/>
                <w:color w:val="000000" w:themeColor="text1"/>
                <w:sz w:val="20"/>
                <w:szCs w:val="24"/>
              </w:rPr>
            </w:pPr>
            <w:r w:rsidRPr="00E7686A">
              <w:rPr>
                <w:rFonts w:ascii="Times New Roman" w:hAnsi="Times New Roman" w:cs="Times New Roman"/>
                <w:b/>
                <w:color w:val="000000" w:themeColor="text1"/>
                <w:sz w:val="20"/>
                <w:szCs w:val="24"/>
                <w:u w:val="thick"/>
              </w:rPr>
              <w:t>Student Declaration</w:t>
            </w:r>
          </w:p>
          <w:p w:rsidR="003D3E29" w:rsidRPr="00E7686A" w:rsidRDefault="003D3E29">
            <w:pPr>
              <w:pStyle w:val="TableParagraph"/>
              <w:spacing w:before="3"/>
              <w:rPr>
                <w:rFonts w:ascii="Times New Roman" w:hAnsi="Times New Roman" w:cs="Times New Roman"/>
                <w:b/>
                <w:color w:val="000000" w:themeColor="text1"/>
                <w:sz w:val="20"/>
                <w:szCs w:val="24"/>
              </w:rPr>
            </w:pPr>
          </w:p>
          <w:p w:rsidR="003D3E29" w:rsidRPr="00E7686A" w:rsidRDefault="007513B2">
            <w:pPr>
              <w:pStyle w:val="TableParagraph"/>
              <w:numPr>
                <w:ilvl w:val="0"/>
                <w:numId w:val="1"/>
              </w:numPr>
              <w:tabs>
                <w:tab w:val="left" w:pos="562"/>
              </w:tabs>
              <w:ind w:right="382" w:hanging="458"/>
              <w:jc w:val="both"/>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This assignment is my original work and no part has been copied/ reproduced from any other person’s work or from any other source, except where acknowledgement has been made (see </w:t>
            </w:r>
            <w:r w:rsidRPr="00E7686A">
              <w:rPr>
                <w:rFonts w:ascii="Times New Roman" w:hAnsi="Times New Roman" w:cs="Times New Roman"/>
                <w:i/>
                <w:color w:val="000000" w:themeColor="text1"/>
                <w:sz w:val="20"/>
                <w:szCs w:val="24"/>
              </w:rPr>
              <w:t>Learning, Teaching and Assessment Policy 5.1</w:t>
            </w:r>
            <w:r w:rsidRPr="00E7686A">
              <w:rPr>
                <w:rFonts w:ascii="Times New Roman" w:hAnsi="Times New Roman" w:cs="Times New Roman"/>
                <w:color w:val="000000" w:themeColor="text1"/>
                <w:sz w:val="20"/>
                <w:szCs w:val="24"/>
              </w:rPr>
              <w:t>).</w:t>
            </w:r>
          </w:p>
          <w:p w:rsidR="003D3E29" w:rsidRPr="00E7686A" w:rsidRDefault="007513B2">
            <w:pPr>
              <w:pStyle w:val="TableParagraph"/>
              <w:numPr>
                <w:ilvl w:val="0"/>
                <w:numId w:val="1"/>
              </w:numPr>
              <w:tabs>
                <w:tab w:val="left" w:pos="561"/>
                <w:tab w:val="left" w:pos="562"/>
              </w:tabs>
              <w:spacing w:line="206" w:lineRule="exact"/>
              <w:ind w:hanging="458"/>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This</w:t>
            </w:r>
            <w:r w:rsidRPr="00E7686A">
              <w:rPr>
                <w:rFonts w:ascii="Times New Roman" w:hAnsi="Times New Roman" w:cs="Times New Roman"/>
                <w:color w:val="000000" w:themeColor="text1"/>
                <w:spacing w:val="-3"/>
                <w:sz w:val="20"/>
                <w:szCs w:val="24"/>
              </w:rPr>
              <w:t xml:space="preserve"> </w:t>
            </w:r>
            <w:r w:rsidRPr="00E7686A">
              <w:rPr>
                <w:rFonts w:ascii="Times New Roman" w:hAnsi="Times New Roman" w:cs="Times New Roman"/>
                <w:color w:val="000000" w:themeColor="text1"/>
                <w:sz w:val="20"/>
                <w:szCs w:val="24"/>
              </w:rPr>
              <w:t>work</w:t>
            </w:r>
            <w:r w:rsidRPr="00E7686A">
              <w:rPr>
                <w:rFonts w:ascii="Times New Roman" w:hAnsi="Times New Roman" w:cs="Times New Roman"/>
                <w:color w:val="000000" w:themeColor="text1"/>
                <w:spacing w:val="-3"/>
                <w:sz w:val="20"/>
                <w:szCs w:val="24"/>
              </w:rPr>
              <w:t xml:space="preserve"> </w:t>
            </w:r>
            <w:r w:rsidRPr="00E7686A">
              <w:rPr>
                <w:rFonts w:ascii="Times New Roman" w:hAnsi="Times New Roman" w:cs="Times New Roman"/>
                <w:color w:val="000000" w:themeColor="text1"/>
                <w:sz w:val="20"/>
                <w:szCs w:val="24"/>
              </w:rPr>
              <w:t>has</w:t>
            </w:r>
            <w:r w:rsidRPr="00E7686A">
              <w:rPr>
                <w:rFonts w:ascii="Times New Roman" w:hAnsi="Times New Roman" w:cs="Times New Roman"/>
                <w:color w:val="000000" w:themeColor="text1"/>
                <w:spacing w:val="-4"/>
                <w:sz w:val="20"/>
                <w:szCs w:val="24"/>
              </w:rPr>
              <w:t xml:space="preserve"> </w:t>
            </w:r>
            <w:r w:rsidRPr="00E7686A">
              <w:rPr>
                <w:rFonts w:ascii="Times New Roman" w:hAnsi="Times New Roman" w:cs="Times New Roman"/>
                <w:color w:val="000000" w:themeColor="text1"/>
                <w:sz w:val="20"/>
                <w:szCs w:val="24"/>
              </w:rPr>
              <w:t>not</w:t>
            </w:r>
            <w:r w:rsidRPr="00E7686A">
              <w:rPr>
                <w:rFonts w:ascii="Times New Roman" w:hAnsi="Times New Roman" w:cs="Times New Roman"/>
                <w:color w:val="000000" w:themeColor="text1"/>
                <w:spacing w:val="-5"/>
                <w:sz w:val="20"/>
                <w:szCs w:val="24"/>
              </w:rPr>
              <w:t xml:space="preserve"> </w:t>
            </w:r>
            <w:r w:rsidRPr="00E7686A">
              <w:rPr>
                <w:rFonts w:ascii="Times New Roman" w:hAnsi="Times New Roman" w:cs="Times New Roman"/>
                <w:color w:val="000000" w:themeColor="text1"/>
                <w:sz w:val="20"/>
                <w:szCs w:val="24"/>
              </w:rPr>
              <w:t>been</w:t>
            </w:r>
            <w:r w:rsidRPr="00E7686A">
              <w:rPr>
                <w:rFonts w:ascii="Times New Roman" w:hAnsi="Times New Roman" w:cs="Times New Roman"/>
                <w:color w:val="000000" w:themeColor="text1"/>
                <w:spacing w:val="-3"/>
                <w:sz w:val="20"/>
                <w:szCs w:val="24"/>
              </w:rPr>
              <w:t xml:space="preserve"> </w:t>
            </w:r>
            <w:r w:rsidRPr="00E7686A">
              <w:rPr>
                <w:rFonts w:ascii="Times New Roman" w:hAnsi="Times New Roman" w:cs="Times New Roman"/>
                <w:color w:val="000000" w:themeColor="text1"/>
                <w:sz w:val="20"/>
                <w:szCs w:val="24"/>
              </w:rPr>
              <w:t>submitted</w:t>
            </w:r>
            <w:r w:rsidRPr="00E7686A">
              <w:rPr>
                <w:rFonts w:ascii="Times New Roman" w:hAnsi="Times New Roman" w:cs="Times New Roman"/>
                <w:color w:val="000000" w:themeColor="text1"/>
                <w:spacing w:val="-3"/>
                <w:sz w:val="20"/>
                <w:szCs w:val="24"/>
              </w:rPr>
              <w:t xml:space="preserve"> </w:t>
            </w:r>
            <w:r w:rsidRPr="00E7686A">
              <w:rPr>
                <w:rFonts w:ascii="Times New Roman" w:hAnsi="Times New Roman" w:cs="Times New Roman"/>
                <w:color w:val="000000" w:themeColor="text1"/>
                <w:sz w:val="20"/>
                <w:szCs w:val="24"/>
              </w:rPr>
              <w:t>for</w:t>
            </w:r>
            <w:r w:rsidRPr="00E7686A">
              <w:rPr>
                <w:rFonts w:ascii="Times New Roman" w:hAnsi="Times New Roman" w:cs="Times New Roman"/>
                <w:color w:val="000000" w:themeColor="text1"/>
                <w:spacing w:val="-5"/>
                <w:sz w:val="20"/>
                <w:szCs w:val="24"/>
              </w:rPr>
              <w:t xml:space="preserve"> </w:t>
            </w:r>
            <w:r w:rsidRPr="00E7686A">
              <w:rPr>
                <w:rFonts w:ascii="Times New Roman" w:hAnsi="Times New Roman" w:cs="Times New Roman"/>
                <w:color w:val="000000" w:themeColor="text1"/>
                <w:sz w:val="20"/>
                <w:szCs w:val="24"/>
              </w:rPr>
              <w:t>any</w:t>
            </w:r>
            <w:r w:rsidRPr="00E7686A">
              <w:rPr>
                <w:rFonts w:ascii="Times New Roman" w:hAnsi="Times New Roman" w:cs="Times New Roman"/>
                <w:color w:val="000000" w:themeColor="text1"/>
                <w:spacing w:val="-4"/>
                <w:sz w:val="20"/>
                <w:szCs w:val="24"/>
              </w:rPr>
              <w:t xml:space="preserve"> </w:t>
            </w:r>
            <w:r w:rsidRPr="00E7686A">
              <w:rPr>
                <w:rFonts w:ascii="Times New Roman" w:hAnsi="Times New Roman" w:cs="Times New Roman"/>
                <w:color w:val="000000" w:themeColor="text1"/>
                <w:sz w:val="20"/>
                <w:szCs w:val="24"/>
              </w:rPr>
              <w:t>other</w:t>
            </w:r>
            <w:r w:rsidRPr="00E7686A">
              <w:rPr>
                <w:rFonts w:ascii="Times New Roman" w:hAnsi="Times New Roman" w:cs="Times New Roman"/>
                <w:color w:val="000000" w:themeColor="text1"/>
                <w:spacing w:val="-4"/>
                <w:sz w:val="20"/>
                <w:szCs w:val="24"/>
              </w:rPr>
              <w:t xml:space="preserve"> </w:t>
            </w:r>
            <w:r w:rsidRPr="00E7686A">
              <w:rPr>
                <w:rFonts w:ascii="Times New Roman" w:hAnsi="Times New Roman" w:cs="Times New Roman"/>
                <w:color w:val="000000" w:themeColor="text1"/>
                <w:sz w:val="20"/>
                <w:szCs w:val="24"/>
              </w:rPr>
              <w:t>course/subject</w:t>
            </w:r>
            <w:r w:rsidRPr="00E7686A">
              <w:rPr>
                <w:rFonts w:ascii="Times New Roman" w:hAnsi="Times New Roman" w:cs="Times New Roman"/>
                <w:color w:val="000000" w:themeColor="text1"/>
                <w:spacing w:val="-4"/>
                <w:sz w:val="20"/>
                <w:szCs w:val="24"/>
              </w:rPr>
              <w:t xml:space="preserve"> </w:t>
            </w:r>
            <w:r w:rsidRPr="00E7686A">
              <w:rPr>
                <w:rFonts w:ascii="Times New Roman" w:hAnsi="Times New Roman" w:cs="Times New Roman"/>
                <w:color w:val="000000" w:themeColor="text1"/>
                <w:sz w:val="20"/>
                <w:szCs w:val="24"/>
              </w:rPr>
              <w:t>(see</w:t>
            </w:r>
            <w:r w:rsidRPr="00E7686A">
              <w:rPr>
                <w:rFonts w:ascii="Times New Roman" w:hAnsi="Times New Roman" w:cs="Times New Roman"/>
                <w:color w:val="000000" w:themeColor="text1"/>
                <w:spacing w:val="-3"/>
                <w:sz w:val="20"/>
                <w:szCs w:val="24"/>
              </w:rPr>
              <w:t xml:space="preserve"> </w:t>
            </w:r>
            <w:r w:rsidRPr="00E7686A">
              <w:rPr>
                <w:rFonts w:ascii="Times New Roman" w:hAnsi="Times New Roman" w:cs="Times New Roman"/>
                <w:i/>
                <w:color w:val="000000" w:themeColor="text1"/>
                <w:sz w:val="20"/>
                <w:szCs w:val="24"/>
              </w:rPr>
              <w:t>Learning,</w:t>
            </w:r>
            <w:r w:rsidRPr="00E7686A">
              <w:rPr>
                <w:rFonts w:ascii="Times New Roman" w:hAnsi="Times New Roman" w:cs="Times New Roman"/>
                <w:i/>
                <w:color w:val="000000" w:themeColor="text1"/>
                <w:spacing w:val="-5"/>
                <w:sz w:val="20"/>
                <w:szCs w:val="24"/>
              </w:rPr>
              <w:t xml:space="preserve"> </w:t>
            </w:r>
            <w:r w:rsidRPr="00E7686A">
              <w:rPr>
                <w:rFonts w:ascii="Times New Roman" w:hAnsi="Times New Roman" w:cs="Times New Roman"/>
                <w:i/>
                <w:color w:val="000000" w:themeColor="text1"/>
                <w:sz w:val="20"/>
                <w:szCs w:val="24"/>
              </w:rPr>
              <w:t>Teaching</w:t>
            </w:r>
            <w:r w:rsidRPr="00E7686A">
              <w:rPr>
                <w:rFonts w:ascii="Times New Roman" w:hAnsi="Times New Roman" w:cs="Times New Roman"/>
                <w:i/>
                <w:color w:val="000000" w:themeColor="text1"/>
                <w:spacing w:val="-3"/>
                <w:sz w:val="20"/>
                <w:szCs w:val="24"/>
              </w:rPr>
              <w:t xml:space="preserve"> </w:t>
            </w:r>
            <w:r w:rsidRPr="00E7686A">
              <w:rPr>
                <w:rFonts w:ascii="Times New Roman" w:hAnsi="Times New Roman" w:cs="Times New Roman"/>
                <w:i/>
                <w:color w:val="000000" w:themeColor="text1"/>
                <w:sz w:val="20"/>
                <w:szCs w:val="24"/>
              </w:rPr>
              <w:t>and</w:t>
            </w:r>
            <w:r w:rsidRPr="00E7686A">
              <w:rPr>
                <w:rFonts w:ascii="Times New Roman" w:hAnsi="Times New Roman" w:cs="Times New Roman"/>
                <w:i/>
                <w:color w:val="000000" w:themeColor="text1"/>
                <w:spacing w:val="-3"/>
                <w:sz w:val="20"/>
                <w:szCs w:val="24"/>
              </w:rPr>
              <w:t xml:space="preserve"> </w:t>
            </w:r>
            <w:r w:rsidRPr="00E7686A">
              <w:rPr>
                <w:rFonts w:ascii="Times New Roman" w:hAnsi="Times New Roman" w:cs="Times New Roman"/>
                <w:i/>
                <w:color w:val="000000" w:themeColor="text1"/>
                <w:sz w:val="20"/>
                <w:szCs w:val="24"/>
              </w:rPr>
              <w:t>Assessment</w:t>
            </w:r>
            <w:r w:rsidRPr="00E7686A">
              <w:rPr>
                <w:rFonts w:ascii="Times New Roman" w:hAnsi="Times New Roman" w:cs="Times New Roman"/>
                <w:i/>
                <w:color w:val="000000" w:themeColor="text1"/>
                <w:spacing w:val="-4"/>
                <w:sz w:val="20"/>
                <w:szCs w:val="24"/>
              </w:rPr>
              <w:t xml:space="preserve"> </w:t>
            </w:r>
            <w:r w:rsidRPr="00E7686A">
              <w:rPr>
                <w:rFonts w:ascii="Times New Roman" w:hAnsi="Times New Roman" w:cs="Times New Roman"/>
                <w:i/>
                <w:color w:val="000000" w:themeColor="text1"/>
                <w:sz w:val="20"/>
                <w:szCs w:val="24"/>
              </w:rPr>
              <w:t>Policy</w:t>
            </w:r>
            <w:r w:rsidRPr="00E7686A">
              <w:rPr>
                <w:rFonts w:ascii="Times New Roman" w:hAnsi="Times New Roman" w:cs="Times New Roman"/>
                <w:i/>
                <w:color w:val="000000" w:themeColor="text1"/>
                <w:spacing w:val="-3"/>
                <w:sz w:val="20"/>
                <w:szCs w:val="24"/>
              </w:rPr>
              <w:t xml:space="preserve"> </w:t>
            </w:r>
            <w:r w:rsidRPr="00E7686A">
              <w:rPr>
                <w:rFonts w:ascii="Times New Roman" w:hAnsi="Times New Roman" w:cs="Times New Roman"/>
                <w:i/>
                <w:color w:val="000000" w:themeColor="text1"/>
                <w:sz w:val="20"/>
                <w:szCs w:val="24"/>
              </w:rPr>
              <w:t>5.9</w:t>
            </w:r>
            <w:r w:rsidRPr="00E7686A">
              <w:rPr>
                <w:rFonts w:ascii="Times New Roman" w:hAnsi="Times New Roman" w:cs="Times New Roman"/>
                <w:color w:val="000000" w:themeColor="text1"/>
                <w:sz w:val="20"/>
                <w:szCs w:val="24"/>
              </w:rPr>
              <w:t>).</w:t>
            </w:r>
          </w:p>
          <w:p w:rsidR="003D3E29" w:rsidRPr="00E7686A" w:rsidRDefault="007513B2">
            <w:pPr>
              <w:pStyle w:val="TableParagraph"/>
              <w:numPr>
                <w:ilvl w:val="0"/>
                <w:numId w:val="1"/>
              </w:numPr>
              <w:tabs>
                <w:tab w:val="left" w:pos="561"/>
                <w:tab w:val="left" w:pos="562"/>
              </w:tabs>
              <w:spacing w:before="2"/>
              <w:ind w:hanging="458"/>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 xml:space="preserve">This assignment has not been written </w:t>
            </w:r>
            <w:r w:rsidRPr="00E7686A">
              <w:rPr>
                <w:rFonts w:ascii="Times New Roman" w:hAnsi="Times New Roman" w:cs="Times New Roman"/>
                <w:color w:val="000000" w:themeColor="text1"/>
                <w:sz w:val="20"/>
                <w:szCs w:val="24"/>
                <w:u w:val="single"/>
              </w:rPr>
              <w:t>for</w:t>
            </w:r>
            <w:r w:rsidRPr="00E7686A">
              <w:rPr>
                <w:rFonts w:ascii="Times New Roman" w:hAnsi="Times New Roman" w:cs="Times New Roman"/>
                <w:color w:val="000000" w:themeColor="text1"/>
                <w:spacing w:val="-17"/>
                <w:sz w:val="20"/>
                <w:szCs w:val="24"/>
              </w:rPr>
              <w:t xml:space="preserve"> </w:t>
            </w:r>
            <w:r w:rsidRPr="00E7686A">
              <w:rPr>
                <w:rFonts w:ascii="Times New Roman" w:hAnsi="Times New Roman" w:cs="Times New Roman"/>
                <w:color w:val="000000" w:themeColor="text1"/>
                <w:sz w:val="20"/>
                <w:szCs w:val="24"/>
              </w:rPr>
              <w:t>me.</w:t>
            </w:r>
          </w:p>
          <w:p w:rsidR="003D3E29" w:rsidRPr="00E7686A" w:rsidRDefault="007513B2">
            <w:pPr>
              <w:pStyle w:val="TableParagraph"/>
              <w:numPr>
                <w:ilvl w:val="0"/>
                <w:numId w:val="1"/>
              </w:numPr>
              <w:tabs>
                <w:tab w:val="left" w:pos="561"/>
                <w:tab w:val="left" w:pos="562"/>
              </w:tabs>
              <w:spacing w:before="1" w:line="207" w:lineRule="exact"/>
              <w:ind w:hanging="458"/>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I hold a copy of this assignment and can produce a copy if</w:t>
            </w:r>
            <w:r w:rsidRPr="00E7686A">
              <w:rPr>
                <w:rFonts w:ascii="Times New Roman" w:hAnsi="Times New Roman" w:cs="Times New Roman"/>
                <w:color w:val="000000" w:themeColor="text1"/>
                <w:spacing w:val="-27"/>
                <w:sz w:val="20"/>
                <w:szCs w:val="24"/>
              </w:rPr>
              <w:t xml:space="preserve"> </w:t>
            </w:r>
            <w:r w:rsidRPr="00E7686A">
              <w:rPr>
                <w:rFonts w:ascii="Times New Roman" w:hAnsi="Times New Roman" w:cs="Times New Roman"/>
                <w:color w:val="000000" w:themeColor="text1"/>
                <w:sz w:val="20"/>
                <w:szCs w:val="24"/>
              </w:rPr>
              <w:t>requested.</w:t>
            </w:r>
          </w:p>
          <w:p w:rsidR="003D3E29" w:rsidRPr="00E7686A" w:rsidRDefault="007513B2">
            <w:pPr>
              <w:pStyle w:val="TableParagraph"/>
              <w:numPr>
                <w:ilvl w:val="0"/>
                <w:numId w:val="1"/>
              </w:numPr>
              <w:tabs>
                <w:tab w:val="left" w:pos="561"/>
                <w:tab w:val="left" w:pos="562"/>
              </w:tabs>
              <w:spacing w:line="206" w:lineRule="exact"/>
              <w:ind w:hanging="458"/>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This work may be used for the purposes of moderation and identifying</w:t>
            </w:r>
            <w:r w:rsidRPr="00E7686A">
              <w:rPr>
                <w:rFonts w:ascii="Times New Roman" w:hAnsi="Times New Roman" w:cs="Times New Roman"/>
                <w:color w:val="000000" w:themeColor="text1"/>
                <w:spacing w:val="-32"/>
                <w:sz w:val="20"/>
                <w:szCs w:val="24"/>
              </w:rPr>
              <w:t xml:space="preserve"> </w:t>
            </w:r>
            <w:r w:rsidRPr="00E7686A">
              <w:rPr>
                <w:rFonts w:ascii="Times New Roman" w:hAnsi="Times New Roman" w:cs="Times New Roman"/>
                <w:color w:val="000000" w:themeColor="text1"/>
                <w:sz w:val="20"/>
                <w:szCs w:val="24"/>
              </w:rPr>
              <w:t>plagiarism.</w:t>
            </w:r>
          </w:p>
          <w:p w:rsidR="003D3E29" w:rsidRPr="00E7686A" w:rsidRDefault="007513B2">
            <w:pPr>
              <w:pStyle w:val="TableParagraph"/>
              <w:numPr>
                <w:ilvl w:val="0"/>
                <w:numId w:val="1"/>
              </w:numPr>
              <w:tabs>
                <w:tab w:val="left" w:pos="561"/>
                <w:tab w:val="left" w:pos="562"/>
              </w:tabs>
              <w:ind w:right="382" w:hanging="458"/>
              <w:rPr>
                <w:rFonts w:ascii="Times New Roman" w:hAnsi="Times New Roman" w:cs="Times New Roman"/>
                <w:color w:val="000000" w:themeColor="text1"/>
                <w:sz w:val="20"/>
                <w:szCs w:val="24"/>
              </w:rPr>
            </w:pPr>
            <w:r w:rsidRPr="00E7686A">
              <w:rPr>
                <w:rFonts w:ascii="Times New Roman" w:hAnsi="Times New Roman" w:cs="Times New Roman"/>
                <w:color w:val="000000" w:themeColor="text1"/>
                <w:sz w:val="20"/>
                <w:szCs w:val="24"/>
              </w:rPr>
              <w:t>I give permission for a copy of this marked assignment to be retained by the College for benchmarking and course review and accreditation</w:t>
            </w:r>
            <w:r w:rsidRPr="00E7686A">
              <w:rPr>
                <w:rFonts w:ascii="Times New Roman" w:hAnsi="Times New Roman" w:cs="Times New Roman"/>
                <w:color w:val="000000" w:themeColor="text1"/>
                <w:spacing w:val="-13"/>
                <w:sz w:val="20"/>
                <w:szCs w:val="24"/>
              </w:rPr>
              <w:t xml:space="preserve"> </w:t>
            </w:r>
            <w:r w:rsidRPr="00E7686A">
              <w:rPr>
                <w:rFonts w:ascii="Times New Roman" w:hAnsi="Times New Roman" w:cs="Times New Roman"/>
                <w:color w:val="000000" w:themeColor="text1"/>
                <w:sz w:val="20"/>
                <w:szCs w:val="24"/>
              </w:rPr>
              <w:t>purposes.</w:t>
            </w:r>
          </w:p>
          <w:p w:rsidR="003D3E29" w:rsidRPr="00E7686A" w:rsidRDefault="003D3E29">
            <w:pPr>
              <w:pStyle w:val="TableParagraph"/>
              <w:rPr>
                <w:rFonts w:ascii="Times New Roman" w:hAnsi="Times New Roman" w:cs="Times New Roman"/>
                <w:b/>
                <w:color w:val="000000" w:themeColor="text1"/>
                <w:sz w:val="20"/>
                <w:szCs w:val="24"/>
              </w:rPr>
            </w:pPr>
          </w:p>
          <w:p w:rsidR="003D3E29" w:rsidRPr="00E7686A" w:rsidRDefault="003D3E29">
            <w:pPr>
              <w:pStyle w:val="TableParagraph"/>
              <w:spacing w:before="9"/>
              <w:rPr>
                <w:rFonts w:ascii="Times New Roman" w:hAnsi="Times New Roman" w:cs="Times New Roman"/>
                <w:b/>
                <w:color w:val="000000" w:themeColor="text1"/>
                <w:sz w:val="20"/>
                <w:szCs w:val="24"/>
              </w:rPr>
            </w:pPr>
          </w:p>
          <w:p w:rsidR="003D3E29" w:rsidRPr="00E7686A" w:rsidRDefault="00A123E0">
            <w:pPr>
              <w:pStyle w:val="TableParagraph"/>
              <w:spacing w:before="1"/>
              <w:ind w:left="669" w:right="668"/>
              <w:jc w:val="both"/>
              <w:rPr>
                <w:rFonts w:ascii="Times New Roman" w:hAnsi="Times New Roman" w:cs="Times New Roman"/>
                <w:color w:val="000000" w:themeColor="text1"/>
                <w:sz w:val="20"/>
                <w:szCs w:val="24"/>
              </w:rPr>
            </w:pPr>
            <w:hyperlink r:id="rId7">
              <w:r w:rsidR="007513B2" w:rsidRPr="00E7686A">
                <w:rPr>
                  <w:rFonts w:ascii="Times New Roman" w:hAnsi="Times New Roman" w:cs="Times New Roman"/>
                  <w:color w:val="000000" w:themeColor="text1"/>
                  <w:sz w:val="20"/>
                  <w:szCs w:val="24"/>
                  <w:u w:val="single" w:color="0000FF"/>
                </w:rPr>
                <w:t>Learning,</w:t>
              </w:r>
              <w:r w:rsidR="007513B2" w:rsidRPr="00E7686A">
                <w:rPr>
                  <w:rFonts w:ascii="Times New Roman" w:hAnsi="Times New Roman" w:cs="Times New Roman"/>
                  <w:color w:val="000000" w:themeColor="text1"/>
                  <w:spacing w:val="-4"/>
                  <w:sz w:val="20"/>
                  <w:szCs w:val="24"/>
                  <w:u w:val="single" w:color="0000FF"/>
                </w:rPr>
                <w:t xml:space="preserve"> </w:t>
              </w:r>
              <w:r w:rsidR="007513B2" w:rsidRPr="00E7686A">
                <w:rPr>
                  <w:rFonts w:ascii="Times New Roman" w:hAnsi="Times New Roman" w:cs="Times New Roman"/>
                  <w:color w:val="000000" w:themeColor="text1"/>
                  <w:sz w:val="20"/>
                  <w:szCs w:val="24"/>
                  <w:u w:val="single" w:color="0000FF"/>
                </w:rPr>
                <w:t>Teaching</w:t>
              </w:r>
              <w:r w:rsidR="007513B2" w:rsidRPr="00E7686A">
                <w:rPr>
                  <w:rFonts w:ascii="Times New Roman" w:hAnsi="Times New Roman" w:cs="Times New Roman"/>
                  <w:color w:val="000000" w:themeColor="text1"/>
                  <w:spacing w:val="-5"/>
                  <w:sz w:val="20"/>
                  <w:szCs w:val="24"/>
                  <w:u w:val="single" w:color="0000FF"/>
                </w:rPr>
                <w:t xml:space="preserve"> </w:t>
              </w:r>
              <w:r w:rsidR="007513B2" w:rsidRPr="00E7686A">
                <w:rPr>
                  <w:rFonts w:ascii="Times New Roman" w:hAnsi="Times New Roman" w:cs="Times New Roman"/>
                  <w:color w:val="000000" w:themeColor="text1"/>
                  <w:sz w:val="20"/>
                  <w:szCs w:val="24"/>
                  <w:u w:val="single" w:color="0000FF"/>
                </w:rPr>
                <w:t>and</w:t>
              </w:r>
              <w:r w:rsidR="007513B2" w:rsidRPr="00E7686A">
                <w:rPr>
                  <w:rFonts w:ascii="Times New Roman" w:hAnsi="Times New Roman" w:cs="Times New Roman"/>
                  <w:color w:val="000000" w:themeColor="text1"/>
                  <w:spacing w:val="-5"/>
                  <w:sz w:val="20"/>
                  <w:szCs w:val="24"/>
                  <w:u w:val="single" w:color="0000FF"/>
                </w:rPr>
                <w:t xml:space="preserve"> </w:t>
              </w:r>
              <w:r w:rsidR="007513B2" w:rsidRPr="00E7686A">
                <w:rPr>
                  <w:rFonts w:ascii="Times New Roman" w:hAnsi="Times New Roman" w:cs="Times New Roman"/>
                  <w:color w:val="000000" w:themeColor="text1"/>
                  <w:sz w:val="20"/>
                  <w:szCs w:val="24"/>
                  <w:u w:val="single" w:color="0000FF"/>
                </w:rPr>
                <w:t>Assessment</w:t>
              </w:r>
              <w:r w:rsidR="007513B2" w:rsidRPr="00E7686A">
                <w:rPr>
                  <w:rFonts w:ascii="Times New Roman" w:hAnsi="Times New Roman" w:cs="Times New Roman"/>
                  <w:color w:val="000000" w:themeColor="text1"/>
                  <w:spacing w:val="-4"/>
                  <w:sz w:val="20"/>
                  <w:szCs w:val="24"/>
                  <w:u w:val="single" w:color="0000FF"/>
                </w:rPr>
                <w:t xml:space="preserve"> </w:t>
              </w:r>
              <w:r w:rsidR="007513B2" w:rsidRPr="00E7686A">
                <w:rPr>
                  <w:rFonts w:ascii="Times New Roman" w:hAnsi="Times New Roman" w:cs="Times New Roman"/>
                  <w:color w:val="000000" w:themeColor="text1"/>
                  <w:sz w:val="20"/>
                  <w:szCs w:val="24"/>
                  <w:u w:val="single" w:color="0000FF"/>
                </w:rPr>
                <w:t>Policy</w:t>
              </w:r>
              <w:r w:rsidR="007513B2" w:rsidRPr="00E7686A">
                <w:rPr>
                  <w:rFonts w:ascii="Times New Roman" w:hAnsi="Times New Roman" w:cs="Times New Roman"/>
                  <w:color w:val="000000" w:themeColor="text1"/>
                  <w:spacing w:val="-5"/>
                  <w:sz w:val="20"/>
                  <w:szCs w:val="24"/>
                </w:rPr>
                <w:t xml:space="preserve"> </w:t>
              </w:r>
            </w:hyperlink>
            <w:r w:rsidR="007513B2" w:rsidRPr="00E7686A">
              <w:rPr>
                <w:rFonts w:ascii="Times New Roman" w:hAnsi="Times New Roman" w:cs="Times New Roman"/>
                <w:color w:val="000000" w:themeColor="text1"/>
                <w:sz w:val="20"/>
                <w:szCs w:val="24"/>
              </w:rPr>
              <w:t>5.1.</w:t>
            </w:r>
            <w:r w:rsidR="007513B2" w:rsidRPr="00E7686A">
              <w:rPr>
                <w:rFonts w:ascii="Times New Roman" w:hAnsi="Times New Roman" w:cs="Times New Roman"/>
                <w:color w:val="000000" w:themeColor="text1"/>
                <w:spacing w:val="-6"/>
                <w:sz w:val="20"/>
                <w:szCs w:val="24"/>
              </w:rPr>
              <w:t xml:space="preserve"> </w:t>
            </w:r>
            <w:r w:rsidR="007513B2" w:rsidRPr="00E7686A">
              <w:rPr>
                <w:rFonts w:ascii="Times New Roman" w:hAnsi="Times New Roman" w:cs="Times New Roman"/>
                <w:color w:val="000000" w:themeColor="text1"/>
                <w:sz w:val="20"/>
                <w:szCs w:val="24"/>
              </w:rPr>
              <w:t>A</w:t>
            </w:r>
            <w:r w:rsidR="007513B2" w:rsidRPr="00E7686A">
              <w:rPr>
                <w:rFonts w:ascii="Times New Roman" w:hAnsi="Times New Roman" w:cs="Times New Roman"/>
                <w:color w:val="000000" w:themeColor="text1"/>
                <w:spacing w:val="-4"/>
                <w:sz w:val="20"/>
                <w:szCs w:val="24"/>
              </w:rPr>
              <w:t xml:space="preserve"> </w:t>
            </w:r>
            <w:r w:rsidR="007513B2" w:rsidRPr="00E7686A">
              <w:rPr>
                <w:rFonts w:ascii="Times New Roman" w:hAnsi="Times New Roman" w:cs="Times New Roman"/>
                <w:color w:val="000000" w:themeColor="text1"/>
                <w:sz w:val="20"/>
                <w:szCs w:val="24"/>
              </w:rPr>
              <w:t>student</w:t>
            </w:r>
            <w:r w:rsidR="007513B2" w:rsidRPr="00E7686A">
              <w:rPr>
                <w:rFonts w:ascii="Times New Roman" w:hAnsi="Times New Roman" w:cs="Times New Roman"/>
                <w:color w:val="000000" w:themeColor="text1"/>
                <w:spacing w:val="-4"/>
                <w:sz w:val="20"/>
                <w:szCs w:val="24"/>
              </w:rPr>
              <w:t xml:space="preserve"> </w:t>
            </w:r>
            <w:r w:rsidR="007513B2" w:rsidRPr="00E7686A">
              <w:rPr>
                <w:rFonts w:ascii="Times New Roman" w:hAnsi="Times New Roman" w:cs="Times New Roman"/>
                <w:color w:val="000000" w:themeColor="text1"/>
                <w:sz w:val="20"/>
                <w:szCs w:val="24"/>
              </w:rPr>
              <w:t>who</w:t>
            </w:r>
            <w:r w:rsidR="007513B2" w:rsidRPr="00E7686A">
              <w:rPr>
                <w:rFonts w:ascii="Times New Roman" w:hAnsi="Times New Roman" w:cs="Times New Roman"/>
                <w:color w:val="000000" w:themeColor="text1"/>
                <w:spacing w:val="-5"/>
                <w:sz w:val="20"/>
                <w:szCs w:val="24"/>
              </w:rPr>
              <w:t xml:space="preserve"> </w:t>
            </w:r>
            <w:r w:rsidR="007513B2" w:rsidRPr="00E7686A">
              <w:rPr>
                <w:rFonts w:ascii="Times New Roman" w:hAnsi="Times New Roman" w:cs="Times New Roman"/>
                <w:color w:val="000000" w:themeColor="text1"/>
                <w:sz w:val="20"/>
                <w:szCs w:val="24"/>
              </w:rPr>
              <w:t>submits</w:t>
            </w:r>
            <w:r w:rsidR="007513B2" w:rsidRPr="00E7686A">
              <w:rPr>
                <w:rFonts w:ascii="Times New Roman" w:hAnsi="Times New Roman" w:cs="Times New Roman"/>
                <w:color w:val="000000" w:themeColor="text1"/>
                <w:spacing w:val="-3"/>
                <w:sz w:val="20"/>
                <w:szCs w:val="24"/>
              </w:rPr>
              <w:t xml:space="preserve"> </w:t>
            </w:r>
            <w:r w:rsidR="007513B2" w:rsidRPr="00E7686A">
              <w:rPr>
                <w:rFonts w:ascii="Times New Roman" w:hAnsi="Times New Roman" w:cs="Times New Roman"/>
                <w:color w:val="000000" w:themeColor="text1"/>
                <w:sz w:val="20"/>
                <w:szCs w:val="24"/>
              </w:rPr>
              <w:t>work</w:t>
            </w:r>
            <w:r w:rsidR="007513B2" w:rsidRPr="00E7686A">
              <w:rPr>
                <w:rFonts w:ascii="Times New Roman" w:hAnsi="Times New Roman" w:cs="Times New Roman"/>
                <w:color w:val="000000" w:themeColor="text1"/>
                <w:spacing w:val="-3"/>
                <w:sz w:val="20"/>
                <w:szCs w:val="24"/>
              </w:rPr>
              <w:t xml:space="preserve"> </w:t>
            </w:r>
            <w:r w:rsidR="007513B2" w:rsidRPr="00E7686A">
              <w:rPr>
                <w:rFonts w:ascii="Times New Roman" w:hAnsi="Times New Roman" w:cs="Times New Roman"/>
                <w:color w:val="000000" w:themeColor="text1"/>
                <w:sz w:val="20"/>
                <w:szCs w:val="24"/>
              </w:rPr>
              <w:t>containing</w:t>
            </w:r>
            <w:r w:rsidR="007513B2" w:rsidRPr="00E7686A">
              <w:rPr>
                <w:rFonts w:ascii="Times New Roman" w:hAnsi="Times New Roman" w:cs="Times New Roman"/>
                <w:color w:val="000000" w:themeColor="text1"/>
                <w:spacing w:val="-5"/>
                <w:sz w:val="20"/>
                <w:szCs w:val="24"/>
              </w:rPr>
              <w:t xml:space="preserve"> </w:t>
            </w:r>
            <w:proofErr w:type="spellStart"/>
            <w:r w:rsidR="007513B2" w:rsidRPr="00E7686A">
              <w:rPr>
                <w:rFonts w:ascii="Times New Roman" w:hAnsi="Times New Roman" w:cs="Times New Roman"/>
                <w:color w:val="000000" w:themeColor="text1"/>
                <w:sz w:val="20"/>
                <w:szCs w:val="24"/>
              </w:rPr>
              <w:t>plagiarised</w:t>
            </w:r>
            <w:proofErr w:type="spellEnd"/>
            <w:r w:rsidR="007513B2" w:rsidRPr="00E7686A">
              <w:rPr>
                <w:rFonts w:ascii="Times New Roman" w:hAnsi="Times New Roman" w:cs="Times New Roman"/>
                <w:color w:val="000000" w:themeColor="text1"/>
                <w:spacing w:val="-8"/>
                <w:sz w:val="20"/>
                <w:szCs w:val="24"/>
              </w:rPr>
              <w:t xml:space="preserve"> </w:t>
            </w:r>
            <w:r w:rsidR="007513B2" w:rsidRPr="00E7686A">
              <w:rPr>
                <w:rFonts w:ascii="Times New Roman" w:hAnsi="Times New Roman" w:cs="Times New Roman"/>
                <w:color w:val="000000" w:themeColor="text1"/>
                <w:sz w:val="20"/>
                <w:szCs w:val="24"/>
              </w:rPr>
              <w:t>material</w:t>
            </w:r>
            <w:r w:rsidR="007513B2" w:rsidRPr="00E7686A">
              <w:rPr>
                <w:rFonts w:ascii="Times New Roman" w:hAnsi="Times New Roman" w:cs="Times New Roman"/>
                <w:color w:val="000000" w:themeColor="text1"/>
                <w:spacing w:val="-4"/>
                <w:sz w:val="20"/>
                <w:szCs w:val="24"/>
              </w:rPr>
              <w:t xml:space="preserve"> </w:t>
            </w:r>
            <w:r w:rsidR="007513B2" w:rsidRPr="00E7686A">
              <w:rPr>
                <w:rFonts w:ascii="Times New Roman" w:hAnsi="Times New Roman" w:cs="Times New Roman"/>
                <w:color w:val="000000" w:themeColor="text1"/>
                <w:sz w:val="20"/>
                <w:szCs w:val="24"/>
              </w:rPr>
              <w:t>for</w:t>
            </w:r>
            <w:r w:rsidR="007513B2" w:rsidRPr="00E7686A">
              <w:rPr>
                <w:rFonts w:ascii="Times New Roman" w:hAnsi="Times New Roman" w:cs="Times New Roman"/>
                <w:color w:val="000000" w:themeColor="text1"/>
                <w:spacing w:val="-5"/>
                <w:sz w:val="20"/>
                <w:szCs w:val="24"/>
              </w:rPr>
              <w:t xml:space="preserve"> </w:t>
            </w:r>
            <w:r w:rsidR="007513B2" w:rsidRPr="00E7686A">
              <w:rPr>
                <w:rFonts w:ascii="Times New Roman" w:hAnsi="Times New Roman" w:cs="Times New Roman"/>
                <w:color w:val="000000" w:themeColor="text1"/>
                <w:sz w:val="20"/>
                <w:szCs w:val="24"/>
              </w:rPr>
              <w:t>assessment</w:t>
            </w:r>
            <w:r w:rsidR="007513B2" w:rsidRPr="00E7686A">
              <w:rPr>
                <w:rFonts w:ascii="Times New Roman" w:hAnsi="Times New Roman" w:cs="Times New Roman"/>
                <w:color w:val="000000" w:themeColor="text1"/>
                <w:spacing w:val="-4"/>
                <w:sz w:val="20"/>
                <w:szCs w:val="24"/>
              </w:rPr>
              <w:t xml:space="preserve"> </w:t>
            </w:r>
            <w:r w:rsidR="007513B2" w:rsidRPr="00E7686A">
              <w:rPr>
                <w:rFonts w:ascii="Times New Roman" w:hAnsi="Times New Roman" w:cs="Times New Roman"/>
                <w:color w:val="000000" w:themeColor="text1"/>
                <w:sz w:val="20"/>
                <w:szCs w:val="24"/>
              </w:rPr>
              <w:t xml:space="preserve">will be subject to the provisions of the </w:t>
            </w:r>
            <w:hyperlink r:id="rId8">
              <w:r w:rsidR="007513B2" w:rsidRPr="00E7686A">
                <w:rPr>
                  <w:rFonts w:ascii="Times New Roman" w:hAnsi="Times New Roman" w:cs="Times New Roman"/>
                  <w:color w:val="000000" w:themeColor="text1"/>
                  <w:sz w:val="20"/>
                  <w:szCs w:val="24"/>
                  <w:u w:val="single" w:color="0000FF"/>
                </w:rPr>
                <w:t>Student Academic Misconduct</w:t>
              </w:r>
              <w:r w:rsidR="007513B2" w:rsidRPr="00E7686A">
                <w:rPr>
                  <w:rFonts w:ascii="Times New Roman" w:hAnsi="Times New Roman" w:cs="Times New Roman"/>
                  <w:color w:val="000000" w:themeColor="text1"/>
                  <w:spacing w:val="-31"/>
                  <w:sz w:val="20"/>
                  <w:szCs w:val="24"/>
                  <w:u w:val="single" w:color="0000FF"/>
                </w:rPr>
                <w:t xml:space="preserve"> </w:t>
              </w:r>
              <w:r w:rsidR="007513B2" w:rsidRPr="00E7686A">
                <w:rPr>
                  <w:rFonts w:ascii="Times New Roman" w:hAnsi="Times New Roman" w:cs="Times New Roman"/>
                  <w:color w:val="000000" w:themeColor="text1"/>
                  <w:sz w:val="20"/>
                  <w:szCs w:val="24"/>
                  <w:u w:val="single" w:color="0000FF"/>
                </w:rPr>
                <w:t>Requirements.</w:t>
              </w:r>
            </w:hyperlink>
          </w:p>
          <w:p w:rsidR="003D3E29" w:rsidRPr="00E7686A" w:rsidRDefault="003D3E29">
            <w:pPr>
              <w:pStyle w:val="TableParagraph"/>
              <w:spacing w:before="8"/>
              <w:rPr>
                <w:rFonts w:ascii="Times New Roman" w:hAnsi="Times New Roman" w:cs="Times New Roman"/>
                <w:b/>
                <w:color w:val="000000" w:themeColor="text1"/>
                <w:sz w:val="20"/>
                <w:szCs w:val="24"/>
              </w:rPr>
            </w:pPr>
          </w:p>
          <w:p w:rsidR="003D3E29" w:rsidRPr="00E7686A" w:rsidRDefault="007513B2">
            <w:pPr>
              <w:pStyle w:val="TableParagraph"/>
              <w:spacing w:before="1"/>
              <w:ind w:left="669"/>
              <w:jc w:val="both"/>
              <w:rPr>
                <w:rFonts w:ascii="Times New Roman" w:hAnsi="Times New Roman" w:cs="Times New Roman"/>
                <w:b/>
                <w:color w:val="000000" w:themeColor="text1"/>
                <w:sz w:val="20"/>
                <w:szCs w:val="24"/>
              </w:rPr>
            </w:pPr>
            <w:r w:rsidRPr="00E7686A">
              <w:rPr>
                <w:rFonts w:ascii="Times New Roman" w:hAnsi="Times New Roman" w:cs="Times New Roman"/>
                <w:b/>
                <w:color w:val="000000" w:themeColor="text1"/>
                <w:sz w:val="20"/>
                <w:szCs w:val="24"/>
              </w:rPr>
              <w:t xml:space="preserve">Note definition of plagiarism and </w:t>
            </w:r>
            <w:proofErr w:type="spellStart"/>
            <w:r w:rsidRPr="00E7686A">
              <w:rPr>
                <w:rFonts w:ascii="Times New Roman" w:hAnsi="Times New Roman" w:cs="Times New Roman"/>
                <w:b/>
                <w:color w:val="000000" w:themeColor="text1"/>
                <w:sz w:val="20"/>
                <w:szCs w:val="24"/>
              </w:rPr>
              <w:t>self plagiarism</w:t>
            </w:r>
            <w:proofErr w:type="spellEnd"/>
            <w:r w:rsidRPr="00E7686A">
              <w:rPr>
                <w:rFonts w:ascii="Times New Roman" w:hAnsi="Times New Roman" w:cs="Times New Roman"/>
                <w:b/>
                <w:color w:val="000000" w:themeColor="text1"/>
                <w:sz w:val="20"/>
                <w:szCs w:val="24"/>
              </w:rPr>
              <w:t xml:space="preserve"> in Learning, Teaching and Assessment Policy:</w:t>
            </w:r>
          </w:p>
          <w:p w:rsidR="003D3E29" w:rsidRPr="00E7686A" w:rsidRDefault="007513B2">
            <w:pPr>
              <w:pStyle w:val="TableParagraph"/>
              <w:spacing w:before="121"/>
              <w:ind w:left="669" w:right="669"/>
              <w:jc w:val="both"/>
              <w:rPr>
                <w:rFonts w:ascii="Times New Roman" w:hAnsi="Times New Roman" w:cs="Times New Roman"/>
                <w:color w:val="000000" w:themeColor="text1"/>
                <w:sz w:val="20"/>
                <w:szCs w:val="24"/>
              </w:rPr>
            </w:pPr>
            <w:r w:rsidRPr="00E7686A">
              <w:rPr>
                <w:rFonts w:ascii="Times New Roman" w:hAnsi="Times New Roman" w:cs="Times New Roman"/>
                <w:b/>
                <w:color w:val="000000" w:themeColor="text1"/>
                <w:sz w:val="20"/>
                <w:szCs w:val="24"/>
              </w:rPr>
              <w:t xml:space="preserve">Plagiarism: </w:t>
            </w:r>
            <w:r w:rsidRPr="00E7686A">
              <w:rPr>
                <w:rFonts w:ascii="Times New Roman" w:hAnsi="Times New Roman" w:cs="Times New Roman"/>
                <w:color w:val="000000" w:themeColor="text1"/>
                <w:sz w:val="20"/>
                <w:szCs w:val="24"/>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Under the Australian </w:t>
            </w:r>
            <w:r w:rsidRPr="00E7686A">
              <w:rPr>
                <w:rFonts w:ascii="Times New Roman" w:hAnsi="Times New Roman" w:cs="Times New Roman"/>
                <w:i/>
                <w:color w:val="000000" w:themeColor="text1"/>
                <w:sz w:val="20"/>
                <w:szCs w:val="24"/>
              </w:rPr>
              <w:t xml:space="preserve">Copyright Act 1968 </w:t>
            </w:r>
            <w:r w:rsidRPr="00E7686A">
              <w:rPr>
                <w:rFonts w:ascii="Times New Roman" w:hAnsi="Times New Roman" w:cs="Times New Roman"/>
                <w:color w:val="000000" w:themeColor="text1"/>
                <w:sz w:val="20"/>
                <w:szCs w:val="24"/>
              </w:rPr>
              <w:t>a copyright owner can take legal action in the courts against a party who has infringed their copyright.</w:t>
            </w:r>
          </w:p>
          <w:p w:rsidR="003D3E29" w:rsidRPr="00E7686A" w:rsidRDefault="007513B2">
            <w:pPr>
              <w:pStyle w:val="TableParagraph"/>
              <w:spacing w:before="58"/>
              <w:ind w:left="669" w:right="668" w:hanging="1"/>
              <w:jc w:val="both"/>
              <w:rPr>
                <w:rFonts w:ascii="Times New Roman" w:hAnsi="Times New Roman" w:cs="Times New Roman"/>
                <w:color w:val="000000" w:themeColor="text1"/>
                <w:sz w:val="20"/>
                <w:szCs w:val="24"/>
              </w:rPr>
            </w:pPr>
            <w:proofErr w:type="spellStart"/>
            <w:r w:rsidRPr="00E7686A">
              <w:rPr>
                <w:rFonts w:ascii="Times New Roman" w:hAnsi="Times New Roman" w:cs="Times New Roman"/>
                <w:b/>
                <w:color w:val="000000" w:themeColor="text1"/>
                <w:sz w:val="20"/>
                <w:szCs w:val="24"/>
              </w:rPr>
              <w:t>Self</w:t>
            </w:r>
            <w:r w:rsidRPr="00E7686A">
              <w:rPr>
                <w:rFonts w:ascii="Times New Roman" w:hAnsi="Times New Roman" w:cs="Times New Roman"/>
                <w:b/>
                <w:color w:val="000000" w:themeColor="text1"/>
                <w:spacing w:val="-7"/>
                <w:sz w:val="20"/>
                <w:szCs w:val="24"/>
              </w:rPr>
              <w:t xml:space="preserve"> </w:t>
            </w:r>
            <w:r w:rsidRPr="00E7686A">
              <w:rPr>
                <w:rFonts w:ascii="Times New Roman" w:hAnsi="Times New Roman" w:cs="Times New Roman"/>
                <w:b/>
                <w:color w:val="000000" w:themeColor="text1"/>
                <w:sz w:val="20"/>
                <w:szCs w:val="24"/>
              </w:rPr>
              <w:t>Plagiarism</w:t>
            </w:r>
            <w:proofErr w:type="spellEnd"/>
            <w:r w:rsidRPr="00E7686A">
              <w:rPr>
                <w:rFonts w:ascii="Times New Roman" w:hAnsi="Times New Roman" w:cs="Times New Roman"/>
                <w:b/>
                <w:color w:val="000000" w:themeColor="text1"/>
                <w:sz w:val="20"/>
                <w:szCs w:val="24"/>
              </w:rPr>
              <w:t>:</w:t>
            </w:r>
            <w:r w:rsidRPr="00E7686A">
              <w:rPr>
                <w:rFonts w:ascii="Times New Roman" w:hAnsi="Times New Roman" w:cs="Times New Roman"/>
                <w:b/>
                <w:color w:val="000000" w:themeColor="text1"/>
                <w:spacing w:val="-7"/>
                <w:sz w:val="20"/>
                <w:szCs w:val="24"/>
              </w:rPr>
              <w:t xml:space="preserve"> </w:t>
            </w:r>
            <w:r w:rsidRPr="00E7686A">
              <w:rPr>
                <w:rFonts w:ascii="Times New Roman" w:hAnsi="Times New Roman" w:cs="Times New Roman"/>
                <w:color w:val="000000" w:themeColor="text1"/>
                <w:sz w:val="20"/>
                <w:szCs w:val="24"/>
              </w:rPr>
              <w:t>the</w:t>
            </w:r>
            <w:r w:rsidRPr="00E7686A">
              <w:rPr>
                <w:rFonts w:ascii="Times New Roman" w:hAnsi="Times New Roman" w:cs="Times New Roman"/>
                <w:color w:val="000000" w:themeColor="text1"/>
                <w:spacing w:val="-7"/>
                <w:sz w:val="20"/>
                <w:szCs w:val="24"/>
              </w:rPr>
              <w:t xml:space="preserve"> </w:t>
            </w:r>
            <w:r w:rsidRPr="00E7686A">
              <w:rPr>
                <w:rFonts w:ascii="Times New Roman" w:hAnsi="Times New Roman" w:cs="Times New Roman"/>
                <w:color w:val="000000" w:themeColor="text1"/>
                <w:sz w:val="20"/>
                <w:szCs w:val="24"/>
              </w:rPr>
              <w:t>use</w:t>
            </w:r>
            <w:r w:rsidRPr="00E7686A">
              <w:rPr>
                <w:rFonts w:ascii="Times New Roman" w:hAnsi="Times New Roman" w:cs="Times New Roman"/>
                <w:color w:val="000000" w:themeColor="text1"/>
                <w:spacing w:val="-7"/>
                <w:sz w:val="20"/>
                <w:szCs w:val="24"/>
              </w:rPr>
              <w:t xml:space="preserve"> </w:t>
            </w:r>
            <w:r w:rsidRPr="00E7686A">
              <w:rPr>
                <w:rFonts w:ascii="Times New Roman" w:hAnsi="Times New Roman" w:cs="Times New Roman"/>
                <w:color w:val="000000" w:themeColor="text1"/>
                <w:sz w:val="20"/>
                <w:szCs w:val="24"/>
              </w:rPr>
              <w:t>of</w:t>
            </w:r>
            <w:r w:rsidRPr="00E7686A">
              <w:rPr>
                <w:rFonts w:ascii="Times New Roman" w:hAnsi="Times New Roman" w:cs="Times New Roman"/>
                <w:color w:val="000000" w:themeColor="text1"/>
                <w:spacing w:val="-5"/>
                <w:sz w:val="20"/>
                <w:szCs w:val="24"/>
              </w:rPr>
              <w:t xml:space="preserve"> </w:t>
            </w:r>
            <w:r w:rsidRPr="00E7686A">
              <w:rPr>
                <w:rFonts w:ascii="Times New Roman" w:hAnsi="Times New Roman" w:cs="Times New Roman"/>
                <w:color w:val="000000" w:themeColor="text1"/>
                <w:sz w:val="20"/>
                <w:szCs w:val="24"/>
              </w:rPr>
              <w:t>one’s</w:t>
            </w:r>
            <w:r w:rsidRPr="00E7686A">
              <w:rPr>
                <w:rFonts w:ascii="Times New Roman" w:hAnsi="Times New Roman" w:cs="Times New Roman"/>
                <w:color w:val="000000" w:themeColor="text1"/>
                <w:spacing w:val="-7"/>
                <w:sz w:val="20"/>
                <w:szCs w:val="24"/>
              </w:rPr>
              <w:t xml:space="preserve"> </w:t>
            </w:r>
            <w:r w:rsidRPr="00E7686A">
              <w:rPr>
                <w:rFonts w:ascii="Times New Roman" w:hAnsi="Times New Roman" w:cs="Times New Roman"/>
                <w:color w:val="000000" w:themeColor="text1"/>
                <w:sz w:val="20"/>
                <w:szCs w:val="24"/>
              </w:rPr>
              <w:t>own</w:t>
            </w:r>
            <w:r w:rsidRPr="00E7686A">
              <w:rPr>
                <w:rFonts w:ascii="Times New Roman" w:hAnsi="Times New Roman" w:cs="Times New Roman"/>
                <w:color w:val="000000" w:themeColor="text1"/>
                <w:spacing w:val="-7"/>
                <w:sz w:val="20"/>
                <w:szCs w:val="24"/>
              </w:rPr>
              <w:t xml:space="preserve"> </w:t>
            </w:r>
            <w:r w:rsidRPr="00E7686A">
              <w:rPr>
                <w:rFonts w:ascii="Times New Roman" w:hAnsi="Times New Roman" w:cs="Times New Roman"/>
                <w:color w:val="000000" w:themeColor="text1"/>
                <w:sz w:val="20"/>
                <w:szCs w:val="24"/>
              </w:rPr>
              <w:t>previously</w:t>
            </w:r>
            <w:r w:rsidRPr="00E7686A">
              <w:rPr>
                <w:rFonts w:ascii="Times New Roman" w:hAnsi="Times New Roman" w:cs="Times New Roman"/>
                <w:color w:val="000000" w:themeColor="text1"/>
                <w:spacing w:val="-7"/>
                <w:sz w:val="20"/>
                <w:szCs w:val="24"/>
              </w:rPr>
              <w:t xml:space="preserve"> </w:t>
            </w:r>
            <w:r w:rsidRPr="00E7686A">
              <w:rPr>
                <w:rFonts w:ascii="Times New Roman" w:hAnsi="Times New Roman" w:cs="Times New Roman"/>
                <w:color w:val="000000" w:themeColor="text1"/>
                <w:sz w:val="20"/>
                <w:szCs w:val="24"/>
              </w:rPr>
              <w:t>assessed</w:t>
            </w:r>
            <w:r w:rsidRPr="00E7686A">
              <w:rPr>
                <w:rFonts w:ascii="Times New Roman" w:hAnsi="Times New Roman" w:cs="Times New Roman"/>
                <w:color w:val="000000" w:themeColor="text1"/>
                <w:spacing w:val="-9"/>
                <w:sz w:val="20"/>
                <w:szCs w:val="24"/>
              </w:rPr>
              <w:t xml:space="preserve"> </w:t>
            </w:r>
            <w:r w:rsidRPr="00E7686A">
              <w:rPr>
                <w:rFonts w:ascii="Times New Roman" w:hAnsi="Times New Roman" w:cs="Times New Roman"/>
                <w:color w:val="000000" w:themeColor="text1"/>
                <w:sz w:val="20"/>
                <w:szCs w:val="24"/>
              </w:rPr>
              <w:t>material</w:t>
            </w:r>
            <w:r w:rsidRPr="00E7686A">
              <w:rPr>
                <w:rFonts w:ascii="Times New Roman" w:hAnsi="Times New Roman" w:cs="Times New Roman"/>
                <w:color w:val="000000" w:themeColor="text1"/>
                <w:spacing w:val="-8"/>
                <w:sz w:val="20"/>
                <w:szCs w:val="24"/>
              </w:rPr>
              <w:t xml:space="preserve"> </w:t>
            </w:r>
            <w:r w:rsidRPr="00E7686A">
              <w:rPr>
                <w:rFonts w:ascii="Times New Roman" w:hAnsi="Times New Roman" w:cs="Times New Roman"/>
                <w:color w:val="000000" w:themeColor="text1"/>
                <w:sz w:val="20"/>
                <w:szCs w:val="24"/>
              </w:rPr>
              <w:t>being</w:t>
            </w:r>
            <w:r w:rsidRPr="00E7686A">
              <w:rPr>
                <w:rFonts w:ascii="Times New Roman" w:hAnsi="Times New Roman" w:cs="Times New Roman"/>
                <w:color w:val="000000" w:themeColor="text1"/>
                <w:spacing w:val="-7"/>
                <w:sz w:val="20"/>
                <w:szCs w:val="24"/>
              </w:rPr>
              <w:t xml:space="preserve"> </w:t>
            </w:r>
            <w:r w:rsidRPr="00E7686A">
              <w:rPr>
                <w:rFonts w:ascii="Times New Roman" w:hAnsi="Times New Roman" w:cs="Times New Roman"/>
                <w:color w:val="000000" w:themeColor="text1"/>
                <w:sz w:val="20"/>
                <w:szCs w:val="24"/>
              </w:rPr>
              <w:t>resubmitted</w:t>
            </w:r>
            <w:r w:rsidRPr="00E7686A">
              <w:rPr>
                <w:rFonts w:ascii="Times New Roman" w:hAnsi="Times New Roman" w:cs="Times New Roman"/>
                <w:color w:val="000000" w:themeColor="text1"/>
                <w:spacing w:val="-7"/>
                <w:sz w:val="20"/>
                <w:szCs w:val="24"/>
              </w:rPr>
              <w:t xml:space="preserve"> </w:t>
            </w:r>
            <w:r w:rsidRPr="00E7686A">
              <w:rPr>
                <w:rFonts w:ascii="Times New Roman" w:hAnsi="Times New Roman" w:cs="Times New Roman"/>
                <w:color w:val="000000" w:themeColor="text1"/>
                <w:sz w:val="20"/>
                <w:szCs w:val="24"/>
              </w:rPr>
              <w:t>without</w:t>
            </w:r>
            <w:r w:rsidRPr="00E7686A">
              <w:rPr>
                <w:rFonts w:ascii="Times New Roman" w:hAnsi="Times New Roman" w:cs="Times New Roman"/>
                <w:color w:val="000000" w:themeColor="text1"/>
                <w:spacing w:val="-5"/>
                <w:sz w:val="20"/>
                <w:szCs w:val="24"/>
              </w:rPr>
              <w:t xml:space="preserve"> </w:t>
            </w:r>
            <w:r w:rsidRPr="00E7686A">
              <w:rPr>
                <w:rFonts w:ascii="Times New Roman" w:hAnsi="Times New Roman" w:cs="Times New Roman"/>
                <w:color w:val="000000" w:themeColor="text1"/>
                <w:sz w:val="20"/>
                <w:szCs w:val="24"/>
              </w:rPr>
              <w:t>acknowledgement</w:t>
            </w:r>
            <w:r w:rsidRPr="00E7686A">
              <w:rPr>
                <w:rFonts w:ascii="Times New Roman" w:hAnsi="Times New Roman" w:cs="Times New Roman"/>
                <w:color w:val="000000" w:themeColor="text1"/>
                <w:spacing w:val="-8"/>
                <w:sz w:val="20"/>
                <w:szCs w:val="24"/>
              </w:rPr>
              <w:t xml:space="preserve"> </w:t>
            </w:r>
            <w:r w:rsidRPr="00E7686A">
              <w:rPr>
                <w:rFonts w:ascii="Times New Roman" w:hAnsi="Times New Roman" w:cs="Times New Roman"/>
                <w:color w:val="000000" w:themeColor="text1"/>
                <w:sz w:val="20"/>
                <w:szCs w:val="24"/>
              </w:rPr>
              <w:t>or</w:t>
            </w:r>
            <w:r w:rsidRPr="00E7686A">
              <w:rPr>
                <w:rFonts w:ascii="Times New Roman" w:hAnsi="Times New Roman" w:cs="Times New Roman"/>
                <w:color w:val="000000" w:themeColor="text1"/>
                <w:spacing w:val="-7"/>
                <w:sz w:val="20"/>
                <w:szCs w:val="24"/>
              </w:rPr>
              <w:t xml:space="preserve"> </w:t>
            </w:r>
            <w:r w:rsidRPr="00E7686A">
              <w:rPr>
                <w:rFonts w:ascii="Times New Roman" w:hAnsi="Times New Roman" w:cs="Times New Roman"/>
                <w:color w:val="000000" w:themeColor="text1"/>
                <w:sz w:val="20"/>
                <w:szCs w:val="24"/>
              </w:rPr>
              <w:t>citing</w:t>
            </w:r>
            <w:r w:rsidRPr="00E7686A">
              <w:rPr>
                <w:rFonts w:ascii="Times New Roman" w:hAnsi="Times New Roman" w:cs="Times New Roman"/>
                <w:color w:val="000000" w:themeColor="text1"/>
                <w:spacing w:val="-7"/>
                <w:sz w:val="20"/>
                <w:szCs w:val="24"/>
              </w:rPr>
              <w:t xml:space="preserve"> </w:t>
            </w:r>
            <w:r w:rsidRPr="00E7686A">
              <w:rPr>
                <w:rFonts w:ascii="Times New Roman" w:hAnsi="Times New Roman" w:cs="Times New Roman"/>
                <w:color w:val="000000" w:themeColor="text1"/>
                <w:sz w:val="20"/>
                <w:szCs w:val="24"/>
              </w:rPr>
              <w:t>of</w:t>
            </w:r>
            <w:r w:rsidRPr="00E7686A">
              <w:rPr>
                <w:rFonts w:ascii="Times New Roman" w:hAnsi="Times New Roman" w:cs="Times New Roman"/>
                <w:color w:val="000000" w:themeColor="text1"/>
                <w:spacing w:val="-8"/>
                <w:sz w:val="20"/>
                <w:szCs w:val="24"/>
              </w:rPr>
              <w:t xml:space="preserve"> </w:t>
            </w:r>
            <w:r w:rsidRPr="00E7686A">
              <w:rPr>
                <w:rFonts w:ascii="Times New Roman" w:hAnsi="Times New Roman" w:cs="Times New Roman"/>
                <w:color w:val="000000" w:themeColor="text1"/>
                <w:sz w:val="20"/>
                <w:szCs w:val="24"/>
              </w:rPr>
              <w:t>the original.</w:t>
            </w:r>
          </w:p>
          <w:p w:rsidR="003D3E29" w:rsidRPr="00E7686A" w:rsidRDefault="003D3E29">
            <w:pPr>
              <w:pStyle w:val="TableParagraph"/>
              <w:rPr>
                <w:rFonts w:ascii="Times New Roman" w:hAnsi="Times New Roman" w:cs="Times New Roman"/>
                <w:b/>
                <w:color w:val="000000" w:themeColor="text1"/>
                <w:sz w:val="20"/>
                <w:szCs w:val="24"/>
              </w:rPr>
            </w:pPr>
          </w:p>
          <w:p w:rsidR="003D3E29" w:rsidRPr="00E7686A" w:rsidRDefault="007513B2">
            <w:pPr>
              <w:pStyle w:val="TableParagraph"/>
              <w:spacing w:before="136"/>
              <w:ind w:left="103"/>
              <w:rPr>
                <w:rFonts w:ascii="Times New Roman" w:hAnsi="Times New Roman" w:cs="Times New Roman"/>
                <w:b/>
                <w:color w:val="000000" w:themeColor="text1"/>
                <w:sz w:val="20"/>
                <w:szCs w:val="24"/>
              </w:rPr>
            </w:pPr>
            <w:r w:rsidRPr="00E7686A">
              <w:rPr>
                <w:rFonts w:ascii="Times New Roman" w:hAnsi="Times New Roman" w:cs="Times New Roman"/>
                <w:b/>
                <w:color w:val="000000" w:themeColor="text1"/>
                <w:sz w:val="20"/>
                <w:szCs w:val="24"/>
                <w:u w:val="thick"/>
              </w:rPr>
              <w:t>Student Signature</w:t>
            </w:r>
          </w:p>
          <w:p w:rsidR="003D3E29" w:rsidRPr="00E7686A" w:rsidRDefault="003D3E29">
            <w:pPr>
              <w:pStyle w:val="TableParagraph"/>
              <w:rPr>
                <w:rFonts w:ascii="Times New Roman" w:hAnsi="Times New Roman" w:cs="Times New Roman"/>
                <w:b/>
                <w:color w:val="000000" w:themeColor="text1"/>
                <w:sz w:val="20"/>
                <w:szCs w:val="24"/>
              </w:rPr>
            </w:pPr>
          </w:p>
          <w:p w:rsidR="003D3E29" w:rsidRPr="00E7686A" w:rsidRDefault="009642E6" w:rsidP="009642E6">
            <w:pPr>
              <w:pStyle w:val="TableParagraph"/>
              <w:tabs>
                <w:tab w:val="left" w:pos="4763"/>
              </w:tabs>
              <w:ind w:left="103"/>
              <w:rPr>
                <w:rFonts w:ascii="Times New Roman" w:hAnsi="Times New Roman" w:cs="Times New Roman"/>
                <w:b/>
                <w:color w:val="000000" w:themeColor="text1"/>
                <w:sz w:val="20"/>
                <w:szCs w:val="24"/>
              </w:rPr>
            </w:pPr>
            <w:r w:rsidRPr="00E7686A">
              <w:rPr>
                <w:rFonts w:ascii="Times New Roman" w:hAnsi="Times New Roman" w:cs="Times New Roman"/>
                <w:color w:val="000000" w:themeColor="text1"/>
                <w:sz w:val="20"/>
                <w:szCs w:val="24"/>
              </w:rPr>
              <w:t xml:space="preserve">Tran Le </w:t>
            </w:r>
            <w:proofErr w:type="spellStart"/>
            <w:r w:rsidRPr="00E7686A">
              <w:rPr>
                <w:rFonts w:ascii="Times New Roman" w:hAnsi="Times New Roman" w:cs="Times New Roman"/>
                <w:color w:val="000000" w:themeColor="text1"/>
                <w:sz w:val="20"/>
                <w:szCs w:val="24"/>
              </w:rPr>
              <w:t>Binh</w:t>
            </w:r>
            <w:proofErr w:type="spellEnd"/>
            <w:r w:rsidR="007513B2" w:rsidRPr="00E7686A">
              <w:rPr>
                <w:rFonts w:ascii="Times New Roman" w:hAnsi="Times New Roman" w:cs="Times New Roman"/>
                <w:b/>
                <w:color w:val="000000" w:themeColor="text1"/>
                <w:sz w:val="20"/>
                <w:szCs w:val="24"/>
              </w:rPr>
              <w:tab/>
              <w:t xml:space="preserve">Submission date   </w:t>
            </w:r>
            <w:r w:rsidRPr="004E2BAC">
              <w:rPr>
                <w:rFonts w:ascii="Times New Roman" w:hAnsi="Times New Roman" w:cs="Times New Roman"/>
                <w:color w:val="000000" w:themeColor="text1"/>
                <w:sz w:val="20"/>
                <w:szCs w:val="24"/>
              </w:rPr>
              <w:t xml:space="preserve">06 </w:t>
            </w:r>
            <w:r w:rsidR="007513B2" w:rsidRPr="004E2BAC">
              <w:rPr>
                <w:rFonts w:ascii="Times New Roman" w:hAnsi="Times New Roman" w:cs="Times New Roman"/>
                <w:color w:val="000000" w:themeColor="text1"/>
                <w:sz w:val="20"/>
                <w:szCs w:val="24"/>
              </w:rPr>
              <w:t>/</w:t>
            </w:r>
            <w:r w:rsidRPr="004E2BAC">
              <w:rPr>
                <w:rFonts w:ascii="Times New Roman" w:hAnsi="Times New Roman" w:cs="Times New Roman"/>
                <w:color w:val="000000" w:themeColor="text1"/>
                <w:sz w:val="20"/>
                <w:szCs w:val="24"/>
              </w:rPr>
              <w:t xml:space="preserve"> 04</w:t>
            </w:r>
            <w:r w:rsidR="007513B2" w:rsidRPr="004E2BAC">
              <w:rPr>
                <w:rFonts w:ascii="Times New Roman" w:hAnsi="Times New Roman" w:cs="Times New Roman"/>
                <w:color w:val="000000" w:themeColor="text1"/>
                <w:sz w:val="20"/>
                <w:szCs w:val="24"/>
              </w:rPr>
              <w:t>/</w:t>
            </w:r>
            <w:r w:rsidR="007513B2" w:rsidRPr="004E2BAC">
              <w:rPr>
                <w:rFonts w:ascii="Times New Roman" w:hAnsi="Times New Roman" w:cs="Times New Roman"/>
                <w:color w:val="000000" w:themeColor="text1"/>
                <w:spacing w:val="-29"/>
                <w:sz w:val="20"/>
                <w:szCs w:val="24"/>
              </w:rPr>
              <w:t xml:space="preserve"> </w:t>
            </w:r>
            <w:r w:rsidR="007513B2" w:rsidRPr="004E2BAC">
              <w:rPr>
                <w:rFonts w:ascii="Times New Roman" w:hAnsi="Times New Roman" w:cs="Times New Roman"/>
                <w:color w:val="000000" w:themeColor="text1"/>
                <w:sz w:val="20"/>
                <w:szCs w:val="24"/>
              </w:rPr>
              <w:t>2018</w:t>
            </w:r>
          </w:p>
        </w:tc>
      </w:tr>
    </w:tbl>
    <w:p w:rsidR="003D3E29" w:rsidRPr="003769A0" w:rsidRDefault="003D3E29">
      <w:pPr>
        <w:pStyle w:val="BodyText"/>
        <w:rPr>
          <w:rFonts w:ascii="Times New Roman" w:hAnsi="Times New Roman" w:cs="Times New Roman"/>
          <w:b/>
          <w:color w:val="000000" w:themeColor="text1"/>
          <w:sz w:val="24"/>
          <w:szCs w:val="24"/>
        </w:rPr>
      </w:pPr>
    </w:p>
    <w:p w:rsidR="003D3E29" w:rsidRPr="003769A0" w:rsidRDefault="003D3E29">
      <w:pPr>
        <w:pStyle w:val="BodyText"/>
        <w:spacing w:before="3"/>
        <w:rPr>
          <w:rFonts w:ascii="Times New Roman" w:hAnsi="Times New Roman" w:cs="Times New Roman"/>
          <w:b/>
          <w:color w:val="000000" w:themeColor="text1"/>
          <w:sz w:val="24"/>
          <w:szCs w:val="24"/>
        </w:rPr>
      </w:pPr>
    </w:p>
    <w:p w:rsidR="007513B2" w:rsidRPr="003769A0" w:rsidRDefault="007513B2" w:rsidP="00E7686A">
      <w:pPr>
        <w:pStyle w:val="BodyText"/>
        <w:spacing w:before="96"/>
        <w:ind w:left="244"/>
        <w:rPr>
          <w:rFonts w:ascii="Times New Roman" w:hAnsi="Times New Roman" w:cs="Times New Roman"/>
          <w:color w:val="000000" w:themeColor="text1"/>
          <w:sz w:val="24"/>
          <w:szCs w:val="24"/>
        </w:rPr>
      </w:pPr>
      <w:r w:rsidRPr="003769A0">
        <w:rPr>
          <w:rFonts w:ascii="Times New Roman" w:hAnsi="Times New Roman" w:cs="Times New Roman"/>
          <w:color w:val="000000" w:themeColor="text1"/>
          <w:sz w:val="24"/>
          <w:szCs w:val="24"/>
        </w:rPr>
        <w:t>Individual Task Cover Sheet (Version January 2017)</w:t>
      </w:r>
    </w:p>
    <w:p w:rsidR="009642E6" w:rsidRPr="003769A0" w:rsidRDefault="009642E6" w:rsidP="009642E6">
      <w:pPr>
        <w:pStyle w:val="BodyText"/>
        <w:spacing w:line="360" w:lineRule="auto"/>
        <w:jc w:val="center"/>
        <w:rPr>
          <w:rFonts w:ascii="Times New Roman" w:hAnsi="Times New Roman" w:cs="Times New Roman"/>
          <w:b/>
          <w:color w:val="000000" w:themeColor="text1"/>
          <w:sz w:val="24"/>
          <w:szCs w:val="24"/>
        </w:rPr>
      </w:pPr>
      <w:r w:rsidRPr="003769A0">
        <w:rPr>
          <w:rFonts w:ascii="Times New Roman" w:hAnsi="Times New Roman" w:cs="Times New Roman"/>
          <w:b/>
          <w:color w:val="000000" w:themeColor="text1"/>
          <w:sz w:val="24"/>
          <w:szCs w:val="24"/>
        </w:rPr>
        <w:lastRenderedPageBreak/>
        <w:t>Introduction</w:t>
      </w:r>
    </w:p>
    <w:p w:rsidR="009642E6" w:rsidRDefault="00477D7A" w:rsidP="009642E6">
      <w:pPr>
        <w:pStyle w:val="BodyText"/>
        <w:spacing w:line="360" w:lineRule="auto"/>
        <w:jc w:val="both"/>
        <w:rPr>
          <w:rFonts w:ascii="Times New Roman" w:hAnsi="Times New Roman" w:cs="Times New Roman"/>
          <w:color w:val="000000" w:themeColor="text1"/>
          <w:sz w:val="24"/>
          <w:szCs w:val="24"/>
        </w:rPr>
      </w:pPr>
      <w:r w:rsidRPr="003769A0">
        <w:rPr>
          <w:rFonts w:ascii="Times New Roman" w:hAnsi="Times New Roman" w:cs="Times New Roman"/>
          <w:color w:val="000000" w:themeColor="text1"/>
          <w:sz w:val="24"/>
          <w:szCs w:val="24"/>
        </w:rPr>
        <w:t>The six articles</w:t>
      </w:r>
      <w:r w:rsidR="00964AD1" w:rsidRPr="003769A0">
        <w:rPr>
          <w:rFonts w:ascii="Times New Roman" w:hAnsi="Times New Roman" w:cs="Times New Roman"/>
          <w:color w:val="000000" w:themeColor="text1"/>
          <w:sz w:val="24"/>
          <w:szCs w:val="24"/>
        </w:rPr>
        <w:t xml:space="preserve"> and two reports</w:t>
      </w:r>
      <w:r w:rsidRPr="003769A0">
        <w:rPr>
          <w:rFonts w:ascii="Times New Roman" w:hAnsi="Times New Roman" w:cs="Times New Roman"/>
          <w:color w:val="000000" w:themeColor="text1"/>
          <w:sz w:val="24"/>
          <w:szCs w:val="24"/>
        </w:rPr>
        <w:t xml:space="preserve"> </w:t>
      </w:r>
      <w:r w:rsidR="00C95C28" w:rsidRPr="003769A0">
        <w:rPr>
          <w:rFonts w:ascii="Times New Roman" w:hAnsi="Times New Roman" w:cs="Times New Roman"/>
          <w:color w:val="000000" w:themeColor="text1"/>
          <w:sz w:val="24"/>
          <w:szCs w:val="24"/>
        </w:rPr>
        <w:t>that concentrates on t</w:t>
      </w:r>
      <w:r w:rsidR="009642E6" w:rsidRPr="003769A0">
        <w:rPr>
          <w:rFonts w:ascii="Times New Roman" w:hAnsi="Times New Roman" w:cs="Times New Roman"/>
          <w:color w:val="000000" w:themeColor="text1"/>
          <w:sz w:val="24"/>
          <w:szCs w:val="24"/>
        </w:rPr>
        <w:t>he employabil</w:t>
      </w:r>
      <w:r w:rsidR="00964AD1" w:rsidRPr="003769A0">
        <w:rPr>
          <w:rFonts w:ascii="Times New Roman" w:hAnsi="Times New Roman" w:cs="Times New Roman"/>
          <w:color w:val="000000" w:themeColor="text1"/>
          <w:sz w:val="24"/>
          <w:szCs w:val="24"/>
        </w:rPr>
        <w:t>ity in hospitality industry</w:t>
      </w:r>
      <w:r w:rsidR="003A4490" w:rsidRPr="003769A0">
        <w:rPr>
          <w:rFonts w:ascii="Times New Roman" w:hAnsi="Times New Roman" w:cs="Times New Roman"/>
          <w:color w:val="000000" w:themeColor="text1"/>
          <w:sz w:val="24"/>
          <w:szCs w:val="24"/>
        </w:rPr>
        <w:t xml:space="preserve"> all around the world</w:t>
      </w:r>
      <w:r w:rsidR="003D5263">
        <w:rPr>
          <w:rFonts w:ascii="Times New Roman" w:hAnsi="Times New Roman" w:cs="Times New Roman"/>
          <w:color w:val="000000" w:themeColor="text1"/>
          <w:sz w:val="24"/>
          <w:szCs w:val="24"/>
        </w:rPr>
        <w:t>. There will be the analysis</w:t>
      </w:r>
      <w:r w:rsidR="00964AD1" w:rsidRPr="003769A0">
        <w:rPr>
          <w:rFonts w:ascii="Times New Roman" w:hAnsi="Times New Roman" w:cs="Times New Roman"/>
          <w:color w:val="000000" w:themeColor="text1"/>
          <w:sz w:val="24"/>
          <w:szCs w:val="24"/>
        </w:rPr>
        <w:t xml:space="preserve"> </w:t>
      </w:r>
      <w:r w:rsidR="00C95C28" w:rsidRPr="003769A0">
        <w:rPr>
          <w:rFonts w:ascii="Times New Roman" w:hAnsi="Times New Roman" w:cs="Times New Roman"/>
          <w:color w:val="000000" w:themeColor="text1"/>
          <w:sz w:val="24"/>
          <w:szCs w:val="24"/>
        </w:rPr>
        <w:t>in terms of the major skills that the employers are looking for</w:t>
      </w:r>
      <w:r w:rsidR="00001CF6">
        <w:rPr>
          <w:rFonts w:ascii="Times New Roman" w:hAnsi="Times New Roman" w:cs="Times New Roman"/>
          <w:color w:val="000000" w:themeColor="text1"/>
          <w:sz w:val="24"/>
          <w:szCs w:val="24"/>
        </w:rPr>
        <w:t xml:space="preserve"> and the percentage of lacking skills in the current labor market in UK. Moreover, there also indicates</w:t>
      </w:r>
      <w:r w:rsidR="00C95C28" w:rsidRPr="003769A0">
        <w:rPr>
          <w:rFonts w:ascii="Times New Roman" w:hAnsi="Times New Roman" w:cs="Times New Roman"/>
          <w:color w:val="000000" w:themeColor="text1"/>
          <w:sz w:val="24"/>
          <w:szCs w:val="24"/>
        </w:rPr>
        <w:t xml:space="preserve"> </w:t>
      </w:r>
      <w:r w:rsidR="003A4490" w:rsidRPr="003769A0">
        <w:rPr>
          <w:rFonts w:ascii="Times New Roman" w:hAnsi="Times New Roman" w:cs="Times New Roman"/>
          <w:color w:val="000000" w:themeColor="text1"/>
          <w:sz w:val="24"/>
          <w:szCs w:val="24"/>
        </w:rPr>
        <w:t xml:space="preserve">the </w:t>
      </w:r>
      <w:r w:rsidR="00001CF6">
        <w:rPr>
          <w:rFonts w:ascii="Times New Roman" w:hAnsi="Times New Roman" w:cs="Times New Roman"/>
          <w:color w:val="000000" w:themeColor="text1"/>
          <w:sz w:val="24"/>
          <w:szCs w:val="24"/>
        </w:rPr>
        <w:t xml:space="preserve">differences between those who learn from </w:t>
      </w:r>
      <w:r w:rsidR="003A4490" w:rsidRPr="003769A0">
        <w:rPr>
          <w:rFonts w:ascii="Times New Roman" w:hAnsi="Times New Roman" w:cs="Times New Roman"/>
          <w:color w:val="000000" w:themeColor="text1"/>
          <w:sz w:val="24"/>
          <w:szCs w:val="24"/>
        </w:rPr>
        <w:t xml:space="preserve">vocational training and </w:t>
      </w:r>
      <w:r w:rsidR="00001CF6">
        <w:rPr>
          <w:rFonts w:ascii="Times New Roman" w:hAnsi="Times New Roman" w:cs="Times New Roman"/>
          <w:color w:val="000000" w:themeColor="text1"/>
          <w:sz w:val="24"/>
          <w:szCs w:val="24"/>
        </w:rPr>
        <w:t xml:space="preserve">those who learn from </w:t>
      </w:r>
      <w:r w:rsidR="00D87CA0">
        <w:rPr>
          <w:rFonts w:ascii="Times New Roman" w:hAnsi="Times New Roman" w:cs="Times New Roman"/>
          <w:color w:val="000000" w:themeColor="text1"/>
          <w:sz w:val="24"/>
          <w:szCs w:val="24"/>
        </w:rPr>
        <w:t>university</w:t>
      </w:r>
      <w:r w:rsidR="009642E6" w:rsidRPr="003769A0">
        <w:rPr>
          <w:rFonts w:ascii="Times New Roman" w:hAnsi="Times New Roman" w:cs="Times New Roman"/>
          <w:color w:val="000000" w:themeColor="text1"/>
          <w:sz w:val="24"/>
          <w:szCs w:val="24"/>
        </w:rPr>
        <w:t xml:space="preserve">. </w:t>
      </w:r>
      <w:r w:rsidR="00C95C28" w:rsidRPr="003769A0">
        <w:rPr>
          <w:rFonts w:ascii="Times New Roman" w:hAnsi="Times New Roman" w:cs="Times New Roman"/>
          <w:color w:val="000000" w:themeColor="text1"/>
          <w:sz w:val="24"/>
          <w:szCs w:val="24"/>
        </w:rPr>
        <w:t>Each of these fields wil</w:t>
      </w:r>
      <w:r w:rsidR="003D5263">
        <w:rPr>
          <w:rFonts w:ascii="Times New Roman" w:hAnsi="Times New Roman" w:cs="Times New Roman"/>
          <w:color w:val="000000" w:themeColor="text1"/>
          <w:sz w:val="24"/>
          <w:szCs w:val="24"/>
        </w:rPr>
        <w:t>l be outlined below with</w:t>
      </w:r>
      <w:r w:rsidR="003A4490" w:rsidRPr="003769A0">
        <w:rPr>
          <w:rFonts w:ascii="Times New Roman" w:hAnsi="Times New Roman" w:cs="Times New Roman"/>
          <w:color w:val="000000" w:themeColor="text1"/>
          <w:sz w:val="24"/>
          <w:szCs w:val="24"/>
        </w:rPr>
        <w:t xml:space="preserve"> two</w:t>
      </w:r>
      <w:r w:rsidR="00C95C28" w:rsidRPr="003769A0">
        <w:rPr>
          <w:rFonts w:ascii="Times New Roman" w:hAnsi="Times New Roman" w:cs="Times New Roman"/>
          <w:color w:val="000000" w:themeColor="text1"/>
          <w:sz w:val="24"/>
          <w:szCs w:val="24"/>
        </w:rPr>
        <w:t xml:space="preserve"> section which originates from </w:t>
      </w:r>
      <w:r w:rsidR="003A4490" w:rsidRPr="003769A0">
        <w:rPr>
          <w:rFonts w:ascii="Times New Roman" w:hAnsi="Times New Roman" w:cs="Times New Roman"/>
          <w:color w:val="000000" w:themeColor="text1"/>
          <w:sz w:val="24"/>
          <w:szCs w:val="24"/>
        </w:rPr>
        <w:t>more than one article</w:t>
      </w:r>
      <w:r w:rsidR="005D2471" w:rsidRPr="003769A0">
        <w:rPr>
          <w:rFonts w:ascii="Times New Roman" w:hAnsi="Times New Roman" w:cs="Times New Roman"/>
          <w:color w:val="000000" w:themeColor="text1"/>
          <w:sz w:val="24"/>
          <w:szCs w:val="24"/>
        </w:rPr>
        <w:t xml:space="preserve">. </w:t>
      </w:r>
      <w:r w:rsidR="003D5263">
        <w:rPr>
          <w:rFonts w:ascii="Times New Roman" w:hAnsi="Times New Roman" w:cs="Times New Roman"/>
          <w:color w:val="000000" w:themeColor="text1"/>
          <w:sz w:val="24"/>
          <w:szCs w:val="24"/>
        </w:rPr>
        <w:t>From the analysis, there will be a summary on the trend involving the employability in hospitality industry.</w:t>
      </w:r>
    </w:p>
    <w:p w:rsidR="00D87CA0" w:rsidRDefault="00D87CA0" w:rsidP="009642E6">
      <w:pPr>
        <w:pStyle w:val="BodyText"/>
        <w:spacing w:line="360" w:lineRule="auto"/>
        <w:jc w:val="both"/>
        <w:rPr>
          <w:rFonts w:ascii="Times New Roman" w:hAnsi="Times New Roman" w:cs="Times New Roman"/>
          <w:color w:val="000000" w:themeColor="text1"/>
          <w:sz w:val="24"/>
          <w:szCs w:val="24"/>
        </w:rPr>
      </w:pPr>
    </w:p>
    <w:p w:rsidR="00D87CA0" w:rsidRDefault="00F246B0"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 xml:space="preserve">The </w:t>
      </w:r>
      <w:r w:rsidR="00AF61B2">
        <w:rPr>
          <w:rFonts w:ascii="Times New Roman" w:hAnsi="Times New Roman" w:cs="Times New Roman"/>
          <w:color w:val="000000" w:themeColor="text1"/>
          <w:sz w:val="24"/>
          <w:szCs w:val="24"/>
        </w:rPr>
        <w:t>h</w:t>
      </w:r>
      <w:r w:rsidR="00D87CA0" w:rsidRPr="003769A0">
        <w:rPr>
          <w:rFonts w:ascii="Times New Roman" w:hAnsi="Times New Roman" w:cs="Times New Roman"/>
          <w:color w:val="000000" w:themeColor="text1"/>
          <w:sz w:val="24"/>
          <w:szCs w:val="24"/>
        </w:rPr>
        <w:t>ospitabi</w:t>
      </w:r>
      <w:r w:rsidR="00AF61B2">
        <w:rPr>
          <w:rFonts w:ascii="Times New Roman" w:hAnsi="Times New Roman" w:cs="Times New Roman"/>
          <w:color w:val="000000" w:themeColor="text1"/>
          <w:sz w:val="24"/>
          <w:szCs w:val="24"/>
        </w:rPr>
        <w:t xml:space="preserve">lity industry involves in </w:t>
      </w:r>
      <w:r w:rsidR="00D87CA0" w:rsidRPr="003769A0">
        <w:rPr>
          <w:rFonts w:ascii="Times New Roman" w:hAnsi="Times New Roman" w:cs="Times New Roman"/>
          <w:color w:val="000000" w:themeColor="text1"/>
          <w:sz w:val="24"/>
          <w:szCs w:val="24"/>
        </w:rPr>
        <w:t>providing services to customers</w:t>
      </w:r>
      <w:r w:rsidR="00AF61B2">
        <w:rPr>
          <w:rFonts w:ascii="Times New Roman" w:hAnsi="Times New Roman" w:cs="Times New Roman"/>
          <w:color w:val="000000" w:themeColor="text1"/>
          <w:sz w:val="24"/>
          <w:szCs w:val="24"/>
        </w:rPr>
        <w:t xml:space="preserve"> for luxury and leisure activities rather than providing services on a daily activity, including airlines, hotels, resorts, restaurants, events, cruise lines, tourism. </w:t>
      </w:r>
      <w:r w:rsidR="00D87CA0" w:rsidRPr="003769A0">
        <w:rPr>
          <w:rFonts w:ascii="Times New Roman" w:hAnsi="Times New Roman" w:cs="Times New Roman"/>
          <w:color w:val="000000" w:themeColor="text1"/>
          <w:sz w:val="24"/>
          <w:szCs w:val="24"/>
        </w:rPr>
        <w:t xml:space="preserve"> </w:t>
      </w:r>
      <w:r w:rsidR="00AF61B2">
        <w:rPr>
          <w:rFonts w:ascii="Times New Roman" w:hAnsi="Times New Roman" w:cs="Times New Roman"/>
          <w:color w:val="000000" w:themeColor="text1"/>
          <w:sz w:val="24"/>
          <w:szCs w:val="24"/>
        </w:rPr>
        <w:t>The hospitality industry comprises</w:t>
      </w:r>
      <w:r w:rsidR="00D87CA0" w:rsidRPr="003769A0">
        <w:rPr>
          <w:rFonts w:ascii="Times New Roman" w:hAnsi="Times New Roman" w:cs="Times New Roman"/>
          <w:color w:val="000000" w:themeColor="text1"/>
          <w:sz w:val="24"/>
          <w:szCs w:val="24"/>
        </w:rPr>
        <w:t xml:space="preserve"> three categories such as Food and Beverage, Accommodations, Travel and Tourism</w:t>
      </w:r>
      <w:r w:rsidR="0089601F">
        <w:rPr>
          <w:rFonts w:ascii="Times New Roman" w:hAnsi="Times New Roman" w:cs="Times New Roman"/>
          <w:color w:val="000000" w:themeColor="text1"/>
          <w:sz w:val="24"/>
          <w:szCs w:val="24"/>
        </w:rPr>
        <w:t xml:space="preserve"> (</w:t>
      </w:r>
      <w:r w:rsidR="0089601F" w:rsidRPr="00C27A21">
        <w:rPr>
          <w:rFonts w:ascii="Times New Roman" w:hAnsi="Times New Roman" w:cs="Times New Roman"/>
          <w:color w:val="000000" w:themeColor="text1"/>
          <w:sz w:val="24"/>
          <w:shd w:val="clear" w:color="auto" w:fill="FFFFFF"/>
        </w:rPr>
        <w:t>Wha</w:t>
      </w:r>
      <w:r w:rsidR="00AF61B2" w:rsidRPr="00C27A21">
        <w:rPr>
          <w:rFonts w:ascii="Times New Roman" w:hAnsi="Times New Roman" w:cs="Times New Roman"/>
          <w:color w:val="000000" w:themeColor="text1"/>
          <w:sz w:val="24"/>
          <w:shd w:val="clear" w:color="auto" w:fill="FFFFFF"/>
        </w:rPr>
        <w:t>t is the Hospitality Industry?</w:t>
      </w:r>
      <w:r w:rsidR="0089601F" w:rsidRPr="00C27A21">
        <w:rPr>
          <w:rFonts w:ascii="Times New Roman" w:hAnsi="Times New Roman" w:cs="Times New Roman"/>
          <w:color w:val="000000" w:themeColor="text1"/>
          <w:sz w:val="24"/>
          <w:shd w:val="clear" w:color="auto" w:fill="FFFFFF"/>
        </w:rPr>
        <w:t xml:space="preserve"> </w:t>
      </w:r>
      <w:proofErr w:type="spellStart"/>
      <w:r w:rsidR="0089601F" w:rsidRPr="00C27A21">
        <w:rPr>
          <w:rFonts w:ascii="Times New Roman" w:hAnsi="Times New Roman" w:cs="Times New Roman"/>
          <w:color w:val="000000" w:themeColor="text1"/>
          <w:sz w:val="24"/>
          <w:shd w:val="clear" w:color="auto" w:fill="FFFFFF"/>
        </w:rPr>
        <w:t>n.d</w:t>
      </w:r>
      <w:proofErr w:type="spellEnd"/>
      <w:r w:rsidR="00D87CA0" w:rsidRPr="00C27A21">
        <w:rPr>
          <w:rStyle w:val="selectable"/>
          <w:rFonts w:ascii="Times New Roman" w:hAnsi="Times New Roman" w:cs="Times New Roman"/>
          <w:color w:val="000000" w:themeColor="text1"/>
          <w:sz w:val="24"/>
          <w:szCs w:val="24"/>
          <w:shd w:val="clear" w:color="auto" w:fill="FFFFFF"/>
        </w:rPr>
        <w:t>).</w:t>
      </w:r>
      <w:r w:rsidR="00D87CA0" w:rsidRPr="003769A0">
        <w:rPr>
          <w:rStyle w:val="selectable"/>
          <w:rFonts w:ascii="Times New Roman" w:hAnsi="Times New Roman" w:cs="Times New Roman"/>
          <w:color w:val="000000" w:themeColor="text1"/>
          <w:sz w:val="24"/>
          <w:szCs w:val="24"/>
          <w:shd w:val="clear" w:color="auto" w:fill="FFFFFF"/>
        </w:rPr>
        <w:t xml:space="preserve"> </w:t>
      </w:r>
      <w:r>
        <w:rPr>
          <w:rStyle w:val="selectable"/>
          <w:rFonts w:ascii="Times New Roman" w:hAnsi="Times New Roman" w:cs="Times New Roman"/>
          <w:color w:val="000000" w:themeColor="text1"/>
          <w:sz w:val="24"/>
          <w:szCs w:val="24"/>
          <w:shd w:val="clear" w:color="auto" w:fill="FFFFFF"/>
        </w:rPr>
        <w:t xml:space="preserve">To enter the hospitality industry after graduation, the candidates must achieve some potential skills to adapt customer’s satisfaction. </w:t>
      </w:r>
      <w:r w:rsidR="008C73F2">
        <w:rPr>
          <w:rStyle w:val="selectable"/>
          <w:rFonts w:ascii="Times New Roman" w:hAnsi="Times New Roman" w:cs="Times New Roman"/>
          <w:color w:val="000000" w:themeColor="text1"/>
          <w:sz w:val="24"/>
          <w:szCs w:val="24"/>
          <w:shd w:val="clear" w:color="auto" w:fill="FFFFFF"/>
        </w:rPr>
        <w:t xml:space="preserve">There are 2 types of training in hospitality industry in terms of vocational training like SHRM </w:t>
      </w:r>
      <w:proofErr w:type="gramStart"/>
      <w:r w:rsidR="008C73F2">
        <w:rPr>
          <w:rStyle w:val="selectable"/>
          <w:rFonts w:ascii="Times New Roman" w:hAnsi="Times New Roman" w:cs="Times New Roman"/>
          <w:color w:val="000000" w:themeColor="text1"/>
          <w:sz w:val="24"/>
          <w:szCs w:val="24"/>
          <w:shd w:val="clear" w:color="auto" w:fill="FFFFFF"/>
        </w:rPr>
        <w:t>college</w:t>
      </w:r>
      <w:proofErr w:type="gramEnd"/>
      <w:r w:rsidR="008C73F2">
        <w:rPr>
          <w:rStyle w:val="selectable"/>
          <w:rFonts w:ascii="Times New Roman" w:hAnsi="Times New Roman" w:cs="Times New Roman"/>
          <w:color w:val="000000" w:themeColor="text1"/>
          <w:sz w:val="24"/>
          <w:szCs w:val="24"/>
          <w:shd w:val="clear" w:color="auto" w:fill="FFFFFF"/>
        </w:rPr>
        <w:t xml:space="preserve"> in Singapore and tertiary education like James Cook University or La Trobe University in Australia.</w:t>
      </w:r>
      <w:r>
        <w:rPr>
          <w:rStyle w:val="selectable"/>
          <w:rFonts w:ascii="Times New Roman" w:hAnsi="Times New Roman" w:cs="Times New Roman"/>
          <w:color w:val="000000" w:themeColor="text1"/>
          <w:sz w:val="24"/>
          <w:szCs w:val="24"/>
          <w:shd w:val="clear" w:color="auto" w:fill="FFFFFF"/>
        </w:rPr>
        <w:t xml:space="preserve"> Hence, there are some distinctions between 2 types of </w:t>
      </w:r>
      <w:r w:rsidR="000C0251">
        <w:rPr>
          <w:rStyle w:val="selectable"/>
          <w:rFonts w:ascii="Times New Roman" w:hAnsi="Times New Roman" w:cs="Times New Roman"/>
          <w:color w:val="000000" w:themeColor="text1"/>
          <w:sz w:val="24"/>
          <w:szCs w:val="24"/>
          <w:shd w:val="clear" w:color="auto" w:fill="FFFFFF"/>
        </w:rPr>
        <w:t>education which will be discussed below.</w:t>
      </w: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Default="000745E2" w:rsidP="00AF61B2">
      <w:pPr>
        <w:pStyle w:val="BodyText"/>
        <w:spacing w:line="360" w:lineRule="auto"/>
        <w:jc w:val="both"/>
        <w:rPr>
          <w:rStyle w:val="selectable"/>
          <w:rFonts w:ascii="Times New Roman" w:hAnsi="Times New Roman" w:cs="Times New Roman"/>
          <w:color w:val="000000" w:themeColor="text1"/>
          <w:sz w:val="24"/>
          <w:szCs w:val="24"/>
          <w:shd w:val="clear" w:color="auto" w:fill="FFFFFF"/>
        </w:rPr>
      </w:pPr>
    </w:p>
    <w:p w:rsidR="000745E2" w:rsidRPr="003769A0" w:rsidRDefault="000745E2" w:rsidP="00AF61B2">
      <w:pPr>
        <w:pStyle w:val="BodyText"/>
        <w:spacing w:line="360" w:lineRule="auto"/>
        <w:jc w:val="both"/>
        <w:rPr>
          <w:rFonts w:ascii="Times New Roman" w:hAnsi="Times New Roman" w:cs="Times New Roman"/>
          <w:b/>
          <w:color w:val="000000" w:themeColor="text1"/>
          <w:sz w:val="24"/>
          <w:szCs w:val="24"/>
        </w:rPr>
      </w:pPr>
    </w:p>
    <w:p w:rsidR="009642E6" w:rsidRPr="003769A0" w:rsidRDefault="009642E6" w:rsidP="009642E6">
      <w:pPr>
        <w:pStyle w:val="BodyText"/>
        <w:spacing w:line="360" w:lineRule="auto"/>
        <w:jc w:val="center"/>
        <w:rPr>
          <w:rFonts w:ascii="Times New Roman" w:hAnsi="Times New Roman" w:cs="Times New Roman"/>
          <w:b/>
          <w:color w:val="000000" w:themeColor="text1"/>
          <w:sz w:val="24"/>
          <w:szCs w:val="24"/>
        </w:rPr>
      </w:pPr>
      <w:r w:rsidRPr="003769A0">
        <w:rPr>
          <w:rFonts w:ascii="Times New Roman" w:hAnsi="Times New Roman" w:cs="Times New Roman"/>
          <w:b/>
          <w:color w:val="000000" w:themeColor="text1"/>
          <w:sz w:val="24"/>
          <w:szCs w:val="24"/>
        </w:rPr>
        <w:lastRenderedPageBreak/>
        <w:t>Literature review</w:t>
      </w:r>
    </w:p>
    <w:p w:rsidR="005D2471" w:rsidRPr="003769A0" w:rsidRDefault="005D2471" w:rsidP="005D2471">
      <w:pPr>
        <w:pStyle w:val="BodyText"/>
        <w:spacing w:line="360" w:lineRule="auto"/>
        <w:rPr>
          <w:rFonts w:ascii="Times New Roman" w:hAnsi="Times New Roman" w:cs="Times New Roman"/>
          <w:b/>
          <w:color w:val="000000" w:themeColor="text1"/>
          <w:sz w:val="24"/>
          <w:szCs w:val="24"/>
        </w:rPr>
      </w:pPr>
      <w:r w:rsidRPr="003769A0">
        <w:rPr>
          <w:rFonts w:ascii="Times New Roman" w:hAnsi="Times New Roman" w:cs="Times New Roman"/>
          <w:b/>
          <w:color w:val="000000" w:themeColor="text1"/>
          <w:sz w:val="24"/>
          <w:szCs w:val="24"/>
        </w:rPr>
        <w:t xml:space="preserve">Skills required </w:t>
      </w:r>
      <w:r w:rsidR="00E55DD0" w:rsidRPr="003769A0">
        <w:rPr>
          <w:rFonts w:ascii="Times New Roman" w:hAnsi="Times New Roman" w:cs="Times New Roman"/>
          <w:b/>
          <w:color w:val="000000" w:themeColor="text1"/>
          <w:sz w:val="24"/>
          <w:szCs w:val="24"/>
        </w:rPr>
        <w:t xml:space="preserve">and obtained </w:t>
      </w:r>
      <w:r w:rsidRPr="003769A0">
        <w:rPr>
          <w:rFonts w:ascii="Times New Roman" w:hAnsi="Times New Roman" w:cs="Times New Roman"/>
          <w:b/>
          <w:color w:val="000000" w:themeColor="text1"/>
          <w:sz w:val="24"/>
          <w:szCs w:val="24"/>
        </w:rPr>
        <w:t>from the recruiters</w:t>
      </w:r>
    </w:p>
    <w:p w:rsidR="000E13B5" w:rsidRDefault="000C0251" w:rsidP="007A4B96">
      <w:pPr>
        <w:pStyle w:val="BodyText"/>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Skills refer to the ability to use knowledge</w:t>
      </w:r>
      <w:r w:rsidR="006A5ABE">
        <w:rPr>
          <w:rFonts w:ascii="Times New Roman" w:hAnsi="Times New Roman" w:cs="Times New Roman"/>
          <w:color w:val="000000" w:themeColor="text1"/>
          <w:sz w:val="24"/>
          <w:szCs w:val="24"/>
        </w:rPr>
        <w:t xml:space="preserve"> sufficiently and execute through </w:t>
      </w:r>
      <w:r>
        <w:rPr>
          <w:rFonts w:ascii="Times New Roman" w:hAnsi="Times New Roman" w:cs="Times New Roman"/>
          <w:color w:val="000000" w:themeColor="text1"/>
          <w:sz w:val="24"/>
          <w:szCs w:val="24"/>
        </w:rPr>
        <w:t xml:space="preserve">performance (Skills, </w:t>
      </w:r>
      <w:proofErr w:type="spellStart"/>
      <w:r>
        <w:rPr>
          <w:rFonts w:ascii="Times New Roman" w:hAnsi="Times New Roman" w:cs="Times New Roman"/>
          <w:color w:val="000000" w:themeColor="text1"/>
          <w:sz w:val="24"/>
          <w:szCs w:val="24"/>
        </w:rPr>
        <w:t>n.d</w:t>
      </w:r>
      <w:proofErr w:type="spellEnd"/>
      <w:r>
        <w:rPr>
          <w:rFonts w:ascii="Times New Roman" w:hAnsi="Times New Roman" w:cs="Times New Roman"/>
          <w:color w:val="000000" w:themeColor="text1"/>
          <w:sz w:val="24"/>
          <w:szCs w:val="24"/>
        </w:rPr>
        <w:t xml:space="preserve">). The employers prefer to employ the potential employees with using skills competently. The </w:t>
      </w:r>
      <w:r w:rsidR="00E730E1">
        <w:rPr>
          <w:rFonts w:ascii="Times New Roman" w:hAnsi="Times New Roman" w:cs="Times New Roman"/>
          <w:color w:val="000000" w:themeColor="text1"/>
          <w:sz w:val="24"/>
          <w:szCs w:val="24"/>
        </w:rPr>
        <w:t>accuracy and successful in employing the suitable employees will</w:t>
      </w:r>
      <w:r w:rsidR="0024002F">
        <w:rPr>
          <w:rFonts w:ascii="Times New Roman" w:hAnsi="Times New Roman" w:cs="Times New Roman"/>
          <w:color w:val="000000" w:themeColor="text1"/>
          <w:sz w:val="24"/>
          <w:szCs w:val="24"/>
        </w:rPr>
        <w:t xml:space="preserve"> increase</w:t>
      </w:r>
      <w:r w:rsidR="00E730E1">
        <w:rPr>
          <w:rFonts w:ascii="Times New Roman" w:hAnsi="Times New Roman" w:cs="Times New Roman"/>
          <w:color w:val="000000" w:themeColor="text1"/>
          <w:sz w:val="24"/>
          <w:szCs w:val="24"/>
        </w:rPr>
        <w:t xml:space="preserve"> the development not only for the companies but also for the economy. In the past, most of businesses run the hospitality industry successfully in the domes</w:t>
      </w:r>
      <w:r w:rsidR="0024002F">
        <w:rPr>
          <w:rFonts w:ascii="Times New Roman" w:hAnsi="Times New Roman" w:cs="Times New Roman"/>
          <w:color w:val="000000" w:themeColor="text1"/>
          <w:sz w:val="24"/>
          <w:szCs w:val="24"/>
        </w:rPr>
        <w:t>tic market.</w:t>
      </w:r>
      <w:r w:rsidR="00E730E1">
        <w:rPr>
          <w:rFonts w:ascii="Times New Roman" w:hAnsi="Times New Roman" w:cs="Times New Roman"/>
          <w:color w:val="000000" w:themeColor="text1"/>
          <w:sz w:val="24"/>
          <w:szCs w:val="24"/>
        </w:rPr>
        <w:t xml:space="preserve"> </w:t>
      </w:r>
      <w:r w:rsidR="0024002F">
        <w:rPr>
          <w:rFonts w:ascii="Times New Roman" w:hAnsi="Times New Roman" w:cs="Times New Roman"/>
          <w:color w:val="000000" w:themeColor="text1"/>
          <w:sz w:val="24"/>
          <w:szCs w:val="24"/>
        </w:rPr>
        <w:t>H</w:t>
      </w:r>
      <w:r w:rsidR="00E730E1">
        <w:rPr>
          <w:rFonts w:ascii="Times New Roman" w:hAnsi="Times New Roman" w:cs="Times New Roman"/>
          <w:color w:val="000000" w:themeColor="text1"/>
          <w:sz w:val="24"/>
          <w:szCs w:val="24"/>
        </w:rPr>
        <w:t xml:space="preserve">owever, </w:t>
      </w:r>
      <w:r w:rsidR="0024002F">
        <w:rPr>
          <w:rFonts w:ascii="Times New Roman" w:hAnsi="Times New Roman" w:cs="Times New Roman"/>
          <w:color w:val="000000" w:themeColor="text1"/>
          <w:sz w:val="24"/>
          <w:szCs w:val="24"/>
        </w:rPr>
        <w:t xml:space="preserve">there is an appearance of big hotel group like Intercontinental, Marriott, Hilton and </w:t>
      </w:r>
      <w:proofErr w:type="spellStart"/>
      <w:r w:rsidR="0024002F">
        <w:rPr>
          <w:rFonts w:ascii="Times New Roman" w:hAnsi="Times New Roman" w:cs="Times New Roman"/>
          <w:color w:val="000000" w:themeColor="text1"/>
          <w:sz w:val="24"/>
          <w:szCs w:val="24"/>
        </w:rPr>
        <w:t>Hyat</w:t>
      </w:r>
      <w:proofErr w:type="spellEnd"/>
      <w:r w:rsidR="00DB784E">
        <w:rPr>
          <w:rFonts w:ascii="Times New Roman" w:hAnsi="Times New Roman" w:cs="Times New Roman"/>
          <w:color w:val="000000" w:themeColor="text1"/>
          <w:sz w:val="24"/>
          <w:szCs w:val="24"/>
        </w:rPr>
        <w:t xml:space="preserve"> nowadays</w:t>
      </w:r>
      <w:r w:rsidR="00056722">
        <w:rPr>
          <w:rFonts w:ascii="Times New Roman" w:hAnsi="Times New Roman" w:cs="Times New Roman"/>
          <w:color w:val="000000" w:themeColor="text1"/>
          <w:sz w:val="24"/>
          <w:szCs w:val="24"/>
        </w:rPr>
        <w:t>, which brings career opportunities to labor market</w:t>
      </w:r>
      <w:r w:rsidR="0024002F">
        <w:rPr>
          <w:rFonts w:ascii="Times New Roman" w:hAnsi="Times New Roman" w:cs="Times New Roman"/>
          <w:color w:val="000000" w:themeColor="text1"/>
          <w:sz w:val="24"/>
          <w:szCs w:val="24"/>
        </w:rPr>
        <w:t xml:space="preserve">. </w:t>
      </w:r>
      <w:r w:rsidR="00DB784E">
        <w:rPr>
          <w:rFonts w:ascii="Times New Roman" w:hAnsi="Times New Roman" w:cs="Times New Roman"/>
          <w:color w:val="000000" w:themeColor="text1"/>
          <w:sz w:val="24"/>
          <w:szCs w:val="24"/>
        </w:rPr>
        <w:t>To boost the development in the hospitality industry</w:t>
      </w:r>
      <w:r w:rsidR="0024002F">
        <w:rPr>
          <w:rFonts w:ascii="Times New Roman" w:hAnsi="Times New Roman" w:cs="Times New Roman"/>
          <w:color w:val="000000" w:themeColor="text1"/>
          <w:sz w:val="24"/>
          <w:szCs w:val="24"/>
        </w:rPr>
        <w:t>,</w:t>
      </w:r>
      <w:r w:rsidR="00A333B8">
        <w:rPr>
          <w:rFonts w:ascii="Times New Roman" w:hAnsi="Times New Roman" w:cs="Times New Roman"/>
          <w:color w:val="000000" w:themeColor="text1"/>
          <w:sz w:val="24"/>
          <w:szCs w:val="24"/>
        </w:rPr>
        <w:t xml:space="preserve"> t</w:t>
      </w:r>
      <w:r w:rsidR="0044562F" w:rsidRPr="003769A0">
        <w:rPr>
          <w:rFonts w:ascii="Times New Roman" w:hAnsi="Times New Roman" w:cs="Times New Roman"/>
          <w:color w:val="000000" w:themeColor="text1"/>
          <w:sz w:val="24"/>
          <w:szCs w:val="24"/>
        </w:rPr>
        <w:t xml:space="preserve">here are </w:t>
      </w:r>
      <w:r w:rsidR="00DB784E">
        <w:rPr>
          <w:rFonts w:ascii="Times New Roman" w:hAnsi="Times New Roman" w:cs="Times New Roman"/>
          <w:color w:val="000000" w:themeColor="text1"/>
          <w:sz w:val="24"/>
          <w:szCs w:val="24"/>
        </w:rPr>
        <w:t xml:space="preserve">some </w:t>
      </w:r>
      <w:r w:rsidR="0044562F" w:rsidRPr="003769A0">
        <w:rPr>
          <w:rFonts w:ascii="Times New Roman" w:hAnsi="Times New Roman" w:cs="Times New Roman"/>
          <w:color w:val="000000" w:themeColor="text1"/>
          <w:sz w:val="24"/>
          <w:szCs w:val="24"/>
        </w:rPr>
        <w:t>primarily</w:t>
      </w:r>
      <w:r w:rsidR="00357F07" w:rsidRPr="003769A0">
        <w:rPr>
          <w:rFonts w:ascii="Times New Roman" w:hAnsi="Times New Roman" w:cs="Times New Roman"/>
          <w:color w:val="000000" w:themeColor="text1"/>
          <w:sz w:val="24"/>
          <w:szCs w:val="24"/>
        </w:rPr>
        <w:t xml:space="preserve"> skills that the recruiters </w:t>
      </w:r>
      <w:r w:rsidR="0070037C">
        <w:rPr>
          <w:rFonts w:ascii="Times New Roman" w:hAnsi="Times New Roman" w:cs="Times New Roman"/>
          <w:color w:val="000000" w:themeColor="text1"/>
          <w:sz w:val="24"/>
          <w:szCs w:val="24"/>
        </w:rPr>
        <w:t>expect</w:t>
      </w:r>
      <w:r w:rsidR="00DB784E">
        <w:rPr>
          <w:rFonts w:ascii="Times New Roman" w:hAnsi="Times New Roman" w:cs="Times New Roman"/>
          <w:color w:val="000000" w:themeColor="text1"/>
          <w:sz w:val="24"/>
          <w:szCs w:val="24"/>
        </w:rPr>
        <w:t xml:space="preserve"> </w:t>
      </w:r>
      <w:r w:rsidR="0044562F" w:rsidRPr="003769A0">
        <w:rPr>
          <w:rFonts w:ascii="Times New Roman" w:hAnsi="Times New Roman" w:cs="Times New Roman"/>
          <w:color w:val="000000" w:themeColor="text1"/>
          <w:sz w:val="24"/>
          <w:szCs w:val="24"/>
        </w:rPr>
        <w:t xml:space="preserve">from the </w:t>
      </w:r>
      <w:r w:rsidR="00DB784E">
        <w:rPr>
          <w:rFonts w:ascii="Times New Roman" w:hAnsi="Times New Roman" w:cs="Times New Roman"/>
          <w:color w:val="000000" w:themeColor="text1"/>
          <w:sz w:val="24"/>
          <w:szCs w:val="24"/>
        </w:rPr>
        <w:t>staffs</w:t>
      </w:r>
      <w:r w:rsidR="0044562F" w:rsidRPr="003769A0">
        <w:rPr>
          <w:rFonts w:ascii="Times New Roman" w:hAnsi="Times New Roman" w:cs="Times New Roman"/>
          <w:color w:val="000000" w:themeColor="text1"/>
          <w:sz w:val="24"/>
          <w:szCs w:val="24"/>
        </w:rPr>
        <w:t xml:space="preserve">. </w:t>
      </w:r>
    </w:p>
    <w:p w:rsidR="001D72B9" w:rsidRDefault="00FF7634" w:rsidP="001D72B9">
      <w:pPr>
        <w:pStyle w:val="BodyText"/>
        <w:spacing w:line="360" w:lineRule="auto"/>
        <w:ind w:firstLine="720"/>
        <w:jc w:val="both"/>
        <w:rPr>
          <w:rFonts w:ascii="Times New Roman" w:hAnsi="Times New Roman" w:cs="Times New Roman"/>
          <w:color w:val="000000" w:themeColor="text1"/>
          <w:sz w:val="24"/>
          <w:szCs w:val="24"/>
        </w:rPr>
      </w:pPr>
      <w:proofErr w:type="spellStart"/>
      <w:r w:rsidRPr="003769A0">
        <w:rPr>
          <w:rFonts w:ascii="Times New Roman" w:hAnsi="Times New Roman" w:cs="Times New Roman"/>
          <w:color w:val="000000" w:themeColor="text1"/>
          <w:sz w:val="24"/>
          <w:szCs w:val="24"/>
        </w:rPr>
        <w:t>Jaafar</w:t>
      </w:r>
      <w:proofErr w:type="spellEnd"/>
      <w:r w:rsidRPr="003769A0">
        <w:rPr>
          <w:rFonts w:ascii="Times New Roman" w:hAnsi="Times New Roman" w:cs="Times New Roman"/>
          <w:color w:val="000000" w:themeColor="text1"/>
          <w:sz w:val="24"/>
          <w:szCs w:val="24"/>
        </w:rPr>
        <w:t xml:space="preserve"> et al (2010) </w:t>
      </w:r>
      <w:r w:rsidR="00AC1857">
        <w:rPr>
          <w:rFonts w:ascii="Times New Roman" w:hAnsi="Times New Roman" w:cs="Times New Roman"/>
          <w:color w:val="000000" w:themeColor="text1"/>
          <w:sz w:val="24"/>
          <w:szCs w:val="24"/>
        </w:rPr>
        <w:t>found that</w:t>
      </w:r>
      <w:r w:rsidRPr="003769A0">
        <w:rPr>
          <w:rFonts w:ascii="Times New Roman" w:hAnsi="Times New Roman" w:cs="Times New Roman"/>
          <w:color w:val="000000" w:themeColor="text1"/>
          <w:sz w:val="24"/>
          <w:szCs w:val="24"/>
        </w:rPr>
        <w:t xml:space="preserve"> </w:t>
      </w:r>
      <w:r w:rsidR="00A366E4">
        <w:rPr>
          <w:rFonts w:ascii="Times New Roman" w:hAnsi="Times New Roman" w:cs="Times New Roman"/>
          <w:color w:val="000000" w:themeColor="text1"/>
          <w:sz w:val="24"/>
          <w:szCs w:val="24"/>
        </w:rPr>
        <w:t xml:space="preserve">on </w:t>
      </w:r>
      <w:r w:rsidR="00AC1857">
        <w:rPr>
          <w:rFonts w:ascii="Times New Roman" w:hAnsi="Times New Roman" w:cs="Times New Roman"/>
          <w:color w:val="000000" w:themeColor="text1"/>
          <w:sz w:val="24"/>
          <w:szCs w:val="24"/>
        </w:rPr>
        <w:t xml:space="preserve">the hotel’s owner-managers </w:t>
      </w:r>
      <w:r w:rsidR="00A366E4">
        <w:rPr>
          <w:rFonts w:ascii="Times New Roman" w:hAnsi="Times New Roman" w:cs="Times New Roman"/>
          <w:color w:val="000000" w:themeColor="text1"/>
          <w:sz w:val="24"/>
          <w:szCs w:val="24"/>
        </w:rPr>
        <w:t xml:space="preserve">themselves, they </w:t>
      </w:r>
      <w:r w:rsidR="00E55DD0" w:rsidRPr="003769A0">
        <w:rPr>
          <w:rFonts w:ascii="Times New Roman" w:hAnsi="Times New Roman" w:cs="Times New Roman"/>
          <w:color w:val="000000" w:themeColor="text1"/>
          <w:sz w:val="24"/>
          <w:szCs w:val="24"/>
        </w:rPr>
        <w:t>learned skills from the job-training and the leadership and management skills</w:t>
      </w:r>
      <w:r w:rsidR="00640510">
        <w:rPr>
          <w:rFonts w:ascii="Times New Roman" w:hAnsi="Times New Roman" w:cs="Times New Roman"/>
          <w:color w:val="000000" w:themeColor="text1"/>
          <w:sz w:val="24"/>
          <w:szCs w:val="24"/>
        </w:rPr>
        <w:t xml:space="preserve"> has been developing gradually </w:t>
      </w:r>
      <w:r w:rsidR="006B0338">
        <w:rPr>
          <w:rFonts w:ascii="Times New Roman" w:hAnsi="Times New Roman" w:cs="Times New Roman"/>
          <w:color w:val="000000" w:themeColor="text1"/>
          <w:sz w:val="24"/>
          <w:szCs w:val="24"/>
        </w:rPr>
        <w:t>through the period of running business</w:t>
      </w:r>
      <w:r w:rsidR="00E55DD0" w:rsidRPr="003769A0">
        <w:rPr>
          <w:rFonts w:ascii="Times New Roman" w:hAnsi="Times New Roman" w:cs="Times New Roman"/>
          <w:color w:val="000000" w:themeColor="text1"/>
          <w:sz w:val="24"/>
          <w:szCs w:val="24"/>
        </w:rPr>
        <w:t xml:space="preserve">. Moreover, the crucial positive characteristics </w:t>
      </w:r>
      <w:r w:rsidR="00896F91" w:rsidRPr="003769A0">
        <w:rPr>
          <w:rFonts w:ascii="Times New Roman" w:hAnsi="Times New Roman" w:cs="Times New Roman"/>
          <w:color w:val="000000" w:themeColor="text1"/>
          <w:sz w:val="24"/>
          <w:szCs w:val="24"/>
        </w:rPr>
        <w:t xml:space="preserve">or personal qualities </w:t>
      </w:r>
      <w:r w:rsidR="00E55DD0" w:rsidRPr="003769A0">
        <w:rPr>
          <w:rFonts w:ascii="Times New Roman" w:hAnsi="Times New Roman" w:cs="Times New Roman"/>
          <w:color w:val="000000" w:themeColor="text1"/>
          <w:sz w:val="24"/>
          <w:szCs w:val="24"/>
        </w:rPr>
        <w:t>were also mentioned like self-confidence, independence, learning from failure</w:t>
      </w:r>
      <w:r w:rsidR="004C35FD">
        <w:rPr>
          <w:rFonts w:ascii="Times New Roman" w:hAnsi="Times New Roman" w:cs="Times New Roman"/>
          <w:color w:val="000000" w:themeColor="text1"/>
          <w:sz w:val="24"/>
          <w:szCs w:val="24"/>
        </w:rPr>
        <w:t xml:space="preserve"> so that their businesses can run effectively</w:t>
      </w:r>
      <w:r w:rsidR="001207BB" w:rsidRPr="003769A0">
        <w:rPr>
          <w:rFonts w:ascii="Times New Roman" w:hAnsi="Times New Roman" w:cs="Times New Roman"/>
          <w:color w:val="000000" w:themeColor="text1"/>
          <w:sz w:val="24"/>
          <w:szCs w:val="24"/>
        </w:rPr>
        <w:t>.</w:t>
      </w:r>
    </w:p>
    <w:p w:rsidR="004C35FD" w:rsidRDefault="001D72B9" w:rsidP="008B7FD0">
      <w:pPr>
        <w:pStyle w:val="BodyText"/>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addition to this, </w:t>
      </w:r>
      <w:r w:rsidRPr="003769A0">
        <w:rPr>
          <w:rFonts w:ascii="Times New Roman" w:hAnsi="Times New Roman" w:cs="Times New Roman"/>
          <w:color w:val="000000" w:themeColor="text1"/>
          <w:sz w:val="24"/>
          <w:szCs w:val="24"/>
        </w:rPr>
        <w:t>Martin (2007) found t</w:t>
      </w:r>
      <w:r>
        <w:rPr>
          <w:rFonts w:ascii="Times New Roman" w:hAnsi="Times New Roman" w:cs="Times New Roman"/>
          <w:color w:val="000000" w:themeColor="text1"/>
          <w:sz w:val="24"/>
          <w:szCs w:val="24"/>
        </w:rPr>
        <w:t>hat some skills such as</w:t>
      </w:r>
      <w:r w:rsidRPr="003769A0">
        <w:rPr>
          <w:rFonts w:ascii="Times New Roman" w:hAnsi="Times New Roman" w:cs="Times New Roman"/>
          <w:color w:val="000000" w:themeColor="text1"/>
          <w:sz w:val="24"/>
          <w:szCs w:val="24"/>
        </w:rPr>
        <w:t xml:space="preserve"> soft skills related to social and aesthetic </w:t>
      </w:r>
      <w:r>
        <w:rPr>
          <w:rFonts w:ascii="Times New Roman" w:hAnsi="Times New Roman" w:cs="Times New Roman"/>
          <w:color w:val="000000" w:themeColor="text1"/>
          <w:sz w:val="24"/>
          <w:szCs w:val="24"/>
        </w:rPr>
        <w:t>field</w:t>
      </w:r>
      <w:r w:rsidRPr="003769A0">
        <w:rPr>
          <w:rFonts w:ascii="Times New Roman" w:hAnsi="Times New Roman" w:cs="Times New Roman"/>
          <w:color w:val="000000" w:themeColor="text1"/>
          <w:sz w:val="24"/>
          <w:szCs w:val="24"/>
        </w:rPr>
        <w:t xml:space="preserve"> and the “right kind of attitude and appearance” skills. </w:t>
      </w:r>
      <w:r>
        <w:rPr>
          <w:rFonts w:ascii="Times New Roman" w:hAnsi="Times New Roman" w:cs="Times New Roman"/>
          <w:color w:val="000000" w:themeColor="text1"/>
          <w:sz w:val="24"/>
          <w:szCs w:val="24"/>
        </w:rPr>
        <w:t>Especially, f</w:t>
      </w:r>
      <w:r w:rsidRPr="003769A0">
        <w:rPr>
          <w:rFonts w:ascii="Times New Roman" w:hAnsi="Times New Roman" w:cs="Times New Roman"/>
          <w:color w:val="000000" w:themeColor="text1"/>
          <w:sz w:val="24"/>
          <w:szCs w:val="24"/>
        </w:rPr>
        <w:t>or graduates who desire to work in hospitality, they must have interpersonal skills, problem-solving and self-management, which straightforwardly attract the employers and managers</w:t>
      </w:r>
      <w:r>
        <w:rPr>
          <w:rFonts w:ascii="Times New Roman" w:hAnsi="Times New Roman" w:cs="Times New Roman"/>
          <w:color w:val="000000" w:themeColor="text1"/>
          <w:sz w:val="24"/>
          <w:szCs w:val="24"/>
        </w:rPr>
        <w:t xml:space="preserve"> from the interview. Moreover, </w:t>
      </w:r>
      <w:r w:rsidRPr="003769A0">
        <w:rPr>
          <w:rFonts w:ascii="Times New Roman" w:hAnsi="Times New Roman" w:cs="Times New Roman"/>
          <w:color w:val="000000" w:themeColor="text1"/>
          <w:sz w:val="24"/>
          <w:szCs w:val="24"/>
        </w:rPr>
        <w:t xml:space="preserve">Kamari (2003) </w:t>
      </w:r>
      <w:r>
        <w:rPr>
          <w:rFonts w:ascii="Times New Roman" w:hAnsi="Times New Roman" w:cs="Times New Roman"/>
          <w:color w:val="000000" w:themeColor="text1"/>
          <w:sz w:val="24"/>
          <w:szCs w:val="24"/>
        </w:rPr>
        <w:t>who also studied about</w:t>
      </w:r>
      <w:r w:rsidRPr="003769A0">
        <w:rPr>
          <w:rFonts w:ascii="Times New Roman" w:hAnsi="Times New Roman" w:cs="Times New Roman"/>
          <w:color w:val="000000" w:themeColor="text1"/>
          <w:sz w:val="24"/>
          <w:szCs w:val="24"/>
        </w:rPr>
        <w:t xml:space="preserve"> the graduate labor market </w:t>
      </w:r>
      <w:r>
        <w:rPr>
          <w:rFonts w:ascii="Times New Roman" w:hAnsi="Times New Roman" w:cs="Times New Roman"/>
          <w:color w:val="000000" w:themeColor="text1"/>
          <w:sz w:val="24"/>
          <w:szCs w:val="24"/>
        </w:rPr>
        <w:t xml:space="preserve">sector and discovered some supplementary skills that the graduates must have. There are that </w:t>
      </w:r>
      <w:r w:rsidRPr="003769A0">
        <w:rPr>
          <w:rFonts w:ascii="Times New Roman" w:hAnsi="Times New Roman" w:cs="Times New Roman"/>
          <w:color w:val="000000" w:themeColor="text1"/>
          <w:sz w:val="24"/>
          <w:szCs w:val="24"/>
        </w:rPr>
        <w:t>creative skills (</w:t>
      </w:r>
      <w:r w:rsidRPr="003769A0">
        <w:rPr>
          <w:rFonts w:ascii="Times New Roman" w:eastAsiaTheme="minorHAnsi" w:hAnsi="Times New Roman" w:cs="Times New Roman"/>
          <w:color w:val="000000" w:themeColor="text1"/>
          <w:sz w:val="24"/>
          <w:szCs w:val="24"/>
        </w:rPr>
        <w:t xml:space="preserve">Hughes, 2000; Hughes and Stoner, 2000) and life skills. </w:t>
      </w:r>
    </w:p>
    <w:p w:rsidR="004C35FD" w:rsidRDefault="001207BB" w:rsidP="007A4B96">
      <w:pPr>
        <w:pStyle w:val="BodyText"/>
        <w:spacing w:line="360" w:lineRule="auto"/>
        <w:ind w:firstLine="720"/>
        <w:jc w:val="both"/>
        <w:rPr>
          <w:rFonts w:ascii="Times New Roman" w:hAnsi="Times New Roman" w:cs="Times New Roman"/>
          <w:color w:val="000000" w:themeColor="text1"/>
          <w:sz w:val="24"/>
          <w:szCs w:val="24"/>
        </w:rPr>
      </w:pPr>
      <w:r w:rsidRPr="003769A0">
        <w:rPr>
          <w:rFonts w:ascii="Times New Roman" w:hAnsi="Times New Roman" w:cs="Times New Roman"/>
          <w:color w:val="000000" w:themeColor="text1"/>
          <w:sz w:val="24"/>
          <w:szCs w:val="24"/>
        </w:rPr>
        <w:t xml:space="preserve">Interestingly, </w:t>
      </w:r>
      <w:r w:rsidR="008B7FD0">
        <w:rPr>
          <w:rFonts w:ascii="Times New Roman" w:hAnsi="Times New Roman" w:cs="Times New Roman"/>
          <w:color w:val="000000" w:themeColor="text1"/>
          <w:sz w:val="24"/>
          <w:szCs w:val="24"/>
        </w:rPr>
        <w:t xml:space="preserve">differ from Martin (2007) and </w:t>
      </w:r>
      <w:proofErr w:type="spellStart"/>
      <w:r w:rsidR="008B7FD0">
        <w:rPr>
          <w:rFonts w:ascii="Times New Roman" w:hAnsi="Times New Roman" w:cs="Times New Roman"/>
          <w:color w:val="000000" w:themeColor="text1"/>
          <w:sz w:val="24"/>
          <w:szCs w:val="24"/>
        </w:rPr>
        <w:t>Karami</w:t>
      </w:r>
      <w:proofErr w:type="spellEnd"/>
      <w:r w:rsidR="008B7FD0">
        <w:rPr>
          <w:rFonts w:ascii="Times New Roman" w:hAnsi="Times New Roman" w:cs="Times New Roman"/>
          <w:color w:val="000000" w:themeColor="text1"/>
          <w:sz w:val="24"/>
          <w:szCs w:val="24"/>
        </w:rPr>
        <w:t xml:space="preserve"> (2003) who </w:t>
      </w:r>
      <w:r w:rsidR="00F345E2">
        <w:rPr>
          <w:rFonts w:ascii="Times New Roman" w:hAnsi="Times New Roman" w:cs="Times New Roman"/>
          <w:color w:val="000000" w:themeColor="text1"/>
          <w:sz w:val="24"/>
          <w:szCs w:val="24"/>
        </w:rPr>
        <w:t xml:space="preserve">conducted their study generally, </w:t>
      </w:r>
      <w:proofErr w:type="spellStart"/>
      <w:r w:rsidRPr="003769A0">
        <w:rPr>
          <w:rFonts w:ascii="Times New Roman" w:hAnsi="Times New Roman" w:cs="Times New Roman"/>
          <w:color w:val="000000" w:themeColor="text1"/>
          <w:sz w:val="24"/>
          <w:szCs w:val="24"/>
        </w:rPr>
        <w:t>Hai-yan</w:t>
      </w:r>
      <w:proofErr w:type="spellEnd"/>
      <w:r w:rsidRPr="003769A0">
        <w:rPr>
          <w:rFonts w:ascii="Times New Roman" w:hAnsi="Times New Roman" w:cs="Times New Roman"/>
          <w:color w:val="000000" w:themeColor="text1"/>
          <w:sz w:val="24"/>
          <w:szCs w:val="24"/>
        </w:rPr>
        <w:t xml:space="preserve"> and Baum (2006) took</w:t>
      </w:r>
      <w:r w:rsidR="00E55DD0" w:rsidRPr="003769A0">
        <w:rPr>
          <w:rFonts w:ascii="Times New Roman" w:hAnsi="Times New Roman" w:cs="Times New Roman"/>
          <w:color w:val="000000" w:themeColor="text1"/>
          <w:sz w:val="24"/>
          <w:szCs w:val="24"/>
        </w:rPr>
        <w:t xml:space="preserve"> the front office position </w:t>
      </w:r>
      <w:r w:rsidR="00D43495">
        <w:rPr>
          <w:rFonts w:ascii="Times New Roman" w:hAnsi="Times New Roman" w:cs="Times New Roman"/>
          <w:color w:val="000000" w:themeColor="text1"/>
          <w:sz w:val="24"/>
          <w:szCs w:val="24"/>
        </w:rPr>
        <w:t>as a</w:t>
      </w:r>
      <w:r w:rsidRPr="003769A0">
        <w:rPr>
          <w:rFonts w:ascii="Times New Roman" w:hAnsi="Times New Roman" w:cs="Times New Roman"/>
          <w:color w:val="000000" w:themeColor="text1"/>
          <w:sz w:val="24"/>
          <w:szCs w:val="24"/>
        </w:rPr>
        <w:t xml:space="preserve"> </w:t>
      </w:r>
      <w:r w:rsidR="00F345E2">
        <w:rPr>
          <w:rFonts w:ascii="Times New Roman" w:hAnsi="Times New Roman" w:cs="Times New Roman"/>
          <w:color w:val="000000" w:themeColor="text1"/>
          <w:sz w:val="24"/>
          <w:szCs w:val="24"/>
        </w:rPr>
        <w:t xml:space="preserve">persuasive </w:t>
      </w:r>
      <w:r w:rsidRPr="003769A0">
        <w:rPr>
          <w:rFonts w:ascii="Times New Roman" w:hAnsi="Times New Roman" w:cs="Times New Roman"/>
          <w:color w:val="000000" w:themeColor="text1"/>
          <w:sz w:val="24"/>
          <w:szCs w:val="24"/>
        </w:rPr>
        <w:t>example for the skills acquired from the recruiters in some hotels in China. There are some important skills th</w:t>
      </w:r>
      <w:r w:rsidR="004C35FD">
        <w:rPr>
          <w:rFonts w:ascii="Times New Roman" w:hAnsi="Times New Roman" w:cs="Times New Roman"/>
          <w:color w:val="000000" w:themeColor="text1"/>
          <w:sz w:val="24"/>
          <w:szCs w:val="24"/>
        </w:rPr>
        <w:t>at the employees ought to have</w:t>
      </w:r>
      <w:r w:rsidRPr="003769A0">
        <w:rPr>
          <w:rFonts w:ascii="Times New Roman" w:hAnsi="Times New Roman" w:cs="Times New Roman"/>
          <w:color w:val="000000" w:themeColor="text1"/>
          <w:sz w:val="24"/>
          <w:szCs w:val="24"/>
        </w:rPr>
        <w:t xml:space="preserve"> like communication skills</w:t>
      </w:r>
      <w:r w:rsidR="008C495D" w:rsidRPr="003769A0">
        <w:rPr>
          <w:rFonts w:ascii="Times New Roman" w:hAnsi="Times New Roman" w:cs="Times New Roman"/>
          <w:color w:val="000000" w:themeColor="text1"/>
          <w:sz w:val="24"/>
          <w:szCs w:val="24"/>
        </w:rPr>
        <w:t xml:space="preserve"> in oral and written</w:t>
      </w:r>
      <w:r w:rsidRPr="003769A0">
        <w:rPr>
          <w:rFonts w:ascii="Times New Roman" w:hAnsi="Times New Roman" w:cs="Times New Roman"/>
          <w:color w:val="000000" w:themeColor="text1"/>
          <w:sz w:val="24"/>
          <w:szCs w:val="24"/>
        </w:rPr>
        <w:t>, team work</w:t>
      </w:r>
      <w:r w:rsidR="008C495D" w:rsidRPr="003769A0">
        <w:rPr>
          <w:rFonts w:ascii="Times New Roman" w:hAnsi="Times New Roman" w:cs="Times New Roman"/>
          <w:color w:val="000000" w:themeColor="text1"/>
          <w:sz w:val="24"/>
          <w:szCs w:val="24"/>
        </w:rPr>
        <w:t>, leadership qualities</w:t>
      </w:r>
      <w:r w:rsidRPr="003769A0">
        <w:rPr>
          <w:rFonts w:ascii="Times New Roman" w:hAnsi="Times New Roman" w:cs="Times New Roman"/>
          <w:color w:val="000000" w:themeColor="text1"/>
          <w:sz w:val="24"/>
          <w:szCs w:val="24"/>
        </w:rPr>
        <w:t>, the ability of using front office equipment, custom</w:t>
      </w:r>
      <w:r w:rsidR="008C495D" w:rsidRPr="003769A0">
        <w:rPr>
          <w:rFonts w:ascii="Times New Roman" w:hAnsi="Times New Roman" w:cs="Times New Roman"/>
          <w:color w:val="000000" w:themeColor="text1"/>
          <w:sz w:val="24"/>
          <w:szCs w:val="24"/>
        </w:rPr>
        <w:t>er care,</w:t>
      </w:r>
      <w:r w:rsidR="00896F91" w:rsidRPr="003769A0">
        <w:rPr>
          <w:rFonts w:ascii="Times New Roman" w:hAnsi="Times New Roman" w:cs="Times New Roman"/>
          <w:color w:val="000000" w:themeColor="text1"/>
          <w:sz w:val="24"/>
          <w:szCs w:val="24"/>
        </w:rPr>
        <w:t xml:space="preserve"> </w:t>
      </w:r>
      <w:r w:rsidR="008C495D" w:rsidRPr="003769A0">
        <w:rPr>
          <w:rFonts w:ascii="Times New Roman" w:hAnsi="Times New Roman" w:cs="Times New Roman"/>
          <w:color w:val="000000" w:themeColor="text1"/>
          <w:sz w:val="24"/>
          <w:szCs w:val="24"/>
        </w:rPr>
        <w:t xml:space="preserve">interpersonal, professional and ethical standards, accounting, marketing, IT, health and safety, legal issues. </w:t>
      </w:r>
    </w:p>
    <w:p w:rsidR="005D2471" w:rsidRPr="00F345E2" w:rsidRDefault="00F345E2" w:rsidP="00D43495">
      <w:pPr>
        <w:pStyle w:val="BodyText"/>
        <w:spacing w:line="360" w:lineRule="auto"/>
        <w:ind w:firstLine="720"/>
        <w:jc w:val="both"/>
        <w:rPr>
          <w:rFonts w:ascii="Times New Roman" w:eastAsiaTheme="minorHAnsi" w:hAnsi="Times New Roman" w:cs="Times New Roman"/>
          <w:iCs/>
          <w:sz w:val="24"/>
          <w:szCs w:val="24"/>
        </w:rPr>
      </w:pPr>
      <w:r>
        <w:rPr>
          <w:rFonts w:ascii="Times New Roman" w:eastAsiaTheme="minorHAnsi" w:hAnsi="Times New Roman" w:cs="Times New Roman"/>
          <w:color w:val="000000" w:themeColor="text1"/>
          <w:sz w:val="24"/>
          <w:szCs w:val="24"/>
        </w:rPr>
        <w:t>In fact, based on t</w:t>
      </w:r>
      <w:r w:rsidR="00450E1E" w:rsidRPr="00450E1E">
        <w:rPr>
          <w:rFonts w:ascii="Times New Roman" w:eastAsiaTheme="minorHAnsi" w:hAnsi="Times New Roman" w:cs="Times New Roman"/>
          <w:color w:val="000000" w:themeColor="text1"/>
          <w:sz w:val="24"/>
          <w:szCs w:val="24"/>
        </w:rPr>
        <w:t xml:space="preserve">he </w:t>
      </w:r>
      <w:r w:rsidR="00450E1E" w:rsidRPr="00450E1E">
        <w:rPr>
          <w:rFonts w:ascii="Times New Roman" w:eastAsiaTheme="minorHAnsi" w:hAnsi="Times New Roman" w:cs="Times New Roman"/>
          <w:iCs/>
          <w:sz w:val="24"/>
          <w:szCs w:val="24"/>
        </w:rPr>
        <w:t>UK Commission’s Employer Skills Survey</w:t>
      </w:r>
      <w:r>
        <w:rPr>
          <w:rFonts w:ascii="Times New Roman" w:eastAsiaTheme="minorHAnsi" w:hAnsi="Times New Roman" w:cs="Times New Roman"/>
          <w:iCs/>
          <w:sz w:val="24"/>
          <w:szCs w:val="24"/>
        </w:rPr>
        <w:t xml:space="preserve"> in UK, the report</w:t>
      </w:r>
      <w:r w:rsidR="00450E1E">
        <w:rPr>
          <w:rFonts w:ascii="Times New Roman" w:eastAsiaTheme="minorHAnsi" w:hAnsi="Times New Roman" w:cs="Times New Roman"/>
          <w:iCs/>
          <w:sz w:val="24"/>
          <w:szCs w:val="24"/>
        </w:rPr>
        <w:t xml:space="preserve"> investigated </w:t>
      </w:r>
      <w:r>
        <w:rPr>
          <w:rFonts w:ascii="Times New Roman" w:eastAsiaTheme="minorHAnsi" w:hAnsi="Times New Roman" w:cs="Times New Roman"/>
          <w:iCs/>
          <w:sz w:val="24"/>
          <w:szCs w:val="24"/>
        </w:rPr>
        <w:t>the current labor ma</w:t>
      </w:r>
      <w:r w:rsidR="00D43495">
        <w:rPr>
          <w:rFonts w:ascii="Times New Roman" w:eastAsiaTheme="minorHAnsi" w:hAnsi="Times New Roman" w:cs="Times New Roman"/>
          <w:iCs/>
          <w:sz w:val="24"/>
          <w:szCs w:val="24"/>
        </w:rPr>
        <w:t>rket in hospitality industry,</w:t>
      </w:r>
      <w:r>
        <w:rPr>
          <w:rFonts w:ascii="Times New Roman" w:eastAsiaTheme="minorHAnsi" w:hAnsi="Times New Roman" w:cs="Times New Roman"/>
          <w:iCs/>
          <w:sz w:val="24"/>
          <w:szCs w:val="24"/>
        </w:rPr>
        <w:t xml:space="preserve"> </w:t>
      </w:r>
      <w:r w:rsidR="00D43495">
        <w:rPr>
          <w:rFonts w:ascii="Times New Roman" w:eastAsiaTheme="minorHAnsi" w:hAnsi="Times New Roman" w:cs="Times New Roman"/>
          <w:iCs/>
          <w:sz w:val="24"/>
          <w:szCs w:val="24"/>
        </w:rPr>
        <w:t xml:space="preserve">created an analysis about the accumulated skills on employees and </w:t>
      </w:r>
      <w:r>
        <w:rPr>
          <w:rFonts w:ascii="Times New Roman" w:eastAsiaTheme="minorHAnsi" w:hAnsi="Times New Roman" w:cs="Times New Roman"/>
          <w:iCs/>
          <w:sz w:val="24"/>
          <w:szCs w:val="24"/>
        </w:rPr>
        <w:t xml:space="preserve">found the noticeable result </w:t>
      </w:r>
      <w:r w:rsidR="00450E1E">
        <w:rPr>
          <w:rFonts w:ascii="Times New Roman" w:eastAsiaTheme="minorHAnsi" w:hAnsi="Times New Roman" w:cs="Times New Roman"/>
          <w:iCs/>
          <w:sz w:val="24"/>
          <w:szCs w:val="24"/>
        </w:rPr>
        <w:t xml:space="preserve">that </w:t>
      </w:r>
      <w:r w:rsidR="008C00F1">
        <w:rPr>
          <w:rFonts w:ascii="Times New Roman" w:eastAsiaTheme="minorHAnsi" w:hAnsi="Times New Roman" w:cs="Times New Roman"/>
          <w:iCs/>
          <w:sz w:val="24"/>
          <w:szCs w:val="24"/>
        </w:rPr>
        <w:t>there are three</w:t>
      </w:r>
      <w:r w:rsidR="00D43495">
        <w:rPr>
          <w:rFonts w:ascii="Times New Roman" w:eastAsiaTheme="minorHAnsi" w:hAnsi="Times New Roman" w:cs="Times New Roman"/>
          <w:iCs/>
          <w:sz w:val="24"/>
          <w:szCs w:val="24"/>
        </w:rPr>
        <w:t xml:space="preserve"> main</w:t>
      </w:r>
      <w:r w:rsidR="008C00F1">
        <w:rPr>
          <w:rFonts w:ascii="Times New Roman" w:eastAsiaTheme="minorHAnsi" w:hAnsi="Times New Roman" w:cs="Times New Roman"/>
          <w:iCs/>
          <w:sz w:val="24"/>
          <w:szCs w:val="24"/>
        </w:rPr>
        <w:t xml:space="preserve"> skills that </w:t>
      </w:r>
      <w:r>
        <w:rPr>
          <w:rFonts w:ascii="Times New Roman" w:eastAsiaTheme="minorHAnsi" w:hAnsi="Times New Roman" w:cs="Times New Roman"/>
          <w:iCs/>
          <w:sz w:val="24"/>
          <w:szCs w:val="24"/>
        </w:rPr>
        <w:t xml:space="preserve">the overwhelming majority of </w:t>
      </w:r>
      <w:r w:rsidR="00450E1E">
        <w:rPr>
          <w:rFonts w:ascii="Times New Roman" w:eastAsiaTheme="minorHAnsi" w:hAnsi="Times New Roman" w:cs="Times New Roman"/>
          <w:iCs/>
          <w:sz w:val="24"/>
          <w:szCs w:val="24"/>
        </w:rPr>
        <w:t xml:space="preserve">employees </w:t>
      </w:r>
      <w:r w:rsidR="00720978">
        <w:rPr>
          <w:rFonts w:ascii="Times New Roman" w:eastAsiaTheme="minorHAnsi" w:hAnsi="Times New Roman" w:cs="Times New Roman"/>
          <w:iCs/>
          <w:sz w:val="24"/>
          <w:szCs w:val="24"/>
        </w:rPr>
        <w:t xml:space="preserve">are missing. </w:t>
      </w:r>
      <w:r>
        <w:rPr>
          <w:rFonts w:ascii="Times New Roman" w:eastAsiaTheme="minorHAnsi" w:hAnsi="Times New Roman" w:cs="Times New Roman"/>
          <w:iCs/>
          <w:sz w:val="24"/>
          <w:szCs w:val="24"/>
        </w:rPr>
        <w:t xml:space="preserve">They are </w:t>
      </w:r>
      <w:r w:rsidR="00450E1E">
        <w:rPr>
          <w:rFonts w:ascii="Times New Roman" w:eastAsiaTheme="minorHAnsi" w:hAnsi="Times New Roman" w:cs="Times New Roman"/>
          <w:iCs/>
          <w:sz w:val="24"/>
          <w:szCs w:val="24"/>
        </w:rPr>
        <w:t>customer handling skills, team worki</w:t>
      </w:r>
      <w:r w:rsidR="00720978">
        <w:rPr>
          <w:rFonts w:ascii="Times New Roman" w:eastAsiaTheme="minorHAnsi" w:hAnsi="Times New Roman" w:cs="Times New Roman"/>
          <w:iCs/>
          <w:sz w:val="24"/>
          <w:szCs w:val="24"/>
        </w:rPr>
        <w:t>ng skills and job specific skills</w:t>
      </w:r>
      <w:r>
        <w:rPr>
          <w:rFonts w:ascii="Times New Roman" w:eastAsiaTheme="minorHAnsi" w:hAnsi="Times New Roman" w:cs="Times New Roman"/>
          <w:iCs/>
          <w:sz w:val="24"/>
          <w:szCs w:val="24"/>
        </w:rPr>
        <w:t>,</w:t>
      </w:r>
      <w:r w:rsidR="00720978">
        <w:rPr>
          <w:rFonts w:ascii="Times New Roman" w:eastAsiaTheme="minorHAnsi" w:hAnsi="Times New Roman" w:cs="Times New Roman"/>
          <w:iCs/>
          <w:sz w:val="24"/>
          <w:szCs w:val="24"/>
        </w:rPr>
        <w:t xml:space="preserve"> </w:t>
      </w:r>
      <w:r>
        <w:rPr>
          <w:rFonts w:ascii="Times New Roman" w:eastAsiaTheme="minorHAnsi" w:hAnsi="Times New Roman" w:cs="Times New Roman"/>
          <w:iCs/>
          <w:sz w:val="24"/>
          <w:szCs w:val="24"/>
        </w:rPr>
        <w:t xml:space="preserve">which </w:t>
      </w:r>
      <w:r w:rsidR="00720978">
        <w:rPr>
          <w:rFonts w:ascii="Times New Roman" w:eastAsiaTheme="minorHAnsi" w:hAnsi="Times New Roman" w:cs="Times New Roman"/>
          <w:iCs/>
          <w:sz w:val="24"/>
          <w:szCs w:val="24"/>
        </w:rPr>
        <w:t xml:space="preserve">make 58%, 53% and 47%, respectively. Follow by, </w:t>
      </w:r>
      <w:r w:rsidR="00450E1E">
        <w:rPr>
          <w:rFonts w:ascii="Times New Roman" w:eastAsiaTheme="minorHAnsi" w:hAnsi="Times New Roman" w:cs="Times New Roman"/>
          <w:iCs/>
          <w:sz w:val="24"/>
          <w:szCs w:val="24"/>
        </w:rPr>
        <w:t>technical or practical skills, planning an</w:t>
      </w:r>
      <w:r w:rsidR="00D43495">
        <w:rPr>
          <w:rFonts w:ascii="Times New Roman" w:eastAsiaTheme="minorHAnsi" w:hAnsi="Times New Roman" w:cs="Times New Roman"/>
          <w:iCs/>
          <w:sz w:val="24"/>
          <w:szCs w:val="24"/>
        </w:rPr>
        <w:t>d organization skills consists</w:t>
      </w:r>
      <w:r w:rsidR="00450E1E">
        <w:rPr>
          <w:rFonts w:ascii="Times New Roman" w:eastAsiaTheme="minorHAnsi" w:hAnsi="Times New Roman" w:cs="Times New Roman"/>
          <w:iCs/>
          <w:sz w:val="24"/>
          <w:szCs w:val="24"/>
        </w:rPr>
        <w:t xml:space="preserve"> of </w:t>
      </w:r>
      <w:r w:rsidR="007A4B96">
        <w:rPr>
          <w:rFonts w:ascii="Times New Roman" w:eastAsiaTheme="minorHAnsi" w:hAnsi="Times New Roman" w:cs="Times New Roman"/>
          <w:iCs/>
          <w:sz w:val="24"/>
          <w:szCs w:val="24"/>
        </w:rPr>
        <w:t xml:space="preserve">46%, 41%, respectively </w:t>
      </w:r>
      <w:r w:rsidR="007A4B96" w:rsidRPr="008C00F1">
        <w:rPr>
          <w:rFonts w:ascii="Times New Roman" w:eastAsiaTheme="minorHAnsi" w:hAnsi="Times New Roman" w:cs="Times New Roman"/>
          <w:iCs/>
          <w:color w:val="000000" w:themeColor="text1"/>
          <w:sz w:val="24"/>
          <w:szCs w:val="24"/>
        </w:rPr>
        <w:t>(</w:t>
      </w:r>
      <w:r w:rsidR="007A4B96" w:rsidRPr="008C00F1">
        <w:rPr>
          <w:rFonts w:ascii="Times New Roman" w:hAnsi="Times New Roman" w:cs="Times New Roman"/>
          <w:color w:val="000000" w:themeColor="text1"/>
          <w:sz w:val="24"/>
          <w:shd w:val="clear" w:color="auto" w:fill="FFFFFF"/>
        </w:rPr>
        <w:t>Hospitality Industry Skills Development Initiative, 2011).</w:t>
      </w:r>
      <w:r w:rsidR="00720978">
        <w:rPr>
          <w:rFonts w:ascii="Times New Roman" w:hAnsi="Times New Roman" w:cs="Times New Roman"/>
          <w:color w:val="000000" w:themeColor="text1"/>
          <w:sz w:val="24"/>
          <w:shd w:val="clear" w:color="auto" w:fill="FFFFFF"/>
        </w:rPr>
        <w:t xml:space="preserve"> </w:t>
      </w:r>
      <w:r w:rsidR="003021FA">
        <w:rPr>
          <w:rFonts w:ascii="Times New Roman" w:hAnsi="Times New Roman" w:cs="Times New Roman"/>
          <w:color w:val="000000" w:themeColor="text1"/>
          <w:sz w:val="24"/>
          <w:shd w:val="clear" w:color="auto" w:fill="FFFFFF"/>
        </w:rPr>
        <w:t xml:space="preserve">Furthermore, </w:t>
      </w:r>
      <w:r w:rsidR="00720978">
        <w:rPr>
          <w:rFonts w:ascii="Times New Roman" w:hAnsi="Times New Roman" w:cs="Times New Roman"/>
          <w:color w:val="000000" w:themeColor="text1"/>
          <w:sz w:val="24"/>
          <w:shd w:val="clear" w:color="auto" w:fill="FFFFFF"/>
        </w:rPr>
        <w:t xml:space="preserve">the report also </w:t>
      </w:r>
      <w:r w:rsidR="004F1DE0">
        <w:rPr>
          <w:rFonts w:ascii="Times New Roman" w:hAnsi="Times New Roman" w:cs="Times New Roman"/>
          <w:color w:val="000000" w:themeColor="text1"/>
          <w:sz w:val="24"/>
          <w:shd w:val="clear" w:color="auto" w:fill="FFFFFF"/>
        </w:rPr>
        <w:t>suggested</w:t>
      </w:r>
      <w:r w:rsidR="00720978">
        <w:rPr>
          <w:rFonts w:ascii="Times New Roman" w:hAnsi="Times New Roman" w:cs="Times New Roman"/>
          <w:color w:val="000000" w:themeColor="text1"/>
          <w:sz w:val="24"/>
          <w:shd w:val="clear" w:color="auto" w:fill="FFFFFF"/>
        </w:rPr>
        <w:t xml:space="preserve"> some skills that need to enhance in different departments. For example, </w:t>
      </w:r>
      <w:r w:rsidR="00CA2891">
        <w:rPr>
          <w:rFonts w:ascii="Times New Roman" w:hAnsi="Times New Roman" w:cs="Times New Roman"/>
          <w:color w:val="000000" w:themeColor="text1"/>
          <w:sz w:val="24"/>
          <w:shd w:val="clear" w:color="auto" w:fill="FFFFFF"/>
        </w:rPr>
        <w:t xml:space="preserve">the operational department should nurture the online marketing skills, web analytical skills, project management skills; the owner operators </w:t>
      </w:r>
      <w:r w:rsidR="003F4C0B">
        <w:rPr>
          <w:rFonts w:ascii="Times New Roman" w:hAnsi="Times New Roman" w:cs="Times New Roman"/>
          <w:color w:val="000000" w:themeColor="text1"/>
          <w:sz w:val="24"/>
          <w:shd w:val="clear" w:color="auto" w:fill="FFFFFF"/>
        </w:rPr>
        <w:t xml:space="preserve">ought to </w:t>
      </w:r>
      <w:r w:rsidR="00CA2891">
        <w:rPr>
          <w:rFonts w:ascii="Times New Roman" w:hAnsi="Times New Roman" w:cs="Times New Roman"/>
          <w:color w:val="000000" w:themeColor="text1"/>
          <w:sz w:val="24"/>
          <w:shd w:val="clear" w:color="auto" w:fill="FFFFFF"/>
        </w:rPr>
        <w:t>require some necessary skills like people management, negotiating and planning; the kitchen department should provide some skills in using sous-vide cooking, pre-packed vacuum bags</w:t>
      </w:r>
      <w:r w:rsidR="00595F39">
        <w:rPr>
          <w:rFonts w:ascii="Times New Roman" w:hAnsi="Times New Roman" w:cs="Times New Roman"/>
          <w:color w:val="000000" w:themeColor="text1"/>
          <w:sz w:val="24"/>
          <w:shd w:val="clear" w:color="auto" w:fill="FFFFFF"/>
        </w:rPr>
        <w:t xml:space="preserve"> </w:t>
      </w:r>
      <w:r w:rsidR="00595F39" w:rsidRPr="008C00F1">
        <w:rPr>
          <w:rFonts w:ascii="Times New Roman" w:eastAsiaTheme="minorHAnsi" w:hAnsi="Times New Roman" w:cs="Times New Roman"/>
          <w:iCs/>
          <w:color w:val="000000" w:themeColor="text1"/>
          <w:sz w:val="24"/>
          <w:szCs w:val="24"/>
        </w:rPr>
        <w:t>(</w:t>
      </w:r>
      <w:r w:rsidR="00595F39" w:rsidRPr="008C00F1">
        <w:rPr>
          <w:rFonts w:ascii="Times New Roman" w:hAnsi="Times New Roman" w:cs="Times New Roman"/>
          <w:color w:val="000000" w:themeColor="text1"/>
          <w:sz w:val="24"/>
          <w:shd w:val="clear" w:color="auto" w:fill="FFFFFF"/>
        </w:rPr>
        <w:t>Hospitality Industry Skills Development Initiative, 2011).</w:t>
      </w:r>
    </w:p>
    <w:p w:rsidR="0070037C" w:rsidRDefault="0070037C" w:rsidP="00595F39">
      <w:pPr>
        <w:pStyle w:val="BodyText"/>
        <w:spacing w:line="360" w:lineRule="auto"/>
        <w:ind w:firstLine="720"/>
        <w:jc w:val="both"/>
        <w:rPr>
          <w:rFonts w:ascii="Times New Roman" w:hAnsi="Times New Roman" w:cs="Times New Roman"/>
          <w:color w:val="000000" w:themeColor="text1"/>
          <w:sz w:val="24"/>
          <w:shd w:val="clear" w:color="auto" w:fill="FFFFFF"/>
        </w:rPr>
      </w:pPr>
    </w:p>
    <w:p w:rsidR="006C55E8" w:rsidRPr="003769A0" w:rsidRDefault="006C55E8" w:rsidP="00F201D8">
      <w:pPr>
        <w:pStyle w:val="BodyText"/>
        <w:spacing w:line="360" w:lineRule="auto"/>
        <w:jc w:val="both"/>
        <w:rPr>
          <w:rFonts w:ascii="Times New Roman" w:eastAsiaTheme="minorHAnsi" w:hAnsi="Times New Roman" w:cs="Times New Roman"/>
          <w:color w:val="000000" w:themeColor="text1"/>
          <w:sz w:val="24"/>
          <w:szCs w:val="24"/>
        </w:rPr>
      </w:pPr>
    </w:p>
    <w:p w:rsidR="003A4490" w:rsidRPr="003769A0" w:rsidRDefault="00C97DDF" w:rsidP="004E1A79">
      <w:pPr>
        <w:pStyle w:val="BodyText"/>
        <w:spacing w:line="360" w:lineRule="auto"/>
        <w:jc w:val="both"/>
        <w:rPr>
          <w:rFonts w:ascii="Times New Roman" w:hAnsi="Times New Roman" w:cs="Times New Roman"/>
          <w:b/>
          <w:color w:val="000000" w:themeColor="text1"/>
          <w:sz w:val="24"/>
          <w:szCs w:val="24"/>
        </w:rPr>
      </w:pPr>
      <w:r w:rsidRPr="003769A0">
        <w:rPr>
          <w:rFonts w:ascii="Times New Roman" w:hAnsi="Times New Roman" w:cs="Times New Roman"/>
          <w:b/>
          <w:color w:val="000000" w:themeColor="text1"/>
          <w:sz w:val="24"/>
          <w:szCs w:val="24"/>
        </w:rPr>
        <w:lastRenderedPageBreak/>
        <w:t xml:space="preserve">The </w:t>
      </w:r>
      <w:r w:rsidR="003A4490" w:rsidRPr="003769A0">
        <w:rPr>
          <w:rFonts w:ascii="Times New Roman" w:hAnsi="Times New Roman" w:cs="Times New Roman"/>
          <w:b/>
          <w:color w:val="000000" w:themeColor="text1"/>
          <w:sz w:val="24"/>
          <w:szCs w:val="24"/>
        </w:rPr>
        <w:t xml:space="preserve">human resources between vocational training and </w:t>
      </w:r>
      <w:r w:rsidR="004120F7">
        <w:rPr>
          <w:rFonts w:ascii="Times New Roman" w:hAnsi="Times New Roman" w:cs="Times New Roman"/>
          <w:b/>
          <w:color w:val="000000" w:themeColor="text1"/>
          <w:sz w:val="24"/>
          <w:szCs w:val="24"/>
        </w:rPr>
        <w:t>university</w:t>
      </w:r>
      <w:r w:rsidRPr="003769A0">
        <w:rPr>
          <w:rFonts w:ascii="Times New Roman" w:hAnsi="Times New Roman" w:cs="Times New Roman"/>
          <w:b/>
          <w:color w:val="000000" w:themeColor="text1"/>
          <w:sz w:val="24"/>
          <w:szCs w:val="24"/>
        </w:rPr>
        <w:t xml:space="preserve"> </w:t>
      </w:r>
    </w:p>
    <w:p w:rsidR="009E7F6B" w:rsidRDefault="009E7F6B" w:rsidP="00BB6ED6">
      <w:pPr>
        <w:pStyle w:val="BodyText"/>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two types of training</w:t>
      </w:r>
      <w:r w:rsidR="004120F7">
        <w:rPr>
          <w:rFonts w:ascii="Times New Roman" w:hAnsi="Times New Roman" w:cs="Times New Roman"/>
          <w:color w:val="000000" w:themeColor="text1"/>
          <w:sz w:val="24"/>
          <w:szCs w:val="24"/>
        </w:rPr>
        <w:t xml:space="preserve"> like vocational training and higher education</w:t>
      </w:r>
      <w:r>
        <w:rPr>
          <w:rFonts w:ascii="Times New Roman" w:hAnsi="Times New Roman" w:cs="Times New Roman"/>
          <w:color w:val="000000" w:themeColor="text1"/>
          <w:sz w:val="24"/>
          <w:szCs w:val="24"/>
        </w:rPr>
        <w:t xml:space="preserve"> create a lot of job</w:t>
      </w:r>
      <w:r w:rsidR="004120F7">
        <w:rPr>
          <w:rFonts w:ascii="Times New Roman" w:hAnsi="Times New Roman" w:cs="Times New Roman"/>
          <w:color w:val="000000" w:themeColor="text1"/>
          <w:sz w:val="24"/>
          <w:szCs w:val="24"/>
        </w:rPr>
        <w:t xml:space="preserve"> opportunities</w:t>
      </w:r>
      <w:r>
        <w:rPr>
          <w:rFonts w:ascii="Times New Roman" w:hAnsi="Times New Roman" w:cs="Times New Roman"/>
          <w:color w:val="000000" w:themeColor="text1"/>
          <w:sz w:val="24"/>
          <w:szCs w:val="24"/>
        </w:rPr>
        <w:t xml:space="preserve"> </w:t>
      </w:r>
      <w:r w:rsidR="004120F7">
        <w:rPr>
          <w:rFonts w:ascii="Times New Roman" w:hAnsi="Times New Roman" w:cs="Times New Roman"/>
          <w:color w:val="000000" w:themeColor="text1"/>
          <w:sz w:val="24"/>
          <w:szCs w:val="24"/>
        </w:rPr>
        <w:t xml:space="preserve">for those who want to enter the hospitality industry. Therefore, it </w:t>
      </w:r>
      <w:r w:rsidR="00F201D8">
        <w:rPr>
          <w:rFonts w:ascii="Times New Roman" w:hAnsi="Times New Roman" w:cs="Times New Roman"/>
          <w:color w:val="000000" w:themeColor="text1"/>
          <w:sz w:val="24"/>
          <w:szCs w:val="24"/>
        </w:rPr>
        <w:t>draws</w:t>
      </w:r>
      <w:r w:rsidR="006E7E18">
        <w:rPr>
          <w:rFonts w:ascii="Times New Roman" w:hAnsi="Times New Roman" w:cs="Times New Roman"/>
          <w:color w:val="000000" w:themeColor="text1"/>
          <w:sz w:val="24"/>
          <w:szCs w:val="24"/>
        </w:rPr>
        <w:t xml:space="preserve"> the clear human resources</w:t>
      </w:r>
      <w:r w:rsidR="006607B3">
        <w:rPr>
          <w:rFonts w:ascii="Times New Roman" w:hAnsi="Times New Roman" w:cs="Times New Roman"/>
          <w:color w:val="000000" w:themeColor="text1"/>
          <w:sz w:val="24"/>
          <w:szCs w:val="24"/>
        </w:rPr>
        <w:t xml:space="preserve"> </w:t>
      </w:r>
      <w:r w:rsidR="00C856DA">
        <w:rPr>
          <w:rFonts w:ascii="Times New Roman" w:hAnsi="Times New Roman" w:cs="Times New Roman"/>
          <w:color w:val="000000" w:themeColor="text1"/>
          <w:sz w:val="24"/>
          <w:szCs w:val="24"/>
        </w:rPr>
        <w:t>picture</w:t>
      </w:r>
      <w:r w:rsidR="006607B3">
        <w:rPr>
          <w:rFonts w:ascii="Times New Roman" w:hAnsi="Times New Roman" w:cs="Times New Roman"/>
          <w:color w:val="000000" w:themeColor="text1"/>
          <w:sz w:val="24"/>
          <w:szCs w:val="24"/>
        </w:rPr>
        <w:t xml:space="preserve"> </w:t>
      </w:r>
      <w:r w:rsidR="006E7E18">
        <w:rPr>
          <w:rFonts w:ascii="Times New Roman" w:hAnsi="Times New Roman" w:cs="Times New Roman"/>
          <w:color w:val="000000" w:themeColor="text1"/>
          <w:sz w:val="24"/>
          <w:szCs w:val="24"/>
        </w:rPr>
        <w:t xml:space="preserve">about the employability in hospitality industry </w:t>
      </w:r>
      <w:r w:rsidR="004120F7">
        <w:rPr>
          <w:rFonts w:ascii="Times New Roman" w:hAnsi="Times New Roman" w:cs="Times New Roman"/>
          <w:color w:val="000000" w:themeColor="text1"/>
          <w:sz w:val="24"/>
          <w:szCs w:val="24"/>
        </w:rPr>
        <w:t xml:space="preserve">between the vocational graduates and the university’s graduates. </w:t>
      </w:r>
    </w:p>
    <w:p w:rsidR="006607B3" w:rsidRDefault="00C97DDF" w:rsidP="00DB778E">
      <w:pPr>
        <w:pStyle w:val="BodyText"/>
        <w:spacing w:line="360" w:lineRule="auto"/>
        <w:ind w:firstLine="720"/>
        <w:jc w:val="both"/>
        <w:rPr>
          <w:rFonts w:ascii="Times New Roman" w:hAnsi="Times New Roman" w:cs="Times New Roman"/>
          <w:color w:val="000000" w:themeColor="text1"/>
          <w:sz w:val="24"/>
          <w:szCs w:val="24"/>
        </w:rPr>
      </w:pPr>
      <w:r w:rsidRPr="003769A0">
        <w:rPr>
          <w:rFonts w:ascii="Times New Roman" w:hAnsi="Times New Roman" w:cs="Times New Roman"/>
          <w:color w:val="000000" w:themeColor="text1"/>
          <w:sz w:val="24"/>
          <w:szCs w:val="24"/>
        </w:rPr>
        <w:t>Ayres (</w:t>
      </w:r>
      <w:r w:rsidR="00661E40" w:rsidRPr="003769A0">
        <w:rPr>
          <w:rFonts w:ascii="Times New Roman" w:hAnsi="Times New Roman" w:cs="Times New Roman"/>
          <w:color w:val="000000" w:themeColor="text1"/>
          <w:sz w:val="24"/>
          <w:szCs w:val="24"/>
        </w:rPr>
        <w:t>2006</w:t>
      </w:r>
      <w:r w:rsidRPr="003769A0">
        <w:rPr>
          <w:rFonts w:ascii="Times New Roman" w:hAnsi="Times New Roman" w:cs="Times New Roman"/>
          <w:color w:val="000000" w:themeColor="text1"/>
          <w:sz w:val="24"/>
          <w:szCs w:val="24"/>
        </w:rPr>
        <w:t>) found that in the past some employers did not require the formal training from the staffs</w:t>
      </w:r>
      <w:r w:rsidR="004B7DD8">
        <w:rPr>
          <w:rFonts w:ascii="Times New Roman" w:hAnsi="Times New Roman" w:cs="Times New Roman"/>
          <w:color w:val="000000" w:themeColor="text1"/>
          <w:sz w:val="24"/>
          <w:szCs w:val="24"/>
        </w:rPr>
        <w:t xml:space="preserve"> and most of recruiters </w:t>
      </w:r>
      <w:r w:rsidR="00E5188C" w:rsidRPr="003769A0">
        <w:rPr>
          <w:rFonts w:ascii="Times New Roman" w:hAnsi="Times New Roman" w:cs="Times New Roman"/>
          <w:color w:val="000000" w:themeColor="text1"/>
          <w:sz w:val="24"/>
          <w:szCs w:val="24"/>
        </w:rPr>
        <w:t>prefer</w:t>
      </w:r>
      <w:r w:rsidR="006607B3">
        <w:rPr>
          <w:rFonts w:ascii="Times New Roman" w:hAnsi="Times New Roman" w:cs="Times New Roman"/>
          <w:color w:val="000000" w:themeColor="text1"/>
          <w:sz w:val="24"/>
          <w:szCs w:val="24"/>
        </w:rPr>
        <w:t>r</w:t>
      </w:r>
      <w:r w:rsidR="00640092">
        <w:rPr>
          <w:rFonts w:ascii="Times New Roman" w:hAnsi="Times New Roman" w:cs="Times New Roman"/>
          <w:color w:val="000000" w:themeColor="text1"/>
          <w:sz w:val="24"/>
          <w:szCs w:val="24"/>
        </w:rPr>
        <w:t>ed</w:t>
      </w:r>
      <w:r w:rsidR="00E5188C" w:rsidRPr="003769A0">
        <w:rPr>
          <w:rFonts w:ascii="Times New Roman" w:hAnsi="Times New Roman" w:cs="Times New Roman"/>
          <w:color w:val="000000" w:themeColor="text1"/>
          <w:sz w:val="24"/>
          <w:szCs w:val="24"/>
        </w:rPr>
        <w:t xml:space="preserve"> to employ the non-tourism graduates who illustrate the soft skills in vocational training. However, due to the </w:t>
      </w:r>
      <w:proofErr w:type="gramStart"/>
      <w:r w:rsidR="00E5188C" w:rsidRPr="003769A0">
        <w:rPr>
          <w:rFonts w:ascii="Times New Roman" w:hAnsi="Times New Roman" w:cs="Times New Roman"/>
          <w:color w:val="000000" w:themeColor="text1"/>
          <w:sz w:val="24"/>
          <w:szCs w:val="24"/>
        </w:rPr>
        <w:t>governments</w:t>
      </w:r>
      <w:proofErr w:type="gramEnd"/>
      <w:r w:rsidR="00E5188C" w:rsidRPr="003769A0">
        <w:rPr>
          <w:rFonts w:ascii="Times New Roman" w:hAnsi="Times New Roman" w:cs="Times New Roman"/>
          <w:color w:val="000000" w:themeColor="text1"/>
          <w:sz w:val="24"/>
          <w:szCs w:val="24"/>
        </w:rPr>
        <w:t xml:space="preserve"> encouragement, industry and labor union, there is a dramatic increase in the quantity and quality of higher education</w:t>
      </w:r>
      <w:r w:rsidR="004B7DD8">
        <w:rPr>
          <w:rFonts w:ascii="Times New Roman" w:hAnsi="Times New Roman" w:cs="Times New Roman"/>
          <w:color w:val="000000" w:themeColor="text1"/>
          <w:sz w:val="24"/>
          <w:szCs w:val="24"/>
        </w:rPr>
        <w:t xml:space="preserve"> in the labor market</w:t>
      </w:r>
      <w:r w:rsidR="00E5188C" w:rsidRPr="003769A0">
        <w:rPr>
          <w:rFonts w:ascii="Times New Roman" w:hAnsi="Times New Roman" w:cs="Times New Roman"/>
          <w:color w:val="000000" w:themeColor="text1"/>
          <w:sz w:val="24"/>
          <w:szCs w:val="24"/>
        </w:rPr>
        <w:t xml:space="preserve"> in order to </w:t>
      </w:r>
      <w:r w:rsidR="004B7DD8">
        <w:rPr>
          <w:rFonts w:ascii="Times New Roman" w:hAnsi="Times New Roman" w:cs="Times New Roman"/>
          <w:color w:val="000000" w:themeColor="text1"/>
          <w:sz w:val="24"/>
          <w:szCs w:val="24"/>
        </w:rPr>
        <w:t>provide high skilled workers taking part in major positions in the hospitality industry.</w:t>
      </w:r>
      <w:r w:rsidR="00F9724A">
        <w:rPr>
          <w:rFonts w:ascii="Times New Roman" w:hAnsi="Times New Roman" w:cs="Times New Roman"/>
          <w:color w:val="000000" w:themeColor="text1"/>
          <w:sz w:val="24"/>
          <w:szCs w:val="24"/>
        </w:rPr>
        <w:t xml:space="preserve"> </w:t>
      </w:r>
      <w:r w:rsidR="00DB778E">
        <w:rPr>
          <w:rFonts w:ascii="Times New Roman" w:hAnsi="Times New Roman" w:cs="Times New Roman"/>
          <w:color w:val="000000" w:themeColor="text1"/>
          <w:sz w:val="24"/>
          <w:szCs w:val="24"/>
        </w:rPr>
        <w:t xml:space="preserve">Therefore, </w:t>
      </w:r>
      <w:r w:rsidR="006D2EFB" w:rsidRPr="003769A0">
        <w:rPr>
          <w:rFonts w:ascii="Times New Roman" w:hAnsi="Times New Roman" w:cs="Times New Roman"/>
          <w:color w:val="000000" w:themeColor="text1"/>
          <w:sz w:val="24"/>
          <w:szCs w:val="24"/>
        </w:rPr>
        <w:t xml:space="preserve">Kamari (2003) </w:t>
      </w:r>
      <w:r w:rsidR="004B7DD8">
        <w:rPr>
          <w:rFonts w:ascii="Times New Roman" w:hAnsi="Times New Roman" w:cs="Times New Roman"/>
          <w:color w:val="000000" w:themeColor="text1"/>
          <w:sz w:val="24"/>
          <w:szCs w:val="24"/>
        </w:rPr>
        <w:t>compared the job position between vocational training and higher education</w:t>
      </w:r>
      <w:r w:rsidR="00F9724A">
        <w:rPr>
          <w:rFonts w:ascii="Times New Roman" w:hAnsi="Times New Roman" w:cs="Times New Roman"/>
          <w:color w:val="000000" w:themeColor="text1"/>
          <w:sz w:val="24"/>
          <w:szCs w:val="24"/>
        </w:rPr>
        <w:t xml:space="preserve"> and discovered</w:t>
      </w:r>
      <w:r w:rsidR="006D2EFB" w:rsidRPr="003769A0">
        <w:rPr>
          <w:rFonts w:ascii="Times New Roman" w:hAnsi="Times New Roman" w:cs="Times New Roman"/>
          <w:color w:val="000000" w:themeColor="text1"/>
          <w:sz w:val="24"/>
          <w:szCs w:val="24"/>
        </w:rPr>
        <w:t xml:space="preserve"> that graduates possessing a high level of education will entry the industry at the assistant manager while those with a low level of education commence at supervisors or department head grades</w:t>
      </w:r>
      <w:r w:rsidR="00567C34">
        <w:rPr>
          <w:rFonts w:ascii="Times New Roman" w:hAnsi="Times New Roman" w:cs="Times New Roman"/>
          <w:color w:val="000000" w:themeColor="text1"/>
          <w:sz w:val="24"/>
          <w:szCs w:val="24"/>
        </w:rPr>
        <w:t xml:space="preserve"> and </w:t>
      </w:r>
      <w:r w:rsidR="00567C34">
        <w:rPr>
          <w:rFonts w:ascii="Times New Roman" w:hAnsi="Times New Roman" w:cs="Times New Roman"/>
          <w:color w:val="000000" w:themeColor="text1"/>
          <w:sz w:val="24"/>
          <w:shd w:val="clear" w:color="auto" w:fill="FFFFFF"/>
        </w:rPr>
        <w:t>work</w:t>
      </w:r>
      <w:r w:rsidR="00CE692E">
        <w:rPr>
          <w:rFonts w:ascii="Times New Roman" w:hAnsi="Times New Roman" w:cs="Times New Roman"/>
          <w:color w:val="000000" w:themeColor="text1"/>
          <w:sz w:val="24"/>
          <w:shd w:val="clear" w:color="auto" w:fill="FFFFFF"/>
        </w:rPr>
        <w:t>ed</w:t>
      </w:r>
      <w:r w:rsidR="00567C34">
        <w:rPr>
          <w:rFonts w:ascii="Times New Roman" w:hAnsi="Times New Roman" w:cs="Times New Roman"/>
          <w:color w:val="000000" w:themeColor="text1"/>
          <w:sz w:val="24"/>
          <w:shd w:val="clear" w:color="auto" w:fill="FFFFFF"/>
        </w:rPr>
        <w:t xml:space="preserve"> in some department like marketing, finance, R&amp;D</w:t>
      </w:r>
      <w:r w:rsidR="006D2EFB" w:rsidRPr="003769A0">
        <w:rPr>
          <w:rFonts w:ascii="Times New Roman" w:hAnsi="Times New Roman" w:cs="Times New Roman"/>
          <w:color w:val="000000" w:themeColor="text1"/>
          <w:sz w:val="24"/>
          <w:szCs w:val="24"/>
        </w:rPr>
        <w:t xml:space="preserve">. </w:t>
      </w:r>
      <w:r w:rsidR="00867D4A" w:rsidRPr="003769A0">
        <w:rPr>
          <w:rFonts w:ascii="Times New Roman" w:hAnsi="Times New Roman" w:cs="Times New Roman"/>
          <w:color w:val="000000" w:themeColor="text1"/>
          <w:sz w:val="24"/>
          <w:szCs w:val="24"/>
        </w:rPr>
        <w:t>According to the report of degree statistics, 20-30% of managers are graduates and 70-80% of managers are non-graduates (</w:t>
      </w:r>
      <w:proofErr w:type="spellStart"/>
      <w:r w:rsidR="00867D4A" w:rsidRPr="003769A0">
        <w:rPr>
          <w:rFonts w:ascii="Times New Roman" w:hAnsi="Times New Roman" w:cs="Times New Roman"/>
          <w:color w:val="000000" w:themeColor="text1"/>
          <w:sz w:val="24"/>
          <w:szCs w:val="24"/>
        </w:rPr>
        <w:t>Lashley</w:t>
      </w:r>
      <w:proofErr w:type="spellEnd"/>
      <w:r w:rsidR="00867D4A" w:rsidRPr="003769A0">
        <w:rPr>
          <w:rFonts w:ascii="Times New Roman" w:hAnsi="Times New Roman" w:cs="Times New Roman"/>
          <w:color w:val="000000" w:themeColor="text1"/>
          <w:sz w:val="24"/>
          <w:szCs w:val="24"/>
        </w:rPr>
        <w:t>, 2002).</w:t>
      </w:r>
      <w:r w:rsidR="00A172FB" w:rsidRPr="003769A0">
        <w:rPr>
          <w:rFonts w:ascii="Times New Roman" w:hAnsi="Times New Roman" w:cs="Times New Roman"/>
          <w:color w:val="000000" w:themeColor="text1"/>
          <w:sz w:val="24"/>
          <w:szCs w:val="24"/>
        </w:rPr>
        <w:t xml:space="preserve"> </w:t>
      </w:r>
    </w:p>
    <w:p w:rsidR="00DB778E" w:rsidRDefault="00F9724A" w:rsidP="00DB778E">
      <w:pPr>
        <w:pStyle w:val="BodyText"/>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order to clarify the distribution of human resources in hospitality all over the world</w:t>
      </w:r>
      <w:r w:rsidR="00DB778E">
        <w:rPr>
          <w:rFonts w:ascii="Times New Roman" w:hAnsi="Times New Roman" w:cs="Times New Roman"/>
          <w:color w:val="000000" w:themeColor="text1"/>
          <w:sz w:val="24"/>
          <w:szCs w:val="24"/>
        </w:rPr>
        <w:t xml:space="preserve">, </w:t>
      </w:r>
      <w:proofErr w:type="spellStart"/>
      <w:r w:rsidR="00A172FB" w:rsidRPr="003769A0">
        <w:rPr>
          <w:rFonts w:ascii="Times New Roman" w:hAnsi="Times New Roman" w:cs="Times New Roman"/>
          <w:color w:val="000000" w:themeColor="text1"/>
          <w:sz w:val="24"/>
          <w:szCs w:val="24"/>
        </w:rPr>
        <w:t>Jaafar</w:t>
      </w:r>
      <w:proofErr w:type="spellEnd"/>
      <w:r w:rsidR="00A172FB" w:rsidRPr="003769A0">
        <w:rPr>
          <w:rFonts w:ascii="Times New Roman" w:hAnsi="Times New Roman" w:cs="Times New Roman"/>
          <w:color w:val="000000" w:themeColor="text1"/>
          <w:sz w:val="24"/>
          <w:szCs w:val="24"/>
        </w:rPr>
        <w:t xml:space="preserve"> </w:t>
      </w:r>
      <w:r w:rsidR="00661E40" w:rsidRPr="003769A0">
        <w:rPr>
          <w:rFonts w:ascii="Times New Roman" w:hAnsi="Times New Roman" w:cs="Times New Roman"/>
          <w:color w:val="000000" w:themeColor="text1"/>
          <w:sz w:val="24"/>
          <w:szCs w:val="24"/>
        </w:rPr>
        <w:t xml:space="preserve">et al </w:t>
      </w:r>
      <w:r w:rsidR="00A172FB" w:rsidRPr="003769A0">
        <w:rPr>
          <w:rFonts w:ascii="Times New Roman" w:hAnsi="Times New Roman" w:cs="Times New Roman"/>
          <w:color w:val="000000" w:themeColor="text1"/>
          <w:sz w:val="24"/>
          <w:szCs w:val="24"/>
        </w:rPr>
        <w:t xml:space="preserve">(2010) </w:t>
      </w:r>
    </w:p>
    <w:p w:rsidR="006607B3" w:rsidRDefault="00DB778E" w:rsidP="00DB778E">
      <w:pPr>
        <w:pStyle w:val="BodyText"/>
        <w:spacing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researched</w:t>
      </w:r>
      <w:proofErr w:type="gramEnd"/>
      <w:r>
        <w:rPr>
          <w:rFonts w:ascii="Times New Roman" w:hAnsi="Times New Roman" w:cs="Times New Roman"/>
          <w:color w:val="000000" w:themeColor="text1"/>
          <w:sz w:val="24"/>
          <w:szCs w:val="24"/>
        </w:rPr>
        <w:t xml:space="preserve"> </w:t>
      </w:r>
      <w:r w:rsidR="00A172FB" w:rsidRPr="003769A0">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level of </w:t>
      </w:r>
      <w:r w:rsidR="00A172FB" w:rsidRPr="003769A0">
        <w:rPr>
          <w:rFonts w:ascii="Times New Roman" w:hAnsi="Times New Roman" w:cs="Times New Roman"/>
          <w:color w:val="000000" w:themeColor="text1"/>
          <w:sz w:val="24"/>
          <w:szCs w:val="24"/>
        </w:rPr>
        <w:t xml:space="preserve">formal educational </w:t>
      </w:r>
      <w:r>
        <w:rPr>
          <w:rFonts w:ascii="Times New Roman" w:hAnsi="Times New Roman" w:cs="Times New Roman"/>
          <w:color w:val="000000" w:themeColor="text1"/>
          <w:sz w:val="24"/>
          <w:szCs w:val="24"/>
        </w:rPr>
        <w:t xml:space="preserve">based on the </w:t>
      </w:r>
      <w:r w:rsidR="00A172FB" w:rsidRPr="003769A0">
        <w:rPr>
          <w:rFonts w:ascii="Times New Roman" w:hAnsi="Times New Roman" w:cs="Times New Roman"/>
          <w:color w:val="000000" w:themeColor="text1"/>
          <w:sz w:val="24"/>
          <w:szCs w:val="24"/>
        </w:rPr>
        <w:t>owners-managers</w:t>
      </w:r>
      <w:r>
        <w:rPr>
          <w:rFonts w:ascii="Times New Roman" w:hAnsi="Times New Roman" w:cs="Times New Roman"/>
          <w:color w:val="000000" w:themeColor="text1"/>
          <w:sz w:val="24"/>
          <w:szCs w:val="24"/>
        </w:rPr>
        <w:t xml:space="preserve"> position</w:t>
      </w:r>
      <w:r w:rsidR="00A172FB" w:rsidRPr="003769A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indicated differences in each </w:t>
      </w:r>
      <w:r w:rsidR="00D276DC" w:rsidRPr="003769A0">
        <w:rPr>
          <w:rFonts w:ascii="Times New Roman" w:hAnsi="Times New Roman" w:cs="Times New Roman"/>
          <w:color w:val="000000" w:themeColor="text1"/>
          <w:sz w:val="24"/>
          <w:szCs w:val="24"/>
        </w:rPr>
        <w:t>geographic factors. For examples, the owners-managers with higher education consist of 34% in Australia</w:t>
      </w:r>
      <w:r w:rsidR="00441858" w:rsidRPr="003769A0">
        <w:rPr>
          <w:rFonts w:ascii="Times New Roman" w:hAnsi="Times New Roman" w:cs="Times New Roman"/>
          <w:color w:val="000000" w:themeColor="text1"/>
          <w:sz w:val="24"/>
          <w:szCs w:val="24"/>
        </w:rPr>
        <w:t xml:space="preserve"> (</w:t>
      </w:r>
      <w:r w:rsidR="00441858" w:rsidRPr="003769A0">
        <w:rPr>
          <w:rFonts w:ascii="Times New Roman" w:eastAsiaTheme="minorHAnsi" w:hAnsi="Times New Roman" w:cs="Times New Roman"/>
          <w:color w:val="000000" w:themeColor="text1"/>
          <w:sz w:val="24"/>
          <w:szCs w:val="24"/>
        </w:rPr>
        <w:t xml:space="preserve">Getz and </w:t>
      </w:r>
      <w:proofErr w:type="spellStart"/>
      <w:r w:rsidR="00441858" w:rsidRPr="003769A0">
        <w:rPr>
          <w:rFonts w:ascii="Times New Roman" w:eastAsiaTheme="minorHAnsi" w:hAnsi="Times New Roman" w:cs="Times New Roman"/>
          <w:color w:val="000000" w:themeColor="text1"/>
          <w:sz w:val="24"/>
          <w:szCs w:val="24"/>
        </w:rPr>
        <w:t>Carlsen</w:t>
      </w:r>
      <w:proofErr w:type="spellEnd"/>
      <w:r w:rsidR="00441858" w:rsidRPr="003769A0">
        <w:rPr>
          <w:rFonts w:ascii="Times New Roman" w:eastAsiaTheme="minorHAnsi" w:hAnsi="Times New Roman" w:cs="Times New Roman"/>
          <w:color w:val="000000" w:themeColor="text1"/>
          <w:sz w:val="24"/>
          <w:szCs w:val="24"/>
        </w:rPr>
        <w:t>, 2000)</w:t>
      </w:r>
      <w:r w:rsidR="00D276DC" w:rsidRPr="003769A0">
        <w:rPr>
          <w:rFonts w:ascii="Times New Roman" w:hAnsi="Times New Roman" w:cs="Times New Roman"/>
          <w:color w:val="000000" w:themeColor="text1"/>
          <w:sz w:val="24"/>
          <w:szCs w:val="24"/>
        </w:rPr>
        <w:t>, there is a balance between those with secondary education and those with university-level education in Scotland</w:t>
      </w:r>
      <w:r w:rsidR="00441858" w:rsidRPr="003769A0">
        <w:rPr>
          <w:rFonts w:ascii="Times New Roman" w:hAnsi="Times New Roman" w:cs="Times New Roman"/>
          <w:color w:val="000000" w:themeColor="text1"/>
          <w:sz w:val="24"/>
          <w:szCs w:val="24"/>
        </w:rPr>
        <w:t xml:space="preserve"> (</w:t>
      </w:r>
      <w:proofErr w:type="spellStart"/>
      <w:r w:rsidR="00441858" w:rsidRPr="003769A0">
        <w:rPr>
          <w:rFonts w:ascii="Times New Roman" w:eastAsiaTheme="minorHAnsi" w:hAnsi="Times New Roman" w:cs="Times New Roman"/>
          <w:color w:val="000000" w:themeColor="text1"/>
          <w:sz w:val="24"/>
          <w:szCs w:val="24"/>
        </w:rPr>
        <w:t>Glancey</w:t>
      </w:r>
      <w:proofErr w:type="spellEnd"/>
      <w:r w:rsidR="00441858" w:rsidRPr="003769A0">
        <w:rPr>
          <w:rFonts w:ascii="Times New Roman" w:eastAsiaTheme="minorHAnsi" w:hAnsi="Times New Roman" w:cs="Times New Roman"/>
          <w:color w:val="000000" w:themeColor="text1"/>
          <w:sz w:val="24"/>
          <w:szCs w:val="24"/>
        </w:rPr>
        <w:t xml:space="preserve"> and Pettigrew 1997)</w:t>
      </w:r>
      <w:r w:rsidR="00D276DC" w:rsidRPr="003769A0">
        <w:rPr>
          <w:rFonts w:ascii="Times New Roman" w:hAnsi="Times New Roman" w:cs="Times New Roman"/>
          <w:color w:val="000000" w:themeColor="text1"/>
          <w:sz w:val="24"/>
          <w:szCs w:val="24"/>
        </w:rPr>
        <w:t>, the proportion of those with higher education is 70% in the United Kingdom</w:t>
      </w:r>
      <w:r w:rsidR="00441858" w:rsidRPr="003769A0">
        <w:rPr>
          <w:rFonts w:ascii="Times New Roman" w:hAnsi="Times New Roman" w:cs="Times New Roman"/>
          <w:color w:val="000000" w:themeColor="text1"/>
          <w:sz w:val="24"/>
          <w:szCs w:val="24"/>
        </w:rPr>
        <w:t xml:space="preserve"> (</w:t>
      </w:r>
      <w:proofErr w:type="spellStart"/>
      <w:r w:rsidR="00441858" w:rsidRPr="003769A0">
        <w:rPr>
          <w:rFonts w:ascii="Times New Roman" w:eastAsiaTheme="minorHAnsi" w:hAnsi="Times New Roman" w:cs="Times New Roman"/>
          <w:color w:val="000000" w:themeColor="text1"/>
          <w:sz w:val="24"/>
          <w:szCs w:val="24"/>
        </w:rPr>
        <w:t>Szivas</w:t>
      </w:r>
      <w:proofErr w:type="spellEnd"/>
      <w:r w:rsidR="00441858" w:rsidRPr="003769A0">
        <w:rPr>
          <w:rFonts w:ascii="Times New Roman" w:eastAsiaTheme="minorHAnsi" w:hAnsi="Times New Roman" w:cs="Times New Roman"/>
          <w:color w:val="000000" w:themeColor="text1"/>
          <w:sz w:val="24"/>
          <w:szCs w:val="24"/>
        </w:rPr>
        <w:t>, 2001)</w:t>
      </w:r>
      <w:r w:rsidR="00D276DC" w:rsidRPr="003769A0">
        <w:rPr>
          <w:rFonts w:ascii="Times New Roman" w:hAnsi="Times New Roman" w:cs="Times New Roman"/>
          <w:color w:val="000000" w:themeColor="text1"/>
          <w:sz w:val="24"/>
          <w:szCs w:val="24"/>
        </w:rPr>
        <w:t xml:space="preserve"> and 50% in Turkey</w:t>
      </w:r>
      <w:r w:rsidR="00441858" w:rsidRPr="003769A0">
        <w:rPr>
          <w:rFonts w:ascii="Times New Roman" w:hAnsi="Times New Roman" w:cs="Times New Roman"/>
          <w:color w:val="000000" w:themeColor="text1"/>
          <w:sz w:val="24"/>
          <w:szCs w:val="24"/>
        </w:rPr>
        <w:t xml:space="preserve"> (</w:t>
      </w:r>
      <w:proofErr w:type="spellStart"/>
      <w:r w:rsidR="00441858" w:rsidRPr="003769A0">
        <w:rPr>
          <w:rFonts w:ascii="Times New Roman" w:eastAsiaTheme="minorHAnsi" w:hAnsi="Times New Roman" w:cs="Times New Roman"/>
          <w:color w:val="000000" w:themeColor="text1"/>
          <w:sz w:val="24"/>
          <w:szCs w:val="24"/>
        </w:rPr>
        <w:t>Avcikurt</w:t>
      </w:r>
      <w:proofErr w:type="spellEnd"/>
      <w:r w:rsidR="00441858" w:rsidRPr="003769A0">
        <w:rPr>
          <w:rFonts w:ascii="Times New Roman" w:eastAsiaTheme="minorHAnsi" w:hAnsi="Times New Roman" w:cs="Times New Roman"/>
          <w:color w:val="000000" w:themeColor="text1"/>
          <w:sz w:val="24"/>
          <w:szCs w:val="24"/>
        </w:rPr>
        <w:t>, 2003)</w:t>
      </w:r>
      <w:r w:rsidR="00D276DC" w:rsidRPr="003769A0">
        <w:rPr>
          <w:rFonts w:ascii="Times New Roman" w:hAnsi="Times New Roman" w:cs="Times New Roman"/>
          <w:color w:val="000000" w:themeColor="text1"/>
          <w:sz w:val="24"/>
          <w:szCs w:val="24"/>
        </w:rPr>
        <w:t xml:space="preserve">. </w:t>
      </w:r>
    </w:p>
    <w:p w:rsidR="00C97DDF" w:rsidRPr="00BB6ED6" w:rsidRDefault="00DB778E" w:rsidP="00A612C9">
      <w:pPr>
        <w:pStyle w:val="BodyText"/>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From </w:t>
      </w:r>
      <w:r w:rsidRPr="003769A0">
        <w:rPr>
          <w:rFonts w:ascii="Times New Roman" w:hAnsi="Times New Roman" w:cs="Times New Roman"/>
          <w:color w:val="000000" w:themeColor="text1"/>
          <w:sz w:val="24"/>
          <w:szCs w:val="24"/>
        </w:rPr>
        <w:t>Ayres (2006)</w:t>
      </w:r>
      <w:r>
        <w:rPr>
          <w:rFonts w:ascii="Times New Roman" w:hAnsi="Times New Roman" w:cs="Times New Roman"/>
          <w:color w:val="000000" w:themeColor="text1"/>
          <w:sz w:val="24"/>
          <w:szCs w:val="24"/>
        </w:rPr>
        <w:t xml:space="preserve">, </w:t>
      </w:r>
      <w:r w:rsidRPr="003769A0">
        <w:rPr>
          <w:rFonts w:ascii="Times New Roman" w:hAnsi="Times New Roman" w:cs="Times New Roman"/>
          <w:color w:val="000000" w:themeColor="text1"/>
          <w:sz w:val="24"/>
          <w:szCs w:val="24"/>
        </w:rPr>
        <w:t>Kamari (2003)</w:t>
      </w:r>
      <w:r>
        <w:rPr>
          <w:rFonts w:ascii="Times New Roman" w:hAnsi="Times New Roman" w:cs="Times New Roman"/>
          <w:color w:val="000000" w:themeColor="text1"/>
          <w:sz w:val="24"/>
          <w:szCs w:val="24"/>
        </w:rPr>
        <w:t xml:space="preserve"> and </w:t>
      </w:r>
      <w:proofErr w:type="spellStart"/>
      <w:r w:rsidRPr="003769A0">
        <w:rPr>
          <w:rFonts w:ascii="Times New Roman" w:hAnsi="Times New Roman" w:cs="Times New Roman"/>
          <w:color w:val="000000" w:themeColor="text1"/>
          <w:sz w:val="24"/>
          <w:szCs w:val="24"/>
        </w:rPr>
        <w:t>Jaafar</w:t>
      </w:r>
      <w:proofErr w:type="spellEnd"/>
      <w:r w:rsidRPr="003769A0">
        <w:rPr>
          <w:rFonts w:ascii="Times New Roman" w:hAnsi="Times New Roman" w:cs="Times New Roman"/>
          <w:color w:val="000000" w:themeColor="text1"/>
          <w:sz w:val="24"/>
          <w:szCs w:val="24"/>
        </w:rPr>
        <w:t xml:space="preserve"> et al (2010)</w:t>
      </w:r>
      <w:r>
        <w:rPr>
          <w:rFonts w:ascii="Times New Roman" w:hAnsi="Times New Roman" w:cs="Times New Roman"/>
          <w:color w:val="000000" w:themeColor="text1"/>
          <w:sz w:val="24"/>
          <w:szCs w:val="24"/>
        </w:rPr>
        <w:t xml:space="preserve">’s </w:t>
      </w:r>
      <w:r w:rsidR="00A612C9">
        <w:rPr>
          <w:rFonts w:ascii="Times New Roman" w:hAnsi="Times New Roman" w:cs="Times New Roman"/>
          <w:color w:val="000000" w:themeColor="text1"/>
          <w:sz w:val="24"/>
          <w:szCs w:val="24"/>
        </w:rPr>
        <w:t xml:space="preserve">research, there is a main tendency in the human resources in hospitality industry that those with higher education will be in charge of high position and constitute a modest percentage in the labor market. This assumption is also reinforced by the </w:t>
      </w:r>
      <w:r w:rsidR="004F5616">
        <w:rPr>
          <w:rFonts w:ascii="Times New Roman" w:hAnsi="Times New Roman" w:cs="Times New Roman"/>
          <w:color w:val="000000" w:themeColor="text1"/>
          <w:sz w:val="24"/>
          <w:szCs w:val="24"/>
        </w:rPr>
        <w:t>Tasmanian Hospit</w:t>
      </w:r>
      <w:r w:rsidR="00A612C9">
        <w:rPr>
          <w:rFonts w:ascii="Times New Roman" w:hAnsi="Times New Roman" w:cs="Times New Roman"/>
          <w:color w:val="000000" w:themeColor="text1"/>
          <w:sz w:val="24"/>
          <w:szCs w:val="24"/>
        </w:rPr>
        <w:t>ality Association (THA) reports. This report showed that there were</w:t>
      </w:r>
      <w:r w:rsidR="004F5616">
        <w:rPr>
          <w:rFonts w:ascii="Times New Roman" w:hAnsi="Times New Roman" w:cs="Times New Roman"/>
          <w:color w:val="000000" w:themeColor="text1"/>
          <w:sz w:val="24"/>
          <w:szCs w:val="24"/>
        </w:rPr>
        <w:t xml:space="preserve"> a majority of staffs owning High School Certificates, No Previous Qualifications and Certificate III</w:t>
      </w:r>
      <w:r w:rsidR="002214C1">
        <w:rPr>
          <w:rFonts w:ascii="Times New Roman" w:hAnsi="Times New Roman" w:cs="Times New Roman"/>
          <w:color w:val="000000" w:themeColor="text1"/>
          <w:sz w:val="24"/>
          <w:szCs w:val="24"/>
        </w:rPr>
        <w:t xml:space="preserve"> which</w:t>
      </w:r>
      <w:r w:rsidR="00130E80">
        <w:rPr>
          <w:rFonts w:ascii="Times New Roman" w:hAnsi="Times New Roman" w:cs="Times New Roman"/>
          <w:color w:val="000000" w:themeColor="text1"/>
          <w:sz w:val="24"/>
          <w:szCs w:val="24"/>
        </w:rPr>
        <w:t xml:space="preserve"> account</w:t>
      </w:r>
      <w:r w:rsidR="002214C1">
        <w:rPr>
          <w:rFonts w:ascii="Times New Roman" w:hAnsi="Times New Roman" w:cs="Times New Roman"/>
          <w:color w:val="000000" w:themeColor="text1"/>
          <w:sz w:val="24"/>
          <w:szCs w:val="24"/>
        </w:rPr>
        <w:t>s</w:t>
      </w:r>
      <w:r w:rsidR="00130E80">
        <w:rPr>
          <w:rFonts w:ascii="Times New Roman" w:hAnsi="Times New Roman" w:cs="Times New Roman"/>
          <w:color w:val="000000" w:themeColor="text1"/>
          <w:sz w:val="24"/>
          <w:szCs w:val="24"/>
        </w:rPr>
        <w:t xml:space="preserve"> for 329 people, 266 people and 95 people</w:t>
      </w:r>
      <w:r w:rsidR="00B24579">
        <w:rPr>
          <w:rFonts w:ascii="Times New Roman" w:hAnsi="Times New Roman" w:cs="Times New Roman"/>
          <w:color w:val="000000" w:themeColor="text1"/>
          <w:sz w:val="24"/>
          <w:szCs w:val="24"/>
        </w:rPr>
        <w:t>,</w:t>
      </w:r>
      <w:r w:rsidR="00130E80">
        <w:rPr>
          <w:rFonts w:ascii="Times New Roman" w:hAnsi="Times New Roman" w:cs="Times New Roman"/>
          <w:color w:val="000000" w:themeColor="text1"/>
          <w:sz w:val="24"/>
          <w:szCs w:val="24"/>
        </w:rPr>
        <w:t xml:space="preserve"> respectively. T</w:t>
      </w:r>
      <w:r w:rsidR="004F5616">
        <w:rPr>
          <w:rFonts w:ascii="Times New Roman" w:hAnsi="Times New Roman" w:cs="Times New Roman"/>
          <w:color w:val="000000" w:themeColor="text1"/>
          <w:sz w:val="24"/>
          <w:szCs w:val="24"/>
        </w:rPr>
        <w:t>here are only 2 employees possessing Master Qualifications</w:t>
      </w:r>
      <w:r w:rsidR="00130E80">
        <w:rPr>
          <w:rFonts w:ascii="Times New Roman" w:hAnsi="Times New Roman" w:cs="Times New Roman"/>
          <w:color w:val="000000" w:themeColor="text1"/>
          <w:sz w:val="24"/>
          <w:szCs w:val="24"/>
        </w:rPr>
        <w:t>, 10 staffs with undergraduate and postgraduate degree</w:t>
      </w:r>
      <w:r w:rsidR="004F5616">
        <w:rPr>
          <w:rFonts w:ascii="Times New Roman" w:hAnsi="Times New Roman" w:cs="Times New Roman"/>
          <w:color w:val="000000" w:themeColor="text1"/>
          <w:sz w:val="24"/>
          <w:szCs w:val="24"/>
        </w:rPr>
        <w:t>. In Tasmania, the employment status depends on casual labor with 1008 people, following by full time with 353 people, part-time with 71 pe</w:t>
      </w:r>
      <w:r w:rsidR="00BB6ED6">
        <w:rPr>
          <w:rFonts w:ascii="Times New Roman" w:hAnsi="Times New Roman" w:cs="Times New Roman"/>
          <w:color w:val="000000" w:themeColor="text1"/>
          <w:sz w:val="24"/>
          <w:szCs w:val="24"/>
        </w:rPr>
        <w:t xml:space="preserve">ople and seasonal with 9 people </w:t>
      </w:r>
      <w:r w:rsidR="00BB6ED6" w:rsidRPr="00BB6ED6">
        <w:rPr>
          <w:rFonts w:ascii="Times New Roman" w:hAnsi="Times New Roman" w:cs="Times New Roman"/>
          <w:color w:val="000000" w:themeColor="text1"/>
          <w:sz w:val="24"/>
          <w:szCs w:val="24"/>
        </w:rPr>
        <w:t>(</w:t>
      </w:r>
      <w:r w:rsidR="00BB6ED6" w:rsidRPr="00BB6ED6">
        <w:rPr>
          <w:rFonts w:ascii="Times New Roman" w:hAnsi="Times New Roman" w:cs="Times New Roman"/>
          <w:color w:val="000000" w:themeColor="text1"/>
          <w:sz w:val="24"/>
          <w:shd w:val="clear" w:color="auto" w:fill="FFFFFF"/>
        </w:rPr>
        <w:t xml:space="preserve">Hospitality Industry </w:t>
      </w:r>
      <w:r w:rsidR="00BB6ED6">
        <w:rPr>
          <w:rFonts w:ascii="Times New Roman" w:hAnsi="Times New Roman" w:cs="Times New Roman"/>
          <w:color w:val="000000" w:themeColor="text1"/>
          <w:sz w:val="24"/>
          <w:shd w:val="clear" w:color="auto" w:fill="FFFFFF"/>
        </w:rPr>
        <w:t xml:space="preserve">Skills Development Initiative, </w:t>
      </w:r>
      <w:r w:rsidR="00BB6ED6" w:rsidRPr="00BB6ED6">
        <w:rPr>
          <w:rFonts w:ascii="Times New Roman" w:hAnsi="Times New Roman" w:cs="Times New Roman"/>
          <w:color w:val="000000" w:themeColor="text1"/>
          <w:sz w:val="24"/>
          <w:shd w:val="clear" w:color="auto" w:fill="FFFFFF"/>
        </w:rPr>
        <w:t>2011).</w:t>
      </w:r>
    </w:p>
    <w:p w:rsidR="008968BA" w:rsidRDefault="008968BA" w:rsidP="003D5263">
      <w:pPr>
        <w:pStyle w:val="BodyText"/>
        <w:spacing w:line="360" w:lineRule="auto"/>
        <w:jc w:val="center"/>
        <w:rPr>
          <w:rFonts w:ascii="Times New Roman" w:hAnsi="Times New Roman" w:cs="Times New Roman"/>
          <w:b/>
          <w:color w:val="000000" w:themeColor="text1"/>
          <w:sz w:val="24"/>
          <w:szCs w:val="24"/>
        </w:rPr>
      </w:pPr>
    </w:p>
    <w:p w:rsidR="008968BA" w:rsidRDefault="008968BA" w:rsidP="003D5263">
      <w:pPr>
        <w:pStyle w:val="BodyText"/>
        <w:spacing w:line="360" w:lineRule="auto"/>
        <w:jc w:val="center"/>
        <w:rPr>
          <w:rFonts w:ascii="Times New Roman" w:hAnsi="Times New Roman" w:cs="Times New Roman"/>
          <w:b/>
          <w:color w:val="000000" w:themeColor="text1"/>
          <w:sz w:val="24"/>
          <w:szCs w:val="24"/>
        </w:rPr>
      </w:pPr>
    </w:p>
    <w:p w:rsidR="008968BA" w:rsidRDefault="008968BA" w:rsidP="003D5263">
      <w:pPr>
        <w:pStyle w:val="BodyText"/>
        <w:spacing w:line="360" w:lineRule="auto"/>
        <w:jc w:val="center"/>
        <w:rPr>
          <w:rFonts w:ascii="Times New Roman" w:hAnsi="Times New Roman" w:cs="Times New Roman"/>
          <w:b/>
          <w:color w:val="000000" w:themeColor="text1"/>
          <w:sz w:val="24"/>
          <w:szCs w:val="24"/>
        </w:rPr>
      </w:pPr>
    </w:p>
    <w:p w:rsidR="008968BA" w:rsidRDefault="008968BA" w:rsidP="003D5263">
      <w:pPr>
        <w:pStyle w:val="BodyText"/>
        <w:spacing w:line="360" w:lineRule="auto"/>
        <w:jc w:val="center"/>
        <w:rPr>
          <w:rFonts w:ascii="Times New Roman" w:hAnsi="Times New Roman" w:cs="Times New Roman"/>
          <w:b/>
          <w:color w:val="000000" w:themeColor="text1"/>
          <w:sz w:val="24"/>
          <w:szCs w:val="24"/>
        </w:rPr>
      </w:pPr>
    </w:p>
    <w:p w:rsidR="00822143" w:rsidRDefault="00822143" w:rsidP="003D5263">
      <w:pPr>
        <w:pStyle w:val="BodyText"/>
        <w:spacing w:line="360" w:lineRule="auto"/>
        <w:jc w:val="center"/>
        <w:rPr>
          <w:rFonts w:ascii="Times New Roman" w:hAnsi="Times New Roman" w:cs="Times New Roman"/>
          <w:b/>
          <w:color w:val="000000" w:themeColor="text1"/>
          <w:sz w:val="24"/>
          <w:szCs w:val="24"/>
        </w:rPr>
      </w:pPr>
    </w:p>
    <w:p w:rsidR="00822143" w:rsidRDefault="00822143" w:rsidP="003D5263">
      <w:pPr>
        <w:pStyle w:val="BodyText"/>
        <w:spacing w:line="360" w:lineRule="auto"/>
        <w:jc w:val="center"/>
        <w:rPr>
          <w:rFonts w:ascii="Times New Roman" w:hAnsi="Times New Roman" w:cs="Times New Roman"/>
          <w:b/>
          <w:color w:val="000000" w:themeColor="text1"/>
          <w:sz w:val="24"/>
          <w:szCs w:val="24"/>
        </w:rPr>
      </w:pPr>
    </w:p>
    <w:p w:rsidR="00822143" w:rsidRDefault="00822143" w:rsidP="003D5263">
      <w:pPr>
        <w:pStyle w:val="BodyText"/>
        <w:spacing w:line="360" w:lineRule="auto"/>
        <w:jc w:val="center"/>
        <w:rPr>
          <w:rFonts w:ascii="Times New Roman" w:hAnsi="Times New Roman" w:cs="Times New Roman"/>
          <w:b/>
          <w:color w:val="000000" w:themeColor="text1"/>
          <w:sz w:val="24"/>
          <w:szCs w:val="24"/>
        </w:rPr>
      </w:pPr>
    </w:p>
    <w:p w:rsidR="00822143" w:rsidRDefault="00822143" w:rsidP="003D5263">
      <w:pPr>
        <w:pStyle w:val="BodyText"/>
        <w:spacing w:line="360" w:lineRule="auto"/>
        <w:jc w:val="center"/>
        <w:rPr>
          <w:rFonts w:ascii="Times New Roman" w:hAnsi="Times New Roman" w:cs="Times New Roman"/>
          <w:b/>
          <w:color w:val="000000" w:themeColor="text1"/>
          <w:sz w:val="24"/>
          <w:szCs w:val="24"/>
        </w:rPr>
      </w:pPr>
    </w:p>
    <w:p w:rsidR="00822143" w:rsidRDefault="00822143" w:rsidP="003D5263">
      <w:pPr>
        <w:pStyle w:val="BodyText"/>
        <w:spacing w:line="360" w:lineRule="auto"/>
        <w:jc w:val="center"/>
        <w:rPr>
          <w:rFonts w:ascii="Times New Roman" w:hAnsi="Times New Roman" w:cs="Times New Roman"/>
          <w:b/>
          <w:color w:val="000000" w:themeColor="text1"/>
          <w:sz w:val="24"/>
          <w:szCs w:val="24"/>
        </w:rPr>
      </w:pPr>
    </w:p>
    <w:p w:rsidR="00822143" w:rsidRDefault="00822143" w:rsidP="00822143">
      <w:pPr>
        <w:pStyle w:val="BodyText"/>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Limitation</w:t>
      </w:r>
    </w:p>
    <w:p w:rsidR="008968BA" w:rsidRPr="007F0B0C" w:rsidRDefault="00822143" w:rsidP="004E2BAC">
      <w:pPr>
        <w:pStyle w:val="BodyText"/>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provided articles contain some limitations. To be more specific, Ayres (2006), Martin (2007) and Kamari (2003) conducted their research theoretically and depended on the former scholar study to establish their perspectives and studies. However, </w:t>
      </w:r>
      <w:proofErr w:type="spellStart"/>
      <w:r>
        <w:rPr>
          <w:rFonts w:ascii="Times New Roman" w:hAnsi="Times New Roman" w:cs="Times New Roman"/>
          <w:color w:val="000000" w:themeColor="text1"/>
          <w:sz w:val="24"/>
          <w:szCs w:val="24"/>
        </w:rPr>
        <w:t>Jaafar</w:t>
      </w:r>
      <w:proofErr w:type="spellEnd"/>
      <w:r>
        <w:rPr>
          <w:rFonts w:ascii="Times New Roman" w:hAnsi="Times New Roman" w:cs="Times New Roman"/>
          <w:color w:val="000000" w:themeColor="text1"/>
          <w:sz w:val="24"/>
          <w:szCs w:val="24"/>
        </w:rPr>
        <w:t xml:space="preserve"> et al (2010) and </w:t>
      </w:r>
      <w:proofErr w:type="spellStart"/>
      <w:r w:rsidRPr="003769A0">
        <w:rPr>
          <w:rFonts w:ascii="Times New Roman" w:hAnsi="Times New Roman" w:cs="Times New Roman"/>
          <w:color w:val="000000" w:themeColor="text1"/>
          <w:sz w:val="24"/>
          <w:szCs w:val="24"/>
        </w:rPr>
        <w:t>Hai-yan</w:t>
      </w:r>
      <w:proofErr w:type="spellEnd"/>
      <w:r w:rsidRPr="003769A0">
        <w:rPr>
          <w:rFonts w:ascii="Times New Roman" w:hAnsi="Times New Roman" w:cs="Times New Roman"/>
          <w:color w:val="000000" w:themeColor="text1"/>
          <w:sz w:val="24"/>
          <w:szCs w:val="24"/>
        </w:rPr>
        <w:t xml:space="preserve"> and Baum (2006)</w:t>
      </w:r>
      <w:r>
        <w:rPr>
          <w:rFonts w:ascii="Times New Roman" w:hAnsi="Times New Roman" w:cs="Times New Roman"/>
          <w:color w:val="000000" w:themeColor="text1"/>
          <w:sz w:val="24"/>
          <w:szCs w:val="24"/>
        </w:rPr>
        <w:t xml:space="preserve"> provided the practical examples and figures in worldwide market like China, </w:t>
      </w:r>
      <w:r w:rsidRPr="003769A0">
        <w:rPr>
          <w:rFonts w:ascii="Times New Roman" w:hAnsi="Times New Roman" w:cs="Times New Roman"/>
          <w:color w:val="000000" w:themeColor="text1"/>
          <w:sz w:val="24"/>
          <w:szCs w:val="24"/>
        </w:rPr>
        <w:t>Australia</w:t>
      </w:r>
      <w:r>
        <w:rPr>
          <w:rFonts w:ascii="Times New Roman" w:hAnsi="Times New Roman" w:cs="Times New Roman"/>
          <w:color w:val="000000" w:themeColor="text1"/>
          <w:sz w:val="24"/>
          <w:szCs w:val="24"/>
        </w:rPr>
        <w:t xml:space="preserve">, </w:t>
      </w:r>
      <w:r w:rsidRPr="003769A0">
        <w:rPr>
          <w:rFonts w:ascii="Times New Roman" w:hAnsi="Times New Roman" w:cs="Times New Roman"/>
          <w:color w:val="000000" w:themeColor="text1"/>
          <w:sz w:val="24"/>
          <w:szCs w:val="24"/>
        </w:rPr>
        <w:t>Scotland</w:t>
      </w:r>
      <w:r>
        <w:rPr>
          <w:rFonts w:ascii="Times New Roman" w:hAnsi="Times New Roman" w:cs="Times New Roman"/>
          <w:color w:val="000000" w:themeColor="text1"/>
          <w:sz w:val="24"/>
          <w:szCs w:val="24"/>
        </w:rPr>
        <w:t xml:space="preserve">, </w:t>
      </w:r>
      <w:r w:rsidRPr="003769A0">
        <w:rPr>
          <w:rFonts w:ascii="Times New Roman" w:hAnsi="Times New Roman" w:cs="Times New Roman"/>
          <w:color w:val="000000" w:themeColor="text1"/>
          <w:sz w:val="24"/>
          <w:szCs w:val="24"/>
        </w:rPr>
        <w:t>United Kingdom</w:t>
      </w:r>
      <w:r>
        <w:rPr>
          <w:rFonts w:ascii="Times New Roman" w:hAnsi="Times New Roman" w:cs="Times New Roman"/>
          <w:color w:val="000000" w:themeColor="text1"/>
          <w:sz w:val="24"/>
          <w:szCs w:val="24"/>
        </w:rPr>
        <w:t>,</w:t>
      </w:r>
      <w:r w:rsidRPr="00CE692E">
        <w:rPr>
          <w:rFonts w:ascii="Times New Roman" w:hAnsi="Times New Roman" w:cs="Times New Roman"/>
          <w:color w:val="000000" w:themeColor="text1"/>
          <w:sz w:val="24"/>
          <w:szCs w:val="24"/>
        </w:rPr>
        <w:t xml:space="preserve"> </w:t>
      </w:r>
      <w:r w:rsidRPr="003769A0">
        <w:rPr>
          <w:rFonts w:ascii="Times New Roman" w:hAnsi="Times New Roman" w:cs="Times New Roman"/>
          <w:color w:val="000000" w:themeColor="text1"/>
          <w:sz w:val="24"/>
          <w:szCs w:val="24"/>
        </w:rPr>
        <w:t>Turkey</w:t>
      </w:r>
      <w:r>
        <w:rPr>
          <w:rFonts w:ascii="Times New Roman" w:hAnsi="Times New Roman" w:cs="Times New Roman"/>
          <w:color w:val="000000" w:themeColor="text1"/>
          <w:sz w:val="24"/>
          <w:szCs w:val="24"/>
        </w:rPr>
        <w:t xml:space="preserve"> to strengthen the researches. Most of articles use questionnaires, deductive methods</w:t>
      </w:r>
      <w:r w:rsidR="008A0673">
        <w:rPr>
          <w:rFonts w:ascii="Times New Roman" w:hAnsi="Times New Roman" w:cs="Times New Roman"/>
          <w:color w:val="000000" w:themeColor="text1"/>
          <w:sz w:val="24"/>
          <w:szCs w:val="24"/>
        </w:rPr>
        <w:t xml:space="preserve"> and quantitative data to conduct methodology</w:t>
      </w:r>
      <w:r w:rsidR="00131797">
        <w:rPr>
          <w:rFonts w:ascii="Times New Roman" w:hAnsi="Times New Roman" w:cs="Times New Roman"/>
          <w:color w:val="000000" w:themeColor="text1"/>
          <w:sz w:val="24"/>
          <w:szCs w:val="24"/>
        </w:rPr>
        <w:t xml:space="preserve"> except for Kamari (2003). </w:t>
      </w:r>
      <w:r w:rsidR="007F0B0C">
        <w:rPr>
          <w:rFonts w:ascii="Times New Roman" w:hAnsi="Times New Roman" w:cs="Times New Roman"/>
          <w:color w:val="000000" w:themeColor="text1"/>
          <w:sz w:val="24"/>
          <w:szCs w:val="24"/>
        </w:rPr>
        <w:t>Kamari (2003) created the hyp</w:t>
      </w:r>
      <w:r w:rsidR="00CF2074">
        <w:rPr>
          <w:rFonts w:ascii="Times New Roman" w:hAnsi="Times New Roman" w:cs="Times New Roman"/>
          <w:color w:val="000000" w:themeColor="text1"/>
          <w:sz w:val="24"/>
          <w:szCs w:val="24"/>
        </w:rPr>
        <w:t>othesis,</w:t>
      </w:r>
      <w:r w:rsidR="007F0B0C">
        <w:rPr>
          <w:rFonts w:ascii="Times New Roman" w:hAnsi="Times New Roman" w:cs="Times New Roman"/>
          <w:color w:val="000000" w:themeColor="text1"/>
          <w:sz w:val="24"/>
          <w:szCs w:val="24"/>
        </w:rPr>
        <w:t xml:space="preserve"> research method to test the employment model</w:t>
      </w:r>
      <w:r w:rsidR="00CF2074">
        <w:rPr>
          <w:rFonts w:ascii="Times New Roman" w:hAnsi="Times New Roman" w:cs="Times New Roman"/>
          <w:color w:val="000000" w:themeColor="text1"/>
          <w:sz w:val="24"/>
          <w:szCs w:val="24"/>
        </w:rPr>
        <w:t xml:space="preserve"> so that the accuracy of the study is not tested by the experienced scholars</w:t>
      </w:r>
      <w:r w:rsidR="00131797">
        <w:rPr>
          <w:rFonts w:ascii="Times New Roman" w:hAnsi="Times New Roman" w:cs="Times New Roman"/>
          <w:color w:val="000000" w:themeColor="text1"/>
          <w:sz w:val="24"/>
          <w:szCs w:val="24"/>
        </w:rPr>
        <w:t xml:space="preserve">. </w:t>
      </w:r>
      <w:r w:rsidR="007F0B0C">
        <w:rPr>
          <w:rFonts w:ascii="Times New Roman" w:hAnsi="Times New Roman" w:cs="Times New Roman"/>
          <w:color w:val="000000" w:themeColor="text1"/>
          <w:sz w:val="24"/>
          <w:szCs w:val="24"/>
        </w:rPr>
        <w:t>Moreover, t</w:t>
      </w:r>
      <w:r w:rsidR="00131797">
        <w:rPr>
          <w:rFonts w:ascii="Times New Roman" w:hAnsi="Times New Roman" w:cs="Times New Roman"/>
          <w:color w:val="000000" w:themeColor="text1"/>
          <w:sz w:val="24"/>
          <w:szCs w:val="24"/>
        </w:rPr>
        <w:t xml:space="preserve">here are only 2 authors called </w:t>
      </w:r>
      <w:proofErr w:type="spellStart"/>
      <w:r w:rsidR="00131797">
        <w:rPr>
          <w:rFonts w:ascii="Times New Roman" w:hAnsi="Times New Roman" w:cs="Times New Roman"/>
          <w:color w:val="000000" w:themeColor="text1"/>
          <w:sz w:val="24"/>
          <w:szCs w:val="24"/>
        </w:rPr>
        <w:t>Jaafar</w:t>
      </w:r>
      <w:proofErr w:type="spellEnd"/>
      <w:r w:rsidR="00131797">
        <w:rPr>
          <w:rFonts w:ascii="Times New Roman" w:hAnsi="Times New Roman" w:cs="Times New Roman"/>
          <w:color w:val="000000" w:themeColor="text1"/>
          <w:sz w:val="24"/>
          <w:szCs w:val="24"/>
        </w:rPr>
        <w:t xml:space="preserve"> et al (2010) and </w:t>
      </w:r>
      <w:proofErr w:type="spellStart"/>
      <w:r w:rsidR="00131797" w:rsidRPr="003769A0">
        <w:rPr>
          <w:rFonts w:ascii="Times New Roman" w:hAnsi="Times New Roman" w:cs="Times New Roman"/>
          <w:color w:val="000000" w:themeColor="text1"/>
          <w:sz w:val="24"/>
          <w:szCs w:val="24"/>
        </w:rPr>
        <w:t>Hai-yan</w:t>
      </w:r>
      <w:proofErr w:type="spellEnd"/>
      <w:r w:rsidR="00131797" w:rsidRPr="003769A0">
        <w:rPr>
          <w:rFonts w:ascii="Times New Roman" w:hAnsi="Times New Roman" w:cs="Times New Roman"/>
          <w:color w:val="000000" w:themeColor="text1"/>
          <w:sz w:val="24"/>
          <w:szCs w:val="24"/>
        </w:rPr>
        <w:t xml:space="preserve"> and Baum (2006)</w:t>
      </w:r>
      <w:r w:rsidR="00131797">
        <w:rPr>
          <w:rFonts w:ascii="Times New Roman" w:hAnsi="Times New Roman" w:cs="Times New Roman"/>
          <w:color w:val="000000" w:themeColor="text1"/>
          <w:sz w:val="24"/>
          <w:szCs w:val="24"/>
        </w:rPr>
        <w:t xml:space="preserve"> conducted </w:t>
      </w:r>
      <w:r w:rsidR="004E2BAC">
        <w:rPr>
          <w:rFonts w:ascii="Times New Roman" w:hAnsi="Times New Roman" w:cs="Times New Roman"/>
          <w:color w:val="000000" w:themeColor="text1"/>
          <w:sz w:val="24"/>
          <w:szCs w:val="24"/>
        </w:rPr>
        <w:t>study based on two practical market</w:t>
      </w:r>
      <w:r w:rsidR="00CF2074">
        <w:rPr>
          <w:rFonts w:ascii="Times New Roman" w:hAnsi="Times New Roman" w:cs="Times New Roman"/>
          <w:color w:val="000000" w:themeColor="text1"/>
          <w:sz w:val="24"/>
          <w:szCs w:val="24"/>
        </w:rPr>
        <w:t>s</w:t>
      </w:r>
      <w:r w:rsidR="00131797">
        <w:rPr>
          <w:rFonts w:ascii="Times New Roman" w:hAnsi="Times New Roman" w:cs="Times New Roman"/>
          <w:color w:val="000000" w:themeColor="text1"/>
          <w:sz w:val="24"/>
          <w:szCs w:val="24"/>
        </w:rPr>
        <w:t>. They discussed about the owner-managers</w:t>
      </w:r>
      <w:r w:rsidR="00131797" w:rsidRPr="00131797">
        <w:rPr>
          <w:rFonts w:ascii="Times New Roman" w:hAnsi="Times New Roman" w:cs="Times New Roman"/>
          <w:color w:val="000000" w:themeColor="text1"/>
          <w:sz w:val="24"/>
          <w:szCs w:val="24"/>
        </w:rPr>
        <w:t xml:space="preserve"> </w:t>
      </w:r>
      <w:r w:rsidR="00131797">
        <w:rPr>
          <w:rFonts w:ascii="Times New Roman" w:hAnsi="Times New Roman" w:cs="Times New Roman"/>
          <w:color w:val="000000" w:themeColor="text1"/>
          <w:sz w:val="24"/>
          <w:szCs w:val="24"/>
        </w:rPr>
        <w:t>in Malaysia and the front office position in</w:t>
      </w:r>
      <w:r w:rsidR="00925A0F">
        <w:rPr>
          <w:rFonts w:ascii="Times New Roman" w:hAnsi="Times New Roman" w:cs="Times New Roman"/>
          <w:color w:val="000000" w:themeColor="text1"/>
          <w:sz w:val="24"/>
          <w:szCs w:val="24"/>
        </w:rPr>
        <w:t xml:space="preserve"> China to investigate the required skills for employment</w:t>
      </w:r>
      <w:r w:rsidR="00CF2074">
        <w:rPr>
          <w:rFonts w:ascii="Times New Roman" w:hAnsi="Times New Roman" w:cs="Times New Roman"/>
          <w:color w:val="000000" w:themeColor="text1"/>
          <w:sz w:val="24"/>
          <w:szCs w:val="24"/>
        </w:rPr>
        <w:t xml:space="preserve"> so that the employability is not reflected totally in the global market</w:t>
      </w:r>
      <w:r w:rsidR="00925A0F">
        <w:rPr>
          <w:rFonts w:ascii="Times New Roman" w:hAnsi="Times New Roman" w:cs="Times New Roman"/>
          <w:color w:val="000000" w:themeColor="text1"/>
          <w:sz w:val="24"/>
          <w:szCs w:val="24"/>
        </w:rPr>
        <w:t>.</w:t>
      </w:r>
    </w:p>
    <w:p w:rsidR="00A048A6" w:rsidRDefault="003D5263" w:rsidP="003D5263">
      <w:pPr>
        <w:pStyle w:val="BodyText"/>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rsidR="006E7E18" w:rsidRPr="001D18FB" w:rsidRDefault="006E7E18" w:rsidP="001D18FB">
      <w:pPr>
        <w:pStyle w:val="BodyText"/>
        <w:spacing w:line="360" w:lineRule="auto"/>
        <w:ind w:firstLine="720"/>
        <w:jc w:val="both"/>
        <w:rPr>
          <w:rFonts w:ascii="Times New Roman" w:eastAsiaTheme="minorHAnsi" w:hAnsi="Times New Roman" w:cs="Times New Roman"/>
          <w:iCs/>
          <w:sz w:val="24"/>
          <w:szCs w:val="24"/>
        </w:rPr>
      </w:pPr>
      <w:r>
        <w:rPr>
          <w:rFonts w:ascii="Times New Roman" w:hAnsi="Times New Roman" w:cs="Times New Roman"/>
          <w:color w:val="000000" w:themeColor="text1"/>
          <w:sz w:val="24"/>
          <w:szCs w:val="24"/>
        </w:rPr>
        <w:t xml:space="preserve">From the above describe about the employability in terms of skills required and human resources, </w:t>
      </w:r>
      <w:r w:rsidR="002D386C">
        <w:rPr>
          <w:rFonts w:ascii="Times New Roman" w:hAnsi="Times New Roman" w:cs="Times New Roman"/>
          <w:color w:val="000000" w:themeColor="text1"/>
          <w:sz w:val="24"/>
          <w:szCs w:val="24"/>
        </w:rPr>
        <w:t xml:space="preserve">there are </w:t>
      </w:r>
      <w:r w:rsidR="008968BA">
        <w:rPr>
          <w:rFonts w:ascii="Times New Roman" w:hAnsi="Times New Roman" w:cs="Times New Roman"/>
          <w:color w:val="000000" w:themeColor="text1"/>
          <w:sz w:val="24"/>
          <w:szCs w:val="24"/>
        </w:rPr>
        <w:t>some conclusi</w:t>
      </w:r>
      <w:r w:rsidR="002D386C">
        <w:rPr>
          <w:rFonts w:ascii="Times New Roman" w:hAnsi="Times New Roman" w:cs="Times New Roman"/>
          <w:color w:val="000000" w:themeColor="text1"/>
          <w:sz w:val="24"/>
          <w:szCs w:val="24"/>
        </w:rPr>
        <w:t>ons in business decision making. For the aspect of skill, the recruiters want to emplo</w:t>
      </w:r>
      <w:r w:rsidR="000E13B5">
        <w:rPr>
          <w:rFonts w:ascii="Times New Roman" w:hAnsi="Times New Roman" w:cs="Times New Roman"/>
          <w:color w:val="000000" w:themeColor="text1"/>
          <w:sz w:val="24"/>
          <w:szCs w:val="24"/>
        </w:rPr>
        <w:t xml:space="preserve">y the potential candidates who possess </w:t>
      </w:r>
      <w:r w:rsidR="000E13B5" w:rsidRPr="003769A0">
        <w:rPr>
          <w:rFonts w:ascii="Times New Roman" w:hAnsi="Times New Roman" w:cs="Times New Roman"/>
          <w:color w:val="000000" w:themeColor="text1"/>
          <w:sz w:val="24"/>
          <w:szCs w:val="24"/>
        </w:rPr>
        <w:t>communication skills</w:t>
      </w:r>
      <w:r w:rsidR="000E13B5">
        <w:rPr>
          <w:rFonts w:ascii="Times New Roman" w:hAnsi="Times New Roman" w:cs="Times New Roman"/>
          <w:color w:val="000000" w:themeColor="text1"/>
          <w:sz w:val="24"/>
          <w:szCs w:val="24"/>
        </w:rPr>
        <w:t xml:space="preserve">, </w:t>
      </w:r>
      <w:r w:rsidR="000E13B5">
        <w:rPr>
          <w:rFonts w:ascii="Times New Roman" w:eastAsiaTheme="minorHAnsi" w:hAnsi="Times New Roman" w:cs="Times New Roman"/>
          <w:iCs/>
          <w:sz w:val="24"/>
          <w:szCs w:val="24"/>
        </w:rPr>
        <w:t xml:space="preserve">technical or practical skills, planning and organization skills, customer handling skills, </w:t>
      </w:r>
      <w:r w:rsidR="000E13B5" w:rsidRPr="003769A0">
        <w:rPr>
          <w:rFonts w:ascii="Times New Roman" w:hAnsi="Times New Roman" w:cs="Times New Roman"/>
          <w:color w:val="000000" w:themeColor="text1"/>
          <w:sz w:val="24"/>
          <w:szCs w:val="24"/>
        </w:rPr>
        <w:t xml:space="preserve">interpersonal skills, </w:t>
      </w:r>
      <w:proofErr w:type="gramStart"/>
      <w:r w:rsidR="000E13B5" w:rsidRPr="003769A0">
        <w:rPr>
          <w:rFonts w:ascii="Times New Roman" w:hAnsi="Times New Roman" w:cs="Times New Roman"/>
          <w:color w:val="000000" w:themeColor="text1"/>
          <w:sz w:val="24"/>
          <w:szCs w:val="24"/>
        </w:rPr>
        <w:t>problem</w:t>
      </w:r>
      <w:proofErr w:type="gramEnd"/>
      <w:r w:rsidR="000E13B5" w:rsidRPr="003769A0">
        <w:rPr>
          <w:rFonts w:ascii="Times New Roman" w:hAnsi="Times New Roman" w:cs="Times New Roman"/>
          <w:color w:val="000000" w:themeColor="text1"/>
          <w:sz w:val="24"/>
          <w:szCs w:val="24"/>
        </w:rPr>
        <w:t>-solving</w:t>
      </w:r>
      <w:r w:rsidR="000E13B5">
        <w:rPr>
          <w:rFonts w:ascii="Times New Roman" w:eastAsiaTheme="minorHAnsi" w:hAnsi="Times New Roman" w:cs="Times New Roman"/>
          <w:iCs/>
          <w:sz w:val="24"/>
          <w:szCs w:val="24"/>
        </w:rPr>
        <w:t xml:space="preserve"> team worki</w:t>
      </w:r>
      <w:r w:rsidR="00DE6DFE">
        <w:rPr>
          <w:rFonts w:ascii="Times New Roman" w:eastAsiaTheme="minorHAnsi" w:hAnsi="Times New Roman" w:cs="Times New Roman"/>
          <w:iCs/>
          <w:sz w:val="24"/>
          <w:szCs w:val="24"/>
        </w:rPr>
        <w:t xml:space="preserve">ng skills. </w:t>
      </w:r>
      <w:r w:rsidR="001D18FB">
        <w:rPr>
          <w:rFonts w:ascii="Times New Roman" w:eastAsiaTheme="minorHAnsi" w:hAnsi="Times New Roman" w:cs="Times New Roman"/>
          <w:iCs/>
          <w:sz w:val="24"/>
          <w:szCs w:val="24"/>
        </w:rPr>
        <w:t xml:space="preserve">Especially, staffs who are in major departments like </w:t>
      </w:r>
      <w:r w:rsidR="001D18FB">
        <w:rPr>
          <w:rFonts w:ascii="Times New Roman" w:hAnsi="Times New Roman" w:cs="Times New Roman"/>
          <w:color w:val="000000" w:themeColor="text1"/>
          <w:sz w:val="24"/>
          <w:shd w:val="clear" w:color="auto" w:fill="FFFFFF"/>
        </w:rPr>
        <w:t xml:space="preserve">operational department, the owner operators should prepare </w:t>
      </w:r>
      <w:r w:rsidR="00C80338">
        <w:rPr>
          <w:rFonts w:ascii="Times New Roman" w:hAnsi="Times New Roman" w:cs="Times New Roman"/>
          <w:color w:val="000000" w:themeColor="text1"/>
          <w:sz w:val="24"/>
          <w:shd w:val="clear" w:color="auto" w:fill="FFFFFF"/>
        </w:rPr>
        <w:t xml:space="preserve">some </w:t>
      </w:r>
      <w:r w:rsidR="001D18FB">
        <w:rPr>
          <w:rFonts w:ascii="Times New Roman" w:hAnsi="Times New Roman" w:cs="Times New Roman"/>
          <w:color w:val="000000" w:themeColor="text1"/>
          <w:sz w:val="24"/>
          <w:shd w:val="clear" w:color="auto" w:fill="FFFFFF"/>
        </w:rPr>
        <w:t xml:space="preserve">skills such as </w:t>
      </w:r>
      <w:r w:rsidR="001D18FB">
        <w:rPr>
          <w:rFonts w:ascii="Times New Roman" w:eastAsiaTheme="minorHAnsi" w:hAnsi="Times New Roman" w:cs="Times New Roman"/>
          <w:iCs/>
          <w:sz w:val="24"/>
          <w:szCs w:val="24"/>
        </w:rPr>
        <w:t xml:space="preserve">job specific skills, </w:t>
      </w:r>
      <w:r w:rsidR="000E13B5">
        <w:rPr>
          <w:rFonts w:ascii="Times New Roman" w:hAnsi="Times New Roman" w:cs="Times New Roman"/>
          <w:color w:val="000000" w:themeColor="text1"/>
          <w:sz w:val="24"/>
          <w:shd w:val="clear" w:color="auto" w:fill="FFFFFF"/>
        </w:rPr>
        <w:t>online marketing skills, web analytical skills, project management skills, people management, negotiating and planning. For the sector of human resources, those who are in the low level of education will be in charge of supervisors or department grade heads and those who are in the high level of education will entry the hospitality industry at assistant manager position</w:t>
      </w:r>
      <w:r w:rsidR="00C80338">
        <w:rPr>
          <w:rFonts w:ascii="Times New Roman" w:hAnsi="Times New Roman" w:cs="Times New Roman"/>
          <w:color w:val="000000" w:themeColor="text1"/>
          <w:sz w:val="24"/>
          <w:shd w:val="clear" w:color="auto" w:fill="FFFFFF"/>
        </w:rPr>
        <w:t xml:space="preserve"> or </w:t>
      </w:r>
      <w:r w:rsidR="00B1305A">
        <w:rPr>
          <w:rFonts w:ascii="Times New Roman" w:hAnsi="Times New Roman" w:cs="Times New Roman"/>
          <w:color w:val="000000" w:themeColor="text1"/>
          <w:sz w:val="24"/>
          <w:shd w:val="clear" w:color="auto" w:fill="FFFFFF"/>
        </w:rPr>
        <w:t xml:space="preserve">work in some </w:t>
      </w:r>
      <w:r w:rsidR="00C80338">
        <w:rPr>
          <w:rFonts w:ascii="Times New Roman" w:hAnsi="Times New Roman" w:cs="Times New Roman"/>
          <w:color w:val="000000" w:themeColor="text1"/>
          <w:sz w:val="24"/>
          <w:shd w:val="clear" w:color="auto" w:fill="FFFFFF"/>
        </w:rPr>
        <w:t>department like marketing, finance, R&amp;D</w:t>
      </w:r>
      <w:r w:rsidR="00C61159">
        <w:rPr>
          <w:rFonts w:ascii="Times New Roman" w:hAnsi="Times New Roman" w:cs="Times New Roman"/>
          <w:color w:val="000000" w:themeColor="text1"/>
          <w:sz w:val="24"/>
          <w:shd w:val="clear" w:color="auto" w:fill="FFFFFF"/>
        </w:rPr>
        <w:t>. The exist qualification between higher education and secondary education differentiates in terms of the geographic factors. However, in Australia market, especially in Tasmania, the number of employees who achieved higher degree just accounts for 12 people, whereas there were an overwhelming majority for those who are in low level education in 2011.</w:t>
      </w:r>
    </w:p>
    <w:p w:rsidR="00E7686A" w:rsidRPr="003769A0" w:rsidRDefault="00E7686A" w:rsidP="00E7686A">
      <w:pPr>
        <w:pStyle w:val="BodyText"/>
        <w:spacing w:line="360" w:lineRule="auto"/>
        <w:rPr>
          <w:rFonts w:ascii="Times New Roman" w:hAnsi="Times New Roman" w:cs="Times New Roman"/>
          <w:b/>
          <w:color w:val="000000" w:themeColor="text1"/>
          <w:sz w:val="24"/>
          <w:szCs w:val="24"/>
        </w:rPr>
      </w:pPr>
    </w:p>
    <w:p w:rsidR="003E796D" w:rsidRDefault="003E796D" w:rsidP="00E7686A">
      <w:pPr>
        <w:pStyle w:val="BodyText"/>
        <w:spacing w:line="360" w:lineRule="auto"/>
        <w:rPr>
          <w:rFonts w:ascii="Times New Roman" w:hAnsi="Times New Roman" w:cs="Times New Roman"/>
          <w:b/>
          <w:color w:val="000000" w:themeColor="text1"/>
          <w:sz w:val="24"/>
          <w:szCs w:val="24"/>
        </w:rPr>
      </w:pPr>
    </w:p>
    <w:p w:rsidR="003E796D" w:rsidRDefault="003E796D" w:rsidP="00E7686A">
      <w:pPr>
        <w:pStyle w:val="BodyText"/>
        <w:spacing w:line="360" w:lineRule="auto"/>
        <w:rPr>
          <w:rFonts w:ascii="Times New Roman" w:hAnsi="Times New Roman" w:cs="Times New Roman"/>
          <w:b/>
          <w:color w:val="000000" w:themeColor="text1"/>
          <w:sz w:val="24"/>
          <w:szCs w:val="24"/>
        </w:rPr>
      </w:pPr>
    </w:p>
    <w:p w:rsidR="003E796D" w:rsidRDefault="003E796D" w:rsidP="00E7686A">
      <w:pPr>
        <w:pStyle w:val="BodyText"/>
        <w:spacing w:line="360" w:lineRule="auto"/>
        <w:rPr>
          <w:rFonts w:ascii="Times New Roman" w:hAnsi="Times New Roman" w:cs="Times New Roman"/>
          <w:b/>
          <w:color w:val="000000" w:themeColor="text1"/>
          <w:sz w:val="24"/>
          <w:szCs w:val="24"/>
        </w:rPr>
      </w:pPr>
    </w:p>
    <w:p w:rsidR="003E796D" w:rsidRDefault="003E796D" w:rsidP="00E7686A">
      <w:pPr>
        <w:pStyle w:val="BodyText"/>
        <w:spacing w:line="360" w:lineRule="auto"/>
        <w:rPr>
          <w:rFonts w:ascii="Times New Roman" w:hAnsi="Times New Roman" w:cs="Times New Roman"/>
          <w:b/>
          <w:color w:val="000000" w:themeColor="text1"/>
          <w:sz w:val="24"/>
          <w:szCs w:val="24"/>
        </w:rPr>
      </w:pPr>
    </w:p>
    <w:p w:rsidR="003E796D" w:rsidRDefault="003E796D" w:rsidP="00E7686A">
      <w:pPr>
        <w:pStyle w:val="BodyText"/>
        <w:spacing w:line="360" w:lineRule="auto"/>
        <w:rPr>
          <w:rFonts w:ascii="Times New Roman" w:hAnsi="Times New Roman" w:cs="Times New Roman"/>
          <w:b/>
          <w:color w:val="000000" w:themeColor="text1"/>
          <w:sz w:val="24"/>
          <w:szCs w:val="24"/>
        </w:rPr>
      </w:pPr>
    </w:p>
    <w:p w:rsidR="003E796D" w:rsidRDefault="003E796D" w:rsidP="00E7686A">
      <w:pPr>
        <w:pStyle w:val="BodyText"/>
        <w:spacing w:line="360" w:lineRule="auto"/>
        <w:rPr>
          <w:rFonts w:ascii="Times New Roman" w:hAnsi="Times New Roman" w:cs="Times New Roman"/>
          <w:b/>
          <w:color w:val="000000" w:themeColor="text1"/>
          <w:sz w:val="24"/>
          <w:szCs w:val="24"/>
        </w:rPr>
      </w:pPr>
    </w:p>
    <w:p w:rsidR="003E796D" w:rsidRDefault="003E796D" w:rsidP="00E7686A">
      <w:pPr>
        <w:pStyle w:val="BodyText"/>
        <w:spacing w:line="360" w:lineRule="auto"/>
        <w:rPr>
          <w:rFonts w:ascii="Times New Roman" w:hAnsi="Times New Roman" w:cs="Times New Roman"/>
          <w:b/>
          <w:color w:val="000000" w:themeColor="text1"/>
          <w:sz w:val="24"/>
          <w:szCs w:val="24"/>
        </w:rPr>
      </w:pPr>
    </w:p>
    <w:p w:rsidR="003E796D" w:rsidRDefault="003E796D" w:rsidP="00E7686A">
      <w:pPr>
        <w:pStyle w:val="BodyText"/>
        <w:spacing w:line="360" w:lineRule="auto"/>
        <w:rPr>
          <w:rFonts w:ascii="Times New Roman" w:hAnsi="Times New Roman" w:cs="Times New Roman"/>
          <w:b/>
          <w:color w:val="000000" w:themeColor="text1"/>
          <w:sz w:val="24"/>
          <w:szCs w:val="24"/>
        </w:rPr>
      </w:pPr>
    </w:p>
    <w:p w:rsidR="003E796D" w:rsidRDefault="003E796D" w:rsidP="00E7686A">
      <w:pPr>
        <w:pStyle w:val="BodyText"/>
        <w:spacing w:line="360" w:lineRule="auto"/>
        <w:rPr>
          <w:rFonts w:ascii="Times New Roman" w:hAnsi="Times New Roman" w:cs="Times New Roman"/>
          <w:b/>
          <w:color w:val="000000" w:themeColor="text1"/>
          <w:sz w:val="24"/>
          <w:szCs w:val="24"/>
        </w:rPr>
      </w:pPr>
    </w:p>
    <w:p w:rsidR="003E796D" w:rsidRDefault="003E796D" w:rsidP="00E7686A">
      <w:pPr>
        <w:pStyle w:val="BodyText"/>
        <w:spacing w:line="360" w:lineRule="auto"/>
        <w:rPr>
          <w:rFonts w:ascii="Times New Roman" w:hAnsi="Times New Roman" w:cs="Times New Roman"/>
          <w:b/>
          <w:color w:val="000000" w:themeColor="text1"/>
          <w:sz w:val="24"/>
          <w:szCs w:val="24"/>
        </w:rPr>
      </w:pPr>
    </w:p>
    <w:p w:rsidR="003E796D" w:rsidRPr="003769A0" w:rsidRDefault="003E796D" w:rsidP="00E7686A">
      <w:pPr>
        <w:pStyle w:val="BodyText"/>
        <w:spacing w:line="360" w:lineRule="auto"/>
        <w:rPr>
          <w:rFonts w:ascii="Times New Roman" w:hAnsi="Times New Roman" w:cs="Times New Roman"/>
          <w:b/>
          <w:color w:val="000000" w:themeColor="text1"/>
          <w:sz w:val="24"/>
          <w:szCs w:val="24"/>
        </w:rPr>
      </w:pPr>
    </w:p>
    <w:p w:rsidR="005D2471" w:rsidRPr="003769A0" w:rsidRDefault="005D2471" w:rsidP="009642E6">
      <w:pPr>
        <w:pStyle w:val="BodyText"/>
        <w:spacing w:line="360" w:lineRule="auto"/>
        <w:jc w:val="center"/>
        <w:rPr>
          <w:rFonts w:ascii="Times New Roman" w:hAnsi="Times New Roman" w:cs="Times New Roman"/>
          <w:b/>
          <w:color w:val="000000" w:themeColor="text1"/>
          <w:sz w:val="24"/>
          <w:szCs w:val="24"/>
        </w:rPr>
      </w:pPr>
      <w:r w:rsidRPr="003769A0">
        <w:rPr>
          <w:rFonts w:ascii="Times New Roman" w:hAnsi="Times New Roman" w:cs="Times New Roman"/>
          <w:b/>
          <w:color w:val="000000" w:themeColor="text1"/>
          <w:sz w:val="24"/>
          <w:szCs w:val="24"/>
        </w:rPr>
        <w:lastRenderedPageBreak/>
        <w:t>References</w:t>
      </w:r>
    </w:p>
    <w:p w:rsidR="0099503E" w:rsidRPr="001804DE" w:rsidRDefault="00E7686A" w:rsidP="00F3081C">
      <w:pPr>
        <w:pStyle w:val="BodyText"/>
        <w:spacing w:line="360" w:lineRule="auto"/>
        <w:ind w:left="720" w:hanging="720"/>
        <w:rPr>
          <w:rFonts w:ascii="Times New Roman" w:hAnsi="Times New Roman" w:cs="Times New Roman"/>
          <w:i/>
          <w:color w:val="000000" w:themeColor="text1"/>
          <w:sz w:val="24"/>
          <w:szCs w:val="24"/>
          <w:shd w:val="clear" w:color="auto" w:fill="FFFFFF"/>
        </w:rPr>
      </w:pPr>
      <w:r w:rsidRPr="003769A0">
        <w:rPr>
          <w:rFonts w:ascii="Times New Roman" w:hAnsi="Times New Roman" w:cs="Times New Roman"/>
          <w:color w:val="000000" w:themeColor="text1"/>
          <w:sz w:val="24"/>
          <w:szCs w:val="24"/>
          <w:shd w:val="clear" w:color="auto" w:fill="FFFFFF"/>
        </w:rPr>
        <w:t xml:space="preserve">Ayres, H. (2006). </w:t>
      </w:r>
      <w:r w:rsidR="0099503E" w:rsidRPr="003769A0">
        <w:rPr>
          <w:rFonts w:ascii="Times New Roman" w:hAnsi="Times New Roman" w:cs="Times New Roman"/>
          <w:i/>
          <w:color w:val="000000" w:themeColor="text1"/>
          <w:sz w:val="24"/>
          <w:szCs w:val="24"/>
          <w:shd w:val="clear" w:color="auto" w:fill="FFFFFF"/>
        </w:rPr>
        <w:t>Education and Opportunity as Influences on Career Development: Findings from a Preliminary Study in Eastern Australian Tourism</w:t>
      </w:r>
      <w:r w:rsidR="0099503E" w:rsidRPr="003769A0">
        <w:rPr>
          <w:rFonts w:ascii="Times New Roman" w:hAnsi="Times New Roman" w:cs="Times New Roman"/>
          <w:color w:val="000000" w:themeColor="text1"/>
          <w:sz w:val="24"/>
          <w:szCs w:val="24"/>
          <w:shd w:val="clear" w:color="auto" w:fill="FFFFFF"/>
        </w:rPr>
        <w:t>. </w:t>
      </w:r>
      <w:r w:rsidR="0099503E" w:rsidRPr="001804DE">
        <w:rPr>
          <w:rStyle w:val="Emphasis"/>
          <w:rFonts w:ascii="Times New Roman" w:hAnsi="Times New Roman" w:cs="Times New Roman"/>
          <w:i w:val="0"/>
          <w:color w:val="000000" w:themeColor="text1"/>
          <w:sz w:val="24"/>
          <w:szCs w:val="24"/>
          <w:shd w:val="clear" w:color="auto" w:fill="FFFFFF"/>
        </w:rPr>
        <w:t>The Journal of Hospitality Leisure Sport and Tourism</w:t>
      </w:r>
      <w:r w:rsidR="0099503E" w:rsidRPr="001804DE">
        <w:rPr>
          <w:rFonts w:ascii="Times New Roman" w:hAnsi="Times New Roman" w:cs="Times New Roman"/>
          <w:color w:val="000000" w:themeColor="text1"/>
          <w:sz w:val="24"/>
          <w:szCs w:val="24"/>
          <w:shd w:val="clear" w:color="auto" w:fill="FFFFFF"/>
        </w:rPr>
        <w:t>, </w:t>
      </w:r>
      <w:r w:rsidR="0099503E" w:rsidRPr="001804DE">
        <w:rPr>
          <w:rStyle w:val="Emphasis"/>
          <w:rFonts w:ascii="Times New Roman" w:hAnsi="Times New Roman" w:cs="Times New Roman"/>
          <w:color w:val="000000" w:themeColor="text1"/>
          <w:sz w:val="24"/>
          <w:szCs w:val="24"/>
          <w:shd w:val="clear" w:color="auto" w:fill="FFFFFF"/>
        </w:rPr>
        <w:t>5</w:t>
      </w:r>
      <w:r w:rsidR="0099503E" w:rsidRPr="001804DE">
        <w:rPr>
          <w:rFonts w:ascii="Times New Roman" w:hAnsi="Times New Roman" w:cs="Times New Roman"/>
          <w:color w:val="000000" w:themeColor="text1"/>
          <w:sz w:val="24"/>
          <w:szCs w:val="24"/>
          <w:shd w:val="clear" w:color="auto" w:fill="FFFFFF"/>
        </w:rPr>
        <w:t xml:space="preserve">(1), 16-27. </w:t>
      </w:r>
    </w:p>
    <w:p w:rsidR="006C49ED" w:rsidRPr="003769A0" w:rsidRDefault="006C49ED" w:rsidP="00F3081C">
      <w:pPr>
        <w:pStyle w:val="BodyText"/>
        <w:spacing w:line="360" w:lineRule="auto"/>
        <w:ind w:left="720" w:hanging="720"/>
        <w:rPr>
          <w:rFonts w:ascii="Times New Roman" w:hAnsi="Times New Roman" w:cs="Times New Roman"/>
          <w:i/>
          <w:color w:val="000000" w:themeColor="text1"/>
          <w:sz w:val="24"/>
          <w:szCs w:val="24"/>
          <w:shd w:val="clear" w:color="auto" w:fill="FFFFFF"/>
        </w:rPr>
      </w:pPr>
    </w:p>
    <w:p w:rsidR="003769A0" w:rsidRPr="003769A0" w:rsidRDefault="006C49ED" w:rsidP="00DE6DFE">
      <w:pPr>
        <w:widowControl/>
        <w:adjustRightInd w:val="0"/>
        <w:spacing w:line="360" w:lineRule="auto"/>
        <w:ind w:left="720" w:hanging="720"/>
        <w:rPr>
          <w:rFonts w:ascii="Times New Roman" w:eastAsiaTheme="minorHAnsi" w:hAnsi="Times New Roman" w:cs="Times New Roman"/>
          <w:color w:val="000000" w:themeColor="text1"/>
          <w:sz w:val="24"/>
          <w:szCs w:val="24"/>
        </w:rPr>
      </w:pPr>
      <w:proofErr w:type="spellStart"/>
      <w:r w:rsidRPr="003769A0">
        <w:rPr>
          <w:rFonts w:ascii="Times New Roman" w:eastAsiaTheme="minorHAnsi" w:hAnsi="Times New Roman" w:cs="Times New Roman"/>
          <w:color w:val="000000" w:themeColor="text1"/>
          <w:sz w:val="24"/>
          <w:szCs w:val="24"/>
        </w:rPr>
        <w:t>Avcikurt</w:t>
      </w:r>
      <w:proofErr w:type="spellEnd"/>
      <w:r w:rsidRPr="003769A0">
        <w:rPr>
          <w:rFonts w:ascii="Times New Roman" w:eastAsiaTheme="minorHAnsi" w:hAnsi="Times New Roman" w:cs="Times New Roman"/>
          <w:color w:val="000000" w:themeColor="text1"/>
          <w:sz w:val="24"/>
          <w:szCs w:val="24"/>
        </w:rPr>
        <w:t xml:space="preserve">, C. (2003). </w:t>
      </w:r>
      <w:r w:rsidRPr="003769A0">
        <w:rPr>
          <w:rFonts w:ascii="Times New Roman" w:eastAsiaTheme="minorHAnsi" w:hAnsi="Times New Roman" w:cs="Times New Roman"/>
          <w:i/>
          <w:color w:val="000000" w:themeColor="text1"/>
          <w:sz w:val="24"/>
          <w:szCs w:val="24"/>
        </w:rPr>
        <w:t>Auditing Managerial Training Needs of Turkish Small and Medium- Sized Hotel Enterprise</w:t>
      </w:r>
      <w:r w:rsidRPr="003769A0">
        <w:rPr>
          <w:rFonts w:ascii="Times New Roman" w:eastAsiaTheme="minorHAnsi" w:hAnsi="Times New Roman" w:cs="Times New Roman"/>
          <w:color w:val="000000" w:themeColor="text1"/>
          <w:sz w:val="24"/>
          <w:szCs w:val="24"/>
        </w:rPr>
        <w:t>. Managerial Auditing J., 18(5): 399-404.</w:t>
      </w:r>
    </w:p>
    <w:p w:rsidR="006C49ED" w:rsidRPr="003769A0" w:rsidRDefault="006C49ED" w:rsidP="00F3081C">
      <w:pPr>
        <w:pStyle w:val="BodyText"/>
        <w:spacing w:line="360" w:lineRule="auto"/>
        <w:rPr>
          <w:rFonts w:ascii="Times New Roman" w:hAnsi="Times New Roman" w:cs="Times New Roman"/>
          <w:color w:val="000000" w:themeColor="text1"/>
          <w:sz w:val="24"/>
          <w:szCs w:val="24"/>
          <w:shd w:val="clear" w:color="auto" w:fill="FFFFFF"/>
        </w:rPr>
      </w:pPr>
    </w:p>
    <w:p w:rsidR="0099503E" w:rsidRPr="001804DE" w:rsidRDefault="0099503E" w:rsidP="00F3081C">
      <w:pPr>
        <w:pStyle w:val="BodyText"/>
        <w:spacing w:line="360" w:lineRule="auto"/>
        <w:ind w:left="720" w:hanging="720"/>
        <w:rPr>
          <w:rFonts w:ascii="Times New Roman" w:hAnsi="Times New Roman" w:cs="Times New Roman"/>
          <w:color w:val="000000" w:themeColor="text1"/>
          <w:sz w:val="24"/>
          <w:szCs w:val="24"/>
          <w:shd w:val="clear" w:color="auto" w:fill="FFFFFF"/>
        </w:rPr>
      </w:pPr>
      <w:r w:rsidRPr="003769A0">
        <w:rPr>
          <w:rFonts w:ascii="Times New Roman" w:hAnsi="Times New Roman" w:cs="Times New Roman"/>
          <w:color w:val="000000" w:themeColor="text1"/>
          <w:sz w:val="24"/>
          <w:szCs w:val="24"/>
          <w:shd w:val="clear" w:color="auto" w:fill="FFFFFF"/>
        </w:rPr>
        <w:t xml:space="preserve">Martin, E. (2007). </w:t>
      </w:r>
      <w:r w:rsidRPr="003769A0">
        <w:rPr>
          <w:rFonts w:ascii="Times New Roman" w:hAnsi="Times New Roman" w:cs="Times New Roman"/>
          <w:i/>
          <w:color w:val="000000" w:themeColor="text1"/>
          <w:sz w:val="24"/>
          <w:szCs w:val="24"/>
          <w:shd w:val="clear" w:color="auto" w:fill="FFFFFF"/>
        </w:rPr>
        <w:t xml:space="preserve">Part-time Work and </w:t>
      </w:r>
      <w:proofErr w:type="spellStart"/>
      <w:r w:rsidRPr="003769A0">
        <w:rPr>
          <w:rFonts w:ascii="Times New Roman" w:hAnsi="Times New Roman" w:cs="Times New Roman"/>
          <w:i/>
          <w:color w:val="000000" w:themeColor="text1"/>
          <w:sz w:val="24"/>
          <w:szCs w:val="24"/>
          <w:shd w:val="clear" w:color="auto" w:fill="FFFFFF"/>
        </w:rPr>
        <w:t>Portgraduate</w:t>
      </w:r>
      <w:proofErr w:type="spellEnd"/>
      <w:r w:rsidRPr="003769A0">
        <w:rPr>
          <w:rFonts w:ascii="Times New Roman" w:hAnsi="Times New Roman" w:cs="Times New Roman"/>
          <w:i/>
          <w:color w:val="000000" w:themeColor="text1"/>
          <w:sz w:val="24"/>
          <w:szCs w:val="24"/>
          <w:shd w:val="clear" w:color="auto" w:fill="FFFFFF"/>
        </w:rPr>
        <w:t xml:space="preserve"> Students: Developing the Skills for Employment?</w:t>
      </w:r>
      <w:r w:rsidRPr="003769A0">
        <w:rPr>
          <w:rFonts w:ascii="Times New Roman" w:hAnsi="Times New Roman" w:cs="Times New Roman"/>
          <w:color w:val="000000" w:themeColor="text1"/>
          <w:sz w:val="24"/>
          <w:szCs w:val="24"/>
          <w:shd w:val="clear" w:color="auto" w:fill="FFFFFF"/>
        </w:rPr>
        <w:t> </w:t>
      </w:r>
      <w:r w:rsidRPr="003769A0">
        <w:rPr>
          <w:rStyle w:val="Emphasis"/>
          <w:rFonts w:ascii="Times New Roman" w:hAnsi="Times New Roman" w:cs="Times New Roman"/>
          <w:i w:val="0"/>
          <w:color w:val="000000" w:themeColor="text1"/>
          <w:sz w:val="24"/>
          <w:szCs w:val="24"/>
          <w:shd w:val="clear" w:color="auto" w:fill="FFFFFF"/>
        </w:rPr>
        <w:t>The Journal of Hospitality Leisure Sport and Tourism</w:t>
      </w:r>
      <w:r w:rsidR="001804DE">
        <w:rPr>
          <w:rFonts w:ascii="Times New Roman" w:hAnsi="Times New Roman" w:cs="Times New Roman"/>
          <w:color w:val="000000" w:themeColor="text1"/>
          <w:sz w:val="24"/>
          <w:szCs w:val="24"/>
          <w:shd w:val="clear" w:color="auto" w:fill="FFFFFF"/>
        </w:rPr>
        <w:t>,</w:t>
      </w:r>
      <w:r w:rsidRPr="001804DE">
        <w:rPr>
          <w:rFonts w:ascii="Times New Roman" w:hAnsi="Times New Roman" w:cs="Times New Roman"/>
          <w:i/>
          <w:color w:val="000000" w:themeColor="text1"/>
          <w:sz w:val="24"/>
          <w:szCs w:val="24"/>
          <w:shd w:val="clear" w:color="auto" w:fill="FFFFFF"/>
        </w:rPr>
        <w:t> </w:t>
      </w:r>
      <w:r w:rsidRPr="001804DE">
        <w:rPr>
          <w:rStyle w:val="Emphasis"/>
          <w:rFonts w:ascii="Times New Roman" w:hAnsi="Times New Roman" w:cs="Times New Roman"/>
          <w:i w:val="0"/>
          <w:color w:val="000000" w:themeColor="text1"/>
          <w:sz w:val="24"/>
          <w:szCs w:val="24"/>
          <w:shd w:val="clear" w:color="auto" w:fill="FFFFFF"/>
        </w:rPr>
        <w:t>6</w:t>
      </w:r>
      <w:r w:rsidRPr="001804DE">
        <w:rPr>
          <w:rFonts w:ascii="Times New Roman" w:hAnsi="Times New Roman" w:cs="Times New Roman"/>
          <w:color w:val="000000" w:themeColor="text1"/>
          <w:sz w:val="24"/>
          <w:szCs w:val="24"/>
          <w:shd w:val="clear" w:color="auto" w:fill="FFFFFF"/>
        </w:rPr>
        <w:t xml:space="preserve">(2), 29-40. </w:t>
      </w:r>
    </w:p>
    <w:p w:rsidR="00441858" w:rsidRPr="003769A0" w:rsidRDefault="00441858" w:rsidP="00F3081C">
      <w:pPr>
        <w:widowControl/>
        <w:adjustRightInd w:val="0"/>
        <w:spacing w:line="360" w:lineRule="auto"/>
        <w:rPr>
          <w:rFonts w:ascii="Times New Roman" w:eastAsiaTheme="minorHAnsi" w:hAnsi="Times New Roman" w:cs="Times New Roman"/>
          <w:color w:val="000000" w:themeColor="text1"/>
          <w:sz w:val="24"/>
          <w:szCs w:val="24"/>
        </w:rPr>
      </w:pPr>
    </w:p>
    <w:p w:rsidR="00441858" w:rsidRPr="003769A0" w:rsidRDefault="004420DC" w:rsidP="00F3081C">
      <w:pPr>
        <w:widowControl/>
        <w:adjustRightInd w:val="0"/>
        <w:spacing w:line="360" w:lineRule="auto"/>
        <w:ind w:left="720" w:hanging="720"/>
        <w:rPr>
          <w:rFonts w:ascii="Times New Roman" w:eastAsiaTheme="minorHAnsi" w:hAnsi="Times New Roman" w:cs="Times New Roman"/>
          <w:color w:val="000000" w:themeColor="text1"/>
          <w:sz w:val="24"/>
          <w:szCs w:val="24"/>
        </w:rPr>
      </w:pPr>
      <w:r w:rsidRPr="003769A0">
        <w:rPr>
          <w:rFonts w:ascii="Times New Roman" w:eastAsiaTheme="minorHAnsi" w:hAnsi="Times New Roman" w:cs="Times New Roman"/>
          <w:color w:val="000000" w:themeColor="text1"/>
          <w:sz w:val="24"/>
          <w:szCs w:val="24"/>
        </w:rPr>
        <w:t>Getz, D. and</w:t>
      </w:r>
      <w:r w:rsidR="00441858" w:rsidRPr="003769A0">
        <w:rPr>
          <w:rFonts w:ascii="Times New Roman" w:eastAsiaTheme="minorHAnsi" w:hAnsi="Times New Roman" w:cs="Times New Roman"/>
          <w:color w:val="000000" w:themeColor="text1"/>
          <w:sz w:val="24"/>
          <w:szCs w:val="24"/>
        </w:rPr>
        <w:t xml:space="preserve"> </w:t>
      </w:r>
      <w:proofErr w:type="spellStart"/>
      <w:r w:rsidR="00441858" w:rsidRPr="003769A0">
        <w:rPr>
          <w:rFonts w:ascii="Times New Roman" w:eastAsiaTheme="minorHAnsi" w:hAnsi="Times New Roman" w:cs="Times New Roman"/>
          <w:color w:val="000000" w:themeColor="text1"/>
          <w:sz w:val="24"/>
          <w:szCs w:val="24"/>
        </w:rPr>
        <w:t>Carlsen</w:t>
      </w:r>
      <w:proofErr w:type="spellEnd"/>
      <w:r w:rsidR="00441858" w:rsidRPr="003769A0">
        <w:rPr>
          <w:rFonts w:ascii="Times New Roman" w:eastAsiaTheme="minorHAnsi" w:hAnsi="Times New Roman" w:cs="Times New Roman"/>
          <w:color w:val="000000" w:themeColor="text1"/>
          <w:sz w:val="24"/>
          <w:szCs w:val="24"/>
        </w:rPr>
        <w:t>,</w:t>
      </w:r>
      <w:r w:rsidRPr="003769A0">
        <w:rPr>
          <w:rFonts w:ascii="Times New Roman" w:eastAsiaTheme="minorHAnsi" w:hAnsi="Times New Roman" w:cs="Times New Roman"/>
          <w:color w:val="000000" w:themeColor="text1"/>
          <w:sz w:val="24"/>
          <w:szCs w:val="24"/>
        </w:rPr>
        <w:t xml:space="preserve"> J.</w:t>
      </w:r>
      <w:r w:rsidR="00441858" w:rsidRPr="003769A0">
        <w:rPr>
          <w:rFonts w:ascii="Times New Roman" w:eastAsiaTheme="minorHAnsi" w:hAnsi="Times New Roman" w:cs="Times New Roman"/>
          <w:color w:val="000000" w:themeColor="text1"/>
          <w:sz w:val="24"/>
          <w:szCs w:val="24"/>
        </w:rPr>
        <w:t xml:space="preserve"> </w:t>
      </w:r>
      <w:r w:rsidRPr="003769A0">
        <w:rPr>
          <w:rFonts w:ascii="Times New Roman" w:eastAsiaTheme="minorHAnsi" w:hAnsi="Times New Roman" w:cs="Times New Roman"/>
          <w:color w:val="000000" w:themeColor="text1"/>
          <w:sz w:val="24"/>
          <w:szCs w:val="24"/>
        </w:rPr>
        <w:t>(</w:t>
      </w:r>
      <w:r w:rsidR="00441858" w:rsidRPr="003769A0">
        <w:rPr>
          <w:rFonts w:ascii="Times New Roman" w:eastAsiaTheme="minorHAnsi" w:hAnsi="Times New Roman" w:cs="Times New Roman"/>
          <w:color w:val="000000" w:themeColor="text1"/>
          <w:sz w:val="24"/>
          <w:szCs w:val="24"/>
        </w:rPr>
        <w:t>2000</w:t>
      </w:r>
      <w:r w:rsidRPr="003769A0">
        <w:rPr>
          <w:rFonts w:ascii="Times New Roman" w:eastAsiaTheme="minorHAnsi" w:hAnsi="Times New Roman" w:cs="Times New Roman"/>
          <w:color w:val="000000" w:themeColor="text1"/>
          <w:sz w:val="24"/>
          <w:szCs w:val="24"/>
        </w:rPr>
        <w:t xml:space="preserve">). </w:t>
      </w:r>
      <w:r w:rsidRPr="003769A0">
        <w:rPr>
          <w:rFonts w:ascii="Times New Roman" w:eastAsiaTheme="minorHAnsi" w:hAnsi="Times New Roman" w:cs="Times New Roman"/>
          <w:i/>
          <w:color w:val="000000" w:themeColor="text1"/>
          <w:sz w:val="24"/>
          <w:szCs w:val="24"/>
        </w:rPr>
        <w:t xml:space="preserve">Characteristics and </w:t>
      </w:r>
      <w:r w:rsidR="00441858" w:rsidRPr="003769A0">
        <w:rPr>
          <w:rFonts w:ascii="Times New Roman" w:eastAsiaTheme="minorHAnsi" w:hAnsi="Times New Roman" w:cs="Times New Roman"/>
          <w:i/>
          <w:color w:val="000000" w:themeColor="text1"/>
          <w:sz w:val="24"/>
          <w:szCs w:val="24"/>
        </w:rPr>
        <w:t>Goals of Family and</w:t>
      </w:r>
      <w:r w:rsidRPr="003769A0">
        <w:rPr>
          <w:rFonts w:ascii="Times New Roman" w:eastAsiaTheme="minorHAnsi" w:hAnsi="Times New Roman" w:cs="Times New Roman"/>
          <w:i/>
          <w:color w:val="000000" w:themeColor="text1"/>
          <w:sz w:val="24"/>
          <w:szCs w:val="24"/>
        </w:rPr>
        <w:t xml:space="preserve"> Owner-operated Business in the </w:t>
      </w:r>
      <w:r w:rsidR="00441858" w:rsidRPr="003769A0">
        <w:rPr>
          <w:rFonts w:ascii="Times New Roman" w:eastAsiaTheme="minorHAnsi" w:hAnsi="Times New Roman" w:cs="Times New Roman"/>
          <w:i/>
          <w:color w:val="000000" w:themeColor="text1"/>
          <w:sz w:val="24"/>
          <w:szCs w:val="24"/>
        </w:rPr>
        <w:t>Rural Tourism a</w:t>
      </w:r>
      <w:r w:rsidRPr="003769A0">
        <w:rPr>
          <w:rFonts w:ascii="Times New Roman" w:eastAsiaTheme="minorHAnsi" w:hAnsi="Times New Roman" w:cs="Times New Roman"/>
          <w:i/>
          <w:color w:val="000000" w:themeColor="text1"/>
          <w:sz w:val="24"/>
          <w:szCs w:val="24"/>
        </w:rPr>
        <w:t>nd Hospitality Sectors</w:t>
      </w:r>
      <w:r w:rsidRPr="003769A0">
        <w:rPr>
          <w:rFonts w:ascii="Times New Roman" w:eastAsiaTheme="minorHAnsi" w:hAnsi="Times New Roman" w:cs="Times New Roman"/>
          <w:color w:val="000000" w:themeColor="text1"/>
          <w:sz w:val="24"/>
          <w:szCs w:val="24"/>
        </w:rPr>
        <w:t xml:space="preserve">. Tourism </w:t>
      </w:r>
      <w:r w:rsidR="00441858" w:rsidRPr="003769A0">
        <w:rPr>
          <w:rFonts w:ascii="Times New Roman" w:eastAsiaTheme="minorHAnsi" w:hAnsi="Times New Roman" w:cs="Times New Roman"/>
          <w:color w:val="000000" w:themeColor="text1"/>
          <w:sz w:val="24"/>
          <w:szCs w:val="24"/>
        </w:rPr>
        <w:t>Management, 21: 547-560.</w:t>
      </w:r>
    </w:p>
    <w:p w:rsidR="00867D4A" w:rsidRPr="003769A0" w:rsidRDefault="00867D4A" w:rsidP="00F3081C">
      <w:pPr>
        <w:widowControl/>
        <w:adjustRightInd w:val="0"/>
        <w:spacing w:line="360" w:lineRule="auto"/>
        <w:rPr>
          <w:rFonts w:ascii="Times New Roman" w:eastAsiaTheme="minorHAnsi" w:hAnsi="Times New Roman" w:cs="Times New Roman"/>
          <w:color w:val="000000" w:themeColor="text1"/>
          <w:sz w:val="24"/>
          <w:szCs w:val="24"/>
        </w:rPr>
      </w:pPr>
    </w:p>
    <w:p w:rsidR="006C49ED" w:rsidRPr="003769A0" w:rsidRDefault="006C49ED" w:rsidP="00F3081C">
      <w:pPr>
        <w:widowControl/>
        <w:adjustRightInd w:val="0"/>
        <w:spacing w:line="360" w:lineRule="auto"/>
        <w:ind w:left="720" w:hanging="720"/>
        <w:rPr>
          <w:rFonts w:ascii="Times New Roman" w:eastAsiaTheme="minorHAnsi" w:hAnsi="Times New Roman" w:cs="Times New Roman"/>
          <w:color w:val="000000" w:themeColor="text1"/>
          <w:sz w:val="24"/>
          <w:szCs w:val="24"/>
        </w:rPr>
      </w:pPr>
      <w:proofErr w:type="spellStart"/>
      <w:r w:rsidRPr="003769A0">
        <w:rPr>
          <w:rFonts w:ascii="Times New Roman" w:eastAsiaTheme="minorHAnsi" w:hAnsi="Times New Roman" w:cs="Times New Roman"/>
          <w:color w:val="000000" w:themeColor="text1"/>
          <w:sz w:val="24"/>
          <w:szCs w:val="24"/>
        </w:rPr>
        <w:t>Glancey</w:t>
      </w:r>
      <w:proofErr w:type="spellEnd"/>
      <w:r w:rsidRPr="003769A0">
        <w:rPr>
          <w:rFonts w:ascii="Times New Roman" w:eastAsiaTheme="minorHAnsi" w:hAnsi="Times New Roman" w:cs="Times New Roman"/>
          <w:color w:val="000000" w:themeColor="text1"/>
          <w:sz w:val="24"/>
          <w:szCs w:val="24"/>
        </w:rPr>
        <w:t xml:space="preserve">, K. and Pettigrew, M. (1997). </w:t>
      </w:r>
      <w:r w:rsidRPr="003769A0">
        <w:rPr>
          <w:rFonts w:ascii="Times New Roman" w:eastAsiaTheme="minorHAnsi" w:hAnsi="Times New Roman" w:cs="Times New Roman"/>
          <w:i/>
          <w:color w:val="000000" w:themeColor="text1"/>
          <w:sz w:val="24"/>
          <w:szCs w:val="24"/>
        </w:rPr>
        <w:t>Entrepreneurship in the Small Hotel Sector</w:t>
      </w:r>
      <w:r w:rsidRPr="003769A0">
        <w:rPr>
          <w:rFonts w:ascii="Times New Roman" w:eastAsiaTheme="minorHAnsi" w:hAnsi="Times New Roman" w:cs="Times New Roman"/>
          <w:color w:val="000000" w:themeColor="text1"/>
          <w:sz w:val="24"/>
          <w:szCs w:val="24"/>
        </w:rPr>
        <w:t>. International J. Cotemporary Hospitality Management, 9(1): 21-24.</w:t>
      </w:r>
    </w:p>
    <w:p w:rsidR="00F3081C" w:rsidRPr="003769A0" w:rsidRDefault="00F3081C" w:rsidP="00F3081C">
      <w:pPr>
        <w:widowControl/>
        <w:adjustRightInd w:val="0"/>
        <w:spacing w:line="360" w:lineRule="auto"/>
        <w:rPr>
          <w:rFonts w:ascii="Times New Roman" w:eastAsiaTheme="minorHAnsi" w:hAnsi="Times New Roman" w:cs="Times New Roman"/>
          <w:color w:val="000000" w:themeColor="text1"/>
          <w:sz w:val="24"/>
          <w:szCs w:val="24"/>
        </w:rPr>
      </w:pPr>
    </w:p>
    <w:p w:rsidR="00F3081C" w:rsidRPr="003769A0" w:rsidRDefault="0029232D" w:rsidP="00F3081C">
      <w:pPr>
        <w:widowControl/>
        <w:adjustRightInd w:val="0"/>
        <w:spacing w:line="360" w:lineRule="auto"/>
        <w:ind w:left="720" w:hanging="720"/>
        <w:rPr>
          <w:rFonts w:ascii="Times New Roman" w:eastAsiaTheme="minorHAnsi" w:hAnsi="Times New Roman" w:cs="Times New Roman"/>
          <w:i/>
          <w:color w:val="000000" w:themeColor="text1"/>
          <w:sz w:val="24"/>
          <w:szCs w:val="24"/>
        </w:rPr>
      </w:pPr>
      <w:proofErr w:type="spellStart"/>
      <w:r>
        <w:rPr>
          <w:rFonts w:ascii="Times New Roman" w:hAnsi="Times New Roman" w:cs="Times New Roman"/>
          <w:color w:val="000000" w:themeColor="text1"/>
          <w:sz w:val="24"/>
          <w:szCs w:val="24"/>
          <w:shd w:val="clear" w:color="auto" w:fill="FFFFFF"/>
        </w:rPr>
        <w:t>Hai‐yan</w:t>
      </w:r>
      <w:proofErr w:type="spellEnd"/>
      <w:r>
        <w:rPr>
          <w:rFonts w:ascii="Times New Roman" w:hAnsi="Times New Roman" w:cs="Times New Roman"/>
          <w:color w:val="000000" w:themeColor="text1"/>
          <w:sz w:val="24"/>
          <w:szCs w:val="24"/>
          <w:shd w:val="clear" w:color="auto" w:fill="FFFFFF"/>
        </w:rPr>
        <w:t>, K.</w:t>
      </w:r>
      <w:r w:rsidR="00357F07" w:rsidRPr="003769A0">
        <w:rPr>
          <w:rFonts w:ascii="Times New Roman" w:hAnsi="Times New Roman" w:cs="Times New Roman"/>
          <w:color w:val="000000" w:themeColor="text1"/>
          <w:sz w:val="24"/>
          <w:szCs w:val="24"/>
          <w:shd w:val="clear" w:color="auto" w:fill="FFFFFF"/>
        </w:rPr>
        <w:t xml:space="preserve"> and</w:t>
      </w:r>
      <w:r w:rsidR="00F3081C" w:rsidRPr="003769A0">
        <w:rPr>
          <w:rFonts w:ascii="Times New Roman" w:hAnsi="Times New Roman" w:cs="Times New Roman"/>
          <w:color w:val="000000" w:themeColor="text1"/>
          <w:sz w:val="24"/>
          <w:szCs w:val="24"/>
          <w:shd w:val="clear" w:color="auto" w:fill="FFFFFF"/>
        </w:rPr>
        <w:t xml:space="preserve"> Baum, T. (2006). </w:t>
      </w:r>
      <w:r w:rsidR="00F3081C" w:rsidRPr="003769A0">
        <w:rPr>
          <w:rFonts w:ascii="Times New Roman" w:hAnsi="Times New Roman" w:cs="Times New Roman"/>
          <w:i/>
          <w:color w:val="000000" w:themeColor="text1"/>
          <w:sz w:val="24"/>
          <w:szCs w:val="24"/>
          <w:shd w:val="clear" w:color="auto" w:fill="FFFFFF"/>
        </w:rPr>
        <w:t>Skills and work in the hospitality sector</w:t>
      </w:r>
      <w:r w:rsidR="00F3081C" w:rsidRPr="003769A0">
        <w:rPr>
          <w:rFonts w:ascii="Times New Roman" w:hAnsi="Times New Roman" w:cs="Times New Roman"/>
          <w:color w:val="000000" w:themeColor="text1"/>
          <w:sz w:val="24"/>
          <w:szCs w:val="24"/>
          <w:shd w:val="clear" w:color="auto" w:fill="FFFFFF"/>
        </w:rPr>
        <w:t>. </w:t>
      </w:r>
      <w:r w:rsidR="00F3081C" w:rsidRPr="003769A0">
        <w:rPr>
          <w:rStyle w:val="Emphasis"/>
          <w:rFonts w:ascii="Times New Roman" w:hAnsi="Times New Roman" w:cs="Times New Roman"/>
          <w:i w:val="0"/>
          <w:color w:val="000000" w:themeColor="text1"/>
          <w:sz w:val="24"/>
          <w:szCs w:val="24"/>
          <w:shd w:val="clear" w:color="auto" w:fill="FFFFFF"/>
        </w:rPr>
        <w:t>International Journal of Contemporary Hospitality Management</w:t>
      </w:r>
      <w:r w:rsidR="00F3081C" w:rsidRPr="003769A0">
        <w:rPr>
          <w:rFonts w:ascii="Times New Roman" w:hAnsi="Times New Roman" w:cs="Times New Roman"/>
          <w:i/>
          <w:color w:val="000000" w:themeColor="text1"/>
          <w:sz w:val="24"/>
          <w:szCs w:val="24"/>
          <w:shd w:val="clear" w:color="auto" w:fill="FFFFFF"/>
        </w:rPr>
        <w:t>, </w:t>
      </w:r>
      <w:r w:rsidR="00F3081C" w:rsidRPr="003769A0">
        <w:rPr>
          <w:rStyle w:val="Emphasis"/>
          <w:rFonts w:ascii="Times New Roman" w:hAnsi="Times New Roman" w:cs="Times New Roman"/>
          <w:i w:val="0"/>
          <w:color w:val="000000" w:themeColor="text1"/>
          <w:sz w:val="24"/>
          <w:szCs w:val="24"/>
          <w:shd w:val="clear" w:color="auto" w:fill="FFFFFF"/>
        </w:rPr>
        <w:t>18</w:t>
      </w:r>
      <w:r w:rsidR="00F3081C" w:rsidRPr="001804DE">
        <w:rPr>
          <w:rFonts w:ascii="Times New Roman" w:hAnsi="Times New Roman" w:cs="Times New Roman"/>
          <w:color w:val="000000" w:themeColor="text1"/>
          <w:sz w:val="24"/>
          <w:szCs w:val="24"/>
          <w:shd w:val="clear" w:color="auto" w:fill="FFFFFF"/>
        </w:rPr>
        <w:t xml:space="preserve">(6), 509-518. </w:t>
      </w:r>
    </w:p>
    <w:p w:rsidR="00F3081C" w:rsidRPr="003769A0" w:rsidRDefault="00F3081C" w:rsidP="00F3081C">
      <w:pPr>
        <w:widowControl/>
        <w:adjustRightInd w:val="0"/>
        <w:spacing w:line="360" w:lineRule="auto"/>
        <w:rPr>
          <w:rFonts w:ascii="Times New Roman" w:eastAsiaTheme="minorHAnsi" w:hAnsi="Times New Roman" w:cs="Times New Roman"/>
          <w:color w:val="000000" w:themeColor="text1"/>
          <w:sz w:val="24"/>
          <w:szCs w:val="24"/>
        </w:rPr>
      </w:pPr>
    </w:p>
    <w:p w:rsidR="006C49ED" w:rsidRPr="00BB6ED6" w:rsidRDefault="003769A0" w:rsidP="003769A0">
      <w:pPr>
        <w:widowControl/>
        <w:adjustRightInd w:val="0"/>
        <w:spacing w:line="360" w:lineRule="auto"/>
        <w:ind w:left="720" w:hanging="720"/>
        <w:rPr>
          <w:rFonts w:ascii="Times New Roman" w:hAnsi="Times New Roman" w:cs="Times New Roman"/>
          <w:color w:val="000000" w:themeColor="text1"/>
          <w:sz w:val="24"/>
          <w:shd w:val="clear" w:color="auto" w:fill="FFFFFF"/>
        </w:rPr>
      </w:pPr>
      <w:r w:rsidRPr="00BB6ED6">
        <w:rPr>
          <w:rFonts w:ascii="Times New Roman" w:hAnsi="Times New Roman" w:cs="Times New Roman"/>
          <w:color w:val="000000" w:themeColor="text1"/>
          <w:sz w:val="24"/>
          <w:shd w:val="clear" w:color="auto" w:fill="FFFFFF"/>
        </w:rPr>
        <w:t xml:space="preserve">Hospitality Industry Skills Development Initiative. (2011). Retrieved from </w:t>
      </w:r>
      <w:hyperlink r:id="rId9" w:history="1">
        <w:r w:rsidR="0089601F" w:rsidRPr="004F10A5">
          <w:rPr>
            <w:rStyle w:val="Hyperlink"/>
            <w:rFonts w:ascii="Times New Roman" w:hAnsi="Times New Roman" w:cs="Times New Roman"/>
            <w:sz w:val="24"/>
            <w:shd w:val="clear" w:color="auto" w:fill="FFFFFF"/>
          </w:rPr>
          <w:t>http://www.skills.tas.gov.au/employersindustry/workforceplans/THA_Partnership_Project_Final_Report.pdf</w:t>
        </w:r>
      </w:hyperlink>
      <w:r w:rsidR="0089601F">
        <w:rPr>
          <w:rFonts w:ascii="Times New Roman" w:hAnsi="Times New Roman" w:cs="Times New Roman"/>
          <w:sz w:val="24"/>
          <w:shd w:val="clear" w:color="auto" w:fill="FFFFFF"/>
        </w:rPr>
        <w:t xml:space="preserve"> </w:t>
      </w:r>
    </w:p>
    <w:p w:rsidR="003769A0" w:rsidRPr="003769A0" w:rsidRDefault="003769A0" w:rsidP="00F3081C">
      <w:pPr>
        <w:widowControl/>
        <w:adjustRightInd w:val="0"/>
        <w:spacing w:line="360" w:lineRule="auto"/>
        <w:rPr>
          <w:rFonts w:ascii="Times New Roman" w:eastAsiaTheme="minorHAnsi" w:hAnsi="Times New Roman" w:cs="Times New Roman"/>
          <w:color w:val="000000" w:themeColor="text1"/>
          <w:sz w:val="24"/>
          <w:szCs w:val="24"/>
        </w:rPr>
      </w:pPr>
    </w:p>
    <w:p w:rsidR="006C49ED" w:rsidRPr="003769A0" w:rsidRDefault="006C49ED" w:rsidP="00F3081C">
      <w:pPr>
        <w:widowControl/>
        <w:adjustRightInd w:val="0"/>
        <w:spacing w:line="360" w:lineRule="auto"/>
        <w:ind w:left="720" w:hanging="720"/>
        <w:rPr>
          <w:rFonts w:ascii="Times New Roman" w:eastAsiaTheme="minorHAnsi" w:hAnsi="Times New Roman" w:cs="Times New Roman"/>
          <w:color w:val="000000" w:themeColor="text1"/>
          <w:sz w:val="24"/>
          <w:szCs w:val="24"/>
        </w:rPr>
      </w:pPr>
      <w:r w:rsidRPr="003769A0">
        <w:rPr>
          <w:rFonts w:ascii="Times New Roman" w:eastAsiaTheme="minorHAnsi" w:hAnsi="Times New Roman" w:cs="Times New Roman"/>
          <w:color w:val="000000" w:themeColor="text1"/>
          <w:sz w:val="24"/>
          <w:szCs w:val="24"/>
        </w:rPr>
        <w:t xml:space="preserve">Hughes, C. (2000). </w:t>
      </w:r>
      <w:r w:rsidRPr="003769A0">
        <w:rPr>
          <w:rFonts w:ascii="Times New Roman" w:eastAsiaTheme="minorHAnsi" w:hAnsi="Times New Roman" w:cs="Times New Roman"/>
          <w:i/>
          <w:color w:val="000000" w:themeColor="text1"/>
          <w:sz w:val="24"/>
          <w:szCs w:val="24"/>
        </w:rPr>
        <w:t>FE’s Role in Developing Employability</w:t>
      </w:r>
      <w:r w:rsidRPr="003769A0">
        <w:rPr>
          <w:rFonts w:ascii="Times New Roman" w:eastAsiaTheme="minorHAnsi" w:hAnsi="Times New Roman" w:cs="Times New Roman"/>
          <w:color w:val="000000" w:themeColor="text1"/>
          <w:sz w:val="24"/>
          <w:szCs w:val="24"/>
        </w:rPr>
        <w:t>. Conference in Learning for Employability: Skills for Life. 5 December. Barbican Centre, London.</w:t>
      </w:r>
    </w:p>
    <w:p w:rsidR="006C49ED" w:rsidRPr="003769A0" w:rsidRDefault="006C49ED" w:rsidP="00F3081C">
      <w:pPr>
        <w:widowControl/>
        <w:adjustRightInd w:val="0"/>
        <w:spacing w:line="360" w:lineRule="auto"/>
        <w:rPr>
          <w:rFonts w:ascii="Times New Roman" w:eastAsiaTheme="minorHAnsi" w:hAnsi="Times New Roman" w:cs="Times New Roman"/>
          <w:color w:val="000000" w:themeColor="text1"/>
          <w:sz w:val="24"/>
          <w:szCs w:val="24"/>
        </w:rPr>
      </w:pPr>
    </w:p>
    <w:p w:rsidR="006C49ED" w:rsidRPr="003769A0" w:rsidRDefault="006C49ED" w:rsidP="00F3081C">
      <w:pPr>
        <w:widowControl/>
        <w:adjustRightInd w:val="0"/>
        <w:spacing w:line="360" w:lineRule="auto"/>
        <w:ind w:left="720" w:hanging="720"/>
        <w:rPr>
          <w:rFonts w:ascii="Times New Roman" w:eastAsiaTheme="minorHAnsi" w:hAnsi="Times New Roman" w:cs="Times New Roman"/>
          <w:color w:val="000000" w:themeColor="text1"/>
          <w:sz w:val="24"/>
          <w:szCs w:val="24"/>
        </w:rPr>
      </w:pPr>
      <w:r w:rsidRPr="003769A0">
        <w:rPr>
          <w:rFonts w:ascii="Times New Roman" w:eastAsiaTheme="minorHAnsi" w:hAnsi="Times New Roman" w:cs="Times New Roman"/>
          <w:color w:val="000000" w:themeColor="text1"/>
          <w:sz w:val="24"/>
          <w:szCs w:val="24"/>
        </w:rPr>
        <w:t xml:space="preserve">Hughes, M. and Stoner, F. (2000). </w:t>
      </w:r>
      <w:r w:rsidRPr="003769A0">
        <w:rPr>
          <w:rFonts w:ascii="Times New Roman" w:eastAsiaTheme="minorHAnsi" w:hAnsi="Times New Roman" w:cs="Times New Roman"/>
          <w:i/>
          <w:color w:val="000000" w:themeColor="text1"/>
          <w:sz w:val="24"/>
          <w:szCs w:val="24"/>
        </w:rPr>
        <w:t xml:space="preserve">“Understanding and Sustaining Employability”. </w:t>
      </w:r>
      <w:r w:rsidRPr="003769A0">
        <w:rPr>
          <w:rFonts w:ascii="Times New Roman" w:eastAsiaTheme="minorHAnsi" w:hAnsi="Times New Roman" w:cs="Times New Roman"/>
          <w:color w:val="000000" w:themeColor="text1"/>
          <w:sz w:val="24"/>
          <w:szCs w:val="24"/>
        </w:rPr>
        <w:t>Conference Version. Learning and Skills Development Agency (LSDA). London.</w:t>
      </w:r>
    </w:p>
    <w:p w:rsidR="003769A0" w:rsidRPr="003769A0" w:rsidRDefault="003769A0" w:rsidP="00F3081C">
      <w:pPr>
        <w:widowControl/>
        <w:adjustRightInd w:val="0"/>
        <w:spacing w:line="360" w:lineRule="auto"/>
        <w:ind w:left="720" w:hanging="720"/>
        <w:rPr>
          <w:rFonts w:ascii="Times New Roman" w:eastAsiaTheme="minorHAnsi" w:hAnsi="Times New Roman" w:cs="Times New Roman"/>
          <w:color w:val="000000" w:themeColor="text1"/>
          <w:sz w:val="24"/>
          <w:szCs w:val="24"/>
        </w:rPr>
      </w:pPr>
    </w:p>
    <w:p w:rsidR="003769A0" w:rsidRPr="003769A0" w:rsidRDefault="00DE6DFE" w:rsidP="003769A0">
      <w:pPr>
        <w:widowControl/>
        <w:adjustRightInd w:val="0"/>
        <w:spacing w:line="360" w:lineRule="auto"/>
        <w:ind w:left="720" w:hanging="720"/>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shd w:val="clear" w:color="auto" w:fill="FFFFFF"/>
        </w:rPr>
        <w:t>Jaafar</w:t>
      </w:r>
      <w:proofErr w:type="spellEnd"/>
      <w:r>
        <w:rPr>
          <w:rFonts w:ascii="Times New Roman" w:hAnsi="Times New Roman" w:cs="Times New Roman"/>
          <w:color w:val="000000" w:themeColor="text1"/>
          <w:sz w:val="24"/>
          <w:szCs w:val="24"/>
          <w:shd w:val="clear" w:color="auto" w:fill="FFFFFF"/>
        </w:rPr>
        <w:t xml:space="preserve">, M., </w:t>
      </w:r>
      <w:proofErr w:type="spellStart"/>
      <w:r>
        <w:rPr>
          <w:rFonts w:ascii="Times New Roman" w:hAnsi="Times New Roman" w:cs="Times New Roman"/>
          <w:color w:val="000000" w:themeColor="text1"/>
          <w:sz w:val="24"/>
          <w:szCs w:val="24"/>
          <w:shd w:val="clear" w:color="auto" w:fill="FFFFFF"/>
        </w:rPr>
        <w:t>Maideen</w:t>
      </w:r>
      <w:proofErr w:type="spellEnd"/>
      <w:r>
        <w:rPr>
          <w:rFonts w:ascii="Times New Roman" w:hAnsi="Times New Roman" w:cs="Times New Roman"/>
          <w:color w:val="000000" w:themeColor="text1"/>
          <w:sz w:val="24"/>
          <w:szCs w:val="24"/>
          <w:shd w:val="clear" w:color="auto" w:fill="FFFFFF"/>
        </w:rPr>
        <w:t>, S. A. and</w:t>
      </w:r>
      <w:r w:rsidR="003769A0" w:rsidRPr="003769A0">
        <w:rPr>
          <w:rFonts w:ascii="Times New Roman" w:hAnsi="Times New Roman" w:cs="Times New Roman"/>
          <w:color w:val="000000" w:themeColor="text1"/>
          <w:sz w:val="24"/>
          <w:szCs w:val="24"/>
          <w:shd w:val="clear" w:color="auto" w:fill="FFFFFF"/>
        </w:rPr>
        <w:t xml:space="preserve"> Sukarno, S. Z. (2010). </w:t>
      </w:r>
      <w:r w:rsidR="003769A0" w:rsidRPr="001804DE">
        <w:rPr>
          <w:rFonts w:ascii="Times New Roman" w:hAnsi="Times New Roman" w:cs="Times New Roman"/>
          <w:i/>
          <w:color w:val="000000" w:themeColor="text1"/>
          <w:sz w:val="24"/>
          <w:szCs w:val="24"/>
          <w:shd w:val="clear" w:color="auto" w:fill="FFFFFF"/>
        </w:rPr>
        <w:t>Entrepreneurial Characteristics of Small and Medium Hotel Owner-Managers</w:t>
      </w:r>
      <w:r w:rsidR="003769A0" w:rsidRPr="003769A0">
        <w:rPr>
          <w:rFonts w:ascii="Times New Roman" w:hAnsi="Times New Roman" w:cs="Times New Roman"/>
          <w:color w:val="000000" w:themeColor="text1"/>
          <w:sz w:val="24"/>
          <w:szCs w:val="24"/>
          <w:shd w:val="clear" w:color="auto" w:fill="FFFFFF"/>
        </w:rPr>
        <w:t>. 54-62.</w:t>
      </w:r>
    </w:p>
    <w:p w:rsidR="003769A0" w:rsidRPr="003769A0" w:rsidRDefault="003769A0" w:rsidP="003769A0">
      <w:pPr>
        <w:widowControl/>
        <w:adjustRightInd w:val="0"/>
        <w:spacing w:line="360" w:lineRule="auto"/>
        <w:ind w:left="720" w:hanging="720"/>
        <w:rPr>
          <w:rFonts w:ascii="Times New Roman" w:eastAsiaTheme="minorHAnsi" w:hAnsi="Times New Roman" w:cs="Times New Roman"/>
          <w:color w:val="000000" w:themeColor="text1"/>
          <w:sz w:val="24"/>
          <w:szCs w:val="24"/>
        </w:rPr>
      </w:pPr>
    </w:p>
    <w:p w:rsidR="00F3081C" w:rsidRPr="003769A0" w:rsidRDefault="00F3081C" w:rsidP="00F3081C">
      <w:pPr>
        <w:widowControl/>
        <w:adjustRightInd w:val="0"/>
        <w:spacing w:line="360" w:lineRule="auto"/>
        <w:rPr>
          <w:rFonts w:ascii="Times New Roman" w:hAnsi="Times New Roman" w:cs="Times New Roman"/>
          <w:color w:val="000000" w:themeColor="text1"/>
          <w:sz w:val="24"/>
          <w:szCs w:val="24"/>
          <w:shd w:val="clear" w:color="auto" w:fill="FFFFFF"/>
        </w:rPr>
      </w:pPr>
      <w:r w:rsidRPr="003769A0">
        <w:rPr>
          <w:rFonts w:ascii="Times New Roman" w:hAnsi="Times New Roman" w:cs="Times New Roman"/>
          <w:color w:val="000000" w:themeColor="text1"/>
          <w:sz w:val="24"/>
          <w:szCs w:val="24"/>
          <w:shd w:val="clear" w:color="auto" w:fill="FFFFFF"/>
        </w:rPr>
        <w:t xml:space="preserve">Kamari, M. N. (2003). </w:t>
      </w:r>
      <w:r w:rsidRPr="003769A0">
        <w:rPr>
          <w:rStyle w:val="Emphasis"/>
          <w:rFonts w:ascii="Times New Roman" w:hAnsi="Times New Roman" w:cs="Times New Roman"/>
          <w:color w:val="000000" w:themeColor="text1"/>
          <w:sz w:val="24"/>
          <w:szCs w:val="24"/>
          <w:shd w:val="clear" w:color="auto" w:fill="FFFFFF"/>
        </w:rPr>
        <w:t>Hospitality Graduates: An Employability Model</w:t>
      </w:r>
      <w:r w:rsidRPr="003769A0">
        <w:rPr>
          <w:rFonts w:ascii="Times New Roman" w:hAnsi="Times New Roman" w:cs="Times New Roman"/>
          <w:color w:val="000000" w:themeColor="text1"/>
          <w:sz w:val="24"/>
          <w:szCs w:val="24"/>
          <w:shd w:val="clear" w:color="auto" w:fill="FFFFFF"/>
        </w:rPr>
        <w:t>. </w:t>
      </w:r>
      <w:r w:rsidRPr="003769A0">
        <w:rPr>
          <w:rStyle w:val="Emphasis"/>
          <w:rFonts w:ascii="Times New Roman" w:hAnsi="Times New Roman" w:cs="Times New Roman"/>
          <w:i w:val="0"/>
          <w:color w:val="000000" w:themeColor="text1"/>
          <w:sz w:val="24"/>
          <w:szCs w:val="24"/>
          <w:shd w:val="clear" w:color="auto" w:fill="FFFFFF"/>
        </w:rPr>
        <w:t>1</w:t>
      </w:r>
      <w:r w:rsidR="00A04483">
        <w:rPr>
          <w:rFonts w:ascii="Times New Roman" w:hAnsi="Times New Roman" w:cs="Times New Roman"/>
          <w:color w:val="000000" w:themeColor="text1"/>
          <w:sz w:val="24"/>
          <w:szCs w:val="24"/>
          <w:shd w:val="clear" w:color="auto" w:fill="FFFFFF"/>
        </w:rPr>
        <w:t>,</w:t>
      </w:r>
      <w:r w:rsidR="001804DE">
        <w:rPr>
          <w:rFonts w:ascii="Times New Roman" w:hAnsi="Times New Roman" w:cs="Times New Roman"/>
          <w:color w:val="000000" w:themeColor="text1"/>
          <w:sz w:val="24"/>
          <w:szCs w:val="24"/>
          <w:shd w:val="clear" w:color="auto" w:fill="FFFFFF"/>
        </w:rPr>
        <w:t xml:space="preserve"> </w:t>
      </w:r>
      <w:r w:rsidRPr="003769A0">
        <w:rPr>
          <w:rFonts w:ascii="Times New Roman" w:hAnsi="Times New Roman" w:cs="Times New Roman"/>
          <w:color w:val="000000" w:themeColor="text1"/>
          <w:sz w:val="24"/>
          <w:szCs w:val="24"/>
          <w:shd w:val="clear" w:color="auto" w:fill="FFFFFF"/>
        </w:rPr>
        <w:t>22-41.</w:t>
      </w:r>
    </w:p>
    <w:p w:rsidR="00F3081C" w:rsidRPr="003769A0" w:rsidRDefault="00F3081C" w:rsidP="00F3081C">
      <w:pPr>
        <w:widowControl/>
        <w:adjustRightInd w:val="0"/>
        <w:spacing w:line="360" w:lineRule="auto"/>
        <w:rPr>
          <w:rFonts w:ascii="Times New Roman" w:hAnsi="Times New Roman" w:cs="Times New Roman"/>
          <w:color w:val="000000" w:themeColor="text1"/>
          <w:sz w:val="24"/>
          <w:szCs w:val="24"/>
          <w:shd w:val="clear" w:color="auto" w:fill="FFFFFF"/>
        </w:rPr>
      </w:pPr>
    </w:p>
    <w:p w:rsidR="00F3081C" w:rsidRPr="003769A0" w:rsidRDefault="00F3081C" w:rsidP="00F3081C">
      <w:pPr>
        <w:widowControl/>
        <w:adjustRightInd w:val="0"/>
        <w:spacing w:line="360" w:lineRule="auto"/>
        <w:ind w:left="720" w:hanging="720"/>
        <w:rPr>
          <w:rFonts w:ascii="Times New Roman" w:eastAsiaTheme="minorHAnsi" w:hAnsi="Times New Roman" w:cs="Times New Roman"/>
          <w:color w:val="000000" w:themeColor="text1"/>
          <w:sz w:val="24"/>
          <w:szCs w:val="24"/>
        </w:rPr>
      </w:pPr>
      <w:proofErr w:type="spellStart"/>
      <w:r w:rsidRPr="003769A0">
        <w:rPr>
          <w:rFonts w:ascii="Times New Roman" w:eastAsiaTheme="minorHAnsi" w:hAnsi="Times New Roman" w:cs="Times New Roman"/>
          <w:color w:val="000000" w:themeColor="text1"/>
          <w:sz w:val="24"/>
          <w:szCs w:val="24"/>
        </w:rPr>
        <w:t>Ladkin</w:t>
      </w:r>
      <w:proofErr w:type="spellEnd"/>
      <w:r w:rsidRPr="003769A0">
        <w:rPr>
          <w:rFonts w:ascii="Times New Roman" w:eastAsiaTheme="minorHAnsi" w:hAnsi="Times New Roman" w:cs="Times New Roman"/>
          <w:color w:val="000000" w:themeColor="text1"/>
          <w:sz w:val="24"/>
          <w:szCs w:val="24"/>
        </w:rPr>
        <w:t xml:space="preserve">, A. (2000). </w:t>
      </w:r>
      <w:r w:rsidRPr="003769A0">
        <w:rPr>
          <w:rFonts w:ascii="Times New Roman" w:eastAsiaTheme="minorHAnsi" w:hAnsi="Times New Roman" w:cs="Times New Roman"/>
          <w:i/>
          <w:color w:val="000000" w:themeColor="text1"/>
          <w:sz w:val="24"/>
          <w:szCs w:val="24"/>
        </w:rPr>
        <w:t xml:space="preserve">“Vocational Education </w:t>
      </w:r>
      <w:proofErr w:type="gramStart"/>
      <w:r w:rsidRPr="003769A0">
        <w:rPr>
          <w:rFonts w:ascii="Times New Roman" w:eastAsiaTheme="minorHAnsi" w:hAnsi="Times New Roman" w:cs="Times New Roman"/>
          <w:i/>
          <w:color w:val="000000" w:themeColor="text1"/>
          <w:sz w:val="24"/>
          <w:szCs w:val="24"/>
        </w:rPr>
        <w:t>And</w:t>
      </w:r>
      <w:proofErr w:type="gramEnd"/>
      <w:r w:rsidRPr="003769A0">
        <w:rPr>
          <w:rFonts w:ascii="Times New Roman" w:eastAsiaTheme="minorHAnsi" w:hAnsi="Times New Roman" w:cs="Times New Roman"/>
          <w:i/>
          <w:color w:val="000000" w:themeColor="text1"/>
          <w:sz w:val="24"/>
          <w:szCs w:val="24"/>
        </w:rPr>
        <w:t xml:space="preserve"> Food And Beverage Experience: Issues For Career Development”. </w:t>
      </w:r>
      <w:r w:rsidRPr="003769A0">
        <w:rPr>
          <w:rFonts w:ascii="Times New Roman" w:eastAsiaTheme="minorHAnsi" w:hAnsi="Times New Roman" w:cs="Times New Roman"/>
          <w:color w:val="000000" w:themeColor="text1"/>
          <w:sz w:val="24"/>
          <w:szCs w:val="24"/>
        </w:rPr>
        <w:t xml:space="preserve"> International Journal of Contemporary </w:t>
      </w:r>
      <w:r w:rsidR="001804DE">
        <w:rPr>
          <w:rFonts w:ascii="Times New Roman" w:eastAsiaTheme="minorHAnsi" w:hAnsi="Times New Roman" w:cs="Times New Roman"/>
          <w:color w:val="000000" w:themeColor="text1"/>
          <w:sz w:val="24"/>
          <w:szCs w:val="24"/>
        </w:rPr>
        <w:t xml:space="preserve">Hospitality Management, 12(4), </w:t>
      </w:r>
      <w:r w:rsidRPr="003769A0">
        <w:rPr>
          <w:rFonts w:ascii="Times New Roman" w:eastAsiaTheme="minorHAnsi" w:hAnsi="Times New Roman" w:cs="Times New Roman"/>
          <w:color w:val="000000" w:themeColor="text1"/>
          <w:sz w:val="24"/>
          <w:szCs w:val="24"/>
        </w:rPr>
        <w:t>226-233</w:t>
      </w:r>
    </w:p>
    <w:p w:rsidR="00F3081C" w:rsidRPr="003769A0" w:rsidRDefault="00F3081C" w:rsidP="00F3081C">
      <w:pPr>
        <w:widowControl/>
        <w:adjustRightInd w:val="0"/>
        <w:spacing w:line="360" w:lineRule="auto"/>
        <w:rPr>
          <w:rFonts w:ascii="Times New Roman" w:eastAsiaTheme="minorHAnsi" w:hAnsi="Times New Roman" w:cs="Times New Roman"/>
          <w:color w:val="000000" w:themeColor="text1"/>
          <w:sz w:val="24"/>
          <w:szCs w:val="24"/>
        </w:rPr>
      </w:pPr>
    </w:p>
    <w:p w:rsidR="00F3081C" w:rsidRDefault="00F3081C" w:rsidP="0089601F">
      <w:pPr>
        <w:widowControl/>
        <w:adjustRightInd w:val="0"/>
        <w:spacing w:line="360" w:lineRule="auto"/>
        <w:ind w:left="720" w:hanging="720"/>
        <w:rPr>
          <w:rFonts w:ascii="Times New Roman" w:eastAsiaTheme="minorHAnsi" w:hAnsi="Times New Roman" w:cs="Times New Roman"/>
          <w:color w:val="000000" w:themeColor="text1"/>
          <w:sz w:val="24"/>
          <w:szCs w:val="24"/>
        </w:rPr>
      </w:pPr>
      <w:proofErr w:type="spellStart"/>
      <w:r w:rsidRPr="003769A0">
        <w:rPr>
          <w:rFonts w:ascii="Times New Roman" w:eastAsiaTheme="minorHAnsi" w:hAnsi="Times New Roman" w:cs="Times New Roman"/>
          <w:color w:val="000000" w:themeColor="text1"/>
          <w:sz w:val="24"/>
          <w:szCs w:val="24"/>
        </w:rPr>
        <w:lastRenderedPageBreak/>
        <w:t>Lashley</w:t>
      </w:r>
      <w:proofErr w:type="spellEnd"/>
      <w:r w:rsidRPr="003769A0">
        <w:rPr>
          <w:rFonts w:ascii="Times New Roman" w:eastAsiaTheme="minorHAnsi" w:hAnsi="Times New Roman" w:cs="Times New Roman"/>
          <w:color w:val="000000" w:themeColor="text1"/>
          <w:sz w:val="24"/>
          <w:szCs w:val="24"/>
        </w:rPr>
        <w:t xml:space="preserve">, C. (2002) </w:t>
      </w:r>
      <w:r w:rsidRPr="003769A0">
        <w:rPr>
          <w:rFonts w:ascii="Times New Roman" w:eastAsiaTheme="minorHAnsi" w:hAnsi="Times New Roman" w:cs="Times New Roman"/>
          <w:i/>
          <w:color w:val="000000" w:themeColor="text1"/>
          <w:sz w:val="24"/>
          <w:szCs w:val="24"/>
        </w:rPr>
        <w:t>Education &amp; Industry – The Way Forward: At the Graduate Employability in Hospitality Joint Industry / Education Conference</w:t>
      </w:r>
      <w:r w:rsidRPr="003769A0">
        <w:rPr>
          <w:rFonts w:ascii="Times New Roman" w:eastAsiaTheme="minorHAnsi" w:hAnsi="Times New Roman" w:cs="Times New Roman"/>
          <w:color w:val="000000" w:themeColor="text1"/>
          <w:sz w:val="24"/>
          <w:szCs w:val="24"/>
        </w:rPr>
        <w:t>. LTSN/HCIMA. 21st February 2002. Woburn House, London.</w:t>
      </w:r>
    </w:p>
    <w:p w:rsidR="0089601F" w:rsidRDefault="0089601F" w:rsidP="0089601F">
      <w:pPr>
        <w:widowControl/>
        <w:adjustRightInd w:val="0"/>
        <w:spacing w:line="360" w:lineRule="auto"/>
        <w:ind w:left="720" w:hanging="720"/>
        <w:rPr>
          <w:rFonts w:ascii="Times New Roman" w:eastAsiaTheme="minorHAnsi" w:hAnsi="Times New Roman" w:cs="Times New Roman"/>
          <w:color w:val="000000" w:themeColor="text1"/>
          <w:sz w:val="24"/>
          <w:szCs w:val="24"/>
        </w:rPr>
      </w:pPr>
    </w:p>
    <w:p w:rsidR="000C0251" w:rsidRPr="000C0251" w:rsidRDefault="000C0251" w:rsidP="000C0251">
      <w:pPr>
        <w:pStyle w:val="BodyText"/>
        <w:spacing w:line="360" w:lineRule="auto"/>
        <w:jc w:val="both"/>
        <w:rPr>
          <w:rFonts w:ascii="Times New Roman" w:hAnsi="Times New Roman" w:cs="Times New Roman"/>
          <w:color w:val="000000" w:themeColor="text1"/>
          <w:sz w:val="40"/>
          <w:szCs w:val="24"/>
          <w:shd w:val="clear" w:color="auto" w:fill="FFFFFF"/>
        </w:rPr>
      </w:pPr>
      <w:r w:rsidRPr="000C0251">
        <w:rPr>
          <w:rFonts w:ascii="Times New Roman" w:hAnsi="Times New Roman" w:cs="Times New Roman"/>
          <w:color w:val="000000" w:themeColor="text1"/>
          <w:sz w:val="24"/>
          <w:shd w:val="clear" w:color="auto" w:fill="FFFFFF"/>
        </w:rPr>
        <w:t>Skill. (</w:t>
      </w:r>
      <w:proofErr w:type="spellStart"/>
      <w:r w:rsidRPr="000C0251">
        <w:rPr>
          <w:rFonts w:ascii="Times New Roman" w:hAnsi="Times New Roman" w:cs="Times New Roman"/>
          <w:color w:val="000000" w:themeColor="text1"/>
          <w:sz w:val="24"/>
          <w:shd w:val="clear" w:color="auto" w:fill="FFFFFF"/>
        </w:rPr>
        <w:t>n.d.</w:t>
      </w:r>
      <w:proofErr w:type="spellEnd"/>
      <w:r w:rsidRPr="000C0251">
        <w:rPr>
          <w:rFonts w:ascii="Times New Roman" w:hAnsi="Times New Roman" w:cs="Times New Roman"/>
          <w:color w:val="000000" w:themeColor="text1"/>
          <w:sz w:val="24"/>
          <w:shd w:val="clear" w:color="auto" w:fill="FFFFFF"/>
        </w:rPr>
        <w:t xml:space="preserve">). Retrieved from </w:t>
      </w:r>
      <w:hyperlink r:id="rId10" w:history="1">
        <w:r w:rsidR="008968BA" w:rsidRPr="004F10A5">
          <w:rPr>
            <w:rStyle w:val="Hyperlink"/>
            <w:rFonts w:ascii="Times New Roman" w:hAnsi="Times New Roman" w:cs="Times New Roman"/>
            <w:sz w:val="24"/>
            <w:shd w:val="clear" w:color="auto" w:fill="FFFFFF"/>
          </w:rPr>
          <w:t>https://www.merriam-webster.com/dictionary/skill</w:t>
        </w:r>
      </w:hyperlink>
      <w:r w:rsidR="008968BA">
        <w:rPr>
          <w:rFonts w:ascii="Times New Roman" w:hAnsi="Times New Roman" w:cs="Times New Roman"/>
          <w:color w:val="000000" w:themeColor="text1"/>
          <w:sz w:val="24"/>
          <w:shd w:val="clear" w:color="auto" w:fill="FFFFFF"/>
        </w:rPr>
        <w:t xml:space="preserve"> </w:t>
      </w:r>
      <w:r w:rsidRPr="000C0251">
        <w:rPr>
          <w:rFonts w:ascii="Times New Roman" w:hAnsi="Times New Roman" w:cs="Times New Roman"/>
          <w:color w:val="000000" w:themeColor="text1"/>
          <w:sz w:val="24"/>
          <w:shd w:val="clear" w:color="auto" w:fill="FFFFFF"/>
        </w:rPr>
        <w:t xml:space="preserve"> </w:t>
      </w:r>
    </w:p>
    <w:p w:rsidR="000C0251" w:rsidRPr="003769A0" w:rsidRDefault="000C0251" w:rsidP="0089601F">
      <w:pPr>
        <w:widowControl/>
        <w:adjustRightInd w:val="0"/>
        <w:spacing w:line="360" w:lineRule="auto"/>
        <w:ind w:left="720" w:hanging="720"/>
        <w:rPr>
          <w:rFonts w:ascii="Times New Roman" w:eastAsiaTheme="minorHAnsi" w:hAnsi="Times New Roman" w:cs="Times New Roman"/>
          <w:color w:val="000000" w:themeColor="text1"/>
          <w:sz w:val="24"/>
          <w:szCs w:val="24"/>
        </w:rPr>
      </w:pPr>
    </w:p>
    <w:p w:rsidR="00441858" w:rsidRPr="003769A0" w:rsidRDefault="004420DC" w:rsidP="00F3081C">
      <w:pPr>
        <w:widowControl/>
        <w:adjustRightInd w:val="0"/>
        <w:spacing w:line="360" w:lineRule="auto"/>
        <w:ind w:left="720" w:hanging="720"/>
        <w:rPr>
          <w:rFonts w:ascii="Times New Roman" w:eastAsiaTheme="minorHAnsi" w:hAnsi="Times New Roman" w:cs="Times New Roman"/>
          <w:color w:val="000000" w:themeColor="text1"/>
          <w:sz w:val="24"/>
          <w:szCs w:val="24"/>
        </w:rPr>
      </w:pPr>
      <w:proofErr w:type="spellStart"/>
      <w:r w:rsidRPr="003769A0">
        <w:rPr>
          <w:rFonts w:ascii="Times New Roman" w:eastAsiaTheme="minorHAnsi" w:hAnsi="Times New Roman" w:cs="Times New Roman"/>
          <w:color w:val="000000" w:themeColor="text1"/>
          <w:sz w:val="24"/>
          <w:szCs w:val="24"/>
        </w:rPr>
        <w:t>Szivas</w:t>
      </w:r>
      <w:proofErr w:type="spellEnd"/>
      <w:r w:rsidRPr="003769A0">
        <w:rPr>
          <w:rFonts w:ascii="Times New Roman" w:eastAsiaTheme="minorHAnsi" w:hAnsi="Times New Roman" w:cs="Times New Roman"/>
          <w:color w:val="000000" w:themeColor="text1"/>
          <w:sz w:val="24"/>
          <w:szCs w:val="24"/>
        </w:rPr>
        <w:t>, E. (</w:t>
      </w:r>
      <w:r w:rsidR="00441858" w:rsidRPr="003769A0">
        <w:rPr>
          <w:rFonts w:ascii="Times New Roman" w:eastAsiaTheme="minorHAnsi" w:hAnsi="Times New Roman" w:cs="Times New Roman"/>
          <w:color w:val="000000" w:themeColor="text1"/>
          <w:sz w:val="24"/>
          <w:szCs w:val="24"/>
        </w:rPr>
        <w:t>2001</w:t>
      </w:r>
      <w:r w:rsidR="00417869" w:rsidRPr="003769A0">
        <w:rPr>
          <w:rFonts w:ascii="Times New Roman" w:eastAsiaTheme="minorHAnsi" w:hAnsi="Times New Roman" w:cs="Times New Roman"/>
          <w:color w:val="000000" w:themeColor="text1"/>
          <w:sz w:val="24"/>
          <w:szCs w:val="24"/>
        </w:rPr>
        <w:t xml:space="preserve">). </w:t>
      </w:r>
      <w:r w:rsidR="00417869" w:rsidRPr="003769A0">
        <w:rPr>
          <w:rFonts w:ascii="Times New Roman" w:eastAsiaTheme="minorHAnsi" w:hAnsi="Times New Roman" w:cs="Times New Roman"/>
          <w:i/>
          <w:color w:val="000000" w:themeColor="text1"/>
          <w:sz w:val="24"/>
          <w:szCs w:val="24"/>
        </w:rPr>
        <w:t>Entrance i</w:t>
      </w:r>
      <w:r w:rsidRPr="003769A0">
        <w:rPr>
          <w:rFonts w:ascii="Times New Roman" w:eastAsiaTheme="minorHAnsi" w:hAnsi="Times New Roman" w:cs="Times New Roman"/>
          <w:i/>
          <w:color w:val="000000" w:themeColor="text1"/>
          <w:sz w:val="24"/>
          <w:szCs w:val="24"/>
        </w:rPr>
        <w:t xml:space="preserve">nto Tourism </w:t>
      </w:r>
      <w:r w:rsidR="00441858" w:rsidRPr="003769A0">
        <w:rPr>
          <w:rFonts w:ascii="Times New Roman" w:eastAsiaTheme="minorHAnsi" w:hAnsi="Times New Roman" w:cs="Times New Roman"/>
          <w:i/>
          <w:color w:val="000000" w:themeColor="text1"/>
          <w:sz w:val="24"/>
          <w:szCs w:val="24"/>
        </w:rPr>
        <w:t>Entrepreneurshi</w:t>
      </w:r>
      <w:r w:rsidRPr="003769A0">
        <w:rPr>
          <w:rFonts w:ascii="Times New Roman" w:eastAsiaTheme="minorHAnsi" w:hAnsi="Times New Roman" w:cs="Times New Roman"/>
          <w:i/>
          <w:color w:val="000000" w:themeColor="text1"/>
          <w:sz w:val="24"/>
          <w:szCs w:val="24"/>
        </w:rPr>
        <w:t>p: A UK Case Study</w:t>
      </w:r>
      <w:r w:rsidRPr="003769A0">
        <w:rPr>
          <w:rFonts w:ascii="Times New Roman" w:eastAsiaTheme="minorHAnsi" w:hAnsi="Times New Roman" w:cs="Times New Roman"/>
          <w:color w:val="000000" w:themeColor="text1"/>
          <w:sz w:val="24"/>
          <w:szCs w:val="24"/>
        </w:rPr>
        <w:t xml:space="preserve">. Tourism and </w:t>
      </w:r>
      <w:r w:rsidR="001804DE">
        <w:rPr>
          <w:rFonts w:ascii="Times New Roman" w:eastAsiaTheme="minorHAnsi" w:hAnsi="Times New Roman" w:cs="Times New Roman"/>
          <w:color w:val="000000" w:themeColor="text1"/>
          <w:sz w:val="24"/>
          <w:szCs w:val="24"/>
        </w:rPr>
        <w:t xml:space="preserve">Hospitality Res., 3(2), </w:t>
      </w:r>
      <w:r w:rsidR="00441858" w:rsidRPr="003769A0">
        <w:rPr>
          <w:rFonts w:ascii="Times New Roman" w:eastAsiaTheme="minorHAnsi" w:hAnsi="Times New Roman" w:cs="Times New Roman"/>
          <w:color w:val="000000" w:themeColor="text1"/>
          <w:sz w:val="24"/>
          <w:szCs w:val="24"/>
        </w:rPr>
        <w:t>173-172.</w:t>
      </w:r>
    </w:p>
    <w:p w:rsidR="004420DC" w:rsidRPr="003769A0" w:rsidRDefault="004420DC" w:rsidP="00441858">
      <w:pPr>
        <w:widowControl/>
        <w:adjustRightInd w:val="0"/>
        <w:rPr>
          <w:rFonts w:ascii="Times New Roman" w:eastAsiaTheme="minorHAnsi" w:hAnsi="Times New Roman" w:cs="Times New Roman"/>
          <w:color w:val="000000" w:themeColor="text1"/>
          <w:sz w:val="24"/>
          <w:szCs w:val="24"/>
        </w:rPr>
      </w:pPr>
    </w:p>
    <w:p w:rsidR="0099503E" w:rsidRPr="000C0251" w:rsidRDefault="00D87CA0" w:rsidP="00441858">
      <w:pPr>
        <w:widowControl/>
        <w:adjustRightInd w:val="0"/>
        <w:rPr>
          <w:rFonts w:ascii="Times New Roman" w:hAnsi="Times New Roman" w:cs="Times New Roman"/>
          <w:color w:val="000000" w:themeColor="text1"/>
          <w:sz w:val="28"/>
          <w:szCs w:val="24"/>
          <w:shd w:val="clear" w:color="auto" w:fill="FFFFFF"/>
        </w:rPr>
      </w:pPr>
      <w:r w:rsidRPr="000C0251">
        <w:rPr>
          <w:rFonts w:ascii="Times New Roman" w:hAnsi="Times New Roman" w:cs="Times New Roman"/>
          <w:color w:val="000000" w:themeColor="text1"/>
          <w:sz w:val="24"/>
          <w:shd w:val="clear" w:color="auto" w:fill="FFFFFF"/>
        </w:rPr>
        <w:t>What is the Hospitality Industry? (</w:t>
      </w:r>
      <w:proofErr w:type="spellStart"/>
      <w:r w:rsidRPr="000C0251">
        <w:rPr>
          <w:rFonts w:ascii="Times New Roman" w:hAnsi="Times New Roman" w:cs="Times New Roman"/>
          <w:color w:val="000000" w:themeColor="text1"/>
          <w:sz w:val="24"/>
          <w:shd w:val="clear" w:color="auto" w:fill="FFFFFF"/>
        </w:rPr>
        <w:t>n.d.</w:t>
      </w:r>
      <w:proofErr w:type="spellEnd"/>
      <w:r w:rsidRPr="000C0251">
        <w:rPr>
          <w:rFonts w:ascii="Times New Roman" w:hAnsi="Times New Roman" w:cs="Times New Roman"/>
          <w:color w:val="000000" w:themeColor="text1"/>
          <w:sz w:val="24"/>
          <w:shd w:val="clear" w:color="auto" w:fill="FFFFFF"/>
        </w:rPr>
        <w:t xml:space="preserve">). Retrieved from: </w:t>
      </w:r>
      <w:hyperlink r:id="rId11" w:history="1">
        <w:r w:rsidR="008968BA" w:rsidRPr="004F10A5">
          <w:rPr>
            <w:rStyle w:val="Hyperlink"/>
            <w:rFonts w:ascii="Times New Roman" w:hAnsi="Times New Roman" w:cs="Times New Roman"/>
            <w:sz w:val="24"/>
            <w:shd w:val="clear" w:color="auto" w:fill="FFFFFF"/>
          </w:rPr>
          <w:t>http://www.ehl.edu/en/what-hospitality-industry</w:t>
        </w:r>
      </w:hyperlink>
      <w:r w:rsidR="008968BA">
        <w:rPr>
          <w:rFonts w:ascii="Times New Roman" w:hAnsi="Times New Roman" w:cs="Times New Roman"/>
          <w:color w:val="000000" w:themeColor="text1"/>
          <w:sz w:val="24"/>
          <w:shd w:val="clear" w:color="auto" w:fill="FFFFFF"/>
        </w:rPr>
        <w:t xml:space="preserve"> </w:t>
      </w:r>
      <w:r w:rsidRPr="000C0251">
        <w:rPr>
          <w:rFonts w:ascii="Times New Roman" w:hAnsi="Times New Roman" w:cs="Times New Roman"/>
          <w:color w:val="000000" w:themeColor="text1"/>
          <w:sz w:val="24"/>
          <w:shd w:val="clear" w:color="auto" w:fill="FFFFFF"/>
        </w:rPr>
        <w:t xml:space="preserve"> </w:t>
      </w:r>
    </w:p>
    <w:p w:rsidR="004420DC" w:rsidRPr="003769A0" w:rsidRDefault="004420DC" w:rsidP="00441858">
      <w:pPr>
        <w:widowControl/>
        <w:adjustRightInd w:val="0"/>
        <w:rPr>
          <w:rFonts w:ascii="Times New Roman" w:hAnsi="Times New Roman" w:cs="Times New Roman"/>
          <w:color w:val="000000" w:themeColor="text1"/>
          <w:sz w:val="24"/>
          <w:szCs w:val="24"/>
          <w:shd w:val="clear" w:color="auto" w:fill="FFFFFF"/>
        </w:rPr>
      </w:pPr>
      <w:bookmarkStart w:id="1" w:name="_GoBack"/>
      <w:bookmarkEnd w:id="1"/>
    </w:p>
    <w:sectPr w:rsidR="004420DC" w:rsidRPr="003769A0">
      <w:type w:val="continuous"/>
      <w:pgSz w:w="11900" w:h="16840"/>
      <w:pgMar w:top="6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4B63F2"/>
    <w:multiLevelType w:val="hybridMultilevel"/>
    <w:tmpl w:val="FA147836"/>
    <w:lvl w:ilvl="0" w:tplc="546E8098">
      <w:start w:val="1"/>
      <w:numFmt w:val="decimal"/>
      <w:lvlText w:val="%1."/>
      <w:lvlJc w:val="left"/>
      <w:pPr>
        <w:ind w:left="561" w:hanging="459"/>
      </w:pPr>
      <w:rPr>
        <w:rFonts w:ascii="Arial" w:eastAsia="Arial" w:hAnsi="Arial" w:cs="Arial" w:hint="default"/>
        <w:spacing w:val="-4"/>
        <w:w w:val="99"/>
        <w:sz w:val="18"/>
        <w:szCs w:val="18"/>
      </w:rPr>
    </w:lvl>
    <w:lvl w:ilvl="1" w:tplc="BF0806A4">
      <w:numFmt w:val="bullet"/>
      <w:lvlText w:val="•"/>
      <w:lvlJc w:val="left"/>
      <w:pPr>
        <w:ind w:left="1537" w:hanging="459"/>
      </w:pPr>
      <w:rPr>
        <w:rFonts w:hint="default"/>
      </w:rPr>
    </w:lvl>
    <w:lvl w:ilvl="2" w:tplc="2D2C35A2">
      <w:numFmt w:val="bullet"/>
      <w:lvlText w:val="•"/>
      <w:lvlJc w:val="left"/>
      <w:pPr>
        <w:ind w:left="2515" w:hanging="459"/>
      </w:pPr>
      <w:rPr>
        <w:rFonts w:hint="default"/>
      </w:rPr>
    </w:lvl>
    <w:lvl w:ilvl="3" w:tplc="02AA8E94">
      <w:numFmt w:val="bullet"/>
      <w:lvlText w:val="•"/>
      <w:lvlJc w:val="left"/>
      <w:pPr>
        <w:ind w:left="3493" w:hanging="459"/>
      </w:pPr>
      <w:rPr>
        <w:rFonts w:hint="default"/>
      </w:rPr>
    </w:lvl>
    <w:lvl w:ilvl="4" w:tplc="6F78C13E">
      <w:numFmt w:val="bullet"/>
      <w:lvlText w:val="•"/>
      <w:lvlJc w:val="left"/>
      <w:pPr>
        <w:ind w:left="4471" w:hanging="459"/>
      </w:pPr>
      <w:rPr>
        <w:rFonts w:hint="default"/>
      </w:rPr>
    </w:lvl>
    <w:lvl w:ilvl="5" w:tplc="11B468FC">
      <w:numFmt w:val="bullet"/>
      <w:lvlText w:val="•"/>
      <w:lvlJc w:val="left"/>
      <w:pPr>
        <w:ind w:left="5449" w:hanging="459"/>
      </w:pPr>
      <w:rPr>
        <w:rFonts w:hint="default"/>
      </w:rPr>
    </w:lvl>
    <w:lvl w:ilvl="6" w:tplc="2108B0DA">
      <w:numFmt w:val="bullet"/>
      <w:lvlText w:val="•"/>
      <w:lvlJc w:val="left"/>
      <w:pPr>
        <w:ind w:left="6427" w:hanging="459"/>
      </w:pPr>
      <w:rPr>
        <w:rFonts w:hint="default"/>
      </w:rPr>
    </w:lvl>
    <w:lvl w:ilvl="7" w:tplc="0B04ED90">
      <w:numFmt w:val="bullet"/>
      <w:lvlText w:val="•"/>
      <w:lvlJc w:val="left"/>
      <w:pPr>
        <w:ind w:left="7405" w:hanging="459"/>
      </w:pPr>
      <w:rPr>
        <w:rFonts w:hint="default"/>
      </w:rPr>
    </w:lvl>
    <w:lvl w:ilvl="8" w:tplc="57663918">
      <w:numFmt w:val="bullet"/>
      <w:lvlText w:val="•"/>
      <w:lvlJc w:val="left"/>
      <w:pPr>
        <w:ind w:left="8383" w:hanging="45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3D3E29"/>
    <w:rsid w:val="00001CF6"/>
    <w:rsid w:val="00056722"/>
    <w:rsid w:val="000745E2"/>
    <w:rsid w:val="00090C1B"/>
    <w:rsid w:val="000A5A97"/>
    <w:rsid w:val="000C0251"/>
    <w:rsid w:val="000E13B5"/>
    <w:rsid w:val="001207BB"/>
    <w:rsid w:val="00130E80"/>
    <w:rsid w:val="00131797"/>
    <w:rsid w:val="00176686"/>
    <w:rsid w:val="001804DE"/>
    <w:rsid w:val="001B07B0"/>
    <w:rsid w:val="001D18FB"/>
    <w:rsid w:val="001D72B9"/>
    <w:rsid w:val="001E0D44"/>
    <w:rsid w:val="002214C1"/>
    <w:rsid w:val="0024002F"/>
    <w:rsid w:val="002457FE"/>
    <w:rsid w:val="0029232D"/>
    <w:rsid w:val="002D386C"/>
    <w:rsid w:val="003021FA"/>
    <w:rsid w:val="00357F07"/>
    <w:rsid w:val="003769A0"/>
    <w:rsid w:val="00397592"/>
    <w:rsid w:val="003A4490"/>
    <w:rsid w:val="003A7C8B"/>
    <w:rsid w:val="003C2D6C"/>
    <w:rsid w:val="003D3E29"/>
    <w:rsid w:val="003D5263"/>
    <w:rsid w:val="003E796D"/>
    <w:rsid w:val="003F4C0B"/>
    <w:rsid w:val="004120F7"/>
    <w:rsid w:val="00417869"/>
    <w:rsid w:val="00441858"/>
    <w:rsid w:val="004420DC"/>
    <w:rsid w:val="0044562F"/>
    <w:rsid w:val="00450E1E"/>
    <w:rsid w:val="004659CB"/>
    <w:rsid w:val="00477D7A"/>
    <w:rsid w:val="004B7DD8"/>
    <w:rsid w:val="004C35FD"/>
    <w:rsid w:val="004E1A79"/>
    <w:rsid w:val="004E2BAC"/>
    <w:rsid w:val="004F1DE0"/>
    <w:rsid w:val="004F5616"/>
    <w:rsid w:val="0055667B"/>
    <w:rsid w:val="00567C34"/>
    <w:rsid w:val="00595F39"/>
    <w:rsid w:val="005D2471"/>
    <w:rsid w:val="00640092"/>
    <w:rsid w:val="00640510"/>
    <w:rsid w:val="006607B3"/>
    <w:rsid w:val="00661E40"/>
    <w:rsid w:val="006A368B"/>
    <w:rsid w:val="006A5ABE"/>
    <w:rsid w:val="006B0338"/>
    <w:rsid w:val="006C49ED"/>
    <w:rsid w:val="006C55E8"/>
    <w:rsid w:val="006D2EFB"/>
    <w:rsid w:val="006E7E18"/>
    <w:rsid w:val="0070037C"/>
    <w:rsid w:val="00720978"/>
    <w:rsid w:val="00746396"/>
    <w:rsid w:val="007513B2"/>
    <w:rsid w:val="00757835"/>
    <w:rsid w:val="007A4B96"/>
    <w:rsid w:val="007F0B0C"/>
    <w:rsid w:val="0081297A"/>
    <w:rsid w:val="00822143"/>
    <w:rsid w:val="008226BE"/>
    <w:rsid w:val="00867D4A"/>
    <w:rsid w:val="0089601F"/>
    <w:rsid w:val="008968BA"/>
    <w:rsid w:val="00896F91"/>
    <w:rsid w:val="008A0673"/>
    <w:rsid w:val="008B7FD0"/>
    <w:rsid w:val="008C00F1"/>
    <w:rsid w:val="008C495D"/>
    <w:rsid w:val="008C73F2"/>
    <w:rsid w:val="00925A0F"/>
    <w:rsid w:val="009642E6"/>
    <w:rsid w:val="00964AD1"/>
    <w:rsid w:val="0099503E"/>
    <w:rsid w:val="009E7F6B"/>
    <w:rsid w:val="00A04483"/>
    <w:rsid w:val="00A048A6"/>
    <w:rsid w:val="00A123E0"/>
    <w:rsid w:val="00A172FB"/>
    <w:rsid w:val="00A224C1"/>
    <w:rsid w:val="00A333B8"/>
    <w:rsid w:val="00A366E4"/>
    <w:rsid w:val="00A612C9"/>
    <w:rsid w:val="00A61B84"/>
    <w:rsid w:val="00A7189D"/>
    <w:rsid w:val="00A96107"/>
    <w:rsid w:val="00AC1857"/>
    <w:rsid w:val="00AF61B2"/>
    <w:rsid w:val="00B1305A"/>
    <w:rsid w:val="00B24579"/>
    <w:rsid w:val="00B51E2F"/>
    <w:rsid w:val="00B81546"/>
    <w:rsid w:val="00BB6ED6"/>
    <w:rsid w:val="00BE40C6"/>
    <w:rsid w:val="00C02F2E"/>
    <w:rsid w:val="00C27A21"/>
    <w:rsid w:val="00C61159"/>
    <w:rsid w:val="00C66485"/>
    <w:rsid w:val="00C80338"/>
    <w:rsid w:val="00C856DA"/>
    <w:rsid w:val="00C95C28"/>
    <w:rsid w:val="00C97DDF"/>
    <w:rsid w:val="00CA2891"/>
    <w:rsid w:val="00CB7C50"/>
    <w:rsid w:val="00CE692E"/>
    <w:rsid w:val="00CF2074"/>
    <w:rsid w:val="00D00B74"/>
    <w:rsid w:val="00D20E27"/>
    <w:rsid w:val="00D276DC"/>
    <w:rsid w:val="00D43495"/>
    <w:rsid w:val="00D87CA0"/>
    <w:rsid w:val="00DB778E"/>
    <w:rsid w:val="00DB784E"/>
    <w:rsid w:val="00DC3FE7"/>
    <w:rsid w:val="00DE6DFE"/>
    <w:rsid w:val="00DF31A0"/>
    <w:rsid w:val="00E5188C"/>
    <w:rsid w:val="00E55DD0"/>
    <w:rsid w:val="00E730E1"/>
    <w:rsid w:val="00E7686A"/>
    <w:rsid w:val="00E820E6"/>
    <w:rsid w:val="00E9024B"/>
    <w:rsid w:val="00ED2C12"/>
    <w:rsid w:val="00F201D8"/>
    <w:rsid w:val="00F246B0"/>
    <w:rsid w:val="00F302DA"/>
    <w:rsid w:val="00F3081C"/>
    <w:rsid w:val="00F345E2"/>
    <w:rsid w:val="00F511D4"/>
    <w:rsid w:val="00F9724A"/>
    <w:rsid w:val="00FA4E87"/>
    <w:rsid w:val="00FC3293"/>
    <w:rsid w:val="00FE0A9F"/>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1DCBA163-2733-4D4A-95BE-9C13822F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next w:val="Normal"/>
    <w:link w:val="Heading1Char"/>
    <w:uiPriority w:val="9"/>
    <w:qFormat/>
    <w:rsid w:val="00A04483"/>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5D2471"/>
    <w:rPr>
      <w:b/>
      <w:bCs/>
    </w:rPr>
  </w:style>
  <w:style w:type="character" w:customStyle="1" w:styleId="selectable">
    <w:name w:val="selectable"/>
    <w:basedOn w:val="DefaultParagraphFont"/>
    <w:rsid w:val="005D2471"/>
  </w:style>
  <w:style w:type="character" w:styleId="Hyperlink">
    <w:name w:val="Hyperlink"/>
    <w:basedOn w:val="DefaultParagraphFont"/>
    <w:uiPriority w:val="99"/>
    <w:unhideWhenUsed/>
    <w:rsid w:val="00477D7A"/>
    <w:rPr>
      <w:color w:val="0000FF" w:themeColor="hyperlink"/>
      <w:u w:val="single"/>
    </w:rPr>
  </w:style>
  <w:style w:type="character" w:styleId="Emphasis">
    <w:name w:val="Emphasis"/>
    <w:basedOn w:val="DefaultParagraphFont"/>
    <w:uiPriority w:val="20"/>
    <w:qFormat/>
    <w:rsid w:val="00FA4E87"/>
    <w:rPr>
      <w:i/>
      <w:iCs/>
    </w:rPr>
  </w:style>
  <w:style w:type="character" w:customStyle="1" w:styleId="Heading1Char">
    <w:name w:val="Heading 1 Char"/>
    <w:basedOn w:val="DefaultParagraphFont"/>
    <w:link w:val="Heading1"/>
    <w:uiPriority w:val="9"/>
    <w:rsid w:val="00A0448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u.edu.au/policy/allitoz/JCUDEV_00537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jcu.edu.au/policy/allitoz/JCU_076643.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ehl.edu/en/what-hospitality-industry" TargetMode="External"/><Relationship Id="rId5" Type="http://schemas.openxmlformats.org/officeDocument/2006/relationships/webSettings" Target="webSettings.xml"/><Relationship Id="rId10" Type="http://schemas.openxmlformats.org/officeDocument/2006/relationships/hyperlink" Target="https://www.merriam-webster.com/dictionary/skill" TargetMode="External"/><Relationship Id="rId4" Type="http://schemas.openxmlformats.org/officeDocument/2006/relationships/settings" Target="settings.xml"/><Relationship Id="rId9" Type="http://schemas.openxmlformats.org/officeDocument/2006/relationships/hyperlink" Target="http://www.skills.tas.gov.au/employersindustry/workforceplans/THA_Partnership_Project_Fina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2476A-3B34-4DFD-ACC5-C1032B40D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Individual Task Cover Sheet Jan 2017</vt:lpstr>
    </vt:vector>
  </TitlesOfParts>
  <Company/>
  <LinksUpToDate>false</LinksUpToDate>
  <CharactersWithSpaces>15676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Task Cover Sheet Jan 2017</dc:title>
  <dc:creator>James Cook University</dc:creator>
  <cp:keywords>Individual Task Cover Sheet</cp:keywords>
  <cp:lastModifiedBy>Admin</cp:lastModifiedBy>
  <cp:revision>83</cp:revision>
  <dcterms:created xsi:type="dcterms:W3CDTF">2018-03-30T13:27:00Z</dcterms:created>
  <dcterms:modified xsi:type="dcterms:W3CDTF">2021-11-28T12:38:00Z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Acrobat PDFMaker 11 for Word</vt:lpwstr>
  </property>
  <property fmtid="{D5CDD505-2E9C-101B-9397-08002B2CF9AE}" pid="4" name="LastSaved">
    <vt:filetime>2018-03-30T00:00:00Z</vt:filetime>
  </property>
</Properties>
</file>