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a34a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8"/>
              </w:rPr>
              <w:t xml:space="preserve">CSC426 Portal  </w:t>
            </w:r>
            <w:r>
              <w:rPr>
                <w:color w:val="BBF7D0"/>
                <w:sz w:val="18"/>
              </w:rPr>
              <w:t>— Login Authentication Application  |  Technical Documentation  |  v1.0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  <w:p>
            <w:pPr>
              <w:spacing w:before="100" w:after="40"/>
              <w:pBdr>
                <w:bottom w:val="single" w:sz="6" w:space="3" w:color="16a34a"/>
              </w:pBdr>
            </w:pPr>
            <w:r>
              <w:rPr>
                <w:b/>
                <w:color w:val="16A34A"/>
                <w:sz w:val="21"/>
              </w:rPr>
              <w:t>1. Overview</w:t>
            </w:r>
          </w:p>
          <w:p>
            <w:pPr>
              <w:spacing w:before="0" w:after="40"/>
            </w:pPr>
            <w:r>
              <w:rPr>
                <w:b w:val="0"/>
                <w:color w:val="111827"/>
                <w:sz w:val="19"/>
              </w:rPr>
              <w:t>A single-page web authentication app built with HTML5, CSS3, and Vanilla JavaScript. No frameworks or server required — open index.html directly in any modern browser.</w:t>
            </w:r>
          </w:p>
          <w:p>
            <w:pPr>
              <w:spacing w:before="0" w:after="20"/>
            </w:pPr>
            <w:r>
              <w:rPr>
                <w:b/>
                <w:color w:val="6B7280"/>
                <w:sz w:val="18"/>
              </w:rPr>
              <w:t>Project details: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556"/>
              <w:gridCol w:w="2556"/>
            </w:tblGrid>
            <w:tr>
              <w:tc>
                <w:tcPr>
                  <w:tcW w:type="dxa" w:w="2556"/>
                  <w:shd w:val="clear" w:color="auto" w:fill="f0fdf4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</w:tcPr>
                <w:p>
                  <w:pPr>
                    <w:spacing w:before="20" w:after="20"/>
                    <w:ind w:left="58"/>
                  </w:pPr>
                  <w:r>
                    <w:rPr>
                      <w:b/>
                      <w:color w:val="111827"/>
                      <w:sz w:val="17"/>
                    </w:rPr>
                    <w:t>Type</w:t>
                  </w:r>
                </w:p>
              </w:tc>
              <w:tc>
                <w:tcPr>
                  <w:tcW w:type="dxa" w:w="2556"/>
                  <w:shd w:val="clear" w:color="auto" w:fill="f0fdf4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</w:tcPr>
                <w:p>
                  <w:pPr>
                    <w:spacing w:before="20" w:after="20"/>
                    <w:ind w:left="58"/>
                  </w:pPr>
                  <w:r>
                    <w:rPr>
                      <w:b w:val="0"/>
                      <w:color w:val="111827"/>
                      <w:sz w:val="17"/>
                    </w:rPr>
                    <w:t>Single-Page Application</w:t>
                  </w:r>
                </w:p>
              </w:tc>
            </w:tr>
            <w:tr>
              <w:tc>
                <w:tcPr>
                  <w:tcW w:type="dxa" w:w="2556"/>
                  <w:shd w:val="clear" w:color="auto" w:fill="ffffff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</w:tcPr>
                <w:p>
                  <w:pPr>
                    <w:spacing w:before="20" w:after="20"/>
                    <w:ind w:left="58"/>
                  </w:pPr>
                  <w:r>
                    <w:rPr>
                      <w:b/>
                      <w:color w:val="111827"/>
                      <w:sz w:val="17"/>
                    </w:rPr>
                    <w:t>Stack</w:t>
                  </w:r>
                </w:p>
              </w:tc>
              <w:tc>
                <w:tcPr>
                  <w:tcW w:type="dxa" w:w="2556"/>
                  <w:shd w:val="clear" w:color="auto" w:fill="ffffff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</w:tcPr>
                <w:p>
                  <w:pPr>
                    <w:spacing w:before="20" w:after="20"/>
                    <w:ind w:left="58"/>
                  </w:pPr>
                  <w:r>
                    <w:rPr>
                      <w:b w:val="0"/>
                      <w:color w:val="111827"/>
                      <w:sz w:val="17"/>
                    </w:rPr>
                    <w:t>HTML5 · CSS3 · JavaScript ES6</w:t>
                  </w:r>
                </w:p>
              </w:tc>
            </w:tr>
            <w:tr>
              <w:tc>
                <w:tcPr>
                  <w:tcW w:type="dxa" w:w="2556"/>
                  <w:shd w:val="clear" w:color="auto" w:fill="f0fdf4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</w:tcPr>
                <w:p>
                  <w:pPr>
                    <w:spacing w:before="20" w:after="20"/>
                    <w:ind w:left="58"/>
                  </w:pPr>
                  <w:r>
                    <w:rPr>
                      <w:b/>
                      <w:color w:val="111827"/>
                      <w:sz w:val="17"/>
                    </w:rPr>
                    <w:t>File</w:t>
                  </w:r>
                </w:p>
              </w:tc>
              <w:tc>
                <w:tcPr>
                  <w:tcW w:type="dxa" w:w="2556"/>
                  <w:shd w:val="clear" w:color="auto" w:fill="f0fdf4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</w:tcPr>
                <w:p>
                  <w:pPr>
                    <w:spacing w:before="20" w:after="20"/>
                    <w:ind w:left="58"/>
                  </w:pPr>
                  <w:r>
                    <w:rPr>
                      <w:b w:val="0"/>
                      <w:color w:val="111827"/>
                      <w:sz w:val="17"/>
                    </w:rPr>
                    <w:t>One self-contained .html file</w:t>
                  </w:r>
                </w:p>
              </w:tc>
            </w:tr>
            <w:tr>
              <w:tc>
                <w:tcPr>
                  <w:tcW w:type="dxa" w:w="2556"/>
                  <w:shd w:val="clear" w:color="auto" w:fill="ffffff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</w:tcPr>
                <w:p>
                  <w:pPr>
                    <w:spacing w:before="20" w:after="20"/>
                    <w:ind w:left="58"/>
                  </w:pPr>
                  <w:r>
                    <w:rPr>
                      <w:b/>
                      <w:color w:val="111827"/>
                      <w:sz w:val="17"/>
                    </w:rPr>
                    <w:t>Support</w:t>
                  </w:r>
                </w:p>
              </w:tc>
              <w:tc>
                <w:tcPr>
                  <w:tcW w:type="dxa" w:w="2556"/>
                  <w:shd w:val="clear" w:color="auto" w:fill="ffffff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</w:tcPr>
                <w:p>
                  <w:pPr>
                    <w:spacing w:before="20" w:after="20"/>
                    <w:ind w:left="58"/>
                  </w:pPr>
                  <w:r>
                    <w:rPr>
                      <w:b w:val="0"/>
                      <w:color w:val="111827"/>
                      <w:sz w:val="17"/>
                    </w:rPr>
                    <w:t>Chrome, Firefox, Edge, Safari</w:t>
                  </w:r>
                </w:p>
              </w:tc>
            </w:tr>
          </w:tbl>
          <w:p/>
          <w:p>
            <w:pPr>
              <w:spacing w:after="60"/>
            </w:pPr>
          </w:p>
          <w:p>
            <w:pPr>
              <w:spacing w:before="100" w:after="40"/>
              <w:pBdr>
                <w:bottom w:val="single" w:sz="6" w:space="3" w:color="16a34a"/>
              </w:pBdr>
            </w:pPr>
            <w:r>
              <w:rPr>
                <w:b/>
                <w:color w:val="16A34A"/>
                <w:sz w:val="21"/>
              </w:rPr>
              <w:t>2. User Interface</w:t>
            </w:r>
          </w:p>
          <w:p>
            <w:pPr>
              <w:spacing w:before="0" w:after="20"/>
            </w:pPr>
            <w:r>
              <w:rPr>
                <w:b/>
                <w:color w:val="6B7280"/>
                <w:sz w:val="18"/>
              </w:rPr>
              <w:t>Login View</w:t>
            </w:r>
          </w:p>
          <w:p>
            <w:pPr>
              <w:pStyle w:val="ListBullet"/>
              <w:spacing w:before="0" w:after="20"/>
            </w:pPr>
            <w:r>
              <w:rPr>
                <w:color w:val="111827"/>
                <w:sz w:val="19"/>
              </w:rPr>
              <w:t>Username field (label + input + inline error)</w:t>
            </w:r>
          </w:p>
          <w:p>
            <w:pPr>
              <w:pStyle w:val="ListBullet"/>
              <w:spacing w:before="0" w:after="20"/>
            </w:pPr>
            <w:r>
              <w:rPr>
                <w:color w:val="111827"/>
                <w:sz w:val="19"/>
              </w:rPr>
              <w:t>Password field with show/hide eye toggle</w:t>
            </w:r>
          </w:p>
          <w:p>
            <w:pPr>
              <w:pStyle w:val="ListBullet"/>
              <w:spacing w:before="0" w:after="20"/>
            </w:pPr>
            <w:r>
              <w:rPr>
                <w:color w:val="111827"/>
                <w:sz w:val="19"/>
              </w:rPr>
              <w:t>Login button (green) + Reset button (grey)</w:t>
            </w:r>
          </w:p>
          <w:p>
            <w:pPr>
              <w:pStyle w:val="ListBullet"/>
              <w:spacing w:before="0" w:after="20"/>
            </w:pPr>
            <w:r>
              <w:rPr>
                <w:color w:val="111827"/>
                <w:sz w:val="19"/>
              </w:rPr>
              <w:t>"Authenticating…" loading text during delay</w:t>
            </w:r>
          </w:p>
          <w:p>
            <w:pPr>
              <w:spacing w:before="80" w:after="20"/>
            </w:pPr>
            <w:r>
              <w:rPr>
                <w:b/>
                <w:color w:val="6B7280"/>
                <w:sz w:val="18"/>
              </w:rPr>
              <w:t>Success View</w:t>
            </w:r>
          </w:p>
          <w:p>
            <w:pPr>
              <w:pStyle w:val="ListBullet"/>
              <w:spacing w:before="0" w:after="20"/>
            </w:pPr>
            <w:r>
              <w:rPr>
                <w:color w:val="111827"/>
                <w:sz w:val="19"/>
              </w:rPr>
              <w:t>Green checkmark circle animation</w:t>
            </w:r>
          </w:p>
          <w:p>
            <w:pPr>
              <w:pStyle w:val="ListBullet"/>
              <w:spacing w:before="0" w:after="20"/>
            </w:pPr>
            <w:r>
              <w:rPr>
                <w:color w:val="111827"/>
                <w:sz w:val="19"/>
              </w:rPr>
              <w:t>"Access Granted" with personalised username</w:t>
            </w:r>
          </w:p>
          <w:p>
            <w:pPr>
              <w:pStyle w:val="ListBullet"/>
              <w:spacing w:before="0" w:after="20"/>
            </w:pPr>
            <w:r>
              <w:rPr>
                <w:color w:val="111827"/>
                <w:sz w:val="19"/>
              </w:rPr>
              <w:t>Logout button — returns to login form</w:t>
            </w:r>
          </w:p>
        </w:tc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  <w:p>
            <w:pPr>
              <w:spacing w:before="100" w:after="40"/>
              <w:pBdr>
                <w:bottom w:val="single" w:sz="6" w:space="3" w:color="16a34a"/>
              </w:pBdr>
            </w:pPr>
            <w:r>
              <w:rPr>
                <w:b/>
                <w:color w:val="16A34A"/>
                <w:sz w:val="21"/>
              </w:rPr>
              <w:t>4. Input Validation</w:t>
            </w:r>
          </w:p>
          <w:p>
            <w:pPr>
              <w:spacing w:before="0" w:after="40"/>
            </w:pPr>
            <w:r>
              <w:rPr>
                <w:b w:val="0"/>
                <w:color w:val="111827"/>
                <w:sz w:val="19"/>
              </w:rPr>
              <w:t>Fires on Login click. Both rules must pass before authentication proceeds.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704"/>
              <w:gridCol w:w="1704"/>
              <w:gridCol w:w="1704"/>
            </w:tblGrid>
            <w:tr>
              <w:tc>
                <w:tcPr>
                  <w:tcW w:type="dxa" w:w="1704"/>
                  <w:shd w:val="clear" w:color="auto" w:fill="16a34a"/>
                  <w:tcBorders>
                    <w:top w:val="single" w:sz="4" w:space="0" w:color="16a34a"/>
                    <w:left w:val="single" w:sz="4" w:space="0" w:color="16a34a"/>
                    <w:bottom w:val="single" w:sz="4" w:space="0" w:color="16a34a"/>
                    <w:right w:val="single" w:sz="4" w:space="0" w:color="16a34a"/>
                  </w:tcBorders>
                </w:tcPr>
                <w:p>
                  <w:pPr>
                    <w:ind w:left="58"/>
                  </w:pPr>
                  <w:r>
                    <w:rPr>
                      <w:b/>
                      <w:color w:val="FFFFFF"/>
                      <w:sz w:val="17"/>
                    </w:rPr>
                    <w:t>Field</w:t>
                  </w:r>
                </w:p>
              </w:tc>
              <w:tc>
                <w:tcPr>
                  <w:tcW w:type="dxa" w:w="1704"/>
                  <w:shd w:val="clear" w:color="auto" w:fill="16a34a"/>
                  <w:tcBorders>
                    <w:top w:val="single" w:sz="4" w:space="0" w:color="16a34a"/>
                    <w:left w:val="single" w:sz="4" w:space="0" w:color="16a34a"/>
                    <w:bottom w:val="single" w:sz="4" w:space="0" w:color="16a34a"/>
                    <w:right w:val="single" w:sz="4" w:space="0" w:color="16a34a"/>
                  </w:tcBorders>
                </w:tcPr>
                <w:p>
                  <w:pPr>
                    <w:ind w:left="58"/>
                  </w:pPr>
                  <w:r>
                    <w:rPr>
                      <w:b/>
                      <w:color w:val="FFFFFF"/>
                      <w:sz w:val="17"/>
                    </w:rPr>
                    <w:t>Rule</w:t>
                  </w:r>
                </w:p>
              </w:tc>
              <w:tc>
                <w:tcPr>
                  <w:tcW w:type="dxa" w:w="1704"/>
                  <w:shd w:val="clear" w:color="auto" w:fill="16a34a"/>
                  <w:tcBorders>
                    <w:top w:val="single" w:sz="4" w:space="0" w:color="16a34a"/>
                    <w:left w:val="single" w:sz="4" w:space="0" w:color="16a34a"/>
                    <w:bottom w:val="single" w:sz="4" w:space="0" w:color="16a34a"/>
                    <w:right w:val="single" w:sz="4" w:space="0" w:color="16a34a"/>
                  </w:tcBorders>
                </w:tcPr>
                <w:p>
                  <w:pPr>
                    <w:ind w:left="58"/>
                  </w:pPr>
                  <w:r>
                    <w:rPr>
                      <w:b/>
                      <w:color w:val="FFFFFF"/>
                      <w:sz w:val="17"/>
                    </w:rPr>
                    <w:t>Error shown</w:t>
                  </w:r>
                </w:p>
              </w:tc>
            </w:tr>
            <w:tr>
              <w:tc>
                <w:tcPr>
                  <w:tcW w:type="dxa" w:w="1704"/>
                  <w:shd w:val="clear" w:color="auto" w:fill="f0fdf4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</w:tcPr>
                <w:p>
                  <w:pPr>
                    <w:spacing w:before="20" w:after="20"/>
                    <w:ind w:left="58"/>
                  </w:pPr>
                  <w:r>
                    <w:rPr>
                      <w:color w:val="111827"/>
                      <w:sz w:val="17"/>
                    </w:rPr>
                    <w:t>Username</w:t>
                  </w:r>
                </w:p>
              </w:tc>
              <w:tc>
                <w:tcPr>
                  <w:tcW w:type="dxa" w:w="1704"/>
                  <w:shd w:val="clear" w:color="auto" w:fill="f0fdf4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</w:tcPr>
                <w:p>
                  <w:pPr>
                    <w:spacing w:before="20" w:after="20"/>
                    <w:ind w:left="58"/>
                  </w:pPr>
                  <w:r>
                    <w:rPr>
                      <w:color w:val="111827"/>
                      <w:sz w:val="17"/>
                    </w:rPr>
                    <w:t>≥ 3 chars</w:t>
                  </w:r>
                </w:p>
              </w:tc>
              <w:tc>
                <w:tcPr>
                  <w:tcW w:type="dxa" w:w="1704"/>
                  <w:shd w:val="clear" w:color="auto" w:fill="f0fdf4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</w:tcPr>
                <w:p>
                  <w:pPr>
                    <w:spacing w:before="20" w:after="20"/>
                    <w:ind w:left="58"/>
                  </w:pPr>
                  <w:r>
                    <w:rPr>
                      <w:color w:val="111827"/>
                      <w:sz w:val="17"/>
                    </w:rPr>
                    <w:t>Min. 3 characters required</w:t>
                  </w:r>
                </w:p>
              </w:tc>
            </w:tr>
            <w:tr>
              <w:tc>
                <w:tcPr>
                  <w:tcW w:type="dxa" w:w="1704"/>
                  <w:shd w:val="clear" w:color="auto" w:fill="ffffff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</w:tcPr>
                <w:p>
                  <w:pPr>
                    <w:spacing w:before="20" w:after="20"/>
                    <w:ind w:left="58"/>
                  </w:pPr>
                  <w:r>
                    <w:rPr>
                      <w:color w:val="111827"/>
                      <w:sz w:val="17"/>
                    </w:rPr>
                    <w:t>Password</w:t>
                  </w:r>
                </w:p>
              </w:tc>
              <w:tc>
                <w:tcPr>
                  <w:tcW w:type="dxa" w:w="1704"/>
                  <w:shd w:val="clear" w:color="auto" w:fill="ffffff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</w:tcPr>
                <w:p>
                  <w:pPr>
                    <w:spacing w:before="20" w:after="20"/>
                    <w:ind w:left="58"/>
                  </w:pPr>
                  <w:r>
                    <w:rPr>
                      <w:color w:val="111827"/>
                      <w:sz w:val="17"/>
                    </w:rPr>
                    <w:t>≥ 6 chars</w:t>
                  </w:r>
                </w:p>
              </w:tc>
              <w:tc>
                <w:tcPr>
                  <w:tcW w:type="dxa" w:w="1704"/>
                  <w:shd w:val="clear" w:color="auto" w:fill="ffffff"/>
                  <w:tcBorders>
                    <w:top w:val="single" w:sz="4" w:space="0" w:color="bbf7d0"/>
                    <w:left w:val="single" w:sz="4" w:space="0" w:color="bbf7d0"/>
                    <w:bottom w:val="single" w:sz="4" w:space="0" w:color="bbf7d0"/>
                    <w:right w:val="single" w:sz="4" w:space="0" w:color="bbf7d0"/>
                  </w:tcBorders>
                </w:tcPr>
                <w:p>
                  <w:pPr>
                    <w:spacing w:before="20" w:after="20"/>
                    <w:ind w:left="58"/>
                  </w:pPr>
                  <w:r>
                    <w:rPr>
                      <w:color w:val="111827"/>
                      <w:sz w:val="17"/>
                    </w:rPr>
                    <w:t>Min. 6 characters required</w:t>
                  </w:r>
                </w:p>
              </w:tc>
            </w:tr>
          </w:tbl>
          <w:p/>
          <w:p>
            <w:pPr>
              <w:spacing w:after="60"/>
            </w:pPr>
          </w:p>
          <w:p>
            <w:pPr>
              <w:spacing w:before="100" w:after="40"/>
              <w:pBdr>
                <w:bottom w:val="single" w:sz="6" w:space="3" w:color="16a34a"/>
              </w:pBdr>
            </w:pPr>
            <w:r>
              <w:rPr>
                <w:b/>
                <w:color w:val="16A34A"/>
                <w:sz w:val="21"/>
              </w:rPr>
              <w:t>5. JavaScript Functions</w:t>
            </w:r>
          </w:p>
          <w:p>
            <w:pPr>
              <w:spacing w:after="60"/>
            </w:pPr>
            <w:r>
              <w:rPr>
                <w:rFonts w:ascii="Courier New" w:hAnsi="Courier New"/>
                <w:b/>
                <w:color w:val="16A34A"/>
                <w:sz w:val="18"/>
              </w:rPr>
              <w:t xml:space="preserve">login()  </w:t>
            </w:r>
            <w:r>
              <w:rPr>
                <w:color w:val="111827"/>
                <w:sz w:val="18"/>
              </w:rPr>
              <w:t>Validates fields, shows loading text, then after 900 ms hides the login view and shows the success screen.</w:t>
            </w:r>
          </w:p>
          <w:p>
            <w:pPr>
              <w:spacing w:after="60"/>
            </w:pPr>
            <w:r>
              <w:rPr>
                <w:rFonts w:ascii="Courier New" w:hAnsi="Courier New"/>
                <w:b/>
                <w:color w:val="16A34A"/>
                <w:sz w:val="18"/>
              </w:rPr>
              <w:t xml:space="preserve">togglePw()  </w:t>
            </w:r>
            <w:r>
              <w:rPr>
                <w:color w:val="111827"/>
                <w:sz w:val="18"/>
              </w:rPr>
              <w:t>Switches password field between type='password' and type='text'.</w:t>
            </w:r>
          </w:p>
          <w:p>
            <w:pPr>
              <w:spacing w:after="60"/>
            </w:pPr>
            <w:r>
              <w:rPr>
                <w:rFonts w:ascii="Courier New" w:hAnsi="Courier New"/>
                <w:b/>
                <w:color w:val="16A34A"/>
                <w:sz w:val="18"/>
              </w:rPr>
              <w:t xml:space="preserve">resetForm()  </w:t>
            </w:r>
            <w:r>
              <w:rPr>
                <w:color w:val="111827"/>
                <w:sz w:val="18"/>
              </w:rPr>
              <w:t>Clears both inputs and removes all .show error classes.</w:t>
            </w:r>
          </w:p>
          <w:p>
            <w:pPr>
              <w:spacing w:after="60"/>
            </w:pPr>
            <w:r>
              <w:rPr>
                <w:rFonts w:ascii="Courier New" w:hAnsi="Courier New"/>
                <w:b/>
                <w:color w:val="16A34A"/>
                <w:sz w:val="18"/>
              </w:rPr>
              <w:t xml:space="preserve">logout()  </w:t>
            </w:r>
            <w:r>
              <w:rPr>
                <w:color w:val="111827"/>
                <w:sz w:val="18"/>
              </w:rPr>
              <w:t>Calls resetForm(), hides success view, restores login view.</w:t>
            </w:r>
          </w:p>
          <w:p>
            <w:pPr>
              <w:spacing w:after="60"/>
            </w:pPr>
          </w:p>
          <w:p>
            <w:pPr>
              <w:spacing w:before="100" w:after="40"/>
              <w:pBdr>
                <w:bottom w:val="single" w:sz="6" w:space="3" w:color="16a34a"/>
              </w:pBdr>
            </w:pPr>
            <w:r>
              <w:rPr>
                <w:b/>
                <w:color w:val="16A34A"/>
                <w:sz w:val="21"/>
              </w:rPr>
              <w:t>6. Limitations &amp; Enhancements</w:t>
            </w:r>
          </w:p>
          <w:p>
            <w:pPr>
              <w:spacing w:before="0" w:after="20"/>
            </w:pPr>
            <w:r>
              <w:rPr>
                <w:b/>
                <w:color w:val="6B7280"/>
                <w:sz w:val="18"/>
              </w:rPr>
              <w:t>Current limitations:</w:t>
            </w:r>
          </w:p>
          <w:p>
            <w:pPr>
              <w:pStyle w:val="ListBullet"/>
              <w:spacing w:before="0" w:after="20"/>
            </w:pPr>
            <w:r>
              <w:rPr>
                <w:color w:val="111827"/>
                <w:sz w:val="19"/>
              </w:rPr>
              <w:t>No real back-end — any valid-length input is accepted.</w:t>
            </w:r>
          </w:p>
          <w:p>
            <w:pPr>
              <w:pStyle w:val="ListBullet"/>
              <w:spacing w:before="0" w:after="20"/>
            </w:pPr>
            <w:r>
              <w:rPr>
                <w:color w:val="111827"/>
                <w:sz w:val="19"/>
              </w:rPr>
              <w:t>Session lost on page reload (no localStorage/cookies).</w:t>
            </w:r>
          </w:p>
          <w:p>
            <w:pPr>
              <w:spacing w:before="60" w:after="20"/>
            </w:pPr>
            <w:r>
              <w:rPr>
                <w:b/>
                <w:color w:val="6B7280"/>
                <w:sz w:val="18"/>
              </w:rPr>
              <w:t>Suggested enhancements:</w:t>
            </w:r>
          </w:p>
          <w:p>
            <w:pPr>
              <w:pStyle w:val="ListBullet"/>
              <w:spacing w:before="0" w:after="20"/>
            </w:pPr>
            <w:r>
              <w:rPr>
                <w:color w:val="111827"/>
                <w:sz w:val="19"/>
              </w:rPr>
              <w:t>Connect to PHP/Node.js API with a real user database.</w:t>
            </w:r>
          </w:p>
          <w:p>
            <w:pPr>
              <w:pStyle w:val="ListBullet"/>
              <w:spacing w:before="0" w:after="20"/>
            </w:pPr>
            <w:r>
              <w:rPr>
                <w:color w:val="111827"/>
                <w:sz w:val="19"/>
              </w:rPr>
              <w:t>Add password-strength meter and lockout after N failures.</w:t>
            </w:r>
          </w:p>
          <w:p>
            <w:pPr>
              <w:pStyle w:val="ListBullet"/>
              <w:spacing w:before="0" w:after="20"/>
            </w:pPr>
            <w:r>
              <w:rPr>
                <w:color w:val="111827"/>
                <w:sz w:val="19"/>
              </w:rPr>
              <w:t>Implement 'Remember me' with secure cookies or localStorage.</w:t>
            </w:r>
          </w:p>
        </w:tc>
      </w:tr>
    </w:tbl>
    <w:p>
      <w:pPr>
        <w:spacing w:before="80" w:after="40"/>
      </w:pPr>
    </w:p>
    <w:p>
      <w:pPr>
        <w:spacing w:before="0" w:after="0"/>
        <w:pBdr>
          <w:bottom w:val="single" w:sz="4" w:space="3" w:color="22c55e"/>
        </w:pBdr>
        <w:jc w:val="center"/>
      </w:pPr>
      <w:r>
        <w:rPr>
          <w:color w:val="6B7280"/>
          <w:sz w:val="16"/>
        </w:rPr>
        <w:t>CSC426 Portal — Documentation v1.0   |   HTML · CSS · JavaScript   |   Prepared for academic purposes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