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A7381" w14:textId="77777777" w:rsidR="003B54C5" w:rsidRDefault="00000000">
      <w:pPr>
        <w:spacing w:after="100"/>
      </w:pPr>
      <w:r>
        <w:rPr>
          <w:b/>
          <w:bCs/>
          <w:color w:val="1F4E79"/>
          <w:sz w:val="38"/>
          <w:szCs w:val="38"/>
        </w:rPr>
        <w:t>Diagramme de Gantt Réel — Stage Léo</w:t>
      </w:r>
    </w:p>
    <w:p w14:paraId="33DDF94D" w14:textId="77777777" w:rsidR="003B54C5" w:rsidRDefault="00000000">
      <w:pPr>
        <w:spacing w:after="220"/>
      </w:pPr>
      <w:r>
        <w:rPr>
          <w:color w:val="555555"/>
        </w:rPr>
        <w:t xml:space="preserve">Déroulement effectif du stage · Avril → </w:t>
      </w:r>
      <w:proofErr w:type="gramStart"/>
      <w:r>
        <w:rPr>
          <w:color w:val="555555"/>
        </w:rPr>
        <w:t>Juillet</w:t>
      </w:r>
      <w:proofErr w:type="gramEnd"/>
      <w:r>
        <w:rPr>
          <w:color w:val="555555"/>
        </w:rPr>
        <w:t xml:space="preserve"> 2025</w:t>
      </w:r>
    </w:p>
    <w:tbl>
      <w:tblPr>
        <w:tblW w:w="12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2"/>
        <w:gridCol w:w="475"/>
        <w:gridCol w:w="531"/>
        <w:gridCol w:w="531"/>
        <w:gridCol w:w="531"/>
        <w:gridCol w:w="475"/>
        <w:gridCol w:w="531"/>
        <w:gridCol w:w="531"/>
        <w:gridCol w:w="531"/>
        <w:gridCol w:w="475"/>
        <w:gridCol w:w="475"/>
        <w:gridCol w:w="531"/>
        <w:gridCol w:w="531"/>
        <w:gridCol w:w="531"/>
        <w:gridCol w:w="475"/>
        <w:gridCol w:w="531"/>
        <w:gridCol w:w="2013"/>
      </w:tblGrid>
      <w:tr w:rsidR="003B54C5" w14:paraId="5AEE0D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5B1C5DA" w14:textId="77777777" w:rsidR="003B54C5" w:rsidRDefault="003B54C5"/>
        </w:tc>
        <w:tc>
          <w:tcPr>
            <w:tcW w:w="192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0035F4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AVRIL</w:t>
            </w:r>
          </w:p>
        </w:tc>
        <w:tc>
          <w:tcPr>
            <w:tcW w:w="192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22B1D9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MAI</w:t>
            </w:r>
          </w:p>
        </w:tc>
        <w:tc>
          <w:tcPr>
            <w:tcW w:w="192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DB45C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JUIN</w:t>
            </w:r>
          </w:p>
        </w:tc>
        <w:tc>
          <w:tcPr>
            <w:tcW w:w="144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CD2828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JUILLET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E8A4E63" w14:textId="77777777" w:rsidR="003B54C5" w:rsidRDefault="003B54C5"/>
        </w:tc>
      </w:tr>
      <w:tr w:rsidR="003B54C5" w14:paraId="03540D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7E14B4" w14:textId="77777777" w:rsidR="003B54C5" w:rsidRDefault="00000000">
            <w:r>
              <w:rPr>
                <w:b/>
                <w:bCs/>
                <w:color w:val="FFFFFF"/>
                <w:sz w:val="17"/>
                <w:szCs w:val="17"/>
              </w:rPr>
              <w:t>Activité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ED24CA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S1 7/04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8A94CB2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S2 14/04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1F0377C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S3 21/04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78D5C54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S4 28/04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51BB28C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S5 5/05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29D68E5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S6 12/05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CDF055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S7 19/05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689D03D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S8 26/05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066217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S9 2/06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FEDF375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S10 9/06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A1A6F2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S11 16/06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8E6AC8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S12 23/06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A33E77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S13 30/06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DA043D5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S14 7/07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570BBB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S15 14/07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E69FE78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Notes / Livrables</w:t>
            </w:r>
          </w:p>
        </w:tc>
      </w:tr>
      <w:tr w:rsidR="003B54C5" w14:paraId="79209F05" w14:textId="77777777">
        <w:tblPrEx>
          <w:tblCellMar>
            <w:top w:w="0" w:type="dxa"/>
            <w:bottom w:w="0" w:type="dxa"/>
          </w:tblCellMar>
        </w:tblPrEx>
        <w:tc>
          <w:tcPr>
            <w:tcW w:w="12400" w:type="dxa"/>
            <w:gridSpan w:val="1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55BD4" w14:textId="77777777" w:rsidR="003B54C5" w:rsidRDefault="00000000">
            <w:r>
              <w:rPr>
                <w:b/>
                <w:bCs/>
                <w:color w:val="FFFFFF"/>
                <w:sz w:val="20"/>
                <w:szCs w:val="20"/>
              </w:rPr>
              <w:t>🔹 MOIS 1 — AVRIL : Prise en main &amp; travail sur Mini Scales Unit I²C</w:t>
            </w:r>
          </w:p>
        </w:tc>
      </w:tr>
      <w:tr w:rsidR="003B54C5" w14:paraId="56BB3F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816CD6" w14:textId="77777777" w:rsidR="003B54C5" w:rsidRDefault="00000000">
            <w:proofErr w:type="spellStart"/>
            <w:r>
              <w:rPr>
                <w:color w:val="000000"/>
                <w:sz w:val="17"/>
                <w:szCs w:val="17"/>
              </w:rPr>
              <w:t>Onboarding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: lecture et annotation du script existant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7394ED8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C928D1B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D3C4071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B80FDCD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9577A5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71BA413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722A0C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8C3CA3B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31F1ED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91B0FA6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344B90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743C19B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D673F8A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FD37A5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94C9CB8" w14:textId="77777777" w:rsidR="003B54C5" w:rsidRDefault="003B54C5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250845" w14:textId="77777777" w:rsidR="003B54C5" w:rsidRDefault="00000000">
            <w:r>
              <w:rPr>
                <w:i/>
                <w:iCs/>
                <w:color w:val="000000"/>
                <w:sz w:val="15"/>
                <w:szCs w:val="15"/>
              </w:rPr>
              <w:t xml:space="preserve">Compréhension TCA9548A, </w:t>
            </w:r>
            <w:proofErr w:type="spellStart"/>
            <w:r>
              <w:rPr>
                <w:i/>
                <w:iCs/>
                <w:color w:val="000000"/>
                <w:sz w:val="15"/>
                <w:szCs w:val="15"/>
              </w:rPr>
              <w:t>MiniScale</w:t>
            </w:r>
            <w:proofErr w:type="spellEnd"/>
            <w:r>
              <w:rPr>
                <w:i/>
                <w:iCs/>
                <w:color w:val="000000"/>
                <w:sz w:val="15"/>
                <w:szCs w:val="15"/>
              </w:rPr>
              <w:t>, calibration</w:t>
            </w:r>
          </w:p>
        </w:tc>
      </w:tr>
      <w:tr w:rsidR="003B54C5" w14:paraId="0F3618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8828B4B" w14:textId="77777777" w:rsidR="003B54C5" w:rsidRDefault="00000000">
            <w:r>
              <w:rPr>
                <w:color w:val="000000"/>
                <w:sz w:val="17"/>
                <w:szCs w:val="17"/>
              </w:rPr>
              <w:t xml:space="preserve">Étude de l'architecture I²C actuelle (1 </w:t>
            </w:r>
            <w:proofErr w:type="spellStart"/>
            <w:r>
              <w:rPr>
                <w:color w:val="000000"/>
                <w:sz w:val="17"/>
                <w:szCs w:val="17"/>
              </w:rPr>
              <w:t>mux</w:t>
            </w:r>
            <w:proofErr w:type="spellEnd"/>
            <w:r>
              <w:rPr>
                <w:color w:val="000000"/>
                <w:sz w:val="17"/>
                <w:szCs w:val="17"/>
              </w:rPr>
              <w:t>, 5 balances)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26B27B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E9A0AA7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9766C8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94EF6BF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55CF366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9F26D1E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50E24E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E068BF9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34ADCB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BFC1286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5F66FD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6FEB640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A293E3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102EC0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3DE59EF" w14:textId="77777777" w:rsidR="003B54C5" w:rsidRDefault="003B54C5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42D0C1A" w14:textId="77777777" w:rsidR="003B54C5" w:rsidRDefault="003B54C5"/>
        </w:tc>
      </w:tr>
      <w:tr w:rsidR="003B54C5" w14:paraId="1EDB6E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9687534" w14:textId="77777777" w:rsidR="003B54C5" w:rsidRDefault="00000000">
            <w:r>
              <w:rPr>
                <w:color w:val="000000"/>
                <w:sz w:val="17"/>
                <w:szCs w:val="17"/>
              </w:rPr>
              <w:t>Tests sur Mini Scales Unit (registres, calibration, LED)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7650B95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A7A15BD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8A0DFDB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EB8B97C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FB0BD97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A6600EE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63E7159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48F105E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F739FFF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CDB5CE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BC47435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AADCF5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EB9CB1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E6E52D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F2D600" w14:textId="77777777" w:rsidR="003B54C5" w:rsidRDefault="003B54C5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7089224" w14:textId="77777777" w:rsidR="003B54C5" w:rsidRDefault="003B54C5"/>
        </w:tc>
      </w:tr>
      <w:tr w:rsidR="003B54C5" w14:paraId="471821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2F1024" w14:textId="77777777" w:rsidR="003B54C5" w:rsidRDefault="00000000">
            <w:proofErr w:type="spellStart"/>
            <w:r>
              <w:rPr>
                <w:i/>
                <w:iCs/>
                <w:color w:val="000000"/>
                <w:sz w:val="15"/>
                <w:szCs w:val="15"/>
              </w:rPr>
              <w:t>Refactor</w:t>
            </w:r>
            <w:proofErr w:type="spellEnd"/>
            <w:r>
              <w:rPr>
                <w:i/>
                <w:iCs/>
                <w:color w:val="000000"/>
                <w:sz w:val="15"/>
                <w:szCs w:val="15"/>
              </w:rPr>
              <w:t xml:space="preserve"> : identification des blocs </w:t>
            </w:r>
            <w:proofErr w:type="spellStart"/>
            <w:r>
              <w:rPr>
                <w:i/>
                <w:iCs/>
                <w:color w:val="000000"/>
                <w:sz w:val="15"/>
                <w:szCs w:val="15"/>
              </w:rPr>
              <w:t>MuxManager</w:t>
            </w:r>
            <w:proofErr w:type="spellEnd"/>
            <w:r>
              <w:rPr>
                <w:i/>
                <w:iCs/>
                <w:color w:val="000000"/>
                <w:sz w:val="15"/>
                <w:szCs w:val="15"/>
              </w:rPr>
              <w:t xml:space="preserve"> / </w:t>
            </w:r>
            <w:proofErr w:type="spellStart"/>
            <w:r>
              <w:rPr>
                <w:i/>
                <w:iCs/>
                <w:color w:val="000000"/>
                <w:sz w:val="15"/>
                <w:szCs w:val="15"/>
              </w:rPr>
              <w:t>ScaleInventory</w:t>
            </w:r>
            <w:proofErr w:type="spellEnd"/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F8B1B22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69CA9F7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3312E91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D42F3F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252AB3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7E3F251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ED3D1D6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F25D25D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9040889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C845F1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2FDDAF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7583FB8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F9131B6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2CF1F9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4BDC04" w14:textId="77777777" w:rsidR="003B54C5" w:rsidRDefault="003B54C5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4430FE" w14:textId="77777777" w:rsidR="003B54C5" w:rsidRDefault="003B54C5"/>
        </w:tc>
      </w:tr>
      <w:tr w:rsidR="003B54C5" w14:paraId="577DDB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3D71D56" w14:textId="77777777" w:rsidR="003B54C5" w:rsidRDefault="00000000">
            <w:r>
              <w:rPr>
                <w:i/>
                <w:iCs/>
                <w:color w:val="000000"/>
                <w:sz w:val="15"/>
                <w:szCs w:val="15"/>
              </w:rPr>
              <w:t>Maintien des Mini Scales Unit comme composant cible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E8D12C1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155DE4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FBFBD56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CF46FC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FE31AF9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68E8BBD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5939DDD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1BF6B5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AD46C46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4A9033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18AB50B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502988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562BA2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3D4CEE7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1240B8" w14:textId="77777777" w:rsidR="003B54C5" w:rsidRDefault="003B54C5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549B3A6" w14:textId="77777777" w:rsidR="003B54C5" w:rsidRDefault="00000000">
            <w:r>
              <w:rPr>
                <w:i/>
                <w:iCs/>
                <w:color w:val="000000"/>
                <w:sz w:val="15"/>
                <w:szCs w:val="15"/>
              </w:rPr>
              <w:t>Décision : rester sur l'architecture I²C existante</w:t>
            </w:r>
          </w:p>
        </w:tc>
      </w:tr>
      <w:tr w:rsidR="003B54C5" w14:paraId="7A6286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24FCD1C" w14:textId="77777777" w:rsidR="003B54C5" w:rsidRDefault="00000000">
            <w:r>
              <w:rPr>
                <w:color w:val="000000"/>
                <w:sz w:val="17"/>
                <w:szCs w:val="17"/>
              </w:rPr>
              <w:t xml:space="preserve">Tests de montée en charge (2 </w:t>
            </w:r>
            <w:proofErr w:type="spellStart"/>
            <w:r>
              <w:rPr>
                <w:color w:val="000000"/>
                <w:sz w:val="17"/>
                <w:szCs w:val="17"/>
              </w:rPr>
              <w:t>mux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→ 16 voies)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7C75E1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3C2EFE3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79A550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C7E3B3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772A9D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EAA81AE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3DD656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549130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52A027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D6B71B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C3B76D4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4A6BB3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2126CD9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E68ADD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26A0572" w14:textId="77777777" w:rsidR="003B54C5" w:rsidRDefault="003B54C5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85FB2FE" w14:textId="77777777" w:rsidR="003B54C5" w:rsidRDefault="00000000">
            <w:r>
              <w:rPr>
                <w:i/>
                <w:iCs/>
                <w:color w:val="000000"/>
                <w:sz w:val="15"/>
                <w:szCs w:val="15"/>
              </w:rPr>
              <w:t>PoC 16 voies</w:t>
            </w:r>
          </w:p>
        </w:tc>
      </w:tr>
      <w:tr w:rsidR="003B54C5" w14:paraId="280E50FB" w14:textId="77777777">
        <w:tblPrEx>
          <w:tblCellMar>
            <w:top w:w="0" w:type="dxa"/>
            <w:bottom w:w="0" w:type="dxa"/>
          </w:tblCellMar>
        </w:tblPrEx>
        <w:tc>
          <w:tcPr>
            <w:tcW w:w="12400" w:type="dxa"/>
            <w:gridSpan w:val="1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4643" w14:textId="77777777" w:rsidR="003B54C5" w:rsidRDefault="00000000">
            <w:r>
              <w:rPr>
                <w:b/>
                <w:bCs/>
                <w:color w:val="FFFFFF"/>
                <w:sz w:val="20"/>
                <w:szCs w:val="20"/>
              </w:rPr>
              <w:t>🔹 MOIS 2 — MAI : Changement de composants + Intégration Claude AI</w:t>
            </w:r>
          </w:p>
        </w:tc>
      </w:tr>
      <w:tr w:rsidR="003B54C5" w14:paraId="20D8DA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8458274" w14:textId="77777777" w:rsidR="003B54C5" w:rsidRDefault="00000000">
            <w:r>
              <w:rPr>
                <w:color w:val="000000"/>
                <w:sz w:val="17"/>
                <w:szCs w:val="17"/>
              </w:rPr>
              <w:t>Décision : changement de composants (nouveau matériel)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DAA6ABE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CDC340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9C87259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D7A329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9B4C23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C4B873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E4F688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BD2A8AE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9DFCEA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FC97D1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358FBAD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7BBF204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4058F3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FA11F6C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33F2E1A" w14:textId="77777777" w:rsidR="003B54C5" w:rsidRDefault="003B54C5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9D87A4F" w14:textId="77777777" w:rsidR="003B54C5" w:rsidRDefault="00000000">
            <w:r>
              <w:rPr>
                <w:i/>
                <w:iCs/>
                <w:color w:val="000000"/>
                <w:sz w:val="15"/>
                <w:szCs w:val="15"/>
              </w:rPr>
              <w:t>Pivot architecture</w:t>
            </w:r>
          </w:p>
        </w:tc>
      </w:tr>
      <w:tr w:rsidR="003B54C5" w14:paraId="473374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A443EDE" w14:textId="77777777" w:rsidR="003B54C5" w:rsidRDefault="00000000">
            <w:r>
              <w:rPr>
                <w:color w:val="000000"/>
                <w:sz w:val="17"/>
                <w:szCs w:val="17"/>
              </w:rPr>
              <w:t>Prise en main des nouveaux composants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2C8B9C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2F4CC05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43A851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29D16B9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F7D953E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FD343CA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DC752B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287FC32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E2AA29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3A6AFE0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B61212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FE01362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545E15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9AA3068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0FEB62" w14:textId="77777777" w:rsidR="003B54C5" w:rsidRDefault="003B54C5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AC5F421" w14:textId="77777777" w:rsidR="003B54C5" w:rsidRDefault="003B54C5"/>
        </w:tc>
      </w:tr>
      <w:tr w:rsidR="003B54C5" w14:paraId="3F8FC4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C0B01B1" w14:textId="77777777" w:rsidR="003B54C5" w:rsidRDefault="00000000">
            <w:r>
              <w:rPr>
                <w:color w:val="000000"/>
                <w:sz w:val="17"/>
                <w:szCs w:val="17"/>
              </w:rPr>
              <w:t>Début utilisation de Claude AI comme assistant de développement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D4CAD2D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9C9B4C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FFE8780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A131FC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076D62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FC2476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40FB73B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9F52FA5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E31A548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9E9AEB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A9E218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537973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9671C99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C1021B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E7AAE8E" w14:textId="77777777" w:rsidR="003B54C5" w:rsidRDefault="003B54C5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3877B3E" w14:textId="77777777" w:rsidR="003B54C5" w:rsidRDefault="00000000">
            <w:r>
              <w:rPr>
                <w:i/>
                <w:iCs/>
                <w:color w:val="000000"/>
                <w:sz w:val="15"/>
                <w:szCs w:val="15"/>
              </w:rPr>
              <w:t>Intégration IA dans le workflow</w:t>
            </w:r>
          </w:p>
        </w:tc>
      </w:tr>
      <w:tr w:rsidR="003B54C5" w14:paraId="77E0E4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9734211" w14:textId="77777777" w:rsidR="003B54C5" w:rsidRDefault="00000000">
            <w:r>
              <w:rPr>
                <w:i/>
                <w:iCs/>
                <w:color w:val="000000"/>
                <w:sz w:val="15"/>
                <w:szCs w:val="15"/>
              </w:rPr>
              <w:t xml:space="preserve">Développement avec support IA (génération de code, </w:t>
            </w:r>
            <w:proofErr w:type="spellStart"/>
            <w:r>
              <w:rPr>
                <w:i/>
                <w:iCs/>
                <w:color w:val="000000"/>
                <w:sz w:val="15"/>
                <w:szCs w:val="15"/>
              </w:rPr>
              <w:t>debug</w:t>
            </w:r>
            <w:proofErr w:type="spellEnd"/>
            <w:r>
              <w:rPr>
                <w:i/>
                <w:iCs/>
                <w:color w:val="000000"/>
                <w:sz w:val="15"/>
                <w:szCs w:val="15"/>
              </w:rPr>
              <w:t>)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5BA438B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5BDFC44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483B591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BD92EB4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8F5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5E17D9D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8F5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9CE226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8F5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B9CBE39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8F5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3A5232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3701890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6B2255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F10DE70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323413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2047805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7D3DB8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FB596E2" w14:textId="77777777" w:rsidR="003B54C5" w:rsidRDefault="003B54C5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6A2A2E" w14:textId="77777777" w:rsidR="003B54C5" w:rsidRDefault="003B54C5"/>
        </w:tc>
      </w:tr>
      <w:tr w:rsidR="003B54C5" w14:paraId="42408A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9ABE344" w14:textId="77777777" w:rsidR="003B54C5" w:rsidRDefault="00000000">
            <w:r>
              <w:rPr>
                <w:color w:val="000000"/>
                <w:sz w:val="17"/>
                <w:szCs w:val="17"/>
              </w:rPr>
              <w:t xml:space="preserve">Adaptation du </w:t>
            </w:r>
            <w:proofErr w:type="spellStart"/>
            <w:r>
              <w:rPr>
                <w:color w:val="000000"/>
                <w:sz w:val="17"/>
                <w:szCs w:val="17"/>
              </w:rPr>
              <w:t>firmware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aux nouveaux composants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3A617A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4BA3A85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63D8CE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C814487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62EEC41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2A1ACE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533C95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F48019D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72A392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FA1970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5AED233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C2D9AD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4259219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062912A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67C80E" w14:textId="77777777" w:rsidR="003B54C5" w:rsidRDefault="003B54C5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72AC15" w14:textId="77777777" w:rsidR="003B54C5" w:rsidRDefault="003B54C5"/>
        </w:tc>
      </w:tr>
      <w:tr w:rsidR="003B54C5" w14:paraId="432CF5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100E2EB" w14:textId="77777777" w:rsidR="003B54C5" w:rsidRDefault="00000000">
            <w:r>
              <w:rPr>
                <w:i/>
                <w:iCs/>
                <w:color w:val="000000"/>
                <w:sz w:val="15"/>
                <w:szCs w:val="15"/>
              </w:rPr>
              <w:t>Tests d'intégration nouveau matériel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A0E28A9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3ACCAF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CB47FE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F959CD6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9AE951D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99B2512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8F5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FE9EB79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8F5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FB42D1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13F3F2B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2671630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7CAE072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D1120F2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529D235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72237A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5C7F2A3" w14:textId="77777777" w:rsidR="003B54C5" w:rsidRDefault="003B54C5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2B41F99" w14:textId="77777777" w:rsidR="003B54C5" w:rsidRDefault="003B54C5"/>
        </w:tc>
      </w:tr>
      <w:tr w:rsidR="003B54C5" w14:paraId="0BE986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EE20658" w14:textId="77777777" w:rsidR="003B54C5" w:rsidRDefault="00000000">
            <w:r>
              <w:rPr>
                <w:i/>
                <w:iCs/>
                <w:color w:val="000000"/>
                <w:sz w:val="15"/>
                <w:szCs w:val="15"/>
              </w:rPr>
              <w:t>Rédaction des notes techniques de développement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1A21A1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588F826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A4C1C4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5AA4EB3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9A0258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8F5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C58B139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8F5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93CDF1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8F5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E508885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292145B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923D030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DF66ED9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073128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8F59975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10CF3BE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EFC2DA" w14:textId="77777777" w:rsidR="003B54C5" w:rsidRDefault="003B54C5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112DE5E" w14:textId="77777777" w:rsidR="003B54C5" w:rsidRDefault="00000000">
            <w:r>
              <w:rPr>
                <w:i/>
                <w:iCs/>
                <w:color w:val="000000"/>
                <w:sz w:val="15"/>
                <w:szCs w:val="15"/>
              </w:rPr>
              <w:t>Documentation en cours</w:t>
            </w:r>
          </w:p>
        </w:tc>
      </w:tr>
      <w:tr w:rsidR="003B54C5" w14:paraId="753DA65E" w14:textId="77777777">
        <w:tblPrEx>
          <w:tblCellMar>
            <w:top w:w="0" w:type="dxa"/>
            <w:bottom w:w="0" w:type="dxa"/>
          </w:tblCellMar>
        </w:tblPrEx>
        <w:tc>
          <w:tcPr>
            <w:tcW w:w="12400" w:type="dxa"/>
            <w:gridSpan w:val="1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179D" w14:textId="77777777" w:rsidR="003B54C5" w:rsidRDefault="00000000">
            <w:r>
              <w:rPr>
                <w:b/>
                <w:bCs/>
                <w:color w:val="FFFFFF"/>
                <w:sz w:val="20"/>
                <w:szCs w:val="20"/>
              </w:rPr>
              <w:t>🔹 MOIS 3 — JUIN : Finalisation, Rapport &amp; Soutenances</w:t>
            </w:r>
          </w:p>
        </w:tc>
      </w:tr>
      <w:tr w:rsidR="003B54C5" w14:paraId="1DC137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924572A" w14:textId="77777777" w:rsidR="003B54C5" w:rsidRDefault="00000000">
            <w:r>
              <w:rPr>
                <w:color w:val="000000"/>
                <w:sz w:val="17"/>
                <w:szCs w:val="17"/>
              </w:rPr>
              <w:t>Finalisation du code et tests finaux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230B934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23DDCA8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46C790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862B170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D3DE329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40950D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A308FD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9C8FB9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42A6CA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057384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2D6A83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5C2272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2A236C0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1B143A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E3E2EA" w14:textId="77777777" w:rsidR="003B54C5" w:rsidRDefault="003B54C5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A850FF0" w14:textId="77777777" w:rsidR="003B54C5" w:rsidRDefault="003B54C5"/>
        </w:tc>
      </w:tr>
      <w:tr w:rsidR="003B54C5" w14:paraId="6ADAE8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75C813" w14:textId="77777777" w:rsidR="003B54C5" w:rsidRDefault="00000000">
            <w:r>
              <w:rPr>
                <w:color w:val="000000"/>
                <w:sz w:val="17"/>
                <w:szCs w:val="17"/>
              </w:rPr>
              <w:t>Rédaction du rapport de stage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8939D8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07D1579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AD7C20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F7FC82C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42EECDE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41D2EC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3456C26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9529B10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138391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4AB187C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D7197A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F91B4A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F98A1AD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7F41BC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609CBFA" w14:textId="77777777" w:rsidR="003B54C5" w:rsidRDefault="003B54C5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E2E0E8" w14:textId="77777777" w:rsidR="003B54C5" w:rsidRDefault="003B54C5"/>
        </w:tc>
      </w:tr>
      <w:tr w:rsidR="003B54C5" w14:paraId="1903D8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2081CA" w14:textId="77777777" w:rsidR="003B54C5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📅 3 juin — RDV tuteur (présentation 10 min)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9201373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E97005D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1F5C49B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843977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79D44D3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7662E23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04EC9A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5F59B66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A576E85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●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37D5AE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0D6D98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23243F2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D65920E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A0CF5F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403067" w14:textId="77777777" w:rsidR="003B54C5" w:rsidRDefault="003B54C5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98D9E70" w14:textId="77777777" w:rsidR="003B54C5" w:rsidRDefault="00000000">
            <w:r>
              <w:rPr>
                <w:b/>
                <w:bCs/>
                <w:color w:val="FFFFFF"/>
                <w:sz w:val="15"/>
                <w:szCs w:val="15"/>
              </w:rPr>
              <w:t>Présentation avancement 10 min</w:t>
            </w:r>
          </w:p>
        </w:tc>
      </w:tr>
      <w:tr w:rsidR="003B54C5" w14:paraId="5258A1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3A6A6D6" w14:textId="77777777" w:rsidR="003B54C5" w:rsidRDefault="00000000">
            <w:r>
              <w:rPr>
                <w:b/>
                <w:bCs/>
                <w:color w:val="FFFFFF"/>
                <w:sz w:val="17"/>
                <w:szCs w:val="17"/>
              </w:rPr>
              <w:t>📄 5 juin — Rendu rapport de stage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5B414C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E4ED7B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775EAD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77E843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16553E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D0EB96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EABEF1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AC2181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68E38BD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●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923938F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4E0BA2D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C533965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FCDCADC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4EC1471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FD90791" w14:textId="77777777" w:rsidR="003B54C5" w:rsidRDefault="003B54C5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40441AF" w14:textId="77777777" w:rsidR="003B54C5" w:rsidRDefault="00000000">
            <w:r>
              <w:rPr>
                <w:b/>
                <w:bCs/>
                <w:color w:val="FFFFFF"/>
                <w:sz w:val="15"/>
                <w:szCs w:val="15"/>
              </w:rPr>
              <w:t>Dépôt rapport final</w:t>
            </w:r>
          </w:p>
        </w:tc>
      </w:tr>
      <w:tr w:rsidR="003B54C5" w14:paraId="382FB1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D3E5DA9" w14:textId="77777777" w:rsidR="003B54C5" w:rsidRDefault="00000000">
            <w:r>
              <w:rPr>
                <w:b/>
                <w:bCs/>
                <w:color w:val="FFFFFF"/>
                <w:sz w:val="17"/>
                <w:szCs w:val="17"/>
              </w:rPr>
              <w:t>🎓 15 juin — Soutenance de stage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9BD5A4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5FC5BB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313F8C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65FA291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DEC842C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5974A3F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0850EA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2150EC6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CE4C62E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F939D1D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●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FF4989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8B4EB1B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FAC3896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039ACC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E5668D1" w14:textId="77777777" w:rsidR="003B54C5" w:rsidRDefault="003B54C5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FFD232" w14:textId="77777777" w:rsidR="003B54C5" w:rsidRDefault="00000000">
            <w:r>
              <w:rPr>
                <w:b/>
                <w:bCs/>
                <w:color w:val="FFFFFF"/>
                <w:sz w:val="15"/>
                <w:szCs w:val="15"/>
              </w:rPr>
              <w:t>Soutenance orale</w:t>
            </w:r>
          </w:p>
        </w:tc>
      </w:tr>
      <w:tr w:rsidR="003B54C5" w14:paraId="798823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C556E6" w14:textId="77777777" w:rsidR="003B54C5" w:rsidRDefault="00000000">
            <w:r>
              <w:rPr>
                <w:i/>
                <w:iCs/>
                <w:color w:val="000000"/>
                <w:sz w:val="15"/>
                <w:szCs w:val="15"/>
              </w:rPr>
              <w:t>Préparation slides soutenance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5A38354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F21C2F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F301BC6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A67FED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8690D2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6EAD85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F038A00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5D2152A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782CD24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04B298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F446D3A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F1F1525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67B2CCC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72476F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2B1F13" w14:textId="77777777" w:rsidR="003B54C5" w:rsidRDefault="003B54C5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E540D1E" w14:textId="77777777" w:rsidR="003B54C5" w:rsidRDefault="003B54C5"/>
        </w:tc>
      </w:tr>
      <w:tr w:rsidR="003B54C5" w14:paraId="6145E3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C0D316" w14:textId="77777777" w:rsidR="003B54C5" w:rsidRDefault="00000000">
            <w:r>
              <w:rPr>
                <w:i/>
                <w:iCs/>
                <w:color w:val="000000"/>
                <w:sz w:val="15"/>
                <w:szCs w:val="15"/>
              </w:rPr>
              <w:t>Corrections post-rapport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E6EF764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2158FAB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3572E0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8500D2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27D6577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FAA2C4C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E721D93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AE5898F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2DB2823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C9FA3DA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35DB392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CBEA58F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8E2174C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A488DE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23605A" w14:textId="77777777" w:rsidR="003B54C5" w:rsidRDefault="003B54C5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341CE8" w14:textId="77777777" w:rsidR="003B54C5" w:rsidRDefault="003B54C5"/>
        </w:tc>
      </w:tr>
      <w:tr w:rsidR="003B54C5" w14:paraId="07C52EEF" w14:textId="77777777">
        <w:tblPrEx>
          <w:tblCellMar>
            <w:top w:w="0" w:type="dxa"/>
            <w:bottom w:w="0" w:type="dxa"/>
          </w:tblCellMar>
        </w:tblPrEx>
        <w:tc>
          <w:tcPr>
            <w:tcW w:w="12400" w:type="dxa"/>
            <w:gridSpan w:val="1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0CD5" w14:textId="77777777" w:rsidR="003B54C5" w:rsidRDefault="00000000">
            <w:r>
              <w:rPr>
                <w:b/>
                <w:bCs/>
                <w:color w:val="FFFFFF"/>
                <w:sz w:val="20"/>
                <w:szCs w:val="20"/>
              </w:rPr>
              <w:t>🔹 MOIS 4 — JUILLET : Clôture de stage</w:t>
            </w:r>
          </w:p>
        </w:tc>
      </w:tr>
      <w:tr w:rsidR="003B54C5" w14:paraId="4E7087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2A63B5A" w14:textId="77777777" w:rsidR="003B54C5" w:rsidRDefault="00000000">
            <w:r>
              <w:rPr>
                <w:color w:val="000000"/>
                <w:sz w:val="17"/>
                <w:szCs w:val="17"/>
              </w:rPr>
              <w:t>Suite des développements / missions complémentaires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E3FABD6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AFF6CC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9BE9F2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6AA9BA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FE22FA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90CBEE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EC2DB8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A2D7E3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411CD1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FB79C8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67BD12A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713F421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3894E7C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94C33E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12CCFC" w14:textId="77777777" w:rsidR="003B54C5" w:rsidRDefault="003B54C5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4EA082" w14:textId="77777777" w:rsidR="003B54C5" w:rsidRDefault="003B54C5"/>
        </w:tc>
      </w:tr>
      <w:tr w:rsidR="003B54C5" w14:paraId="245AA5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0DDEE7" w14:textId="77777777" w:rsidR="003B54C5" w:rsidRDefault="00000000">
            <w:r>
              <w:rPr>
                <w:i/>
                <w:iCs/>
                <w:color w:val="000000"/>
                <w:sz w:val="15"/>
                <w:szCs w:val="15"/>
              </w:rPr>
              <w:t>Documentation technique finale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2D2F38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792F04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0D84B9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A95FA2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C6AD0E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E9DECF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915742D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716DF66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3855254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B4272C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64FA7D6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8E6A977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000336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F880550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40879C" w14:textId="77777777" w:rsidR="003B54C5" w:rsidRDefault="003B54C5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69F3255" w14:textId="77777777" w:rsidR="003B54C5" w:rsidRDefault="003B54C5"/>
        </w:tc>
      </w:tr>
      <w:tr w:rsidR="003B54C5" w14:paraId="0FDA2F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486F3B8" w14:textId="77777777" w:rsidR="003B54C5" w:rsidRDefault="00000000">
            <w:r>
              <w:rPr>
                <w:color w:val="000000"/>
                <w:sz w:val="17"/>
                <w:szCs w:val="17"/>
              </w:rPr>
              <w:t>Passation et clôture du projet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40BB41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65C652F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A29B3C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2A1A80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4761D7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5813792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93D93EF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6124FE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D5170F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E2A524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9E6384F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0B0D8F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313FF25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2FD9E7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3C733E3" w14:textId="77777777" w:rsidR="003B54C5" w:rsidRDefault="003B54C5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C1E4216" w14:textId="77777777" w:rsidR="003B54C5" w:rsidRDefault="003B54C5"/>
        </w:tc>
      </w:tr>
      <w:tr w:rsidR="003B54C5" w14:paraId="65EF41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684481" w14:textId="77777777" w:rsidR="003B54C5" w:rsidRDefault="00000000">
            <w:r>
              <w:rPr>
                <w:b/>
                <w:bCs/>
                <w:color w:val="FFFFFF"/>
                <w:sz w:val="17"/>
                <w:szCs w:val="17"/>
              </w:rPr>
              <w:t>🏁 7 juillet — Fin de stage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18E6D2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5BFDF4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2A3044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E8A6424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307ED7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57EB5B3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90D8BB1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B4BBED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B9A3689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62AEB87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79A7801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FA8FAA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66234F" w14:textId="77777777" w:rsidR="003B54C5" w:rsidRDefault="003B54C5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654A2B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●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3DB1D80" w14:textId="77777777" w:rsidR="003B54C5" w:rsidRDefault="003B54C5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8079516" w14:textId="77777777" w:rsidR="003B54C5" w:rsidRDefault="00000000">
            <w:r>
              <w:rPr>
                <w:b/>
                <w:bCs/>
                <w:color w:val="FFFFFF"/>
                <w:sz w:val="15"/>
                <w:szCs w:val="15"/>
              </w:rPr>
              <w:t>Fin officielle du stage</w:t>
            </w:r>
          </w:p>
        </w:tc>
      </w:tr>
    </w:tbl>
    <w:p w14:paraId="26BC93B8" w14:textId="77777777" w:rsidR="003B54C5" w:rsidRDefault="003B54C5">
      <w:pPr>
        <w:spacing w:before="180" w:after="80"/>
      </w:pPr>
    </w:p>
    <w:tbl>
      <w:tblPr>
        <w:tblW w:w="12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2"/>
        <w:gridCol w:w="1772"/>
        <w:gridCol w:w="1772"/>
        <w:gridCol w:w="1771"/>
        <w:gridCol w:w="1771"/>
        <w:gridCol w:w="1771"/>
        <w:gridCol w:w="1771"/>
      </w:tblGrid>
      <w:tr w:rsidR="003B54C5" w14:paraId="3B62DE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B7BB470" w14:textId="77777777" w:rsidR="003B54C5" w:rsidRDefault="00000000">
            <w:r>
              <w:rPr>
                <w:b/>
                <w:bCs/>
                <w:color w:val="000000"/>
                <w:sz w:val="17"/>
                <w:szCs w:val="17"/>
              </w:rPr>
              <w:t>Légende :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3C6082D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Avril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F3477DF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AE77177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Juin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F8B8B2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Juillet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FD27607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● Événement clé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06E3EC" w14:textId="77777777" w:rsidR="003B54C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● Soutenance</w:t>
            </w:r>
          </w:p>
        </w:tc>
      </w:tr>
    </w:tbl>
    <w:p w14:paraId="5B0B3BDD" w14:textId="77777777" w:rsidR="003B54C5" w:rsidRDefault="00000000">
      <w:pPr>
        <w:spacing w:before="120"/>
      </w:pPr>
      <w:r>
        <w:rPr>
          <w:b/>
          <w:bCs/>
          <w:sz w:val="20"/>
          <w:szCs w:val="20"/>
        </w:rPr>
        <w:t xml:space="preserve">Dates clés : </w:t>
      </w:r>
      <w:r>
        <w:rPr>
          <w:color w:val="444444"/>
          <w:sz w:val="20"/>
          <w:szCs w:val="20"/>
        </w:rPr>
        <w:t xml:space="preserve">3 juin : RDV tuteur (10 </w:t>
      </w:r>
      <w:proofErr w:type="gramStart"/>
      <w:r>
        <w:rPr>
          <w:color w:val="444444"/>
          <w:sz w:val="20"/>
          <w:szCs w:val="20"/>
        </w:rPr>
        <w:t>min)  •</w:t>
      </w:r>
      <w:proofErr w:type="gramEnd"/>
      <w:r>
        <w:rPr>
          <w:color w:val="444444"/>
          <w:sz w:val="20"/>
          <w:szCs w:val="20"/>
        </w:rPr>
        <w:t xml:space="preserve">  5 juin : Rendu </w:t>
      </w:r>
      <w:proofErr w:type="gramStart"/>
      <w:r>
        <w:rPr>
          <w:color w:val="444444"/>
          <w:sz w:val="20"/>
          <w:szCs w:val="20"/>
        </w:rPr>
        <w:t>rapport  •</w:t>
      </w:r>
      <w:proofErr w:type="gramEnd"/>
      <w:r>
        <w:rPr>
          <w:color w:val="444444"/>
          <w:sz w:val="20"/>
          <w:szCs w:val="20"/>
        </w:rPr>
        <w:t xml:space="preserve">  15 juin : </w:t>
      </w:r>
      <w:proofErr w:type="gramStart"/>
      <w:r>
        <w:rPr>
          <w:color w:val="444444"/>
          <w:sz w:val="20"/>
          <w:szCs w:val="20"/>
        </w:rPr>
        <w:t>Soutenance  •</w:t>
      </w:r>
      <w:proofErr w:type="gramEnd"/>
      <w:r>
        <w:rPr>
          <w:color w:val="444444"/>
          <w:sz w:val="20"/>
          <w:szCs w:val="20"/>
        </w:rPr>
        <w:t xml:space="preserve">  7 juillet : Fin de stage</w:t>
      </w:r>
    </w:p>
    <w:sectPr w:rsidR="003B54C5" w:rsidSect="00EB1E91">
      <w:pgSz w:w="2016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90404"/>
    <w:multiLevelType w:val="hybridMultilevel"/>
    <w:tmpl w:val="6BD08908"/>
    <w:lvl w:ilvl="0" w:tplc="8200DF9E">
      <w:start w:val="1"/>
      <w:numFmt w:val="bullet"/>
      <w:lvlText w:val="●"/>
      <w:lvlJc w:val="left"/>
      <w:pPr>
        <w:ind w:left="720" w:hanging="360"/>
      </w:pPr>
    </w:lvl>
    <w:lvl w:ilvl="1" w:tplc="67443078">
      <w:start w:val="1"/>
      <w:numFmt w:val="bullet"/>
      <w:lvlText w:val="○"/>
      <w:lvlJc w:val="left"/>
      <w:pPr>
        <w:ind w:left="1440" w:hanging="360"/>
      </w:pPr>
    </w:lvl>
    <w:lvl w:ilvl="2" w:tplc="F848A0CA">
      <w:start w:val="1"/>
      <w:numFmt w:val="bullet"/>
      <w:lvlText w:val="■"/>
      <w:lvlJc w:val="left"/>
      <w:pPr>
        <w:ind w:left="2160" w:hanging="360"/>
      </w:pPr>
    </w:lvl>
    <w:lvl w:ilvl="3" w:tplc="E528C294">
      <w:start w:val="1"/>
      <w:numFmt w:val="bullet"/>
      <w:lvlText w:val="●"/>
      <w:lvlJc w:val="left"/>
      <w:pPr>
        <w:ind w:left="2880" w:hanging="360"/>
      </w:pPr>
    </w:lvl>
    <w:lvl w:ilvl="4" w:tplc="5B621AE8">
      <w:start w:val="1"/>
      <w:numFmt w:val="bullet"/>
      <w:lvlText w:val="○"/>
      <w:lvlJc w:val="left"/>
      <w:pPr>
        <w:ind w:left="3600" w:hanging="360"/>
      </w:pPr>
    </w:lvl>
    <w:lvl w:ilvl="5" w:tplc="B2645304">
      <w:start w:val="1"/>
      <w:numFmt w:val="bullet"/>
      <w:lvlText w:val="■"/>
      <w:lvlJc w:val="left"/>
      <w:pPr>
        <w:ind w:left="4320" w:hanging="360"/>
      </w:pPr>
    </w:lvl>
    <w:lvl w:ilvl="6" w:tplc="47329594">
      <w:start w:val="1"/>
      <w:numFmt w:val="bullet"/>
      <w:lvlText w:val="●"/>
      <w:lvlJc w:val="left"/>
      <w:pPr>
        <w:ind w:left="5040" w:hanging="360"/>
      </w:pPr>
    </w:lvl>
    <w:lvl w:ilvl="7" w:tplc="C8ECC32C">
      <w:start w:val="1"/>
      <w:numFmt w:val="bullet"/>
      <w:lvlText w:val="●"/>
      <w:lvlJc w:val="left"/>
      <w:pPr>
        <w:ind w:left="5760" w:hanging="360"/>
      </w:pPr>
    </w:lvl>
    <w:lvl w:ilvl="8" w:tplc="2572CA96">
      <w:start w:val="1"/>
      <w:numFmt w:val="bullet"/>
      <w:lvlText w:val="●"/>
      <w:lvlJc w:val="left"/>
      <w:pPr>
        <w:ind w:left="6480" w:hanging="360"/>
      </w:pPr>
    </w:lvl>
  </w:abstractNum>
  <w:num w:numId="1" w16cid:durableId="20529941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4C5"/>
    <w:rsid w:val="003B54C5"/>
    <w:rsid w:val="009A2E55"/>
    <w:rsid w:val="00EB1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6AE35"/>
  <w15:docId w15:val="{7AB0CD85-8793-4A8A-B78C-D2C904E16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374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CHASSAIGNE LEO</cp:lastModifiedBy>
  <cp:revision>2</cp:revision>
  <dcterms:created xsi:type="dcterms:W3CDTF">2026-05-31T21:13:00Z</dcterms:created>
  <dcterms:modified xsi:type="dcterms:W3CDTF">2026-06-05T12:18:00Z</dcterms:modified>
</cp:coreProperties>
</file>