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Ex1.xml" ContentType="application/vnd.ms-office.chartex+xml"/>
  <Override PartName="/word/charts/chartEx2.xml" ContentType="application/vnd.ms-office.chartex+xml"/>
  <Override PartName="/word/charts/chartEx3.xml" ContentType="application/vnd.ms-office.chartex+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60A69">
      <w:pPr>
        <w:bidi w:val="0"/>
        <w:jc w:val="center"/>
        <w:rPr>
          <w:rFonts w:hint="default"/>
          <w:sz w:val="24"/>
          <w:szCs w:val="24"/>
          <w:lang w:val="en-US"/>
        </w:rPr>
      </w:pPr>
      <w:bookmarkStart w:id="0" w:name="_GoBack"/>
      <w:bookmarkEnd w:id="0"/>
      <w:r>
        <w:rPr>
          <w:rFonts w:hint="default"/>
          <w:sz w:val="24"/>
          <w:szCs w:val="24"/>
          <w:lang w:val="en-US"/>
        </w:rPr>
        <w:t>ĐẠI HỌC SÀI GÒN</w:t>
      </w:r>
    </w:p>
    <w:p w14:paraId="2E09D784">
      <w:pPr>
        <w:bidi w:val="0"/>
        <w:jc w:val="center"/>
        <w:rPr>
          <w:rFonts w:hint="default"/>
          <w:sz w:val="24"/>
          <w:szCs w:val="24"/>
          <w:lang w:val="en-US"/>
        </w:rPr>
      </w:pPr>
      <w:r>
        <w:rPr>
          <w:rFonts w:hint="default"/>
          <w:sz w:val="24"/>
          <w:szCs w:val="24"/>
          <w:lang w:val="en-US"/>
        </w:rPr>
        <w:t>KHOA CÔNG NGHỆ THÔNG TIN</w:t>
      </w:r>
    </w:p>
    <w:p w14:paraId="1025CAE5">
      <w:pPr>
        <w:bidi w:val="0"/>
        <w:jc w:val="center"/>
        <w:rPr>
          <w:rFonts w:hint="default"/>
          <w:lang w:val="en-US"/>
        </w:rPr>
      </w:pPr>
    </w:p>
    <w:p w14:paraId="7CAC4340">
      <w:pPr>
        <w:bidi w:val="0"/>
        <w:jc w:val="center"/>
        <w:rPr>
          <w:rFonts w:hint="default"/>
          <w:lang w:val="en-US"/>
        </w:rPr>
      </w:pPr>
    </w:p>
    <w:p w14:paraId="2665E11E">
      <w:pPr>
        <w:bidi w:val="0"/>
        <w:jc w:val="center"/>
        <w:rPr>
          <w:rFonts w:hint="default"/>
          <w:lang w:val="en-US"/>
        </w:rPr>
      </w:pPr>
    </w:p>
    <w:p w14:paraId="22FE2CF4">
      <w:pPr>
        <w:bidi w:val="0"/>
        <w:jc w:val="center"/>
        <w:rPr>
          <w:rFonts w:hint="default"/>
          <w:lang w:val="en-US"/>
        </w:rPr>
      </w:pPr>
    </w:p>
    <w:p w14:paraId="2EAB9E70">
      <w:pPr>
        <w:bidi w:val="0"/>
        <w:jc w:val="center"/>
        <w:rPr>
          <w:rFonts w:hint="default"/>
          <w:lang w:val="en-US"/>
        </w:rPr>
      </w:pPr>
    </w:p>
    <w:p w14:paraId="421D9DF5">
      <w:pPr>
        <w:bidi w:val="0"/>
        <w:jc w:val="center"/>
        <w:rPr>
          <w:rFonts w:hint="default"/>
          <w:lang w:val="en-US"/>
        </w:rPr>
      </w:pPr>
    </w:p>
    <w:p w14:paraId="0D31C4B9">
      <w:pPr>
        <w:bidi w:val="0"/>
        <w:jc w:val="center"/>
        <w:rPr>
          <w:rFonts w:hint="default"/>
          <w:lang w:val="en-US"/>
        </w:rPr>
      </w:pPr>
    </w:p>
    <w:p w14:paraId="0BAFF1E6">
      <w:pPr>
        <w:bidi w:val="0"/>
        <w:jc w:val="center"/>
        <w:rPr>
          <w:rFonts w:hint="default"/>
          <w:lang w:val="en-US"/>
        </w:rPr>
      </w:pPr>
    </w:p>
    <w:p w14:paraId="2693209F">
      <w:pPr>
        <w:bidi w:val="0"/>
        <w:jc w:val="center"/>
        <w:rPr>
          <w:rFonts w:hint="default"/>
          <w:lang w:val="en-US"/>
        </w:rPr>
      </w:pPr>
    </w:p>
    <w:p w14:paraId="539E8A2D">
      <w:pPr>
        <w:bidi w:val="0"/>
        <w:jc w:val="center"/>
        <w:rPr>
          <w:rFonts w:hint="default"/>
          <w:lang w:val="en-US"/>
        </w:rPr>
      </w:pPr>
    </w:p>
    <w:p w14:paraId="78365596">
      <w:pPr>
        <w:bidi w:val="0"/>
        <w:jc w:val="center"/>
        <w:rPr>
          <w:rFonts w:hint="default"/>
          <w:sz w:val="40"/>
          <w:szCs w:val="40"/>
          <w:lang w:val="en-US"/>
        </w:rPr>
      </w:pPr>
      <w:r>
        <w:rPr>
          <w:rFonts w:hint="default"/>
          <w:sz w:val="40"/>
          <w:szCs w:val="40"/>
          <w:lang w:val="en-US"/>
        </w:rPr>
        <w:t>Môn: Học sâu</w:t>
      </w:r>
    </w:p>
    <w:p w14:paraId="316EBD14">
      <w:pPr>
        <w:bidi w:val="0"/>
        <w:jc w:val="center"/>
        <w:rPr>
          <w:rFonts w:hint="default"/>
          <w:sz w:val="40"/>
          <w:szCs w:val="40"/>
          <w:lang w:val="en-US"/>
        </w:rPr>
      </w:pPr>
      <w:r>
        <w:rPr>
          <w:rFonts w:hint="default"/>
          <w:sz w:val="40"/>
          <w:szCs w:val="40"/>
          <w:lang w:val="en-US"/>
        </w:rPr>
        <w:t>BT02: Phân tích khám phá và tiền xử lý dữ liệu</w:t>
      </w:r>
    </w:p>
    <w:p w14:paraId="0054A610">
      <w:pPr>
        <w:bidi w:val="0"/>
        <w:jc w:val="center"/>
        <w:rPr>
          <w:rFonts w:hint="default"/>
          <w:lang w:val="en-US"/>
        </w:rPr>
      </w:pPr>
    </w:p>
    <w:p w14:paraId="6D1F8AAB">
      <w:pPr>
        <w:bidi w:val="0"/>
        <w:jc w:val="center"/>
        <w:rPr>
          <w:rFonts w:hint="default"/>
          <w:lang w:val="en-US"/>
        </w:rPr>
      </w:pPr>
    </w:p>
    <w:p w14:paraId="26E24C9D">
      <w:pPr>
        <w:bidi w:val="0"/>
        <w:jc w:val="center"/>
        <w:rPr>
          <w:rFonts w:hint="default"/>
          <w:lang w:val="en-US"/>
        </w:rPr>
      </w:pPr>
    </w:p>
    <w:p w14:paraId="0FC4D21E">
      <w:pPr>
        <w:bidi w:val="0"/>
        <w:jc w:val="center"/>
        <w:rPr>
          <w:rFonts w:hint="default"/>
          <w:lang w:val="en-US"/>
        </w:rPr>
      </w:pPr>
    </w:p>
    <w:p w14:paraId="23A11678">
      <w:pPr>
        <w:bidi w:val="0"/>
        <w:jc w:val="center"/>
        <w:rPr>
          <w:rFonts w:hint="default"/>
          <w:lang w:val="en-US"/>
        </w:rPr>
      </w:pPr>
    </w:p>
    <w:p w14:paraId="30EDDCB1">
      <w:pPr>
        <w:bidi w:val="0"/>
        <w:jc w:val="both"/>
        <w:rPr>
          <w:rFonts w:hint="default"/>
          <w:lang w:val="en-US"/>
        </w:rPr>
      </w:pPr>
    </w:p>
    <w:p w14:paraId="6269B56A">
      <w:pPr>
        <w:bidi w:val="0"/>
        <w:jc w:val="both"/>
        <w:rPr>
          <w:rFonts w:hint="default"/>
          <w:lang w:val="en-US"/>
        </w:rPr>
      </w:pPr>
      <w:r>
        <w:rPr>
          <w:rFonts w:hint="default"/>
          <w:lang w:val="en-US"/>
        </w:rPr>
        <w:t>Sinh viên: Lê Châu Kỳ</w:t>
      </w:r>
    </w:p>
    <w:p w14:paraId="287DE839">
      <w:pPr>
        <w:bidi w:val="0"/>
        <w:jc w:val="both"/>
        <w:rPr>
          <w:rFonts w:hint="default"/>
          <w:lang w:val="en-US"/>
        </w:rPr>
      </w:pPr>
    </w:p>
    <w:p w14:paraId="7DF379AF">
      <w:pPr>
        <w:bidi w:val="0"/>
        <w:jc w:val="both"/>
        <w:rPr>
          <w:rFonts w:hint="default"/>
          <w:lang w:val="en-US"/>
        </w:rPr>
      </w:pPr>
      <w:r>
        <w:rPr>
          <w:rFonts w:hint="default"/>
          <w:lang w:val="en-US"/>
        </w:rPr>
        <w:t>MSSV: 3123411173</w:t>
      </w:r>
    </w:p>
    <w:p w14:paraId="2020921E">
      <w:pPr>
        <w:bidi w:val="0"/>
        <w:jc w:val="both"/>
        <w:rPr>
          <w:rFonts w:hint="default"/>
          <w:lang w:val="en-US"/>
        </w:rPr>
      </w:pPr>
    </w:p>
    <w:p w14:paraId="3A87F562">
      <w:pPr>
        <w:bidi w:val="0"/>
        <w:jc w:val="both"/>
        <w:rPr>
          <w:rFonts w:hint="default"/>
          <w:lang w:val="en-US"/>
        </w:rPr>
      </w:pPr>
      <w:r>
        <w:rPr>
          <w:rFonts w:hint="default"/>
          <w:lang w:val="en-US"/>
        </w:rPr>
        <w:t>Lớp: DCT123C4</w:t>
      </w:r>
    </w:p>
    <w:p w14:paraId="526F7C01">
      <w:pPr>
        <w:bidi w:val="0"/>
        <w:jc w:val="both"/>
        <w:rPr>
          <w:rFonts w:hint="default"/>
          <w:lang w:val="en-US"/>
        </w:rPr>
      </w:pPr>
    </w:p>
    <w:p w14:paraId="6320C730">
      <w:pPr>
        <w:bidi w:val="0"/>
        <w:jc w:val="both"/>
        <w:rPr>
          <w:rFonts w:hint="default"/>
          <w:lang w:val="en-US"/>
        </w:rPr>
      </w:pPr>
      <w:r>
        <w:rPr>
          <w:rFonts w:hint="default"/>
          <w:lang w:val="en-US"/>
        </w:rPr>
        <w:t>Giảng viên hướng dẫn: Đỗ Như Tài</w:t>
      </w:r>
    </w:p>
    <w:p w14:paraId="00243C13">
      <w:pPr>
        <w:bidi w:val="0"/>
        <w:jc w:val="both"/>
        <w:rPr>
          <w:rFonts w:hint="default"/>
          <w:lang w:val="en-US"/>
        </w:rPr>
      </w:pPr>
    </w:p>
    <w:p w14:paraId="7730928A">
      <w:pPr>
        <w:bidi w:val="0"/>
        <w:jc w:val="both"/>
        <w:rPr>
          <w:rFonts w:hint="default"/>
          <w:lang w:val="en-US"/>
        </w:rPr>
      </w:pPr>
    </w:p>
    <w:p w14:paraId="5A7108B7">
      <w:pPr>
        <w:bidi w:val="0"/>
        <w:jc w:val="both"/>
        <w:rPr>
          <w:rFonts w:hint="default"/>
          <w:lang w:val="en-US"/>
        </w:rPr>
      </w:pPr>
    </w:p>
    <w:p w14:paraId="37259C4E">
      <w:pPr>
        <w:bidi w:val="0"/>
        <w:jc w:val="both"/>
        <w:rPr>
          <w:rFonts w:hint="default"/>
          <w:lang w:val="en-US"/>
        </w:rPr>
      </w:pPr>
    </w:p>
    <w:p w14:paraId="00CB62E9">
      <w:pPr>
        <w:bidi w:val="0"/>
        <w:jc w:val="both"/>
        <w:rPr>
          <w:rFonts w:hint="default"/>
          <w:lang w:val="en-US"/>
        </w:rPr>
      </w:pPr>
    </w:p>
    <w:p w14:paraId="7995BADE">
      <w:pPr>
        <w:bidi w:val="0"/>
        <w:jc w:val="both"/>
        <w:rPr>
          <w:rFonts w:hint="default"/>
          <w:lang w:val="en-US"/>
        </w:rPr>
      </w:pPr>
    </w:p>
    <w:p w14:paraId="0ACE545E">
      <w:pPr>
        <w:bidi w:val="0"/>
        <w:jc w:val="both"/>
        <w:rPr>
          <w:rFonts w:hint="default"/>
          <w:lang w:val="en-US"/>
        </w:rPr>
      </w:pPr>
    </w:p>
    <w:p w14:paraId="6196DE89">
      <w:pPr>
        <w:bidi w:val="0"/>
        <w:jc w:val="both"/>
        <w:rPr>
          <w:rFonts w:hint="default"/>
          <w:lang w:val="en-US"/>
        </w:rPr>
      </w:pPr>
    </w:p>
    <w:p w14:paraId="7E9E32C5">
      <w:pPr>
        <w:bidi w:val="0"/>
        <w:jc w:val="both"/>
        <w:rPr>
          <w:rFonts w:hint="default"/>
          <w:lang w:val="en-US"/>
        </w:rPr>
      </w:pPr>
    </w:p>
    <w:p w14:paraId="1426DB31">
      <w:pPr>
        <w:bidi w:val="0"/>
        <w:jc w:val="both"/>
        <w:rPr>
          <w:rFonts w:hint="default"/>
          <w:lang w:val="en-US"/>
        </w:rPr>
      </w:pPr>
    </w:p>
    <w:p w14:paraId="484FA9DF">
      <w:pPr>
        <w:bidi w:val="0"/>
        <w:jc w:val="both"/>
        <w:rPr>
          <w:rFonts w:hint="default"/>
          <w:lang w:val="en-US"/>
        </w:rPr>
      </w:pPr>
    </w:p>
    <w:p w14:paraId="16A1AB81">
      <w:pPr>
        <w:bidi w:val="0"/>
        <w:jc w:val="both"/>
        <w:rPr>
          <w:rFonts w:hint="default"/>
          <w:lang w:val="en-US"/>
        </w:rPr>
      </w:pPr>
    </w:p>
    <w:p w14:paraId="3861F112">
      <w:pPr>
        <w:bidi w:val="0"/>
        <w:jc w:val="both"/>
        <w:rPr>
          <w:rFonts w:hint="default"/>
          <w:lang w:val="en-US"/>
        </w:rPr>
      </w:pPr>
    </w:p>
    <w:p w14:paraId="0A8ABEEE">
      <w:pPr>
        <w:bidi w:val="0"/>
        <w:jc w:val="both"/>
        <w:rPr>
          <w:rFonts w:hint="default"/>
          <w:sz w:val="24"/>
          <w:szCs w:val="24"/>
          <w:lang w:val="en-US"/>
        </w:rPr>
      </w:pPr>
    </w:p>
    <w:p w14:paraId="56458AD3">
      <w:pPr>
        <w:bidi w:val="0"/>
        <w:jc w:val="center"/>
        <w:rPr>
          <w:rFonts w:hint="default"/>
          <w:i/>
          <w:iCs/>
          <w:sz w:val="24"/>
          <w:szCs w:val="24"/>
          <w:lang w:val="en-US"/>
        </w:rPr>
        <w:sectPr>
          <w:pgSz w:w="11906" w:h="16838"/>
          <w:pgMar w:top="1296" w:right="1224" w:bottom="1296" w:left="1224" w:header="720" w:footer="720" w:gutter="0"/>
          <w:cols w:space="720" w:num="1"/>
          <w:docGrid w:linePitch="360" w:charSpace="0"/>
        </w:sectPr>
      </w:pPr>
      <w:r>
        <w:rPr>
          <w:rFonts w:hint="default"/>
          <w:i/>
          <w:iCs/>
          <w:sz w:val="24"/>
          <w:szCs w:val="24"/>
          <w:lang w:val="en-US"/>
        </w:rPr>
        <w:t>Thành phố Hồ Chí Minh, tháng 09, năm 2026</w:t>
      </w:r>
    </w:p>
    <w:p w14:paraId="4EC6DA8A">
      <w:pPr>
        <w:pStyle w:val="2"/>
        <w:bidi w:val="0"/>
        <w:spacing w:line="240" w:lineRule="auto"/>
        <w:rPr>
          <w:rFonts w:hint="default" w:ascii="Times New Roman" w:hAnsi="Times New Roman" w:cs="Times New Roman"/>
          <w:sz w:val="40"/>
          <w:szCs w:val="40"/>
          <w:lang w:val="en-US"/>
        </w:rPr>
      </w:pPr>
      <w:r>
        <w:rPr>
          <w:rFonts w:hint="default" w:ascii="Times New Roman" w:hAnsi="Times New Roman" w:cs="Times New Roman"/>
          <w:sz w:val="40"/>
          <w:szCs w:val="40"/>
          <w:lang w:val="en-US"/>
        </w:rPr>
        <w:t>Câu 1:</w:t>
      </w:r>
    </w:p>
    <w:p w14:paraId="7988C35C">
      <w:pPr>
        <w:pStyle w:val="3"/>
        <w:bidi w:val="0"/>
        <w:spacing w:line="240" w:lineRule="auto"/>
        <w:rPr>
          <w:rFonts w:hint="default" w:ascii="Times New Roman" w:hAnsi="Times New Roman" w:cs="Times New Roman"/>
          <w:lang w:val="en-US"/>
        </w:rPr>
      </w:pPr>
      <w:r>
        <w:rPr>
          <w:rFonts w:hint="default" w:ascii="Times New Roman" w:hAnsi="Times New Roman" w:cs="Times New Roman"/>
          <w:lang w:val="en-US"/>
        </w:rPr>
        <w:t>Câu hỏi 1 (Data Overview)</w:t>
      </w:r>
      <w:r>
        <w:rPr>
          <w:rFonts w:hint="default" w:cs="Times New Roman"/>
          <w:lang w:val="en-US"/>
        </w:rPr>
        <w:t>. Xác định:</w:t>
      </w:r>
    </w:p>
    <w:p w14:paraId="46044F1F">
      <w:pPr>
        <w:bidi w:val="0"/>
        <w:rPr>
          <w:rFonts w:hint="default"/>
          <w:lang w:val="en-US"/>
        </w:rPr>
      </w:pPr>
      <w:r>
        <w:rPr>
          <w:rFonts w:hint="default"/>
          <w:lang w:val="en-US"/>
        </w:rPr>
        <w:t>- Số lượng mẫu: 10</w:t>
      </w:r>
    </w:p>
    <w:p w14:paraId="0A8E8909">
      <w:pPr>
        <w:bidi w:val="0"/>
        <w:rPr>
          <w:rFonts w:hint="default"/>
          <w:lang w:val="en-US"/>
        </w:rPr>
      </w:pPr>
      <w:r>
        <w:rPr>
          <w:rFonts w:hint="default"/>
          <w:lang w:val="en-US"/>
        </w:rPr>
        <w:t>- Số thuộc tính: 6 (ID, Tuổi, Lương, Điểm, Giới tính, Mua hàng)</w:t>
      </w:r>
    </w:p>
    <w:p w14:paraId="3568E90F">
      <w:pPr>
        <w:bidi w:val="0"/>
        <w:rPr>
          <w:rFonts w:hint="default"/>
          <w:lang w:val="en-US"/>
        </w:rPr>
      </w:pPr>
      <w:r>
        <w:rPr>
          <w:rFonts w:hint="default"/>
          <w:lang w:val="en-US"/>
        </w:rPr>
        <w:t>- Kiểu dữ liệu:</w:t>
      </w:r>
    </w:p>
    <w:p w14:paraId="16FA2A0C">
      <w:pPr>
        <w:bidi w:val="0"/>
        <w:rPr>
          <w:rFonts w:hint="default"/>
          <w:lang w:val="en-US"/>
        </w:rPr>
      </w:pPr>
      <w:r>
        <w:rPr>
          <w:rFonts w:hint="default"/>
          <w:lang w:val="en-US"/>
        </w:rPr>
        <w:t>+ ID: Categorical</w:t>
      </w:r>
    </w:p>
    <w:p w14:paraId="636614B9">
      <w:pPr>
        <w:bidi w:val="0"/>
        <w:rPr>
          <w:rFonts w:hint="default"/>
          <w:lang w:val="en-US"/>
        </w:rPr>
      </w:pPr>
      <w:r>
        <w:rPr>
          <w:rFonts w:hint="default"/>
          <w:lang w:val="en-US"/>
        </w:rPr>
        <w:t>+ Tuổi: Numerical</w:t>
      </w:r>
    </w:p>
    <w:p w14:paraId="3BF6305A">
      <w:pPr>
        <w:bidi w:val="0"/>
        <w:rPr>
          <w:rFonts w:hint="default"/>
          <w:lang w:val="en-US"/>
        </w:rPr>
      </w:pPr>
      <w:r>
        <w:rPr>
          <w:rFonts w:hint="default"/>
          <w:lang w:val="en-US"/>
        </w:rPr>
        <w:t>+ Lương: Numerical</w:t>
      </w:r>
    </w:p>
    <w:p w14:paraId="41387CBB">
      <w:pPr>
        <w:bidi w:val="0"/>
        <w:rPr>
          <w:rFonts w:hint="default"/>
          <w:lang w:val="en-US"/>
        </w:rPr>
      </w:pPr>
      <w:r>
        <w:rPr>
          <w:rFonts w:hint="default"/>
          <w:lang w:val="en-US"/>
        </w:rPr>
        <w:t>+ Điểm: Numerical</w:t>
      </w:r>
    </w:p>
    <w:p w14:paraId="31723C67">
      <w:pPr>
        <w:bidi w:val="0"/>
        <w:rPr>
          <w:rFonts w:hint="default"/>
          <w:lang w:val="en-US"/>
        </w:rPr>
      </w:pPr>
      <w:r>
        <w:rPr>
          <w:rFonts w:hint="default"/>
          <w:lang w:val="en-US"/>
        </w:rPr>
        <w:t>+ Giới tính: Categorical</w:t>
      </w:r>
    </w:p>
    <w:p w14:paraId="5BA4A214">
      <w:pPr>
        <w:bidi w:val="0"/>
        <w:rPr>
          <w:rFonts w:hint="default"/>
          <w:lang w:val="en-US"/>
        </w:rPr>
      </w:pPr>
      <w:r>
        <w:rPr>
          <w:rFonts w:hint="default"/>
          <w:lang w:val="en-US"/>
        </w:rPr>
        <w:t>+ Mua hàng: Categorical</w:t>
      </w:r>
    </w:p>
    <w:p w14:paraId="7C86D606">
      <w:pPr>
        <w:bidi w:val="0"/>
        <w:rPr>
          <w:rFonts w:hint="default"/>
          <w:lang w:val="en-US"/>
        </w:rPr>
      </w:pPr>
    </w:p>
    <w:p w14:paraId="550F453B">
      <w:pPr>
        <w:pStyle w:val="3"/>
        <w:bidi w:val="0"/>
        <w:rPr>
          <w:rFonts w:hint="default"/>
          <w:lang w:val="en-US"/>
        </w:rPr>
      </w:pPr>
      <w:r>
        <w:rPr>
          <w:rFonts w:hint="default"/>
          <w:lang w:val="en-US"/>
        </w:rPr>
        <w:t>Câu hỏi 2 (Descriptive Statistics). Thống kê mô tả:</w:t>
      </w:r>
    </w:p>
    <w:p w14:paraId="0AF5B397">
      <w:pPr>
        <w:rPr>
          <w:rFonts w:hint="default"/>
          <w:lang w:val="en-US"/>
        </w:rPr>
      </w:pPr>
      <w:r>
        <w:rPr>
          <w:rFonts w:hint="default"/>
          <w:lang w:val="en-US"/>
        </w:rPr>
        <w:t>- Tính Mean cho: Tuổi, Lương, Điểm</w:t>
      </w:r>
    </w:p>
    <w:p w14:paraId="5F2D6FAD">
      <w:pPr>
        <w:rPr>
          <w:rFonts w:hint="default" w:hAnsi="Cambria Math"/>
          <w:i w:val="0"/>
          <w:lang w:val="en-US"/>
        </w:rPr>
      </w:pPr>
      <w:r>
        <w:rPr>
          <w:rFonts w:hint="default"/>
          <w:lang w:val="en-US"/>
        </w:rPr>
        <w:t>+ Mean</w:t>
      </w:r>
      <w:r>
        <w:rPr>
          <w:rFonts w:hint="default"/>
          <w:vertAlign w:val="subscript"/>
          <w:lang w:val="en-US"/>
        </w:rPr>
        <w:t xml:space="preserve">Tuổi </w:t>
      </w:r>
      <w:r>
        <w:rPr>
          <w:rFonts w:hint="default"/>
          <w:vertAlign w:val="baseline"/>
          <w:lang w:val="en-US"/>
        </w:rPr>
        <w:t xml:space="preserve"> </w:t>
      </w:r>
      <m:oMath>
        <m:r>
          <m:rPr/>
          <w:rPr>
            <w:rFonts w:ascii="Cambria Math" w:hAnsi="Cambria Math"/>
            <w:lang w:val="en-US"/>
          </w:rPr>
          <m:t>=</m:t>
        </m:r>
        <m:f>
          <m:fPr>
            <m:ctrlPr>
              <w:rPr>
                <w:rFonts w:ascii="Cambria Math" w:hAnsi="Cambria Math"/>
                <w:i/>
                <w:lang w:val="en-US"/>
              </w:rPr>
            </m:ctrlPr>
          </m:fPr>
          <m:num>
            <m:r>
              <m:rPr/>
              <w:rPr>
                <w:rFonts w:hint="default" w:ascii="Cambria Math" w:hAnsi="Cambria Math"/>
                <w:lang w:val="en-US"/>
              </w:rPr>
              <m:t>25+30+22+40+35+29+50+27+31</m:t>
            </m:r>
            <m:ctrlPr>
              <w:rPr>
                <w:rFonts w:ascii="Cambria Math" w:hAnsi="Cambria Math"/>
                <w:i/>
                <w:lang w:val="en-US"/>
              </w:rPr>
            </m:ctrlPr>
          </m:num>
          <m:den>
            <m:r>
              <m:rPr/>
              <w:rPr>
                <w:rFonts w:hint="default" w:ascii="Cambria Math" w:hAnsi="Cambria Math"/>
                <w:lang w:val="en-US"/>
              </w:rPr>
              <m:t>9</m:t>
            </m:r>
            <m:ctrlPr>
              <w:rPr>
                <w:rFonts w:ascii="Cambria Math" w:hAnsi="Cambria Math"/>
                <w:i/>
                <w:lang w:val="en-US"/>
              </w:rPr>
            </m:ctrlPr>
          </m:den>
        </m:f>
      </m:oMath>
      <w:r>
        <w:rPr>
          <w:rFonts w:hint="default" w:hAnsi="Cambria Math"/>
          <w:i w:val="0"/>
          <w:lang w:val="en-US"/>
        </w:rPr>
        <w:t xml:space="preserve"> = </w:t>
      </w:r>
      <m:oMath>
        <m:f>
          <m:fPr>
            <m:ctrlPr>
              <w:rPr>
                <w:rFonts w:ascii="Cambria Math" w:hAnsi="Cambria Math"/>
                <w:i/>
                <w:lang w:val="en-US"/>
              </w:rPr>
            </m:ctrlPr>
          </m:fPr>
          <m:num>
            <m:r>
              <m:rPr/>
              <w:rPr>
                <w:rFonts w:hint="default" w:ascii="Cambria Math" w:hAnsi="Cambria Math"/>
                <w:lang w:val="en-US"/>
              </w:rPr>
              <m:t>289</m:t>
            </m:r>
            <m:ctrlPr>
              <w:rPr>
                <w:rFonts w:ascii="Cambria Math" w:hAnsi="Cambria Math"/>
                <w:i/>
                <w:lang w:val="en-US"/>
              </w:rPr>
            </m:ctrlPr>
          </m:num>
          <m:den>
            <m:r>
              <m:rPr>
                <m:sty m:val="p"/>
              </m:rPr>
              <w:rPr>
                <w:rFonts w:hint="default" w:ascii="Cambria Math" w:hAnsi="Cambria Math"/>
                <w:lang w:val="en-US"/>
              </w:rPr>
              <m:t>9</m:t>
            </m:r>
            <m:ctrlPr>
              <w:rPr>
                <w:rFonts w:ascii="Cambria Math" w:hAnsi="Cambria Math"/>
                <w:i/>
                <w:lang w:val="en-US"/>
              </w:rPr>
            </m:ctrlPr>
          </m:den>
        </m:f>
      </m:oMath>
      <w:r>
        <w:rPr>
          <w:rFonts w:hint="default" w:hAnsi="Cambria Math"/>
          <w:i w:val="0"/>
          <w:lang w:val="en-US"/>
        </w:rPr>
        <w:t xml:space="preserve"> </w:t>
      </w:r>
      <w:r>
        <w:rPr>
          <w:rFonts w:hint="default" w:ascii="Arial" w:hAnsi="Arial" w:cs="Arial"/>
          <w:i w:val="0"/>
          <w:lang w:val="en-US"/>
        </w:rPr>
        <w:t>≈</w:t>
      </w:r>
      <w:r>
        <w:rPr>
          <w:rFonts w:hint="default" w:hAnsi="Cambria Math"/>
          <w:i w:val="0"/>
          <w:lang w:val="en-US"/>
        </w:rPr>
        <w:t xml:space="preserve"> 32.11</w:t>
      </w:r>
    </w:p>
    <w:p w14:paraId="5367226F">
      <w:pPr>
        <w:rPr>
          <w:rFonts w:hint="default" w:hAnsi="Cambria Math"/>
          <w:i w:val="0"/>
          <w:lang w:val="en-US"/>
        </w:rPr>
      </w:pPr>
      <w:r>
        <w:rPr>
          <w:rFonts w:hint="default" w:hAnsi="Cambria Math"/>
          <w:i w:val="0"/>
          <w:lang w:val="en-US"/>
        </w:rPr>
        <w:t>+</w:t>
      </w:r>
      <w:r>
        <w:rPr>
          <w:rFonts w:hint="default"/>
          <w:lang w:val="en-US"/>
        </w:rPr>
        <w:t xml:space="preserve"> Mean</w:t>
      </w:r>
      <w:r>
        <w:rPr>
          <w:rFonts w:hint="default"/>
          <w:vertAlign w:val="subscript"/>
          <w:lang w:val="en-US"/>
        </w:rPr>
        <w:t xml:space="preserve">Lương </w:t>
      </w:r>
      <w:r>
        <w:rPr>
          <w:rFonts w:hint="default"/>
          <w:vertAlign w:val="baseline"/>
          <w:lang w:val="en-US"/>
        </w:rPr>
        <w:t xml:space="preserve"> </w:t>
      </w:r>
      <m:oMath>
        <m:r>
          <m:rPr/>
          <w:rPr>
            <w:rFonts w:ascii="Cambria Math" w:hAnsi="Cambria Math"/>
            <w:lang w:val="en-US"/>
          </w:rPr>
          <m:t>=</m:t>
        </m:r>
        <m:f>
          <m:fPr>
            <m:ctrlPr>
              <w:rPr>
                <w:rFonts w:ascii="Cambria Math" w:hAnsi="Cambria Math"/>
                <w:i/>
                <w:lang w:val="en-US"/>
              </w:rPr>
            </m:ctrlPr>
          </m:fPr>
          <m:num>
            <m:r>
              <m:rPr/>
              <w:rPr>
                <w:rFonts w:hint="default" w:ascii="Cambria Math" w:hAnsi="Cambria Math"/>
                <w:lang w:val="en-US"/>
              </w:rPr>
              <m:t>8000+5000+15000−2000+7000+8500+30000+8200+7800</m:t>
            </m:r>
            <m:ctrlPr>
              <w:rPr>
                <w:rFonts w:ascii="Cambria Math" w:hAnsi="Cambria Math"/>
                <w:i/>
                <w:lang w:val="en-US"/>
              </w:rPr>
            </m:ctrlPr>
          </m:num>
          <m:den>
            <m:r>
              <m:rPr/>
              <w:rPr>
                <w:rFonts w:hint="default" w:ascii="Cambria Math" w:hAnsi="Cambria Math"/>
                <w:lang w:val="en-US"/>
              </w:rPr>
              <m:t>9</m:t>
            </m:r>
            <m:ctrlPr>
              <w:rPr>
                <w:rFonts w:ascii="Cambria Math" w:hAnsi="Cambria Math"/>
                <w:i/>
                <w:lang w:val="en-US"/>
              </w:rPr>
            </m:ctrlPr>
          </m:den>
        </m:f>
      </m:oMath>
      <w:r>
        <w:rPr>
          <w:rFonts w:hint="default" w:hAnsi="Cambria Math"/>
          <w:i w:val="0"/>
          <w:lang w:val="en-US"/>
        </w:rPr>
        <w:t xml:space="preserve"> = </w:t>
      </w:r>
      <m:oMath>
        <m:f>
          <m:fPr>
            <m:ctrlPr>
              <w:rPr>
                <w:rFonts w:ascii="Cambria Math" w:hAnsi="Cambria Math"/>
                <w:i/>
                <w:lang w:val="en-US"/>
              </w:rPr>
            </m:ctrlPr>
          </m:fPr>
          <m:num>
            <m:r>
              <m:rPr/>
              <w:rPr>
                <w:rFonts w:hint="default" w:ascii="Cambria Math" w:hAnsi="Cambria Math"/>
                <w:lang w:val="en-US"/>
              </w:rPr>
              <m:t>87500</m:t>
            </m:r>
            <m:ctrlPr>
              <w:rPr>
                <w:rFonts w:ascii="Cambria Math" w:hAnsi="Cambria Math"/>
                <w:i/>
                <w:lang w:val="en-US"/>
              </w:rPr>
            </m:ctrlPr>
          </m:num>
          <m:den>
            <m:r>
              <m:rPr>
                <m:sty m:val="p"/>
              </m:rPr>
              <w:rPr>
                <w:rFonts w:hint="default" w:ascii="Cambria Math" w:hAnsi="Cambria Math"/>
                <w:lang w:val="en-US"/>
              </w:rPr>
              <m:t>9</m:t>
            </m:r>
            <m:ctrlPr>
              <w:rPr>
                <w:rFonts w:ascii="Cambria Math" w:hAnsi="Cambria Math"/>
                <w:i/>
                <w:lang w:val="en-US"/>
              </w:rPr>
            </m:ctrlPr>
          </m:den>
        </m:f>
      </m:oMath>
      <w:r>
        <w:rPr>
          <w:rFonts w:hint="default" w:hAnsi="Cambria Math"/>
          <w:i w:val="0"/>
          <w:lang w:val="en-US"/>
        </w:rPr>
        <w:t xml:space="preserve"> </w:t>
      </w:r>
      <w:r>
        <w:rPr>
          <w:rFonts w:hint="default" w:ascii="Arial" w:hAnsi="Arial" w:cs="Arial"/>
          <w:i w:val="0"/>
          <w:lang w:val="en-US"/>
        </w:rPr>
        <w:t>≈</w:t>
      </w:r>
      <w:r>
        <w:rPr>
          <w:rFonts w:hint="default" w:hAnsi="Cambria Math"/>
          <w:i w:val="0"/>
          <w:lang w:val="en-US"/>
        </w:rPr>
        <w:t xml:space="preserve"> 9722.22</w:t>
      </w:r>
    </w:p>
    <w:p w14:paraId="032FC514">
      <w:pPr>
        <w:rPr>
          <w:rFonts w:hint="default" w:hAnsi="Cambria Math"/>
          <w:i w:val="0"/>
          <w:lang w:val="en-US"/>
        </w:rPr>
      </w:pPr>
      <w:r>
        <w:rPr>
          <w:rFonts w:hint="default" w:hAnsi="Cambria Math"/>
          <w:i w:val="0"/>
          <w:lang w:val="en-US"/>
        </w:rPr>
        <w:t>+</w:t>
      </w:r>
      <w:r>
        <w:rPr>
          <w:rFonts w:hint="default"/>
          <w:lang w:val="en-US"/>
        </w:rPr>
        <w:t xml:space="preserve"> Mean</w:t>
      </w:r>
      <w:r>
        <w:rPr>
          <w:rFonts w:hint="default"/>
          <w:vertAlign w:val="subscript"/>
          <w:lang w:val="en-US"/>
        </w:rPr>
        <w:t xml:space="preserve">Điểm </w:t>
      </w:r>
      <w:r>
        <w:rPr>
          <w:rFonts w:hint="default"/>
          <w:vertAlign w:val="baseline"/>
          <w:lang w:val="en-US"/>
        </w:rPr>
        <w:t xml:space="preserve"> </w:t>
      </w:r>
      <m:oMath>
        <m:r>
          <m:rPr/>
          <w:rPr>
            <w:rFonts w:ascii="Cambria Math" w:hAnsi="Cambria Math"/>
            <w:lang w:val="en-US"/>
          </w:rPr>
          <m:t>=</m:t>
        </m:r>
        <m:f>
          <m:fPr>
            <m:ctrlPr>
              <w:rPr>
                <w:rFonts w:ascii="Cambria Math" w:hAnsi="Cambria Math"/>
                <w:i/>
                <w:lang w:val="en-US"/>
              </w:rPr>
            </m:ctrlPr>
          </m:fPr>
          <m:num>
            <m:r>
              <m:rPr/>
              <w:rPr>
                <w:rFonts w:hint="default" w:ascii="Cambria Math" w:hAnsi="Cambria Math"/>
                <w:lang w:val="en-US"/>
              </w:rPr>
              <m:t>7.5+8.0+6.5+9.0+7.0+6.0+8.5+9.5+7.8</m:t>
            </m:r>
            <m:ctrlPr>
              <w:rPr>
                <w:rFonts w:ascii="Cambria Math" w:hAnsi="Cambria Math"/>
                <w:i/>
                <w:lang w:val="en-US"/>
              </w:rPr>
            </m:ctrlPr>
          </m:num>
          <m:den>
            <m:r>
              <m:rPr/>
              <w:rPr>
                <w:rFonts w:hint="default" w:ascii="Cambria Math" w:hAnsi="Cambria Math"/>
                <w:lang w:val="en-US"/>
              </w:rPr>
              <m:t>9</m:t>
            </m:r>
            <m:ctrlPr>
              <w:rPr>
                <w:rFonts w:ascii="Cambria Math" w:hAnsi="Cambria Math"/>
                <w:i/>
                <w:lang w:val="en-US"/>
              </w:rPr>
            </m:ctrlPr>
          </m:den>
        </m:f>
      </m:oMath>
      <w:r>
        <w:rPr>
          <w:rFonts w:hint="default" w:hAnsi="Cambria Math"/>
          <w:i w:val="0"/>
          <w:lang w:val="en-US"/>
        </w:rPr>
        <w:t xml:space="preserve"> = </w:t>
      </w:r>
      <m:oMath>
        <m:f>
          <m:fPr>
            <m:ctrlPr>
              <w:rPr>
                <w:rFonts w:ascii="Cambria Math" w:hAnsi="Cambria Math"/>
                <w:i/>
                <w:lang w:val="en-US"/>
              </w:rPr>
            </m:ctrlPr>
          </m:fPr>
          <m:num>
            <m:r>
              <m:rPr/>
              <w:rPr>
                <w:rFonts w:hint="default" w:ascii="Cambria Math" w:hAnsi="Cambria Math"/>
                <w:lang w:val="en-US"/>
              </w:rPr>
              <m:t>349</m:t>
            </m:r>
            <m:ctrlPr>
              <w:rPr>
                <w:rFonts w:ascii="Cambria Math" w:hAnsi="Cambria Math"/>
                <w:i/>
                <w:lang w:val="en-US"/>
              </w:rPr>
            </m:ctrlPr>
          </m:num>
          <m:den>
            <m:r>
              <m:rPr/>
              <w:rPr>
                <w:rFonts w:hint="default" w:ascii="Cambria Math" w:hAnsi="Cambria Math"/>
                <w:lang w:val="en-US"/>
              </w:rPr>
              <m:t>45</m:t>
            </m:r>
            <m:ctrlPr>
              <w:rPr>
                <w:rFonts w:ascii="Cambria Math" w:hAnsi="Cambria Math"/>
                <w:i/>
                <w:lang w:val="en-US"/>
              </w:rPr>
            </m:ctrlPr>
          </m:den>
        </m:f>
      </m:oMath>
      <w:r>
        <w:rPr>
          <w:rFonts w:hint="default" w:hAnsi="Cambria Math"/>
          <w:i w:val="0"/>
          <w:lang w:val="en-US"/>
        </w:rPr>
        <w:t xml:space="preserve"> </w:t>
      </w:r>
      <w:r>
        <w:rPr>
          <w:rFonts w:hint="default" w:ascii="Arial" w:hAnsi="Arial" w:cs="Arial"/>
          <w:i w:val="0"/>
          <w:lang w:val="en-US"/>
        </w:rPr>
        <w:t>≈</w:t>
      </w:r>
      <w:r>
        <w:rPr>
          <w:rFonts w:hint="default" w:hAnsi="Cambria Math"/>
          <w:i w:val="0"/>
          <w:lang w:val="en-US"/>
        </w:rPr>
        <w:t xml:space="preserve"> 7.756</w:t>
      </w:r>
    </w:p>
    <w:p w14:paraId="05DC2B65">
      <w:pPr>
        <w:rPr>
          <w:rFonts w:hint="default" w:hAnsi="Cambria Math"/>
          <w:i w:val="0"/>
          <w:lang w:val="en-US"/>
        </w:rPr>
      </w:pPr>
    </w:p>
    <w:p w14:paraId="563462D0">
      <w:pPr>
        <w:rPr>
          <w:rFonts w:hint="default" w:hAnsi="Cambria Math"/>
          <w:i w:val="0"/>
          <w:lang w:val="en-US"/>
        </w:rPr>
      </w:pPr>
      <w:r>
        <w:rPr>
          <w:rFonts w:hint="default" w:hAnsi="Cambria Math"/>
          <w:i w:val="0"/>
          <w:lang w:val="en-US"/>
        </w:rPr>
        <w:t>- Tính Median cho: Tuổi, Lương, Điểm</w:t>
      </w:r>
    </w:p>
    <w:p w14:paraId="14B2C8BB">
      <w:pPr>
        <w:rPr>
          <w:rFonts w:hint="default" w:hAnsi="Cambria Math"/>
          <w:i w:val="0"/>
          <w:lang w:val="en-US"/>
        </w:rPr>
      </w:pPr>
      <w:r>
        <w:rPr>
          <w:rFonts w:hint="default" w:hAnsi="Cambria Math"/>
          <w:i w:val="0"/>
          <w:lang w:val="en-US"/>
        </w:rPr>
        <w:t xml:space="preserve">+ </w:t>
      </w:r>
      <w:r>
        <w:rPr>
          <w:rFonts w:hint="default"/>
          <w:lang w:val="en-US"/>
        </w:rPr>
        <w:t>Median</w:t>
      </w:r>
      <w:r>
        <w:rPr>
          <w:rFonts w:hint="default"/>
          <w:vertAlign w:val="subscript"/>
          <w:lang w:val="en-US"/>
        </w:rPr>
        <w:t xml:space="preserve">Tuổi </w:t>
      </w:r>
      <w:r>
        <w:rPr>
          <w:rFonts w:hint="default"/>
          <w:vertAlign w:val="baseline"/>
          <w:lang w:val="en-US"/>
        </w:rPr>
        <w:t xml:space="preserve"> </w:t>
      </w:r>
      <m:oMath>
        <m:r>
          <m:rPr/>
          <w:rPr>
            <w:rFonts w:ascii="Cambria Math" w:hAnsi="Cambria Math"/>
            <w:lang w:val="en-US"/>
          </w:rPr>
          <m:t>=</m:t>
        </m:r>
        <m:r>
          <m:rPr/>
          <w:rPr>
            <w:rFonts w:hint="default" w:ascii="Cambria Math" w:hAnsi="Cambria Math"/>
            <w:lang w:val="en-US"/>
          </w:rPr>
          <m:t xml:space="preserve"> </m:t>
        </m:r>
      </m:oMath>
      <w:r>
        <w:rPr>
          <w:rFonts w:hint="default" w:hAnsi="Cambria Math"/>
          <w:i w:val="0"/>
          <w:lang w:val="en-US"/>
        </w:rPr>
        <w:t>30</w:t>
      </w:r>
    </w:p>
    <w:p w14:paraId="3D48CB77">
      <w:pPr>
        <w:rPr>
          <w:rFonts w:hint="default" w:hAnsi="Cambria Math"/>
          <w:i w:val="0"/>
          <w:lang w:val="en-US"/>
        </w:rPr>
      </w:pPr>
      <w:r>
        <w:rPr>
          <w:rFonts w:hint="default" w:hAnsi="Cambria Math"/>
          <w:i w:val="0"/>
          <w:lang w:val="en-US"/>
        </w:rPr>
        <w:t xml:space="preserve">+ </w:t>
      </w:r>
      <w:r>
        <w:rPr>
          <w:rFonts w:hint="default"/>
          <w:lang w:val="en-US"/>
        </w:rPr>
        <w:t>Median</w:t>
      </w:r>
      <w:r>
        <w:rPr>
          <w:rFonts w:hint="default"/>
          <w:vertAlign w:val="subscript"/>
          <w:lang w:val="en-US"/>
        </w:rPr>
        <w:t xml:space="preserve">Lương </w:t>
      </w:r>
      <w:r>
        <w:rPr>
          <w:rFonts w:hint="default"/>
          <w:vertAlign w:val="baseline"/>
          <w:lang w:val="en-US"/>
        </w:rPr>
        <w:t xml:space="preserve"> </w:t>
      </w:r>
      <m:oMath>
        <m:r>
          <m:rPr/>
          <w:rPr>
            <w:rFonts w:ascii="Cambria Math" w:hAnsi="Cambria Math"/>
            <w:lang w:val="en-US"/>
          </w:rPr>
          <m:t>=</m:t>
        </m:r>
      </m:oMath>
      <w:r>
        <w:rPr>
          <w:rFonts w:hint="default" w:hAnsi="Cambria Math"/>
          <w:i w:val="0"/>
          <w:lang w:val="en-US"/>
        </w:rPr>
        <w:t xml:space="preserve"> 8000</w:t>
      </w:r>
    </w:p>
    <w:p w14:paraId="1EEC9075">
      <w:pPr>
        <w:rPr>
          <w:rFonts w:hint="default" w:hAnsi="Cambria Math"/>
          <w:i w:val="0"/>
          <w:lang w:val="en-US"/>
        </w:rPr>
      </w:pPr>
      <w:r>
        <w:rPr>
          <w:rFonts w:hint="default" w:hAnsi="Cambria Math"/>
          <w:i w:val="0"/>
          <w:lang w:val="en-US"/>
        </w:rPr>
        <w:t xml:space="preserve">+ </w:t>
      </w:r>
      <w:r>
        <w:rPr>
          <w:rFonts w:hint="default"/>
          <w:lang w:val="en-US"/>
        </w:rPr>
        <w:t>Median</w:t>
      </w:r>
      <w:r>
        <w:rPr>
          <w:rFonts w:hint="default"/>
          <w:vertAlign w:val="subscript"/>
          <w:lang w:val="en-US"/>
        </w:rPr>
        <w:t xml:space="preserve">Điểm </w:t>
      </w:r>
      <w:r>
        <w:rPr>
          <w:rFonts w:hint="default"/>
          <w:vertAlign w:val="baseline"/>
          <w:lang w:val="en-US"/>
        </w:rPr>
        <w:t xml:space="preserve"> </w:t>
      </w:r>
      <m:oMath>
        <m:r>
          <m:rPr/>
          <w:rPr>
            <w:rFonts w:ascii="Cambria Math" w:hAnsi="Cambria Math"/>
            <w:lang w:val="en-US"/>
          </w:rPr>
          <m:t>=</m:t>
        </m:r>
      </m:oMath>
      <w:r>
        <w:rPr>
          <w:rFonts w:hint="default" w:hAnsi="Cambria Math"/>
          <w:i w:val="0"/>
          <w:lang w:val="en-US"/>
        </w:rPr>
        <w:t xml:space="preserve"> 7.8</w:t>
      </w:r>
    </w:p>
    <w:p w14:paraId="6067E1F9">
      <w:pPr>
        <w:rPr>
          <w:rFonts w:hint="default" w:hAnsi="Cambria Math"/>
          <w:i w:val="0"/>
          <w:lang w:val="en-US"/>
        </w:rPr>
      </w:pPr>
    </w:p>
    <w:p w14:paraId="63F94484">
      <w:pPr>
        <w:rPr>
          <w:rFonts w:hint="default" w:hAnsi="Cambria Math"/>
          <w:i w:val="0"/>
          <w:lang w:val="en-US"/>
        </w:rPr>
      </w:pPr>
      <w:r>
        <w:rPr>
          <w:rFonts w:hint="default" w:hAnsi="Cambria Math"/>
          <w:i w:val="0"/>
          <w:lang w:val="en-US"/>
        </w:rPr>
        <w:t>- Tính Mode cho: Tuổi, Lương, Điểm</w:t>
      </w:r>
    </w:p>
    <w:p w14:paraId="017DDA21">
      <w:pPr>
        <w:rPr>
          <w:rFonts w:hint="default" w:hAnsi="Cambria Math"/>
          <w:i w:val="0"/>
          <w:vertAlign w:val="baseline"/>
          <w:lang w:val="en-US"/>
        </w:rPr>
      </w:pPr>
      <w:r>
        <w:rPr>
          <w:rFonts w:hint="default" w:hAnsi="Cambria Math"/>
          <w:i w:val="0"/>
          <w:lang w:val="en-US"/>
        </w:rPr>
        <w:t xml:space="preserve">+ </w:t>
      </w:r>
      <w:r>
        <w:rPr>
          <w:rFonts w:hint="default"/>
          <w:lang w:val="en-US"/>
        </w:rPr>
        <w:t>Mode</w:t>
      </w:r>
      <w:r>
        <w:rPr>
          <w:rFonts w:hint="default"/>
          <w:vertAlign w:val="subscript"/>
          <w:lang w:val="en-US"/>
        </w:rPr>
        <w:t xml:space="preserve">Tuổi </w:t>
      </w:r>
      <w:r>
        <w:rPr>
          <w:rFonts w:hint="default"/>
          <w:vertAlign w:val="baseline"/>
          <w:lang w:val="en-US"/>
        </w:rPr>
        <w:t>= không có mode vì các số khác nhau</w:t>
      </w:r>
    </w:p>
    <w:p w14:paraId="44C0C7A1">
      <w:pPr>
        <w:rPr>
          <w:rFonts w:hint="default" w:hAnsi="Cambria Math"/>
          <w:i w:val="0"/>
          <w:lang w:val="en-US"/>
        </w:rPr>
      </w:pPr>
      <w:r>
        <w:rPr>
          <w:rFonts w:hint="default" w:hAnsi="Cambria Math"/>
          <w:i w:val="0"/>
          <w:lang w:val="en-US"/>
        </w:rPr>
        <w:t xml:space="preserve">+ </w:t>
      </w:r>
      <w:r>
        <w:rPr>
          <w:rFonts w:hint="default"/>
          <w:lang w:val="en-US"/>
        </w:rPr>
        <w:t>Mode</w:t>
      </w:r>
      <w:r>
        <w:rPr>
          <w:rFonts w:hint="default"/>
          <w:vertAlign w:val="subscript"/>
          <w:lang w:val="en-US"/>
        </w:rPr>
        <w:t xml:space="preserve">Lương </w:t>
      </w:r>
      <w:r>
        <w:rPr>
          <w:rFonts w:hint="default"/>
          <w:vertAlign w:val="baseline"/>
          <w:lang w:val="en-US"/>
        </w:rPr>
        <w:t xml:space="preserve"> = không có mode vì các số khác nhau</w:t>
      </w:r>
    </w:p>
    <w:p w14:paraId="2D7EB08A">
      <w:pPr>
        <w:rPr>
          <w:rFonts w:hint="default"/>
          <w:vertAlign w:val="baseline"/>
          <w:lang w:val="en-US"/>
        </w:rPr>
      </w:pPr>
      <w:r>
        <w:rPr>
          <w:rFonts w:hint="default" w:hAnsi="Cambria Math"/>
          <w:i w:val="0"/>
          <w:lang w:val="en-US"/>
        </w:rPr>
        <w:t xml:space="preserve">+ </w:t>
      </w:r>
      <w:r>
        <w:rPr>
          <w:rFonts w:hint="default"/>
          <w:lang w:val="en-US"/>
        </w:rPr>
        <w:t>Mode</w:t>
      </w:r>
      <w:r>
        <w:rPr>
          <w:rFonts w:hint="default"/>
          <w:vertAlign w:val="subscript"/>
          <w:lang w:val="en-US"/>
        </w:rPr>
        <w:t xml:space="preserve">Điểm </w:t>
      </w:r>
      <w:r>
        <w:rPr>
          <w:rFonts w:hint="default"/>
          <w:vertAlign w:val="baseline"/>
          <w:lang w:val="en-US"/>
        </w:rPr>
        <w:t xml:space="preserve"> = không có mode vì các số khác nhau</w:t>
      </w:r>
    </w:p>
    <w:p w14:paraId="5BA04A8C">
      <w:pPr>
        <w:rPr>
          <w:rFonts w:hint="default"/>
          <w:vertAlign w:val="baseline"/>
          <w:lang w:val="en-US"/>
        </w:rPr>
      </w:pPr>
    </w:p>
    <w:p w14:paraId="63C65743">
      <w:pPr>
        <w:rPr>
          <w:rFonts w:hint="default"/>
          <w:vertAlign w:val="baseline"/>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8"/>
        <w:gridCol w:w="2418"/>
        <w:gridCol w:w="2419"/>
        <w:gridCol w:w="2419"/>
      </w:tblGrid>
      <w:tr w14:paraId="3964F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8" w:type="dxa"/>
            <w:shd w:val="clear" w:color="auto" w:fill="DBE3F4" w:themeFill="accent1" w:themeFillTint="32"/>
          </w:tcPr>
          <w:p w14:paraId="1C0F37D7">
            <w:pPr>
              <w:widowControl w:val="0"/>
              <w:jc w:val="both"/>
              <w:rPr>
                <w:rFonts w:hint="default"/>
                <w:vertAlign w:val="baseline"/>
                <w:lang w:val="en-US"/>
              </w:rPr>
            </w:pPr>
            <w:r>
              <w:rPr>
                <w:rFonts w:hint="default"/>
                <w:vertAlign w:val="baseline"/>
                <w:lang w:val="en-US"/>
              </w:rPr>
              <w:t>Thuộc tính</w:t>
            </w:r>
          </w:p>
        </w:tc>
        <w:tc>
          <w:tcPr>
            <w:tcW w:w="2418" w:type="dxa"/>
            <w:shd w:val="clear" w:color="auto" w:fill="DBE3F4" w:themeFill="accent1" w:themeFillTint="32"/>
          </w:tcPr>
          <w:p w14:paraId="2EC8CAA2">
            <w:pPr>
              <w:widowControl w:val="0"/>
              <w:jc w:val="both"/>
              <w:rPr>
                <w:rFonts w:hint="default"/>
                <w:vertAlign w:val="baseline"/>
                <w:lang w:val="en-US"/>
              </w:rPr>
            </w:pPr>
            <w:r>
              <w:rPr>
                <w:rFonts w:hint="default"/>
                <w:vertAlign w:val="baseline"/>
                <w:lang w:val="en-US"/>
              </w:rPr>
              <w:t>Mean</w:t>
            </w:r>
          </w:p>
        </w:tc>
        <w:tc>
          <w:tcPr>
            <w:tcW w:w="2419" w:type="dxa"/>
            <w:shd w:val="clear" w:color="auto" w:fill="DBE3F4" w:themeFill="accent1" w:themeFillTint="32"/>
          </w:tcPr>
          <w:p w14:paraId="62ED9355">
            <w:pPr>
              <w:widowControl w:val="0"/>
              <w:jc w:val="both"/>
              <w:rPr>
                <w:rFonts w:hint="default"/>
                <w:vertAlign w:val="baseline"/>
                <w:lang w:val="en-US"/>
              </w:rPr>
            </w:pPr>
            <w:r>
              <w:rPr>
                <w:rFonts w:hint="default"/>
                <w:vertAlign w:val="baseline"/>
                <w:lang w:val="en-US"/>
              </w:rPr>
              <w:t>Median</w:t>
            </w:r>
          </w:p>
        </w:tc>
        <w:tc>
          <w:tcPr>
            <w:tcW w:w="2419" w:type="dxa"/>
            <w:shd w:val="clear" w:color="auto" w:fill="DBE3F4" w:themeFill="accent1" w:themeFillTint="32"/>
          </w:tcPr>
          <w:p w14:paraId="3AFB578E">
            <w:pPr>
              <w:widowControl w:val="0"/>
              <w:jc w:val="both"/>
              <w:rPr>
                <w:rFonts w:hint="default"/>
                <w:vertAlign w:val="baseline"/>
                <w:lang w:val="en-US"/>
              </w:rPr>
            </w:pPr>
            <w:r>
              <w:rPr>
                <w:rFonts w:hint="default"/>
                <w:vertAlign w:val="baseline"/>
                <w:lang w:val="en-US"/>
              </w:rPr>
              <w:t>Mode</w:t>
            </w:r>
          </w:p>
        </w:tc>
      </w:tr>
      <w:tr w14:paraId="3CF6E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8" w:type="dxa"/>
          </w:tcPr>
          <w:p w14:paraId="58F87E0E">
            <w:pPr>
              <w:widowControl w:val="0"/>
              <w:jc w:val="both"/>
              <w:rPr>
                <w:rFonts w:hint="default"/>
                <w:vertAlign w:val="baseline"/>
                <w:lang w:val="en-US"/>
              </w:rPr>
            </w:pPr>
            <w:r>
              <w:rPr>
                <w:rFonts w:hint="default"/>
                <w:vertAlign w:val="baseline"/>
                <w:lang w:val="en-US"/>
              </w:rPr>
              <w:t>Tuổi</w:t>
            </w:r>
          </w:p>
        </w:tc>
        <w:tc>
          <w:tcPr>
            <w:tcW w:w="2418" w:type="dxa"/>
          </w:tcPr>
          <w:p w14:paraId="785A98CD">
            <w:pPr>
              <w:widowControl w:val="0"/>
              <w:jc w:val="both"/>
              <w:rPr>
                <w:rFonts w:hint="default"/>
                <w:vertAlign w:val="baseline"/>
                <w:lang w:val="en-US"/>
              </w:rPr>
            </w:pPr>
            <w:r>
              <w:rPr>
                <w:rFonts w:hint="default"/>
                <w:vertAlign w:val="baseline"/>
                <w:lang w:val="en-US"/>
              </w:rPr>
              <w:t>32.11</w:t>
            </w:r>
          </w:p>
        </w:tc>
        <w:tc>
          <w:tcPr>
            <w:tcW w:w="2419" w:type="dxa"/>
          </w:tcPr>
          <w:p w14:paraId="0CD943D4">
            <w:pPr>
              <w:widowControl w:val="0"/>
              <w:jc w:val="both"/>
              <w:rPr>
                <w:rFonts w:hint="default"/>
                <w:vertAlign w:val="baseline"/>
                <w:lang w:val="en-US"/>
              </w:rPr>
            </w:pPr>
            <w:r>
              <w:rPr>
                <w:rFonts w:hint="default"/>
                <w:vertAlign w:val="baseline"/>
                <w:lang w:val="en-US"/>
              </w:rPr>
              <w:t>30</w:t>
            </w:r>
          </w:p>
        </w:tc>
        <w:tc>
          <w:tcPr>
            <w:tcW w:w="2419" w:type="dxa"/>
          </w:tcPr>
          <w:p w14:paraId="67CB4978">
            <w:pPr>
              <w:widowControl w:val="0"/>
              <w:jc w:val="both"/>
              <w:rPr>
                <w:rFonts w:hint="default"/>
                <w:vertAlign w:val="baseline"/>
                <w:lang w:val="en-US"/>
              </w:rPr>
            </w:pPr>
            <w:r>
              <w:rPr>
                <w:rFonts w:hint="default"/>
                <w:vertAlign w:val="baseline"/>
                <w:lang w:val="en-US"/>
              </w:rPr>
              <w:t>Không có</w:t>
            </w:r>
          </w:p>
        </w:tc>
      </w:tr>
      <w:tr w14:paraId="6870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8" w:type="dxa"/>
          </w:tcPr>
          <w:p w14:paraId="60C081F9">
            <w:pPr>
              <w:widowControl w:val="0"/>
              <w:jc w:val="both"/>
              <w:rPr>
                <w:rFonts w:hint="default"/>
                <w:vertAlign w:val="baseline"/>
                <w:lang w:val="en-US"/>
              </w:rPr>
            </w:pPr>
            <w:r>
              <w:rPr>
                <w:rFonts w:hint="default"/>
                <w:vertAlign w:val="baseline"/>
                <w:lang w:val="en-US"/>
              </w:rPr>
              <w:t>Lương</w:t>
            </w:r>
          </w:p>
        </w:tc>
        <w:tc>
          <w:tcPr>
            <w:tcW w:w="2418" w:type="dxa"/>
          </w:tcPr>
          <w:p w14:paraId="7446C9F1">
            <w:pPr>
              <w:widowControl w:val="0"/>
              <w:jc w:val="both"/>
              <w:rPr>
                <w:rFonts w:hint="default"/>
                <w:vertAlign w:val="baseline"/>
                <w:lang w:val="en-US"/>
              </w:rPr>
            </w:pPr>
            <w:r>
              <w:rPr>
                <w:rFonts w:hint="default"/>
                <w:vertAlign w:val="baseline"/>
                <w:lang w:val="en-US"/>
              </w:rPr>
              <w:t>9722.22</w:t>
            </w:r>
          </w:p>
        </w:tc>
        <w:tc>
          <w:tcPr>
            <w:tcW w:w="2419" w:type="dxa"/>
          </w:tcPr>
          <w:p w14:paraId="09F2A581">
            <w:pPr>
              <w:widowControl w:val="0"/>
              <w:jc w:val="both"/>
              <w:rPr>
                <w:rFonts w:hint="default"/>
                <w:vertAlign w:val="baseline"/>
                <w:lang w:val="en-US"/>
              </w:rPr>
            </w:pPr>
            <w:r>
              <w:rPr>
                <w:rFonts w:hint="default"/>
                <w:vertAlign w:val="baseline"/>
                <w:lang w:val="en-US"/>
              </w:rPr>
              <w:t>8000</w:t>
            </w:r>
          </w:p>
        </w:tc>
        <w:tc>
          <w:tcPr>
            <w:tcW w:w="2419" w:type="dxa"/>
          </w:tcPr>
          <w:p w14:paraId="338BA896">
            <w:pPr>
              <w:widowControl w:val="0"/>
              <w:jc w:val="both"/>
              <w:rPr>
                <w:rFonts w:hint="default"/>
                <w:vertAlign w:val="baseline"/>
                <w:lang w:val="en-US"/>
              </w:rPr>
            </w:pPr>
            <w:r>
              <w:rPr>
                <w:rFonts w:hint="default"/>
                <w:vertAlign w:val="baseline"/>
                <w:lang w:val="en-US"/>
              </w:rPr>
              <w:t>Không có</w:t>
            </w:r>
          </w:p>
        </w:tc>
      </w:tr>
      <w:tr w14:paraId="4C599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8" w:type="dxa"/>
          </w:tcPr>
          <w:p w14:paraId="51726DAF">
            <w:pPr>
              <w:widowControl w:val="0"/>
              <w:jc w:val="both"/>
              <w:rPr>
                <w:rFonts w:hint="default"/>
                <w:vertAlign w:val="baseline"/>
                <w:lang w:val="en-US"/>
              </w:rPr>
            </w:pPr>
            <w:r>
              <w:rPr>
                <w:rFonts w:hint="default"/>
                <w:vertAlign w:val="baseline"/>
                <w:lang w:val="en-US"/>
              </w:rPr>
              <w:t>Điểm</w:t>
            </w:r>
          </w:p>
        </w:tc>
        <w:tc>
          <w:tcPr>
            <w:tcW w:w="2418" w:type="dxa"/>
          </w:tcPr>
          <w:p w14:paraId="4F8AA26F">
            <w:pPr>
              <w:widowControl w:val="0"/>
              <w:jc w:val="both"/>
              <w:rPr>
                <w:rFonts w:hint="default"/>
                <w:vertAlign w:val="baseline"/>
                <w:lang w:val="en-US"/>
              </w:rPr>
            </w:pPr>
            <w:r>
              <w:rPr>
                <w:rFonts w:hint="default"/>
                <w:vertAlign w:val="baseline"/>
                <w:lang w:val="en-US"/>
              </w:rPr>
              <w:t>7.765</w:t>
            </w:r>
          </w:p>
        </w:tc>
        <w:tc>
          <w:tcPr>
            <w:tcW w:w="2419" w:type="dxa"/>
          </w:tcPr>
          <w:p w14:paraId="43DDD7D9">
            <w:pPr>
              <w:widowControl w:val="0"/>
              <w:jc w:val="both"/>
              <w:rPr>
                <w:rFonts w:hint="default"/>
                <w:vertAlign w:val="baseline"/>
                <w:lang w:val="en-US"/>
              </w:rPr>
            </w:pPr>
            <w:r>
              <w:rPr>
                <w:rFonts w:hint="default"/>
                <w:vertAlign w:val="baseline"/>
                <w:lang w:val="en-US"/>
              </w:rPr>
              <w:t>7.8</w:t>
            </w:r>
          </w:p>
        </w:tc>
        <w:tc>
          <w:tcPr>
            <w:tcW w:w="2419" w:type="dxa"/>
          </w:tcPr>
          <w:p w14:paraId="32957A19">
            <w:pPr>
              <w:widowControl w:val="0"/>
              <w:jc w:val="both"/>
              <w:rPr>
                <w:rFonts w:hint="default"/>
                <w:vertAlign w:val="baseline"/>
                <w:lang w:val="en-US"/>
              </w:rPr>
            </w:pPr>
            <w:r>
              <w:rPr>
                <w:rFonts w:hint="default"/>
                <w:vertAlign w:val="baseline"/>
                <w:lang w:val="en-US"/>
              </w:rPr>
              <w:t>Không có</w:t>
            </w:r>
          </w:p>
        </w:tc>
      </w:tr>
    </w:tbl>
    <w:p w14:paraId="71F11161">
      <w:pPr>
        <w:rPr>
          <w:rFonts w:hint="default"/>
          <w:vertAlign w:val="baseline"/>
          <w:lang w:val="en-US"/>
        </w:rPr>
      </w:pPr>
    </w:p>
    <w:p w14:paraId="38EAF367">
      <w:pPr>
        <w:rPr>
          <w:rFonts w:hint="default"/>
          <w:vertAlign w:val="baseline"/>
          <w:lang w:val="en-US"/>
        </w:rPr>
      </w:pPr>
    </w:p>
    <w:p w14:paraId="5F5C100D">
      <w:pPr>
        <w:rPr>
          <w:rFonts w:hint="default"/>
          <w:vertAlign w:val="baseline"/>
          <w:lang w:val="en-US"/>
        </w:rPr>
      </w:pPr>
    </w:p>
    <w:p w14:paraId="5DFCE3ED">
      <w:pPr>
        <w:rPr>
          <w:rFonts w:hint="default"/>
          <w:vertAlign w:val="baseline"/>
          <w:lang w:val="en-US"/>
        </w:rPr>
      </w:pPr>
    </w:p>
    <w:p w14:paraId="7D20482E">
      <w:pPr>
        <w:pStyle w:val="3"/>
        <w:bidi w:val="0"/>
        <w:rPr>
          <w:rFonts w:hint="default"/>
          <w:lang w:val="en-US"/>
        </w:rPr>
      </w:pPr>
      <w:r>
        <w:rPr>
          <w:rFonts w:hint="default"/>
          <w:lang w:val="en-US"/>
        </w:rPr>
        <w:t>Câu hỏi 3 (Distribution Analysis). Phân tích phân phối:</w:t>
      </w:r>
    </w:p>
    <w:p w14:paraId="6B425AA5">
      <w:pPr>
        <w:rPr>
          <w:rFonts w:hint="default"/>
          <w:lang w:val="en-US"/>
        </w:rPr>
      </w:pPr>
      <w:r>
        <w:rPr>
          <w:rFonts w:hint="default"/>
          <w:lang w:val="en-US"/>
        </w:rPr>
        <w:t xml:space="preserve">+ Vẽ histogram (Tuổi) và boxplot (Lương).  </w:t>
      </w:r>
    </w:p>
    <w:p w14:paraId="631CE5F8">
      <w:pPr>
        <w:rPr>
          <w:rFonts w:hint="default"/>
          <w:lang w:val="en-US"/>
        </w:rPr>
      </w:pPr>
    </w:p>
    <w:p w14:paraId="61262AF0">
      <w:r>
        <mc:AlternateContent>
          <mc:Choice Requires="cx1">
            <w:drawing>
              <wp:inline distT="0" distB="0" distL="114300" distR="114300">
                <wp:extent cx="4826000" cy="2743200"/>
                <wp:effectExtent l="4445" t="4445" r="8255" b="5080"/>
                <wp:docPr id="5" name="Chart 4"/>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
                  </a:graphicData>
                </a:graphic>
              </wp:inline>
            </w:drawing>
          </mc:Choice>
          <mc:Fallback>
            <w:drawing>
              <wp:inline distT="0" distB="0" distL="114300" distR="114300">
                <wp:extent cx="4826000" cy="2743200"/>
                <wp:effectExtent l="4445" t="4445" r="8255" b="5080"/>
                <wp:docPr id="5" name="Chart 4"/>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5" name="Chart 4"/>
                        <pic:cNvPicPr>
                          <a:picLocks noGrp="1" noRot="1" noChangeAspect="1" noMove="1" noResize="1" noEditPoints="1" noAdjustHandles="1" noChangeArrowheads="1" noChangeShapeType="1"/>
                        </pic:cNvPicPr>
                      </pic:nvPicPr>
                      <pic:blipFill>
                        <a:blip r:embed="rId5"/>
                        <a:stretch>
                          <a:fillRect/>
                        </a:stretch>
                      </pic:blipFill>
                      <pic:spPr>
                        <a:prstGeom prst="rect">
                          <a:avLst/>
                        </a:prstGeom>
                      </pic:spPr>
                    </pic:pic>
                  </a:graphicData>
                </a:graphic>
              </wp:inline>
            </w:drawing>
          </mc:Fallback>
        </mc:AlternateContent>
      </w:r>
    </w:p>
    <w:p w14:paraId="1543AC87">
      <w:pPr>
        <w:pStyle w:val="6"/>
        <w:rPr>
          <w:rFonts w:hint="default"/>
          <w:lang w:val="en-US"/>
        </w:rPr>
      </w:pPr>
      <w:r>
        <w:t xml:space="preserve">Hình </w:t>
      </w:r>
      <w:r>
        <w:fldChar w:fldCharType="begin"/>
      </w:r>
      <w:r>
        <w:instrText xml:space="preserve"> SEQ Hình \* ARABIC </w:instrText>
      </w:r>
      <w:r>
        <w:fldChar w:fldCharType="separate"/>
      </w:r>
      <w:r>
        <w:t>1</w:t>
      </w:r>
      <w:r>
        <w:fldChar w:fldCharType="end"/>
      </w:r>
      <w:r>
        <w:rPr>
          <w:rFonts w:hint="default"/>
          <w:lang w:val="en-US"/>
        </w:rPr>
        <w:t>. Histogram tuổi</w:t>
      </w:r>
    </w:p>
    <w:p w14:paraId="6D18B603">
      <w:pPr>
        <w:rPr>
          <w:rFonts w:hint="default"/>
          <w:lang w:val="en-US"/>
        </w:rPr>
      </w:pPr>
    </w:p>
    <w:p w14:paraId="4D779909">
      <w:r>
        <mc:AlternateContent>
          <mc:Choice Requires="cx1">
            <w:drawing>
              <wp:inline distT="0" distB="0" distL="114300" distR="114300">
                <wp:extent cx="4826000" cy="2743200"/>
                <wp:effectExtent l="4445" t="4445" r="8255" b="5080"/>
                <wp:docPr id="3" name="Chart 2"/>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6"/>
                  </a:graphicData>
                </a:graphic>
              </wp:inline>
            </w:drawing>
          </mc:Choice>
          <mc:Fallback>
            <w:drawing>
              <wp:inline distT="0" distB="0" distL="114300" distR="114300">
                <wp:extent cx="4826000" cy="2743200"/>
                <wp:effectExtent l="4445" t="4445" r="8255" b="5080"/>
                <wp:docPr id="3" name="Chart 2"/>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 name="Chart 2"/>
                        <pic:cNvPicPr>
                          <a:picLocks noGrp="1" noRot="1" noChangeAspect="1" noMove="1" noResize="1" noEditPoints="1" noAdjustHandles="1" noChangeArrowheads="1" noChangeShapeType="1"/>
                        </pic:cNvPicPr>
                      </pic:nvPicPr>
                      <pic:blipFill>
                        <a:blip r:embed="rId7"/>
                        <a:stretch>
                          <a:fillRect/>
                        </a:stretch>
                      </pic:blipFill>
                      <pic:spPr>
                        <a:prstGeom prst="rect">
                          <a:avLst/>
                        </a:prstGeom>
                      </pic:spPr>
                    </pic:pic>
                  </a:graphicData>
                </a:graphic>
              </wp:inline>
            </w:drawing>
          </mc:Fallback>
        </mc:AlternateContent>
      </w:r>
    </w:p>
    <w:p w14:paraId="757EED73">
      <w:pPr>
        <w:pStyle w:val="6"/>
        <w:rPr>
          <w:rFonts w:hint="default"/>
          <w:lang w:val="en-US"/>
        </w:rPr>
      </w:pPr>
      <w:r>
        <w:t xml:space="preserve">Hình </w:t>
      </w:r>
      <w:r>
        <w:fldChar w:fldCharType="begin"/>
      </w:r>
      <w:r>
        <w:instrText xml:space="preserve"> SEQ Hình \* ARABIC </w:instrText>
      </w:r>
      <w:r>
        <w:fldChar w:fldCharType="separate"/>
      </w:r>
      <w:r>
        <w:t>2</w:t>
      </w:r>
      <w:r>
        <w:fldChar w:fldCharType="end"/>
      </w:r>
      <w:r>
        <w:rPr>
          <w:rFonts w:hint="default"/>
          <w:lang w:val="en-US"/>
        </w:rPr>
        <w:t>. Boxplot lương</w:t>
      </w:r>
    </w:p>
    <w:p w14:paraId="6CA6F295">
      <w:pPr>
        <w:rPr>
          <w:rFonts w:hint="default"/>
          <w:lang w:val="en-US"/>
        </w:rPr>
      </w:pPr>
    </w:p>
    <w:p w14:paraId="3EF9CA95">
      <w:pPr>
        <w:rPr>
          <w:rFonts w:hint="default"/>
          <w:lang w:val="en-US"/>
        </w:rPr>
      </w:pPr>
      <w:r>
        <w:rPr>
          <w:rFonts w:hint="default"/>
          <w:lang w:val="en-US"/>
        </w:rPr>
        <w:t xml:space="preserve">+ Nhận xét dạng phân phối (lệch trái/phải, đối xứng).  </w:t>
      </w:r>
    </w:p>
    <w:p w14:paraId="4F533313">
      <w:pPr>
        <w:rPr>
          <w:rFonts w:hint="default"/>
          <w:lang w:val="en-US"/>
        </w:rPr>
      </w:pPr>
      <w:r>
        <w:rPr>
          <w:rFonts w:hint="default"/>
          <w:lang w:val="en-US"/>
        </w:rPr>
        <w:t>- Tuổi: Mean (32.11) &gt; Median (30): phân phối lệch phải nhẹ; phần lớn tập trung 22–35 tuổi, có 1 giá trị 50 kéo dài đuôi phải.</w:t>
      </w:r>
    </w:p>
    <w:p w14:paraId="73460D9E">
      <w:pPr>
        <w:rPr>
          <w:rFonts w:hint="default"/>
          <w:lang w:val="en-US"/>
        </w:rPr>
      </w:pPr>
      <w:r>
        <w:rPr>
          <w:rFonts w:hint="default"/>
          <w:lang w:val="en-US"/>
        </w:rPr>
        <w:t>- Lương: Mean (9,722) &gt; Median (8,000): lệch phải rõ rệt, do ảnh hưởng của giá trị 30,000.</w:t>
      </w:r>
    </w:p>
    <w:p w14:paraId="3D6E838F">
      <w:pPr>
        <w:rPr>
          <w:rFonts w:hint="default"/>
          <w:lang w:val="en-US"/>
        </w:rPr>
      </w:pPr>
    </w:p>
    <w:p w14:paraId="27795456">
      <w:pPr>
        <w:rPr>
          <w:rFonts w:hint="default"/>
          <w:lang w:val="en-US"/>
        </w:rPr>
      </w:pPr>
      <w:r>
        <w:rPr>
          <w:rFonts w:hint="default"/>
          <w:lang w:val="en-US"/>
        </w:rPr>
        <w:t xml:space="preserve">+ Xác định outlier và dữ liệu bất thường (nếu có). </w:t>
      </w:r>
    </w:p>
    <w:p w14:paraId="34D2EB52">
      <w:pPr>
        <w:rPr>
          <w:rFonts w:hint="default"/>
          <w:lang w:val="en-US"/>
        </w:rPr>
      </w:pPr>
      <w:r>
        <w:rPr>
          <w:rFonts w:hint="default"/>
          <w:lang w:val="en-US"/>
        </w:rPr>
        <w:t>- Lương = 30,000 (ID 8): vượt ngưỡng trên Q3 + 1.5×IQR = 20,375: là outlier thống kê.</w:t>
      </w:r>
    </w:p>
    <w:p w14:paraId="28028E69">
      <w:pPr>
        <w:rPr>
          <w:rFonts w:hint="default"/>
          <w:lang w:val="en-US"/>
        </w:rPr>
      </w:pPr>
      <w:r>
        <w:rPr>
          <w:rFonts w:hint="default"/>
          <w:lang w:val="en-US"/>
        </w:rPr>
        <w:t>- Lương = -2000 (ID 5): không vượt ngưỡng IQR (-2625) nhưng là giá trị bất hợp lý về miền giá trị (lương không thể âm) -&gt; cần xử lý như dữ liệu lỗi.</w:t>
      </w:r>
    </w:p>
    <w:p w14:paraId="63E22530">
      <w:pPr>
        <w:rPr>
          <w:rFonts w:hint="default"/>
          <w:lang w:val="en-US"/>
        </w:rPr>
      </w:pPr>
      <w:r>
        <w:rPr>
          <w:rFonts w:hint="default"/>
          <w:lang w:val="en-US"/>
        </w:rPr>
        <w:t>- Tuổi: không phát hiện outlier theo IQR (mọi giá trị nằm trong [8.75, 54.75]).</w:t>
      </w:r>
    </w:p>
    <w:p w14:paraId="7B28EBBE">
      <w:pPr>
        <w:rPr>
          <w:rFonts w:hint="default"/>
          <w:lang w:val="en-US"/>
        </w:rPr>
      </w:pPr>
    </w:p>
    <w:p w14:paraId="261F2723">
      <w:pPr>
        <w:pStyle w:val="3"/>
        <w:bidi w:val="0"/>
        <w:rPr>
          <w:rFonts w:hint="default"/>
          <w:lang w:val="en-US"/>
        </w:rPr>
      </w:pPr>
      <w:r>
        <w:rPr>
          <w:rFonts w:hint="default"/>
          <w:lang w:val="en-US"/>
        </w:rPr>
        <w:t>Câu hỏi 4 (Relationship Analysis). Phân tích quan hệ:</w:t>
      </w:r>
    </w:p>
    <w:p w14:paraId="09E425C8">
      <w:pPr>
        <w:rPr>
          <w:rFonts w:hint="default"/>
          <w:lang w:val="en-US"/>
        </w:rPr>
      </w:pPr>
      <w:r>
        <w:rPr>
          <w:rFonts w:hint="default"/>
          <w:lang w:val="en-US"/>
        </w:rPr>
        <w:t xml:space="preserve">+ Vẽ scatter plot giữa Tuổi và Lương </w:t>
      </w:r>
    </w:p>
    <w:p w14:paraId="660E0B00">
      <w:pPr>
        <w:rPr>
          <w:rFonts w:hint="default"/>
          <w:lang w:val="en-US"/>
        </w:rPr>
      </w:pPr>
    </w:p>
    <w:p w14:paraId="570544E7">
      <w:r>
        <w:drawing>
          <wp:inline distT="0" distB="0" distL="114300" distR="114300">
            <wp:extent cx="4826000" cy="2743200"/>
            <wp:effectExtent l="4445" t="4445" r="8255" b="5080"/>
            <wp:docPr id="7"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54FBEF3">
      <w:pPr>
        <w:pStyle w:val="6"/>
        <w:rPr>
          <w:rFonts w:hint="default"/>
          <w:lang w:val="en-US"/>
        </w:rPr>
      </w:pPr>
      <w:r>
        <w:t xml:space="preserve">Hình </w:t>
      </w:r>
      <w:r>
        <w:fldChar w:fldCharType="begin"/>
      </w:r>
      <w:r>
        <w:instrText xml:space="preserve"> SEQ Hình \* ARABIC </w:instrText>
      </w:r>
      <w:r>
        <w:fldChar w:fldCharType="separate"/>
      </w:r>
      <w:r>
        <w:t>3</w:t>
      </w:r>
      <w:r>
        <w:fldChar w:fldCharType="end"/>
      </w:r>
      <w:r>
        <w:rPr>
          <w:rFonts w:hint="default"/>
          <w:lang w:val="en-US"/>
        </w:rPr>
        <w:t>. Scatter plot giữa tuổi và lương</w:t>
      </w:r>
    </w:p>
    <w:p w14:paraId="7A9F3058">
      <w:pPr>
        <w:rPr>
          <w:rFonts w:hint="default"/>
          <w:lang w:val="en-US"/>
        </w:rPr>
      </w:pPr>
    </w:p>
    <w:p w14:paraId="32A4A4B2">
      <w:pPr>
        <w:rPr>
          <w:rFonts w:hint="default"/>
          <w:lang w:val="en-US"/>
        </w:rPr>
      </w:pPr>
      <w:r>
        <w:rPr>
          <w:rFonts w:hint="default"/>
          <w:lang w:val="en-US"/>
        </w:rPr>
        <w:t xml:space="preserve">+ Nhận xét xu hướng (dương/âm/không rõ) </w:t>
      </w:r>
    </w:p>
    <w:p w14:paraId="636D04B3">
      <w:pPr>
        <w:rPr>
          <w:rFonts w:hint="default"/>
          <w:lang w:val="en-US"/>
        </w:rPr>
      </w:pPr>
      <w:r>
        <w:rPr>
          <w:rFonts w:hint="default"/>
          <w:lang w:val="en-US"/>
        </w:rPr>
        <w:t>- Xu hướng: dương (positive) - tuổi càng cao, lương có xu hướng càng cao. Hệ số tương quan Pearson r ≈ 0.75.</w:t>
      </w:r>
    </w:p>
    <w:p w14:paraId="6A42152B">
      <w:pPr>
        <w:rPr>
          <w:rFonts w:hint="default"/>
          <w:lang w:val="en-US"/>
        </w:rPr>
      </w:pPr>
    </w:p>
    <w:p w14:paraId="2393C9D7">
      <w:pPr>
        <w:rPr>
          <w:rFonts w:hint="default"/>
          <w:lang w:val="en-US"/>
        </w:rPr>
      </w:pPr>
      <w:r>
        <w:rPr>
          <w:rFonts w:hint="default"/>
          <w:lang w:val="en-US"/>
        </w:rPr>
        <w:t xml:space="preserve">+ Phát hiện outlier </w:t>
      </w:r>
    </w:p>
    <w:p w14:paraId="6943F5E4">
      <w:pPr>
        <w:rPr>
          <w:rFonts w:hint="default"/>
          <w:lang w:val="en-US"/>
        </w:rPr>
      </w:pPr>
      <w:r>
        <w:rPr>
          <w:rFonts w:hint="default"/>
          <w:lang w:val="en-US"/>
        </w:rPr>
        <w:t>- Outlier trong quan hệ hai biến: ID5 (35 tuổi, -2000) phá vỡ xu hướng chung do lương âm bất hợp lý. Nếu loại ID5 và ID8 (điểm giá trị lớn 50/30000) ra khỏi phép tính, r tăng lên ≈ 0.94, cho thấy mối quan hệ tuyến tính dương thực sự rất mạnh giữa Tuổi và Lương ở phần dữ liệu "sạch".</w:t>
      </w:r>
    </w:p>
    <w:p w14:paraId="5A33D86C">
      <w:pPr>
        <w:rPr>
          <w:rFonts w:hint="default"/>
          <w:lang w:val="en-US"/>
        </w:rPr>
      </w:pPr>
    </w:p>
    <w:p w14:paraId="2BF14A22">
      <w:pPr>
        <w:rPr>
          <w:rFonts w:hint="default"/>
          <w:lang w:val="en-US"/>
        </w:rPr>
      </w:pPr>
      <w:r>
        <w:rPr>
          <w:rFonts w:hint="default"/>
          <w:lang w:val="en-US"/>
        </w:rPr>
        <w:t xml:space="preserve">+ Đề xuất tiền xử lý trước khi modeling </w:t>
      </w:r>
    </w:p>
    <w:p w14:paraId="3ADEBE51">
      <w:pPr>
        <w:rPr>
          <w:rFonts w:hint="default"/>
          <w:lang w:val="en-US"/>
        </w:rPr>
      </w:pPr>
      <w:r>
        <w:rPr>
          <w:rFonts w:hint="default"/>
          <w:lang w:val="en-US"/>
        </w:rPr>
        <w:t>- (1) xử lý giá trị Lương âm (ID5) như dữ liệu lỗi - thay thế hoặc loại bỏ</w:t>
      </w:r>
    </w:p>
    <w:p w14:paraId="5A9A7931">
      <w:pPr>
        <w:rPr>
          <w:rFonts w:hint="default"/>
          <w:lang w:val="en-US"/>
        </w:rPr>
      </w:pPr>
      <w:r>
        <w:rPr>
          <w:rFonts w:hint="default"/>
          <w:lang w:val="en-US"/>
        </w:rPr>
        <w:t>- (2) cân nhắc chuẩn hóa Lương (do khác thang đo với Tuổi)</w:t>
      </w:r>
    </w:p>
    <w:p w14:paraId="5E26D518">
      <w:pPr>
        <w:rPr>
          <w:rFonts w:hint="default"/>
          <w:lang w:val="en-US"/>
        </w:rPr>
      </w:pPr>
      <w:r>
        <w:rPr>
          <w:rFonts w:hint="default"/>
          <w:lang w:val="en-US"/>
        </w:rPr>
        <w:t>- (3) xem xét kỹ giá trị 30,000 trước khi đưa vào hồi quy tuyến tính vì có thể chi phối (leverage) hệ số hồi quy.</w:t>
      </w:r>
    </w:p>
    <w:p w14:paraId="79D7A21D">
      <w:pPr>
        <w:rPr>
          <w:rFonts w:hint="default"/>
          <w:lang w:val="en-US"/>
        </w:rPr>
      </w:pPr>
    </w:p>
    <w:p w14:paraId="4813DE6B">
      <w:pPr>
        <w:pStyle w:val="3"/>
        <w:bidi w:val="0"/>
        <w:rPr>
          <w:rFonts w:hint="default"/>
          <w:lang w:val="en-US"/>
        </w:rPr>
      </w:pPr>
      <w:r>
        <w:rPr>
          <w:rFonts w:hint="default"/>
          <w:lang w:val="en-US"/>
        </w:rPr>
        <w:t>Câu hỏi 5 (EDA - Missing Data). Xác định giá trị thiếu:</w:t>
      </w:r>
    </w:p>
    <w:p w14:paraId="76539368">
      <w:pPr>
        <w:rPr>
          <w:rFonts w:hint="default"/>
          <w:lang w:val="en-US"/>
        </w:rPr>
      </w:pPr>
      <w:r>
        <w:rPr>
          <w:rFonts w:hint="default"/>
          <w:lang w:val="en-US"/>
        </w:rPr>
        <w:t xml:space="preserve">+ Xác định các giá trị thiếu trong dataset </w:t>
      </w:r>
    </w:p>
    <w:p w14:paraId="34D523C1">
      <w:pPr>
        <w:rPr>
          <w:rFonts w:hint="default"/>
          <w:lang w:val="en-US"/>
        </w:rPr>
      </w:pPr>
      <w:r>
        <w:rPr>
          <w:rFonts w:hint="default"/>
          <w:lang w:val="en-US"/>
        </w:rPr>
        <w:t>- Tuổi (ID=6)</w:t>
      </w:r>
    </w:p>
    <w:p w14:paraId="32303AC7">
      <w:pPr>
        <w:rPr>
          <w:rFonts w:hint="default"/>
          <w:lang w:val="en-US"/>
        </w:rPr>
      </w:pPr>
      <w:r>
        <w:rPr>
          <w:rFonts w:hint="default"/>
          <w:lang w:val="en-US"/>
        </w:rPr>
        <w:t>- Lương (ID=2)</w:t>
      </w:r>
    </w:p>
    <w:p w14:paraId="1F567C93">
      <w:pPr>
        <w:rPr>
          <w:rFonts w:hint="default"/>
          <w:lang w:val="en-US"/>
        </w:rPr>
      </w:pPr>
      <w:r>
        <w:rPr>
          <w:rFonts w:hint="default"/>
          <w:lang w:val="en-US"/>
        </w:rPr>
        <w:t>- Điểm (ID=9)</w:t>
      </w:r>
    </w:p>
    <w:p w14:paraId="7E3DC2D8">
      <w:pPr>
        <w:rPr>
          <w:rFonts w:hint="default"/>
          <w:lang w:val="en-US"/>
        </w:rPr>
      </w:pPr>
    </w:p>
    <w:p w14:paraId="5A0F372A">
      <w:pPr>
        <w:rPr>
          <w:rFonts w:hint="default"/>
          <w:lang w:val="en-US"/>
        </w:rPr>
      </w:pPr>
      <w:r>
        <w:rPr>
          <w:rFonts w:hint="default"/>
          <w:lang w:val="en-US"/>
        </w:rPr>
        <w:t xml:space="preserve">+ Tính số lượng và tỷ lệ missing cho từng thuộc tính </w:t>
      </w:r>
    </w:p>
    <w:p w14:paraId="4C7CC1E7">
      <w:pPr>
        <w:rPr>
          <w:rFonts w:hint="default"/>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4"/>
        <w:gridCol w:w="3225"/>
        <w:gridCol w:w="3225"/>
      </w:tblGrid>
      <w:tr w14:paraId="1B65A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DBE3F4" w:themeFill="accent1" w:themeFillTint="32"/>
          </w:tcPr>
          <w:p w14:paraId="3F2CE293">
            <w:pPr>
              <w:widowControl w:val="0"/>
              <w:jc w:val="both"/>
              <w:rPr>
                <w:rFonts w:hint="default"/>
                <w:vertAlign w:val="baseline"/>
                <w:lang w:val="en-US"/>
              </w:rPr>
            </w:pPr>
            <w:r>
              <w:rPr>
                <w:rFonts w:hint="default"/>
                <w:vertAlign w:val="baseline"/>
                <w:lang w:val="en-US"/>
              </w:rPr>
              <w:t>Thuộc tính</w:t>
            </w:r>
          </w:p>
        </w:tc>
        <w:tc>
          <w:tcPr>
            <w:tcW w:w="3225" w:type="dxa"/>
            <w:shd w:val="clear" w:color="auto" w:fill="DBE3F4" w:themeFill="accent1" w:themeFillTint="32"/>
          </w:tcPr>
          <w:p w14:paraId="4515607E">
            <w:pPr>
              <w:widowControl w:val="0"/>
              <w:jc w:val="both"/>
              <w:rPr>
                <w:rFonts w:hint="default"/>
                <w:vertAlign w:val="baseline"/>
                <w:lang w:val="en-US"/>
              </w:rPr>
            </w:pPr>
            <w:r>
              <w:rPr>
                <w:rFonts w:hint="default"/>
                <w:vertAlign w:val="baseline"/>
                <w:lang w:val="en-US"/>
              </w:rPr>
              <w:t>Số lượng</w:t>
            </w:r>
          </w:p>
        </w:tc>
        <w:tc>
          <w:tcPr>
            <w:tcW w:w="3225" w:type="dxa"/>
            <w:shd w:val="clear" w:color="auto" w:fill="DBE3F4" w:themeFill="accent1" w:themeFillTint="32"/>
          </w:tcPr>
          <w:p w14:paraId="4E35E7EF">
            <w:pPr>
              <w:widowControl w:val="0"/>
              <w:jc w:val="both"/>
              <w:rPr>
                <w:rFonts w:hint="default"/>
                <w:vertAlign w:val="baseline"/>
                <w:lang w:val="en-US"/>
              </w:rPr>
            </w:pPr>
            <w:r>
              <w:rPr>
                <w:rFonts w:hint="default"/>
                <w:vertAlign w:val="baseline"/>
                <w:lang w:val="en-US"/>
              </w:rPr>
              <w:t>Tỷ lệ</w:t>
            </w:r>
          </w:p>
        </w:tc>
      </w:tr>
      <w:tr w14:paraId="425F5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tcPr>
          <w:p w14:paraId="71FAE9B5">
            <w:pPr>
              <w:widowControl w:val="0"/>
              <w:jc w:val="both"/>
              <w:rPr>
                <w:rFonts w:hint="default"/>
                <w:vertAlign w:val="baseline"/>
                <w:lang w:val="en-US"/>
              </w:rPr>
            </w:pPr>
            <w:r>
              <w:rPr>
                <w:rFonts w:hint="default"/>
                <w:vertAlign w:val="baseline"/>
                <w:lang w:val="en-US"/>
              </w:rPr>
              <w:t>Tuổi</w:t>
            </w:r>
          </w:p>
        </w:tc>
        <w:tc>
          <w:tcPr>
            <w:tcW w:w="3225" w:type="dxa"/>
          </w:tcPr>
          <w:p w14:paraId="1F040727">
            <w:pPr>
              <w:widowControl w:val="0"/>
              <w:jc w:val="both"/>
              <w:rPr>
                <w:rFonts w:hint="default"/>
                <w:vertAlign w:val="baseline"/>
                <w:lang w:val="en-US"/>
              </w:rPr>
            </w:pPr>
            <w:r>
              <w:rPr>
                <w:rFonts w:hint="default"/>
                <w:vertAlign w:val="baseline"/>
                <w:lang w:val="en-US"/>
              </w:rPr>
              <w:t>1</w:t>
            </w:r>
          </w:p>
        </w:tc>
        <w:tc>
          <w:tcPr>
            <w:tcW w:w="3225" w:type="dxa"/>
          </w:tcPr>
          <w:p w14:paraId="323487C7">
            <w:pPr>
              <w:widowControl w:val="0"/>
              <w:jc w:val="both"/>
              <w:rPr>
                <w:rFonts w:hint="default"/>
                <w:vertAlign w:val="baseline"/>
                <w:lang w:val="en-US"/>
              </w:rPr>
            </w:pPr>
            <w:r>
              <w:rPr>
                <w:rFonts w:hint="default"/>
                <w:vertAlign w:val="baseline"/>
                <w:lang w:val="en-US"/>
              </w:rPr>
              <w:t>10%</w:t>
            </w:r>
          </w:p>
        </w:tc>
      </w:tr>
      <w:tr w14:paraId="27005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tcPr>
          <w:p w14:paraId="7D73DDCD">
            <w:pPr>
              <w:widowControl w:val="0"/>
              <w:jc w:val="both"/>
              <w:rPr>
                <w:rFonts w:hint="default"/>
                <w:vertAlign w:val="baseline"/>
                <w:lang w:val="en-US"/>
              </w:rPr>
            </w:pPr>
            <w:r>
              <w:rPr>
                <w:rFonts w:hint="default"/>
                <w:vertAlign w:val="baseline"/>
                <w:lang w:val="en-US"/>
              </w:rPr>
              <w:t>Lương</w:t>
            </w:r>
          </w:p>
        </w:tc>
        <w:tc>
          <w:tcPr>
            <w:tcW w:w="3225" w:type="dxa"/>
          </w:tcPr>
          <w:p w14:paraId="20A2AA34">
            <w:pPr>
              <w:widowControl w:val="0"/>
              <w:jc w:val="both"/>
              <w:rPr>
                <w:rFonts w:hint="default"/>
                <w:vertAlign w:val="baseline"/>
                <w:lang w:val="en-US"/>
              </w:rPr>
            </w:pPr>
            <w:r>
              <w:rPr>
                <w:rFonts w:hint="default"/>
                <w:vertAlign w:val="baseline"/>
                <w:lang w:val="en-US"/>
              </w:rPr>
              <w:t>1</w:t>
            </w:r>
          </w:p>
        </w:tc>
        <w:tc>
          <w:tcPr>
            <w:tcW w:w="3225" w:type="dxa"/>
          </w:tcPr>
          <w:p w14:paraId="1AE3835B">
            <w:pPr>
              <w:widowControl w:val="0"/>
              <w:jc w:val="both"/>
              <w:rPr>
                <w:rFonts w:hint="default"/>
                <w:vertAlign w:val="baseline"/>
                <w:lang w:val="en-US"/>
              </w:rPr>
            </w:pPr>
            <w:r>
              <w:rPr>
                <w:rFonts w:hint="default"/>
                <w:vertAlign w:val="baseline"/>
                <w:lang w:val="en-US"/>
              </w:rPr>
              <w:t>10%</w:t>
            </w:r>
          </w:p>
        </w:tc>
      </w:tr>
      <w:tr w14:paraId="6E30D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tcPr>
          <w:p w14:paraId="1D9CACCE">
            <w:pPr>
              <w:widowControl w:val="0"/>
              <w:jc w:val="both"/>
              <w:rPr>
                <w:rFonts w:hint="default"/>
                <w:vertAlign w:val="baseline"/>
                <w:lang w:val="en-US"/>
              </w:rPr>
            </w:pPr>
            <w:r>
              <w:rPr>
                <w:rFonts w:hint="default"/>
                <w:vertAlign w:val="baseline"/>
                <w:lang w:val="en-US"/>
              </w:rPr>
              <w:t>Điểm</w:t>
            </w:r>
          </w:p>
        </w:tc>
        <w:tc>
          <w:tcPr>
            <w:tcW w:w="3225" w:type="dxa"/>
          </w:tcPr>
          <w:p w14:paraId="0CA869BD">
            <w:pPr>
              <w:widowControl w:val="0"/>
              <w:jc w:val="both"/>
              <w:rPr>
                <w:rFonts w:hint="default"/>
                <w:vertAlign w:val="baseline"/>
                <w:lang w:val="en-US"/>
              </w:rPr>
            </w:pPr>
            <w:r>
              <w:rPr>
                <w:rFonts w:hint="default"/>
                <w:vertAlign w:val="baseline"/>
                <w:lang w:val="en-US"/>
              </w:rPr>
              <w:t>1</w:t>
            </w:r>
          </w:p>
        </w:tc>
        <w:tc>
          <w:tcPr>
            <w:tcW w:w="3225" w:type="dxa"/>
          </w:tcPr>
          <w:p w14:paraId="486382CE">
            <w:pPr>
              <w:widowControl w:val="0"/>
              <w:jc w:val="both"/>
              <w:rPr>
                <w:rFonts w:hint="default"/>
                <w:vertAlign w:val="baseline"/>
                <w:lang w:val="en-US"/>
              </w:rPr>
            </w:pPr>
            <w:r>
              <w:rPr>
                <w:rFonts w:hint="default"/>
                <w:vertAlign w:val="baseline"/>
                <w:lang w:val="en-US"/>
              </w:rPr>
              <w:t>10%</w:t>
            </w:r>
          </w:p>
        </w:tc>
      </w:tr>
    </w:tbl>
    <w:p w14:paraId="00655749">
      <w:pPr>
        <w:rPr>
          <w:rFonts w:hint="default"/>
          <w:lang w:val="en-US"/>
        </w:rPr>
      </w:pPr>
    </w:p>
    <w:p w14:paraId="683276CA">
      <w:pPr>
        <w:rPr>
          <w:rFonts w:hint="default"/>
          <w:lang w:val="en-US"/>
        </w:rPr>
      </w:pPr>
      <w:r>
        <w:rPr>
          <w:rFonts w:hint="default"/>
          <w:lang w:val="en-US"/>
        </w:rPr>
        <w:t xml:space="preserve">+ Nhận xét mức độ ảnh hưởng của missing data </w:t>
      </w:r>
    </w:p>
    <w:p w14:paraId="38041393">
      <w:pPr>
        <w:rPr>
          <w:rFonts w:hint="default"/>
          <w:lang w:val="en-US"/>
        </w:rPr>
      </w:pPr>
      <w:r>
        <w:rPr>
          <w:rFonts w:hint="default"/>
          <w:lang w:val="en-US"/>
        </w:rPr>
        <w:t>- Tỷ lệ thiếu thấp (10% mỗi thuộc tính) và không trùng lặp ở cùng một dòng -&gt; ảnh hưởng không nghiêm trọng đến chất lượng phân tích tổng thể.</w:t>
      </w:r>
    </w:p>
    <w:p w14:paraId="1B4C2FEE">
      <w:pPr>
        <w:rPr>
          <w:rFonts w:hint="default"/>
          <w:lang w:val="en-US"/>
        </w:rPr>
      </w:pPr>
    </w:p>
    <w:p w14:paraId="1217C1D3">
      <w:pPr>
        <w:rPr>
          <w:rFonts w:hint="default"/>
          <w:lang w:val="en-US"/>
        </w:rPr>
      </w:pPr>
      <w:r>
        <w:rPr>
          <w:rFonts w:hint="default"/>
          <w:lang w:val="en-US"/>
        </w:rPr>
        <w:t xml:space="preserve">+ Đề xuất phương pháp xử lý phù hợp </w:t>
      </w:r>
    </w:p>
    <w:p w14:paraId="5BFA6B1E">
      <w:pPr>
        <w:rPr>
          <w:rFonts w:hint="default"/>
          <w:lang w:val="en-US"/>
        </w:rPr>
      </w:pPr>
      <w:r>
        <w:rPr>
          <w:rFonts w:hint="default"/>
          <w:lang w:val="en-US"/>
        </w:rPr>
        <w:t>- Vì tỷ lệ thiếu nhỏ và số mẫu ít (n=10), không nên loại bỏ (ignore the tuple) vì sẽ mất thêm dữ liệu quý; nên điền giá trị (imputation) bằng mean/median tuỳ đặc điểm phân phối của từng cột.</w:t>
      </w:r>
    </w:p>
    <w:p w14:paraId="41747453">
      <w:pPr>
        <w:rPr>
          <w:rFonts w:hint="default"/>
          <w:lang w:val="en-US"/>
        </w:rPr>
      </w:pPr>
    </w:p>
    <w:p w14:paraId="153E0E12">
      <w:pPr>
        <w:pStyle w:val="3"/>
        <w:bidi w:val="0"/>
        <w:rPr>
          <w:rFonts w:hint="default"/>
          <w:lang w:val="en-US"/>
        </w:rPr>
      </w:pPr>
      <w:r>
        <w:rPr>
          <w:rFonts w:hint="default"/>
          <w:lang w:val="en-US"/>
        </w:rPr>
        <w:t xml:space="preserve">Câu hỏi 6 (Missing Data - Processing). Với các thuộc tính có giá trị thiếu: </w:t>
      </w:r>
    </w:p>
    <w:p w14:paraId="72D54870">
      <w:pPr>
        <w:rPr>
          <w:rFonts w:hint="default"/>
          <w:lang w:val="en-US"/>
        </w:rPr>
      </w:pPr>
      <w:r>
        <w:rPr>
          <w:rFonts w:hint="default"/>
          <w:lang w:val="en-US"/>
        </w:rPr>
        <w:t xml:space="preserve">+ Xác định vị trí và số lượng missing.  </w:t>
      </w:r>
    </w:p>
    <w:p w14:paraId="16242B0C">
      <w:pPr>
        <w:rPr>
          <w:rFonts w:hint="default"/>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4"/>
        <w:gridCol w:w="3225"/>
        <w:gridCol w:w="3225"/>
      </w:tblGrid>
      <w:tr w14:paraId="6C8FD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DBE3F4" w:themeFill="accent1" w:themeFillTint="32"/>
          </w:tcPr>
          <w:p w14:paraId="72B51EF8">
            <w:pPr>
              <w:widowControl w:val="0"/>
              <w:jc w:val="both"/>
              <w:rPr>
                <w:rFonts w:hint="default"/>
                <w:vertAlign w:val="baseline"/>
                <w:lang w:val="en-US"/>
              </w:rPr>
            </w:pPr>
            <w:r>
              <w:rPr>
                <w:rFonts w:hint="default"/>
                <w:vertAlign w:val="baseline"/>
                <w:lang w:val="en-US"/>
              </w:rPr>
              <w:t>Thuộc tính</w:t>
            </w:r>
          </w:p>
        </w:tc>
        <w:tc>
          <w:tcPr>
            <w:tcW w:w="3225" w:type="dxa"/>
            <w:shd w:val="clear" w:color="auto" w:fill="DBE3F4" w:themeFill="accent1" w:themeFillTint="32"/>
          </w:tcPr>
          <w:p w14:paraId="7EE99893">
            <w:pPr>
              <w:widowControl w:val="0"/>
              <w:jc w:val="both"/>
              <w:rPr>
                <w:rFonts w:hint="default"/>
                <w:vertAlign w:val="baseline"/>
                <w:lang w:val="en-US"/>
              </w:rPr>
            </w:pPr>
            <w:r>
              <w:rPr>
                <w:rFonts w:hint="default"/>
                <w:vertAlign w:val="baseline"/>
                <w:lang w:val="en-US"/>
              </w:rPr>
              <w:t>Vị trí</w:t>
            </w:r>
          </w:p>
        </w:tc>
        <w:tc>
          <w:tcPr>
            <w:tcW w:w="3225" w:type="dxa"/>
            <w:shd w:val="clear" w:color="auto" w:fill="DBE3F4" w:themeFill="accent1" w:themeFillTint="32"/>
          </w:tcPr>
          <w:p w14:paraId="449BF31E">
            <w:pPr>
              <w:widowControl w:val="0"/>
              <w:jc w:val="both"/>
              <w:rPr>
                <w:rFonts w:hint="default"/>
                <w:vertAlign w:val="baseline"/>
                <w:lang w:val="en-US"/>
              </w:rPr>
            </w:pPr>
            <w:r>
              <w:rPr>
                <w:rFonts w:hint="default"/>
                <w:vertAlign w:val="baseline"/>
                <w:lang w:val="en-US"/>
              </w:rPr>
              <w:t>Số lượng missing</w:t>
            </w:r>
          </w:p>
        </w:tc>
      </w:tr>
      <w:tr w14:paraId="7DF0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tcPr>
          <w:p w14:paraId="2F86CF29">
            <w:pPr>
              <w:widowControl w:val="0"/>
              <w:jc w:val="both"/>
              <w:rPr>
                <w:rFonts w:hint="default"/>
                <w:vertAlign w:val="baseline"/>
                <w:lang w:val="en-US"/>
              </w:rPr>
            </w:pPr>
            <w:r>
              <w:rPr>
                <w:rFonts w:hint="default"/>
                <w:vertAlign w:val="baseline"/>
                <w:lang w:val="en-US"/>
              </w:rPr>
              <w:t>Tuổi</w:t>
            </w:r>
          </w:p>
        </w:tc>
        <w:tc>
          <w:tcPr>
            <w:tcW w:w="3225" w:type="dxa"/>
          </w:tcPr>
          <w:p w14:paraId="1CBB144F">
            <w:pPr>
              <w:widowControl w:val="0"/>
              <w:jc w:val="both"/>
              <w:rPr>
                <w:rFonts w:hint="default"/>
                <w:vertAlign w:val="baseline"/>
                <w:lang w:val="en-US"/>
              </w:rPr>
            </w:pPr>
            <w:r>
              <w:rPr>
                <w:rFonts w:hint="default"/>
                <w:vertAlign w:val="baseline"/>
                <w:lang w:val="en-US"/>
              </w:rPr>
              <w:t>ID=6</w:t>
            </w:r>
          </w:p>
        </w:tc>
        <w:tc>
          <w:tcPr>
            <w:tcW w:w="3225" w:type="dxa"/>
          </w:tcPr>
          <w:p w14:paraId="0B60B356">
            <w:pPr>
              <w:widowControl w:val="0"/>
              <w:jc w:val="both"/>
              <w:rPr>
                <w:rFonts w:hint="default"/>
                <w:vertAlign w:val="baseline"/>
                <w:lang w:val="en-US"/>
              </w:rPr>
            </w:pPr>
            <w:r>
              <w:rPr>
                <w:rFonts w:hint="default"/>
                <w:vertAlign w:val="baseline"/>
                <w:lang w:val="en-US"/>
              </w:rPr>
              <w:t>1</w:t>
            </w:r>
          </w:p>
        </w:tc>
      </w:tr>
      <w:tr w14:paraId="4B1B0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tcPr>
          <w:p w14:paraId="3B02939A">
            <w:pPr>
              <w:widowControl w:val="0"/>
              <w:jc w:val="both"/>
              <w:rPr>
                <w:rFonts w:hint="default"/>
                <w:vertAlign w:val="baseline"/>
                <w:lang w:val="en-US"/>
              </w:rPr>
            </w:pPr>
            <w:r>
              <w:rPr>
                <w:rFonts w:hint="default"/>
                <w:vertAlign w:val="baseline"/>
                <w:lang w:val="en-US"/>
              </w:rPr>
              <w:t>Lương</w:t>
            </w:r>
          </w:p>
        </w:tc>
        <w:tc>
          <w:tcPr>
            <w:tcW w:w="3225" w:type="dxa"/>
          </w:tcPr>
          <w:p w14:paraId="075F1185">
            <w:pPr>
              <w:widowControl w:val="0"/>
              <w:jc w:val="both"/>
              <w:rPr>
                <w:rFonts w:hint="default"/>
                <w:vertAlign w:val="baseline"/>
                <w:lang w:val="en-US"/>
              </w:rPr>
            </w:pPr>
            <w:r>
              <w:rPr>
                <w:rFonts w:hint="default"/>
                <w:vertAlign w:val="baseline"/>
                <w:lang w:val="en-US"/>
              </w:rPr>
              <w:t>ID=2</w:t>
            </w:r>
          </w:p>
        </w:tc>
        <w:tc>
          <w:tcPr>
            <w:tcW w:w="3225" w:type="dxa"/>
          </w:tcPr>
          <w:p w14:paraId="49620D6A">
            <w:pPr>
              <w:widowControl w:val="0"/>
              <w:jc w:val="both"/>
              <w:rPr>
                <w:rFonts w:hint="default"/>
                <w:vertAlign w:val="baseline"/>
                <w:lang w:val="en-US"/>
              </w:rPr>
            </w:pPr>
            <w:r>
              <w:rPr>
                <w:rFonts w:hint="default"/>
                <w:vertAlign w:val="baseline"/>
                <w:lang w:val="en-US"/>
              </w:rPr>
              <w:t>1</w:t>
            </w:r>
          </w:p>
        </w:tc>
      </w:tr>
      <w:tr w14:paraId="562FB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tcPr>
          <w:p w14:paraId="639FACA6">
            <w:pPr>
              <w:widowControl w:val="0"/>
              <w:jc w:val="both"/>
              <w:rPr>
                <w:rFonts w:hint="default"/>
                <w:vertAlign w:val="baseline"/>
                <w:lang w:val="en-US"/>
              </w:rPr>
            </w:pPr>
            <w:r>
              <w:rPr>
                <w:rFonts w:hint="default"/>
                <w:vertAlign w:val="baseline"/>
                <w:lang w:val="en-US"/>
              </w:rPr>
              <w:t>Điểm</w:t>
            </w:r>
          </w:p>
        </w:tc>
        <w:tc>
          <w:tcPr>
            <w:tcW w:w="3225" w:type="dxa"/>
          </w:tcPr>
          <w:p w14:paraId="27ADF685">
            <w:pPr>
              <w:widowControl w:val="0"/>
              <w:jc w:val="both"/>
              <w:rPr>
                <w:rFonts w:hint="default"/>
                <w:vertAlign w:val="baseline"/>
                <w:lang w:val="en-US"/>
              </w:rPr>
            </w:pPr>
            <w:r>
              <w:rPr>
                <w:rFonts w:hint="default"/>
                <w:vertAlign w:val="baseline"/>
                <w:lang w:val="en-US"/>
              </w:rPr>
              <w:t>ID=9</w:t>
            </w:r>
          </w:p>
        </w:tc>
        <w:tc>
          <w:tcPr>
            <w:tcW w:w="3225" w:type="dxa"/>
          </w:tcPr>
          <w:p w14:paraId="58FAB5ED">
            <w:pPr>
              <w:widowControl w:val="0"/>
              <w:jc w:val="both"/>
              <w:rPr>
                <w:rFonts w:hint="default"/>
                <w:vertAlign w:val="baseline"/>
                <w:lang w:val="en-US"/>
              </w:rPr>
            </w:pPr>
            <w:r>
              <w:rPr>
                <w:rFonts w:hint="default"/>
                <w:vertAlign w:val="baseline"/>
                <w:lang w:val="en-US"/>
              </w:rPr>
              <w:t>1</w:t>
            </w:r>
          </w:p>
        </w:tc>
      </w:tr>
    </w:tbl>
    <w:p w14:paraId="1400E110">
      <w:pPr>
        <w:rPr>
          <w:rFonts w:hint="default"/>
          <w:lang w:val="en-US"/>
        </w:rPr>
      </w:pPr>
    </w:p>
    <w:p w14:paraId="28383822">
      <w:pPr>
        <w:rPr>
          <w:rFonts w:hint="default"/>
          <w:lang w:val="en-US"/>
        </w:rPr>
      </w:pPr>
      <w:r>
        <w:rPr>
          <w:rFonts w:hint="default"/>
          <w:lang w:val="en-US"/>
        </w:rPr>
        <w:t xml:space="preserve">+ Áp dụng ít nhất 2 phương pháp điền giá trị (mean/median/khác).  </w:t>
      </w:r>
    </w:p>
    <w:p w14:paraId="0593E061">
      <w:pPr>
        <w:rPr>
          <w:rFonts w:hint="default"/>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4"/>
        <w:gridCol w:w="3225"/>
        <w:gridCol w:w="3225"/>
      </w:tblGrid>
      <w:tr w14:paraId="4956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DBE3F4" w:themeFill="accent1" w:themeFillTint="32"/>
          </w:tcPr>
          <w:p w14:paraId="50116CA3">
            <w:pPr>
              <w:widowControl w:val="0"/>
              <w:jc w:val="both"/>
              <w:rPr>
                <w:rFonts w:hint="default"/>
                <w:vertAlign w:val="baseline"/>
                <w:lang w:val="en-US"/>
              </w:rPr>
            </w:pPr>
            <w:r>
              <w:rPr>
                <w:rFonts w:hint="default"/>
                <w:vertAlign w:val="baseline"/>
                <w:lang w:val="en-US"/>
              </w:rPr>
              <w:t>Thuộc tính</w:t>
            </w:r>
          </w:p>
        </w:tc>
        <w:tc>
          <w:tcPr>
            <w:tcW w:w="3225" w:type="dxa"/>
            <w:shd w:val="clear" w:color="auto" w:fill="DBE3F4" w:themeFill="accent1" w:themeFillTint="32"/>
          </w:tcPr>
          <w:p w14:paraId="34CB63AA">
            <w:pPr>
              <w:widowControl w:val="0"/>
              <w:jc w:val="both"/>
              <w:rPr>
                <w:rFonts w:hint="default"/>
                <w:vertAlign w:val="baseline"/>
                <w:lang w:val="en-US"/>
              </w:rPr>
            </w:pPr>
            <w:r>
              <w:rPr>
                <w:rFonts w:hint="default"/>
                <w:vertAlign w:val="baseline"/>
                <w:lang w:val="en-US"/>
              </w:rPr>
              <w:t>Điền bằng Mean</w:t>
            </w:r>
          </w:p>
        </w:tc>
        <w:tc>
          <w:tcPr>
            <w:tcW w:w="3225" w:type="dxa"/>
            <w:shd w:val="clear" w:color="auto" w:fill="DBE3F4" w:themeFill="accent1" w:themeFillTint="32"/>
          </w:tcPr>
          <w:p w14:paraId="615C41F7">
            <w:pPr>
              <w:widowControl w:val="0"/>
              <w:jc w:val="both"/>
              <w:rPr>
                <w:rFonts w:hint="default"/>
                <w:vertAlign w:val="baseline"/>
                <w:lang w:val="en-US"/>
              </w:rPr>
            </w:pPr>
            <w:r>
              <w:rPr>
                <w:rFonts w:hint="default"/>
                <w:vertAlign w:val="baseline"/>
                <w:lang w:val="en-US"/>
              </w:rPr>
              <w:t>Điền bằng Median</w:t>
            </w:r>
          </w:p>
        </w:tc>
      </w:tr>
      <w:tr w14:paraId="2537C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tcPr>
          <w:p w14:paraId="6B84F564">
            <w:pPr>
              <w:widowControl w:val="0"/>
              <w:jc w:val="both"/>
              <w:rPr>
                <w:rFonts w:hint="default"/>
                <w:vertAlign w:val="baseline"/>
                <w:lang w:val="en-US"/>
              </w:rPr>
            </w:pPr>
            <w:r>
              <w:rPr>
                <w:rFonts w:hint="default"/>
                <w:vertAlign w:val="baseline"/>
                <w:lang w:val="en-US"/>
              </w:rPr>
              <w:t>Tuổi</w:t>
            </w:r>
          </w:p>
        </w:tc>
        <w:tc>
          <w:tcPr>
            <w:tcW w:w="3225" w:type="dxa"/>
          </w:tcPr>
          <w:p w14:paraId="272D9FAA">
            <w:pPr>
              <w:widowControl w:val="0"/>
              <w:jc w:val="both"/>
              <w:rPr>
                <w:rFonts w:hint="default"/>
                <w:vertAlign w:val="baseline"/>
                <w:lang w:val="en-US"/>
              </w:rPr>
            </w:pPr>
            <w:r>
              <w:rPr>
                <w:rFonts w:hint="default" w:hAnsi="Cambria Math"/>
                <w:i w:val="0"/>
                <w:lang w:val="en-US"/>
              </w:rPr>
              <w:t xml:space="preserve">32.11 </w:t>
            </w:r>
            <w:r>
              <w:rPr>
                <w:rFonts w:hint="default" w:ascii="Arial" w:hAnsi="Arial" w:cs="Arial"/>
                <w:i w:val="0"/>
                <w:lang w:val="en-US"/>
              </w:rPr>
              <w:t>≈</w:t>
            </w:r>
            <w:r>
              <w:rPr>
                <w:rFonts w:hint="default" w:hAnsi="Cambria Math"/>
                <w:i w:val="0"/>
                <w:lang w:val="en-US"/>
              </w:rPr>
              <w:t xml:space="preserve"> 32</w:t>
            </w:r>
          </w:p>
        </w:tc>
        <w:tc>
          <w:tcPr>
            <w:tcW w:w="3225" w:type="dxa"/>
          </w:tcPr>
          <w:p w14:paraId="0030829A">
            <w:pPr>
              <w:widowControl w:val="0"/>
              <w:jc w:val="both"/>
              <w:rPr>
                <w:rFonts w:hint="default"/>
                <w:vertAlign w:val="baseline"/>
                <w:lang w:val="en-US"/>
              </w:rPr>
            </w:pPr>
            <w:r>
              <w:rPr>
                <w:rFonts w:hint="default"/>
                <w:vertAlign w:val="baseline"/>
                <w:lang w:val="en-US"/>
              </w:rPr>
              <w:t>30</w:t>
            </w:r>
          </w:p>
        </w:tc>
      </w:tr>
      <w:tr w14:paraId="1D952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tcPr>
          <w:p w14:paraId="0E95DC7D">
            <w:pPr>
              <w:widowControl w:val="0"/>
              <w:jc w:val="both"/>
              <w:rPr>
                <w:rFonts w:hint="default"/>
                <w:vertAlign w:val="baseline"/>
                <w:lang w:val="en-US"/>
              </w:rPr>
            </w:pPr>
            <w:r>
              <w:rPr>
                <w:rFonts w:hint="default"/>
                <w:vertAlign w:val="baseline"/>
                <w:lang w:val="en-US"/>
              </w:rPr>
              <w:t>Lương</w:t>
            </w:r>
          </w:p>
        </w:tc>
        <w:tc>
          <w:tcPr>
            <w:tcW w:w="3225" w:type="dxa"/>
          </w:tcPr>
          <w:p w14:paraId="64DD18D7">
            <w:pPr>
              <w:widowControl w:val="0"/>
              <w:jc w:val="both"/>
              <w:rPr>
                <w:rFonts w:hint="default"/>
                <w:vertAlign w:val="baseline"/>
                <w:lang w:val="en-US"/>
              </w:rPr>
            </w:pPr>
            <w:r>
              <w:rPr>
                <w:rFonts w:hint="default" w:hAnsi="Cambria Math"/>
                <w:i w:val="0"/>
                <w:lang w:val="en-US"/>
              </w:rPr>
              <w:t>9722.22</w:t>
            </w:r>
          </w:p>
        </w:tc>
        <w:tc>
          <w:tcPr>
            <w:tcW w:w="3225" w:type="dxa"/>
          </w:tcPr>
          <w:p w14:paraId="2D60ED2E">
            <w:pPr>
              <w:widowControl w:val="0"/>
              <w:jc w:val="both"/>
              <w:rPr>
                <w:rFonts w:hint="default"/>
                <w:vertAlign w:val="baseline"/>
                <w:lang w:val="en-US"/>
              </w:rPr>
            </w:pPr>
            <w:r>
              <w:rPr>
                <w:rFonts w:hint="default"/>
                <w:vertAlign w:val="baseline"/>
                <w:lang w:val="en-US"/>
              </w:rPr>
              <w:t>8000</w:t>
            </w:r>
          </w:p>
        </w:tc>
      </w:tr>
      <w:tr w14:paraId="790C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tcPr>
          <w:p w14:paraId="2CDB8860">
            <w:pPr>
              <w:widowControl w:val="0"/>
              <w:jc w:val="both"/>
              <w:rPr>
                <w:rFonts w:hint="default"/>
                <w:vertAlign w:val="baseline"/>
                <w:lang w:val="en-US"/>
              </w:rPr>
            </w:pPr>
            <w:r>
              <w:rPr>
                <w:rFonts w:hint="default"/>
                <w:vertAlign w:val="baseline"/>
                <w:lang w:val="en-US"/>
              </w:rPr>
              <w:t>Điểm</w:t>
            </w:r>
          </w:p>
        </w:tc>
        <w:tc>
          <w:tcPr>
            <w:tcW w:w="3225" w:type="dxa"/>
          </w:tcPr>
          <w:p w14:paraId="2CABA537">
            <w:pPr>
              <w:widowControl w:val="0"/>
              <w:jc w:val="both"/>
              <w:rPr>
                <w:rFonts w:hint="default"/>
                <w:vertAlign w:val="baseline"/>
                <w:lang w:val="en-US"/>
              </w:rPr>
            </w:pPr>
            <w:r>
              <w:rPr>
                <w:rFonts w:hint="default" w:hAnsi="Cambria Math"/>
                <w:i w:val="0"/>
                <w:lang w:val="en-US"/>
              </w:rPr>
              <w:t>7.756</w:t>
            </w:r>
          </w:p>
        </w:tc>
        <w:tc>
          <w:tcPr>
            <w:tcW w:w="3225" w:type="dxa"/>
          </w:tcPr>
          <w:p w14:paraId="68B596CB">
            <w:pPr>
              <w:widowControl w:val="0"/>
              <w:jc w:val="both"/>
              <w:rPr>
                <w:rFonts w:hint="default"/>
                <w:vertAlign w:val="baseline"/>
                <w:lang w:val="en-US"/>
              </w:rPr>
            </w:pPr>
            <w:r>
              <w:rPr>
                <w:rFonts w:hint="default"/>
                <w:vertAlign w:val="baseline"/>
                <w:lang w:val="en-US"/>
              </w:rPr>
              <w:t>7.8</w:t>
            </w:r>
          </w:p>
        </w:tc>
      </w:tr>
    </w:tbl>
    <w:p w14:paraId="373A488F">
      <w:pPr>
        <w:rPr>
          <w:rFonts w:hint="default"/>
          <w:lang w:val="en-US"/>
        </w:rPr>
      </w:pPr>
    </w:p>
    <w:p w14:paraId="790C85E6">
      <w:pPr>
        <w:rPr>
          <w:rFonts w:hint="default"/>
          <w:lang w:val="en-US"/>
        </w:rPr>
      </w:pPr>
    </w:p>
    <w:p w14:paraId="1FF96F18">
      <w:pPr>
        <w:rPr>
          <w:rFonts w:hint="default"/>
          <w:lang w:val="en-US"/>
        </w:rPr>
      </w:pPr>
      <w:r>
        <w:rPr>
          <w:rFonts w:hint="default"/>
          <w:lang w:val="en-US"/>
        </w:rPr>
        <w:t>+ So sánh và chọn phương pháp phù hợp.</w:t>
      </w:r>
    </w:p>
    <w:tbl>
      <w:tblPr>
        <w:tblStyle w:val="7"/>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2"/>
        <w:gridCol w:w="6436"/>
      </w:tblGrid>
      <w:tr w14:paraId="484D4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pct"/>
            <w:shd w:val="clear" w:color="auto" w:fill="DBE3F4" w:themeFill="accent1" w:themeFillTint="32"/>
          </w:tcPr>
          <w:p w14:paraId="049F2C0A">
            <w:pPr>
              <w:widowControl w:val="0"/>
              <w:jc w:val="both"/>
              <w:rPr>
                <w:rFonts w:hint="default"/>
                <w:vertAlign w:val="baseline"/>
                <w:lang w:val="en-US"/>
              </w:rPr>
            </w:pPr>
            <w:r>
              <w:rPr>
                <w:rFonts w:hint="default"/>
                <w:vertAlign w:val="baseline"/>
                <w:lang w:val="en-US"/>
              </w:rPr>
              <w:t>Thuộc tính</w:t>
            </w:r>
          </w:p>
        </w:tc>
        <w:tc>
          <w:tcPr>
            <w:tcW w:w="3328" w:type="pct"/>
            <w:shd w:val="clear" w:color="auto" w:fill="DBE3F4" w:themeFill="accent1" w:themeFillTint="32"/>
          </w:tcPr>
          <w:p w14:paraId="3D07FAAC">
            <w:pPr>
              <w:widowControl w:val="0"/>
              <w:jc w:val="both"/>
              <w:rPr>
                <w:rFonts w:hint="default"/>
                <w:vertAlign w:val="baseline"/>
                <w:lang w:val="en-US"/>
              </w:rPr>
            </w:pPr>
            <w:r>
              <w:rPr>
                <w:rFonts w:hint="default"/>
                <w:vertAlign w:val="baseline"/>
                <w:lang w:val="en-US"/>
              </w:rPr>
              <w:t>Phương pháp chọn</w:t>
            </w:r>
          </w:p>
        </w:tc>
      </w:tr>
      <w:tr w14:paraId="2B2CD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pct"/>
          </w:tcPr>
          <w:p w14:paraId="3967FC80">
            <w:pPr>
              <w:widowControl w:val="0"/>
              <w:jc w:val="both"/>
              <w:rPr>
                <w:rFonts w:hint="default"/>
                <w:vertAlign w:val="baseline"/>
                <w:lang w:val="en-US"/>
              </w:rPr>
            </w:pPr>
            <w:r>
              <w:rPr>
                <w:rFonts w:hint="default"/>
                <w:vertAlign w:val="baseline"/>
                <w:lang w:val="en-US"/>
              </w:rPr>
              <w:t>Tuổi</w:t>
            </w:r>
          </w:p>
        </w:tc>
        <w:tc>
          <w:tcPr>
            <w:tcW w:w="3328" w:type="pct"/>
          </w:tcPr>
          <w:p w14:paraId="7D37E8B6">
            <w:pPr>
              <w:widowControl w:val="0"/>
              <w:jc w:val="both"/>
              <w:rPr>
                <w:rFonts w:hint="default"/>
                <w:vertAlign w:val="baseline"/>
                <w:lang w:val="en-US"/>
              </w:rPr>
            </w:pPr>
            <w:r>
              <w:rPr>
                <w:rFonts w:hint="default" w:hAnsi="Cambria Math"/>
                <w:i w:val="0"/>
                <w:lang w:val="en-US"/>
              </w:rPr>
              <w:t>Median (ít bị ảnh hưởng bởi giá trị lớn 50, tuy chênh lệch không nhiều)</w:t>
            </w:r>
          </w:p>
        </w:tc>
      </w:tr>
      <w:tr w14:paraId="59C57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pct"/>
          </w:tcPr>
          <w:p w14:paraId="41F26936">
            <w:pPr>
              <w:widowControl w:val="0"/>
              <w:jc w:val="both"/>
              <w:rPr>
                <w:rFonts w:hint="default"/>
                <w:vertAlign w:val="baseline"/>
                <w:lang w:val="en-US"/>
              </w:rPr>
            </w:pPr>
            <w:r>
              <w:rPr>
                <w:rFonts w:hint="default"/>
                <w:vertAlign w:val="baseline"/>
                <w:lang w:val="en-US"/>
              </w:rPr>
              <w:t>Lương</w:t>
            </w:r>
          </w:p>
        </w:tc>
        <w:tc>
          <w:tcPr>
            <w:tcW w:w="3328" w:type="pct"/>
          </w:tcPr>
          <w:p w14:paraId="38DF346A">
            <w:pPr>
              <w:widowControl w:val="0"/>
              <w:jc w:val="both"/>
              <w:rPr>
                <w:rFonts w:hint="default"/>
                <w:vertAlign w:val="baseline"/>
                <w:lang w:val="en-US"/>
              </w:rPr>
            </w:pPr>
            <w:r>
              <w:rPr>
                <w:rFonts w:hint="default" w:hAnsi="Cambria Math"/>
                <w:i w:val="0"/>
                <w:lang w:val="en-US"/>
              </w:rPr>
              <w:t>Median (Lương có outlier mạnh 30,000 kéo lệch mean, median ổn định hơn)</w:t>
            </w:r>
          </w:p>
        </w:tc>
      </w:tr>
      <w:tr w14:paraId="39822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pct"/>
          </w:tcPr>
          <w:p w14:paraId="21E60255">
            <w:pPr>
              <w:widowControl w:val="0"/>
              <w:jc w:val="both"/>
              <w:rPr>
                <w:rFonts w:hint="default"/>
                <w:vertAlign w:val="baseline"/>
                <w:lang w:val="en-US"/>
              </w:rPr>
            </w:pPr>
            <w:r>
              <w:rPr>
                <w:rFonts w:hint="default"/>
                <w:vertAlign w:val="baseline"/>
                <w:lang w:val="en-US"/>
              </w:rPr>
              <w:t>Điểm</w:t>
            </w:r>
          </w:p>
        </w:tc>
        <w:tc>
          <w:tcPr>
            <w:tcW w:w="3328" w:type="pct"/>
          </w:tcPr>
          <w:p w14:paraId="63B16686">
            <w:pPr>
              <w:widowControl w:val="0"/>
              <w:jc w:val="both"/>
              <w:rPr>
                <w:rFonts w:hint="default"/>
                <w:vertAlign w:val="baseline"/>
                <w:lang w:val="en-US"/>
              </w:rPr>
            </w:pPr>
            <w:r>
              <w:rPr>
                <w:rFonts w:hint="default" w:hAnsi="Cambria Math"/>
                <w:i w:val="0"/>
                <w:lang w:val="en-US"/>
              </w:rPr>
              <w:t>Mean hoặc Median đều phù hợp (phân phối khá đối xứng, không có outlier đáng kể)</w:t>
            </w:r>
          </w:p>
        </w:tc>
      </w:tr>
    </w:tbl>
    <w:p w14:paraId="02E6AE28">
      <w:pPr>
        <w:rPr>
          <w:rFonts w:hint="default"/>
          <w:lang w:val="en-US"/>
        </w:rPr>
      </w:pPr>
    </w:p>
    <w:p w14:paraId="0D338EAA">
      <w:pPr>
        <w:pStyle w:val="3"/>
        <w:bidi w:val="0"/>
        <w:rPr>
          <w:rFonts w:hint="default"/>
          <w:lang w:val="en-US"/>
        </w:rPr>
      </w:pPr>
      <w:r>
        <w:rPr>
          <w:rFonts w:hint="default"/>
          <w:lang w:val="en-US"/>
        </w:rPr>
        <w:t xml:space="preserve">Câu hỏi 7 (Data Quality). Xác định các giá trị không hợp lý trong dữ liệu (ví dụ: giá trị âm, sai miền giá trị) và đề xuất cách xử lý. </w:t>
      </w:r>
    </w:p>
    <w:p w14:paraId="1E50A87B">
      <w:pPr>
        <w:rPr>
          <w:rFonts w:hint="default"/>
          <w:lang w:val="en-US"/>
        </w:rPr>
      </w:pPr>
      <w:r>
        <w:rPr>
          <w:rFonts w:hint="default"/>
          <w:lang w:val="en-US"/>
        </w:rPr>
        <w:t>- Lương = -2000 (ID 5): giá trị âm là sai miền giá trị vì lương không thể nhỏ hơn 0 vậy đây là noisy/invalid data.</w:t>
      </w:r>
    </w:p>
    <w:p w14:paraId="6EBE1A17">
      <w:pPr>
        <w:rPr>
          <w:rFonts w:hint="default"/>
          <w:lang w:val="en-US"/>
        </w:rPr>
      </w:pPr>
      <w:r>
        <w:rPr>
          <w:rFonts w:hint="default"/>
          <w:lang w:val="en-US"/>
        </w:rPr>
        <w:t>- Đề xuất xử lý: coi giá trị này như dữ liệu thiếu (missing) và áp dụng một trong các phương pháp ở Câu 6 (điền bằng median), hoặc liên hệ nguồn thu thập dữ liệu để xác minh và sửa lại giá trị đúng.</w:t>
      </w:r>
    </w:p>
    <w:p w14:paraId="480953AA">
      <w:pPr>
        <w:rPr>
          <w:rFonts w:hint="default"/>
          <w:lang w:val="en-US"/>
        </w:rPr>
      </w:pPr>
      <w:r>
        <w:rPr>
          <w:rFonts w:hint="default"/>
          <w:lang w:val="en-US"/>
        </w:rPr>
        <w:t>- Không phát hiện thêm giá trị bất hợp lý nào khác trong Tuổi (22-50, hợp lý), Điểm (6.0-9.5, hợp lý theo thang điểm 10), Giới tính và Mua hàng (đều thuộc miền giá trị hợp lệ).</w:t>
      </w:r>
    </w:p>
    <w:p w14:paraId="5D9EC403">
      <w:pPr>
        <w:rPr>
          <w:rFonts w:hint="default"/>
          <w:lang w:val="en-US"/>
        </w:rPr>
      </w:pPr>
    </w:p>
    <w:p w14:paraId="3041BC83">
      <w:pPr>
        <w:pStyle w:val="3"/>
        <w:bidi w:val="0"/>
        <w:rPr>
          <w:rFonts w:hint="default"/>
          <w:lang w:val="en-US"/>
        </w:rPr>
      </w:pPr>
      <w:r>
        <w:rPr>
          <w:rFonts w:hint="default"/>
          <w:lang w:val="en-US"/>
        </w:rPr>
        <w:t xml:space="preserve">Câu hỏi 8 (Outlier Detection). Phát hiện các outlier trong dữ liệu bằng phương pháp IQR hoặc Z-score cho cột lương và nêu rõ các giá trị đó. </w:t>
      </w:r>
    </w:p>
    <w:p w14:paraId="7B0E7FBD">
      <w:pPr>
        <w:rPr>
          <w:rFonts w:hint="default"/>
          <w:lang w:val="en-US"/>
        </w:rPr>
      </w:pPr>
      <w:r>
        <w:rPr>
          <w:rFonts w:hint="default"/>
          <w:lang w:val="en-US"/>
        </w:rPr>
        <w:t>Áp dụng phương pháp IQR cho cột Lương (n = 9, đã loại giá trị thiếu):</w:t>
      </w:r>
    </w:p>
    <w:p w14:paraId="31333819">
      <w:pPr>
        <w:rPr>
          <w:rFonts w:hint="default"/>
          <w:lang w:val="en-US"/>
        </w:rPr>
      </w:pPr>
      <w:r>
        <w:rPr>
          <w:rFonts w:hint="default"/>
          <w:lang w:val="en-US"/>
        </w:rPr>
        <w:t>- Q1 = 6,000; Q3 = 11,750 -&gt; IQR = Q3 - Q1 = 5,750</w:t>
      </w:r>
    </w:p>
    <w:p w14:paraId="59A005CE">
      <w:pPr>
        <w:rPr>
          <w:rFonts w:hint="default"/>
          <w:lang w:val="en-US"/>
        </w:rPr>
      </w:pPr>
      <w:r>
        <w:rPr>
          <w:rFonts w:hint="default"/>
          <w:lang w:val="en-US"/>
        </w:rPr>
        <w:t>- Ngưỡng dưới = Q1 - 1.5 x IQR = 6,000 - 8,625 = -2,625</w:t>
      </w:r>
    </w:p>
    <w:p w14:paraId="7F3C6B54">
      <w:pPr>
        <w:rPr>
          <w:rFonts w:hint="default"/>
          <w:lang w:val="en-US"/>
        </w:rPr>
      </w:pPr>
      <w:r>
        <w:rPr>
          <w:rFonts w:hint="default"/>
          <w:lang w:val="en-US"/>
        </w:rPr>
        <w:t>- Ngưỡng trên = Q3 + 1.5 x IQR = 11,750 + 8,625 = 20,375</w:t>
      </w:r>
    </w:p>
    <w:p w14:paraId="163F77AF">
      <w:pPr>
        <w:rPr>
          <w:rFonts w:hint="default"/>
          <w:lang w:val="en-US"/>
        </w:rPr>
      </w:pPr>
      <w:r>
        <w:rPr>
          <w:rFonts w:hint="default"/>
          <w:lang w:val="en-US"/>
        </w:rPr>
        <w:t>- Kết luận: giá trị 30,000 (ID 8) &gt; 20,375 -&gt; là OUTLIER theo phương pháp IQR.</w:t>
      </w:r>
    </w:p>
    <w:p w14:paraId="6B34164C">
      <w:pPr>
        <w:rPr>
          <w:rFonts w:hint="default"/>
          <w:lang w:val="en-US"/>
        </w:rPr>
      </w:pPr>
      <w:r>
        <w:rPr>
          <w:rFonts w:hint="default"/>
          <w:lang w:val="en-US"/>
        </w:rPr>
        <w:t>- Giá trị -2,000 (ID 5) nằm trong khoảng [-2,625; 20,375] nên KHÔNG bị xem là outlier thống kê theo IQR, dù về mặt logic miền giá trị nó vẫn là dữ liệu không hợp lệ.</w:t>
      </w:r>
    </w:p>
    <w:p w14:paraId="346180A2">
      <w:pPr>
        <w:rPr>
          <w:rFonts w:hint="default"/>
          <w:lang w:val="en-US"/>
        </w:rPr>
      </w:pPr>
      <w:r>
        <w:rPr>
          <w:rFonts w:hint="default"/>
          <w:lang w:val="en-US"/>
        </w:rPr>
        <w:t>Kiểm tra chéo bằng Z-score: Z(30,000) = (30,000 - 9,722.22) / 8,779.49 ≈ 2.31. Theo tiêu chuẩn |Z| &gt; 3 thường dùng, giá trị này chưa vượt ngưỡng 3 nên Z-score không xem đây là outlier "cực đoan", trong khi IQR (nhạy hơn với tập dữ liệu nhỏ, lệch phân phối) đã phát hiện ra. Điều này minh hoạ rằng các phương pháp phát hiện outlier có thể cho kết quả khác nhau và nên dùng kết hợp/xem xét theo ngữ cảnh.</w:t>
      </w:r>
    </w:p>
    <w:p w14:paraId="3B5CF913">
      <w:pPr>
        <w:pStyle w:val="3"/>
        <w:bidi w:val="0"/>
        <w:rPr>
          <w:rFonts w:hint="default"/>
          <w:lang w:val="en-US"/>
        </w:rPr>
      </w:pPr>
      <w:r>
        <w:rPr>
          <w:rFonts w:hint="default"/>
          <w:lang w:val="en-US"/>
        </w:rPr>
        <w:t xml:space="preserve">Câu hỏi 9 (Normalization). Chuẩn hóa thuộc tính Lương bằng phương pháp Z-score và nhận xét sự thay đổi của dữ liệu. </w:t>
      </w:r>
    </w:p>
    <w:p w14:paraId="3E31A611">
      <w:pPr>
        <w:rPr>
          <w:rFonts w:hint="default"/>
          <w:lang w:val="en-US"/>
        </w:rPr>
      </w:pPr>
      <w:r>
        <w:rPr>
          <w:rFonts w:hint="default"/>
          <w:lang w:val="en-US"/>
        </w:rPr>
        <w:t>Công thức: z = (x - μ) / σ, với μ = 9,722.22 và σ = 8,779.49 (độ lệch chuẩn mẫu, n = 9).</w:t>
      </w:r>
    </w:p>
    <w:tbl>
      <w:tblPr>
        <w:tblStyle w:val="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8"/>
        <w:gridCol w:w="3794"/>
        <w:gridCol w:w="3794"/>
      </w:tblGrid>
      <w:tr w14:paraId="11A51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71" w:type="pct"/>
            <w:shd w:val="clear" w:color="auto" w:fill="DBE3F4" w:themeFill="accent1" w:themeFillTint="32"/>
            <w:tcMar>
              <w:top w:w="60" w:type="dxa"/>
              <w:left w:w="100" w:type="dxa"/>
              <w:bottom w:w="60" w:type="dxa"/>
              <w:right w:w="100" w:type="dxa"/>
            </w:tcMar>
          </w:tcPr>
          <w:p w14:paraId="2338BC79">
            <w:pPr>
              <w:bidi w:val="0"/>
              <w:rPr>
                <w:rFonts w:hint="default"/>
              </w:rPr>
            </w:pPr>
            <w:r>
              <w:rPr>
                <w:rFonts w:hint="default"/>
              </w:rPr>
              <w:t>ID</w:t>
            </w:r>
          </w:p>
        </w:tc>
        <w:tc>
          <w:tcPr>
            <w:tcW w:w="1964" w:type="pct"/>
            <w:shd w:val="clear" w:color="auto" w:fill="DBE3F4" w:themeFill="accent1" w:themeFillTint="32"/>
            <w:tcMar>
              <w:top w:w="60" w:type="dxa"/>
              <w:left w:w="100" w:type="dxa"/>
              <w:bottom w:w="60" w:type="dxa"/>
              <w:right w:w="100" w:type="dxa"/>
            </w:tcMar>
          </w:tcPr>
          <w:p w14:paraId="57BDC663">
            <w:pPr>
              <w:bidi w:val="0"/>
              <w:rPr>
                <w:rFonts w:hint="default"/>
              </w:rPr>
            </w:pPr>
            <w:r>
              <w:rPr>
                <w:rFonts w:hint="default"/>
              </w:rPr>
              <w:t>Lương (gốc)</w:t>
            </w:r>
          </w:p>
        </w:tc>
        <w:tc>
          <w:tcPr>
            <w:tcW w:w="1964" w:type="pct"/>
            <w:shd w:val="clear" w:color="auto" w:fill="DBE3F4" w:themeFill="accent1" w:themeFillTint="32"/>
            <w:tcMar>
              <w:top w:w="60" w:type="dxa"/>
              <w:left w:w="100" w:type="dxa"/>
              <w:bottom w:w="60" w:type="dxa"/>
              <w:right w:w="100" w:type="dxa"/>
            </w:tcMar>
          </w:tcPr>
          <w:p w14:paraId="486026D7">
            <w:pPr>
              <w:bidi w:val="0"/>
              <w:rPr>
                <w:rFonts w:hint="default"/>
              </w:rPr>
            </w:pPr>
            <w:r>
              <w:rPr>
                <w:rFonts w:hint="default"/>
              </w:rPr>
              <w:t>Z-score</w:t>
            </w:r>
          </w:p>
        </w:tc>
      </w:tr>
      <w:tr w14:paraId="5ADF6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1" w:type="pct"/>
            <w:shd w:val="clear" w:color="auto" w:fill="auto"/>
            <w:tcMar>
              <w:top w:w="60" w:type="dxa"/>
              <w:left w:w="100" w:type="dxa"/>
              <w:bottom w:w="60" w:type="dxa"/>
              <w:right w:w="100" w:type="dxa"/>
            </w:tcMar>
          </w:tcPr>
          <w:p w14:paraId="2B0FD526">
            <w:pPr>
              <w:bidi w:val="0"/>
              <w:rPr>
                <w:rFonts w:hint="default"/>
              </w:rPr>
            </w:pPr>
            <w:r>
              <w:rPr>
                <w:rFonts w:hint="default"/>
              </w:rPr>
              <w:t>1</w:t>
            </w:r>
          </w:p>
        </w:tc>
        <w:tc>
          <w:tcPr>
            <w:tcW w:w="1964" w:type="pct"/>
            <w:shd w:val="clear" w:color="auto" w:fill="auto"/>
            <w:tcMar>
              <w:top w:w="60" w:type="dxa"/>
              <w:left w:w="100" w:type="dxa"/>
              <w:bottom w:w="60" w:type="dxa"/>
              <w:right w:w="100" w:type="dxa"/>
            </w:tcMar>
          </w:tcPr>
          <w:p w14:paraId="6C891EF9">
            <w:pPr>
              <w:bidi w:val="0"/>
              <w:rPr>
                <w:rFonts w:hint="default"/>
              </w:rPr>
            </w:pPr>
            <w:r>
              <w:rPr>
                <w:rFonts w:hint="default"/>
              </w:rPr>
              <w:t>8,000</w:t>
            </w:r>
          </w:p>
        </w:tc>
        <w:tc>
          <w:tcPr>
            <w:tcW w:w="1964" w:type="pct"/>
            <w:shd w:val="clear" w:color="auto" w:fill="auto"/>
            <w:tcMar>
              <w:top w:w="60" w:type="dxa"/>
              <w:left w:w="100" w:type="dxa"/>
              <w:bottom w:w="60" w:type="dxa"/>
              <w:right w:w="100" w:type="dxa"/>
            </w:tcMar>
          </w:tcPr>
          <w:p w14:paraId="1AC957A2">
            <w:pPr>
              <w:bidi w:val="0"/>
              <w:rPr>
                <w:rFonts w:hint="default"/>
              </w:rPr>
            </w:pPr>
            <w:r>
              <w:rPr>
                <w:rFonts w:hint="default"/>
              </w:rPr>
              <w:t>-0.196</w:t>
            </w:r>
          </w:p>
        </w:tc>
      </w:tr>
      <w:tr w14:paraId="53CA0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1" w:type="pct"/>
            <w:shd w:val="clear" w:color="auto" w:fill="auto"/>
            <w:tcMar>
              <w:top w:w="60" w:type="dxa"/>
              <w:left w:w="100" w:type="dxa"/>
              <w:bottom w:w="60" w:type="dxa"/>
              <w:right w:w="100" w:type="dxa"/>
            </w:tcMar>
          </w:tcPr>
          <w:p w14:paraId="35E2377F">
            <w:pPr>
              <w:bidi w:val="0"/>
              <w:rPr>
                <w:rFonts w:hint="default"/>
              </w:rPr>
            </w:pPr>
            <w:r>
              <w:rPr>
                <w:rFonts w:hint="default"/>
              </w:rPr>
              <w:t>3</w:t>
            </w:r>
          </w:p>
        </w:tc>
        <w:tc>
          <w:tcPr>
            <w:tcW w:w="1964" w:type="pct"/>
            <w:shd w:val="clear" w:color="auto" w:fill="auto"/>
            <w:tcMar>
              <w:top w:w="60" w:type="dxa"/>
              <w:left w:w="100" w:type="dxa"/>
              <w:bottom w:w="60" w:type="dxa"/>
              <w:right w:w="100" w:type="dxa"/>
            </w:tcMar>
          </w:tcPr>
          <w:p w14:paraId="41994A05">
            <w:pPr>
              <w:bidi w:val="0"/>
              <w:rPr>
                <w:rFonts w:hint="default"/>
              </w:rPr>
            </w:pPr>
            <w:r>
              <w:rPr>
                <w:rFonts w:hint="default"/>
              </w:rPr>
              <w:t>5,000</w:t>
            </w:r>
          </w:p>
        </w:tc>
        <w:tc>
          <w:tcPr>
            <w:tcW w:w="1964" w:type="pct"/>
            <w:shd w:val="clear" w:color="auto" w:fill="auto"/>
            <w:tcMar>
              <w:top w:w="60" w:type="dxa"/>
              <w:left w:w="100" w:type="dxa"/>
              <w:bottom w:w="60" w:type="dxa"/>
              <w:right w:w="100" w:type="dxa"/>
            </w:tcMar>
          </w:tcPr>
          <w:p w14:paraId="68AB4652">
            <w:pPr>
              <w:bidi w:val="0"/>
              <w:rPr>
                <w:rFonts w:hint="default"/>
              </w:rPr>
            </w:pPr>
            <w:r>
              <w:rPr>
                <w:rFonts w:hint="default"/>
              </w:rPr>
              <w:t>-0.538</w:t>
            </w:r>
          </w:p>
        </w:tc>
      </w:tr>
      <w:tr w14:paraId="4DD62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1" w:type="pct"/>
            <w:shd w:val="clear" w:color="auto" w:fill="auto"/>
            <w:tcMar>
              <w:top w:w="60" w:type="dxa"/>
              <w:left w:w="100" w:type="dxa"/>
              <w:bottom w:w="60" w:type="dxa"/>
              <w:right w:w="100" w:type="dxa"/>
            </w:tcMar>
          </w:tcPr>
          <w:p w14:paraId="222E5BC7">
            <w:pPr>
              <w:bidi w:val="0"/>
              <w:rPr>
                <w:rFonts w:hint="default"/>
              </w:rPr>
            </w:pPr>
            <w:r>
              <w:rPr>
                <w:rFonts w:hint="default"/>
              </w:rPr>
              <w:t>4</w:t>
            </w:r>
          </w:p>
        </w:tc>
        <w:tc>
          <w:tcPr>
            <w:tcW w:w="1964" w:type="pct"/>
            <w:shd w:val="clear" w:color="auto" w:fill="auto"/>
            <w:tcMar>
              <w:top w:w="60" w:type="dxa"/>
              <w:left w:w="100" w:type="dxa"/>
              <w:bottom w:w="60" w:type="dxa"/>
              <w:right w:w="100" w:type="dxa"/>
            </w:tcMar>
          </w:tcPr>
          <w:p w14:paraId="6A1A2F80">
            <w:pPr>
              <w:bidi w:val="0"/>
              <w:rPr>
                <w:rFonts w:hint="default"/>
              </w:rPr>
            </w:pPr>
            <w:r>
              <w:rPr>
                <w:rFonts w:hint="default"/>
              </w:rPr>
              <w:t>15,000</w:t>
            </w:r>
          </w:p>
        </w:tc>
        <w:tc>
          <w:tcPr>
            <w:tcW w:w="1964" w:type="pct"/>
            <w:shd w:val="clear" w:color="auto" w:fill="auto"/>
            <w:tcMar>
              <w:top w:w="60" w:type="dxa"/>
              <w:left w:w="100" w:type="dxa"/>
              <w:bottom w:w="60" w:type="dxa"/>
              <w:right w:w="100" w:type="dxa"/>
            </w:tcMar>
          </w:tcPr>
          <w:p w14:paraId="73E08176">
            <w:pPr>
              <w:bidi w:val="0"/>
              <w:rPr>
                <w:rFonts w:hint="default"/>
              </w:rPr>
            </w:pPr>
            <w:r>
              <w:rPr>
                <w:rFonts w:hint="default"/>
              </w:rPr>
              <w:t>0.601</w:t>
            </w:r>
          </w:p>
        </w:tc>
      </w:tr>
      <w:tr w14:paraId="00E34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1" w:type="pct"/>
            <w:shd w:val="clear" w:color="auto" w:fill="auto"/>
            <w:tcMar>
              <w:top w:w="60" w:type="dxa"/>
              <w:left w:w="100" w:type="dxa"/>
              <w:bottom w:w="60" w:type="dxa"/>
              <w:right w:w="100" w:type="dxa"/>
            </w:tcMar>
          </w:tcPr>
          <w:p w14:paraId="50F9398F">
            <w:pPr>
              <w:bidi w:val="0"/>
              <w:rPr>
                <w:rFonts w:hint="default"/>
              </w:rPr>
            </w:pPr>
            <w:r>
              <w:rPr>
                <w:rFonts w:hint="default"/>
              </w:rPr>
              <w:t>5</w:t>
            </w:r>
          </w:p>
        </w:tc>
        <w:tc>
          <w:tcPr>
            <w:tcW w:w="1964" w:type="pct"/>
            <w:shd w:val="clear" w:color="auto" w:fill="auto"/>
            <w:tcMar>
              <w:top w:w="60" w:type="dxa"/>
              <w:left w:w="100" w:type="dxa"/>
              <w:bottom w:w="60" w:type="dxa"/>
              <w:right w:w="100" w:type="dxa"/>
            </w:tcMar>
          </w:tcPr>
          <w:p w14:paraId="30D4BAE0">
            <w:pPr>
              <w:bidi w:val="0"/>
              <w:rPr>
                <w:rFonts w:hint="default"/>
              </w:rPr>
            </w:pPr>
            <w:r>
              <w:rPr>
                <w:rFonts w:hint="default"/>
              </w:rPr>
              <w:t>-2,000</w:t>
            </w:r>
          </w:p>
        </w:tc>
        <w:tc>
          <w:tcPr>
            <w:tcW w:w="1964" w:type="pct"/>
            <w:shd w:val="clear" w:color="auto" w:fill="auto"/>
            <w:tcMar>
              <w:top w:w="60" w:type="dxa"/>
              <w:left w:w="100" w:type="dxa"/>
              <w:bottom w:w="60" w:type="dxa"/>
              <w:right w:w="100" w:type="dxa"/>
            </w:tcMar>
          </w:tcPr>
          <w:p w14:paraId="69765D18">
            <w:pPr>
              <w:bidi w:val="0"/>
              <w:rPr>
                <w:rFonts w:hint="default"/>
              </w:rPr>
            </w:pPr>
            <w:r>
              <w:rPr>
                <w:rFonts w:hint="default"/>
              </w:rPr>
              <w:t>-1.335</w:t>
            </w:r>
          </w:p>
        </w:tc>
      </w:tr>
      <w:tr w14:paraId="1A89F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1" w:type="pct"/>
            <w:shd w:val="clear" w:color="auto" w:fill="auto"/>
            <w:tcMar>
              <w:top w:w="60" w:type="dxa"/>
              <w:left w:w="100" w:type="dxa"/>
              <w:bottom w:w="60" w:type="dxa"/>
              <w:right w:w="100" w:type="dxa"/>
            </w:tcMar>
          </w:tcPr>
          <w:p w14:paraId="23502E72">
            <w:pPr>
              <w:bidi w:val="0"/>
              <w:rPr>
                <w:rFonts w:hint="default"/>
              </w:rPr>
            </w:pPr>
            <w:r>
              <w:rPr>
                <w:rFonts w:hint="default"/>
              </w:rPr>
              <w:t>6</w:t>
            </w:r>
          </w:p>
        </w:tc>
        <w:tc>
          <w:tcPr>
            <w:tcW w:w="1964" w:type="pct"/>
            <w:shd w:val="clear" w:color="auto" w:fill="auto"/>
            <w:tcMar>
              <w:top w:w="60" w:type="dxa"/>
              <w:left w:w="100" w:type="dxa"/>
              <w:bottom w:w="60" w:type="dxa"/>
              <w:right w:w="100" w:type="dxa"/>
            </w:tcMar>
          </w:tcPr>
          <w:p w14:paraId="4E3E50D8">
            <w:pPr>
              <w:bidi w:val="0"/>
              <w:rPr>
                <w:rFonts w:hint="default"/>
              </w:rPr>
            </w:pPr>
            <w:r>
              <w:rPr>
                <w:rFonts w:hint="default"/>
              </w:rPr>
              <w:t>7,000</w:t>
            </w:r>
          </w:p>
        </w:tc>
        <w:tc>
          <w:tcPr>
            <w:tcW w:w="1964" w:type="pct"/>
            <w:shd w:val="clear" w:color="auto" w:fill="auto"/>
            <w:tcMar>
              <w:top w:w="60" w:type="dxa"/>
              <w:left w:w="100" w:type="dxa"/>
              <w:bottom w:w="60" w:type="dxa"/>
              <w:right w:w="100" w:type="dxa"/>
            </w:tcMar>
          </w:tcPr>
          <w:p w14:paraId="43B4EA1F">
            <w:pPr>
              <w:bidi w:val="0"/>
              <w:rPr>
                <w:rFonts w:hint="default"/>
              </w:rPr>
            </w:pPr>
            <w:r>
              <w:rPr>
                <w:rFonts w:hint="default"/>
              </w:rPr>
              <w:t>-0.310</w:t>
            </w:r>
          </w:p>
        </w:tc>
      </w:tr>
      <w:tr w14:paraId="0B92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1" w:type="pct"/>
            <w:shd w:val="clear" w:color="auto" w:fill="auto"/>
            <w:tcMar>
              <w:top w:w="60" w:type="dxa"/>
              <w:left w:w="100" w:type="dxa"/>
              <w:bottom w:w="60" w:type="dxa"/>
              <w:right w:w="100" w:type="dxa"/>
            </w:tcMar>
          </w:tcPr>
          <w:p w14:paraId="777C1881">
            <w:pPr>
              <w:bidi w:val="0"/>
              <w:rPr>
                <w:rFonts w:hint="default"/>
              </w:rPr>
            </w:pPr>
            <w:r>
              <w:rPr>
                <w:rFonts w:hint="default"/>
              </w:rPr>
              <w:t>7</w:t>
            </w:r>
          </w:p>
        </w:tc>
        <w:tc>
          <w:tcPr>
            <w:tcW w:w="1964" w:type="pct"/>
            <w:shd w:val="clear" w:color="auto" w:fill="auto"/>
            <w:tcMar>
              <w:top w:w="60" w:type="dxa"/>
              <w:left w:w="100" w:type="dxa"/>
              <w:bottom w:w="60" w:type="dxa"/>
              <w:right w:w="100" w:type="dxa"/>
            </w:tcMar>
          </w:tcPr>
          <w:p w14:paraId="13C3FFF9">
            <w:pPr>
              <w:bidi w:val="0"/>
              <w:rPr>
                <w:rFonts w:hint="default"/>
              </w:rPr>
            </w:pPr>
            <w:r>
              <w:rPr>
                <w:rFonts w:hint="default"/>
              </w:rPr>
              <w:t>8,500</w:t>
            </w:r>
          </w:p>
        </w:tc>
        <w:tc>
          <w:tcPr>
            <w:tcW w:w="1964" w:type="pct"/>
            <w:shd w:val="clear" w:color="auto" w:fill="auto"/>
            <w:tcMar>
              <w:top w:w="60" w:type="dxa"/>
              <w:left w:w="100" w:type="dxa"/>
              <w:bottom w:w="60" w:type="dxa"/>
              <w:right w:w="100" w:type="dxa"/>
            </w:tcMar>
          </w:tcPr>
          <w:p w14:paraId="394DCB71">
            <w:pPr>
              <w:bidi w:val="0"/>
              <w:rPr>
                <w:rFonts w:hint="default"/>
              </w:rPr>
            </w:pPr>
            <w:r>
              <w:rPr>
                <w:rFonts w:hint="default"/>
              </w:rPr>
              <w:t>-0.139</w:t>
            </w:r>
          </w:p>
        </w:tc>
      </w:tr>
      <w:tr w14:paraId="5382A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1" w:type="pct"/>
            <w:shd w:val="clear" w:color="auto" w:fill="auto"/>
            <w:tcMar>
              <w:top w:w="60" w:type="dxa"/>
              <w:left w:w="100" w:type="dxa"/>
              <w:bottom w:w="60" w:type="dxa"/>
              <w:right w:w="100" w:type="dxa"/>
            </w:tcMar>
          </w:tcPr>
          <w:p w14:paraId="6CFBAF20">
            <w:pPr>
              <w:bidi w:val="0"/>
              <w:rPr>
                <w:rFonts w:hint="default"/>
              </w:rPr>
            </w:pPr>
            <w:r>
              <w:rPr>
                <w:rFonts w:hint="default"/>
              </w:rPr>
              <w:t>8</w:t>
            </w:r>
          </w:p>
        </w:tc>
        <w:tc>
          <w:tcPr>
            <w:tcW w:w="1964" w:type="pct"/>
            <w:shd w:val="clear" w:color="auto" w:fill="auto"/>
            <w:tcMar>
              <w:top w:w="60" w:type="dxa"/>
              <w:left w:w="100" w:type="dxa"/>
              <w:bottom w:w="60" w:type="dxa"/>
              <w:right w:w="100" w:type="dxa"/>
            </w:tcMar>
          </w:tcPr>
          <w:p w14:paraId="466694DC">
            <w:pPr>
              <w:bidi w:val="0"/>
              <w:rPr>
                <w:rFonts w:hint="default"/>
              </w:rPr>
            </w:pPr>
            <w:r>
              <w:rPr>
                <w:rFonts w:hint="default"/>
              </w:rPr>
              <w:t>30,000</w:t>
            </w:r>
          </w:p>
        </w:tc>
        <w:tc>
          <w:tcPr>
            <w:tcW w:w="1964" w:type="pct"/>
            <w:shd w:val="clear" w:color="auto" w:fill="auto"/>
            <w:tcMar>
              <w:top w:w="60" w:type="dxa"/>
              <w:left w:w="100" w:type="dxa"/>
              <w:bottom w:w="60" w:type="dxa"/>
              <w:right w:w="100" w:type="dxa"/>
            </w:tcMar>
          </w:tcPr>
          <w:p w14:paraId="42E02BCC">
            <w:pPr>
              <w:bidi w:val="0"/>
              <w:rPr>
                <w:rFonts w:hint="default"/>
              </w:rPr>
            </w:pPr>
            <w:r>
              <w:rPr>
                <w:rFonts w:hint="default"/>
              </w:rPr>
              <w:t>2.310</w:t>
            </w:r>
          </w:p>
        </w:tc>
      </w:tr>
      <w:tr w14:paraId="5F2B2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1" w:type="pct"/>
            <w:shd w:val="clear" w:color="auto" w:fill="auto"/>
            <w:tcMar>
              <w:top w:w="60" w:type="dxa"/>
              <w:left w:w="100" w:type="dxa"/>
              <w:bottom w:w="60" w:type="dxa"/>
              <w:right w:w="100" w:type="dxa"/>
            </w:tcMar>
          </w:tcPr>
          <w:p w14:paraId="1D915F7C">
            <w:pPr>
              <w:bidi w:val="0"/>
              <w:rPr>
                <w:rFonts w:hint="default"/>
              </w:rPr>
            </w:pPr>
            <w:r>
              <w:rPr>
                <w:rFonts w:hint="default"/>
              </w:rPr>
              <w:t>9</w:t>
            </w:r>
          </w:p>
        </w:tc>
        <w:tc>
          <w:tcPr>
            <w:tcW w:w="1964" w:type="pct"/>
            <w:shd w:val="clear" w:color="auto" w:fill="auto"/>
            <w:tcMar>
              <w:top w:w="60" w:type="dxa"/>
              <w:left w:w="100" w:type="dxa"/>
              <w:bottom w:w="60" w:type="dxa"/>
              <w:right w:w="100" w:type="dxa"/>
            </w:tcMar>
          </w:tcPr>
          <w:p w14:paraId="3272245F">
            <w:pPr>
              <w:bidi w:val="0"/>
              <w:rPr>
                <w:rFonts w:hint="default"/>
              </w:rPr>
            </w:pPr>
            <w:r>
              <w:rPr>
                <w:rFonts w:hint="default"/>
              </w:rPr>
              <w:t>8,200</w:t>
            </w:r>
          </w:p>
        </w:tc>
        <w:tc>
          <w:tcPr>
            <w:tcW w:w="1964" w:type="pct"/>
            <w:shd w:val="clear" w:color="auto" w:fill="auto"/>
            <w:tcMar>
              <w:top w:w="60" w:type="dxa"/>
              <w:left w:w="100" w:type="dxa"/>
              <w:bottom w:w="60" w:type="dxa"/>
              <w:right w:w="100" w:type="dxa"/>
            </w:tcMar>
          </w:tcPr>
          <w:p w14:paraId="5A70464E">
            <w:pPr>
              <w:bidi w:val="0"/>
              <w:rPr>
                <w:rFonts w:hint="default"/>
              </w:rPr>
            </w:pPr>
            <w:r>
              <w:rPr>
                <w:rFonts w:hint="default"/>
              </w:rPr>
              <w:t>-0.173</w:t>
            </w:r>
          </w:p>
        </w:tc>
      </w:tr>
      <w:tr w14:paraId="7BE2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1" w:type="pct"/>
            <w:shd w:val="clear" w:color="auto" w:fill="auto"/>
            <w:tcMar>
              <w:top w:w="60" w:type="dxa"/>
              <w:left w:w="100" w:type="dxa"/>
              <w:bottom w:w="60" w:type="dxa"/>
              <w:right w:w="100" w:type="dxa"/>
            </w:tcMar>
          </w:tcPr>
          <w:p w14:paraId="26D12824">
            <w:pPr>
              <w:bidi w:val="0"/>
              <w:rPr>
                <w:rFonts w:hint="default"/>
              </w:rPr>
            </w:pPr>
            <w:r>
              <w:rPr>
                <w:rFonts w:hint="default"/>
              </w:rPr>
              <w:t>10</w:t>
            </w:r>
          </w:p>
        </w:tc>
        <w:tc>
          <w:tcPr>
            <w:tcW w:w="1964" w:type="pct"/>
            <w:shd w:val="clear" w:color="auto" w:fill="auto"/>
            <w:tcMar>
              <w:top w:w="60" w:type="dxa"/>
              <w:left w:w="100" w:type="dxa"/>
              <w:bottom w:w="60" w:type="dxa"/>
              <w:right w:w="100" w:type="dxa"/>
            </w:tcMar>
          </w:tcPr>
          <w:p w14:paraId="283D40A4">
            <w:pPr>
              <w:bidi w:val="0"/>
              <w:rPr>
                <w:rFonts w:hint="default"/>
              </w:rPr>
            </w:pPr>
            <w:r>
              <w:rPr>
                <w:rFonts w:hint="default"/>
              </w:rPr>
              <w:t>7,800</w:t>
            </w:r>
          </w:p>
        </w:tc>
        <w:tc>
          <w:tcPr>
            <w:tcW w:w="1964" w:type="pct"/>
            <w:shd w:val="clear" w:color="auto" w:fill="auto"/>
            <w:tcMar>
              <w:top w:w="60" w:type="dxa"/>
              <w:left w:w="100" w:type="dxa"/>
              <w:bottom w:w="60" w:type="dxa"/>
              <w:right w:w="100" w:type="dxa"/>
            </w:tcMar>
          </w:tcPr>
          <w:p w14:paraId="689E1565">
            <w:pPr>
              <w:bidi w:val="0"/>
              <w:rPr>
                <w:rFonts w:hint="default"/>
              </w:rPr>
            </w:pPr>
            <w:r>
              <w:rPr>
                <w:rFonts w:hint="default"/>
              </w:rPr>
              <w:t>-0.219</w:t>
            </w:r>
          </w:p>
        </w:tc>
      </w:tr>
    </w:tbl>
    <w:p w14:paraId="4739AB5B">
      <w:pPr>
        <w:rPr>
          <w:rFonts w:hint="default"/>
          <w:lang w:val="en-US"/>
        </w:rPr>
      </w:pPr>
    </w:p>
    <w:p w14:paraId="3B046EAF">
      <w:pPr>
        <w:rPr>
          <w:rFonts w:hint="default"/>
          <w:lang w:val="en-US"/>
        </w:rPr>
      </w:pPr>
      <w:r>
        <w:rPr>
          <w:rFonts w:hint="default"/>
          <w:lang w:val="en-US"/>
        </w:rPr>
        <w:t>Nhận xét: sau chuẩn hóa Z-score, dữ liệu có trung bình ≈ 0 và độ lệch chuẩn ≈ 1, giúp Lương (khoảng giá trị lớn) trở nên tương thích về thang đo với các thuộc tính số khác (ví dụ Điểm, Tuổi) khi đưa vào các thuật toán nhạy cảm với khoảng cách (KNN, K-Means, mạng nơ-ron...). Giá trị 30,000 nổi bật với z ≈ 2.31, và -2,000 có z ≈ -1.335, phản ánh đúng vị trí bất thường của hai giá trị này so với phần còn lại.</w:t>
      </w:r>
    </w:p>
    <w:p w14:paraId="2D09E47C">
      <w:pPr>
        <w:rPr>
          <w:rFonts w:hint="default"/>
          <w:lang w:val="en-US"/>
        </w:rPr>
      </w:pPr>
    </w:p>
    <w:p w14:paraId="226A2769">
      <w:pPr>
        <w:pStyle w:val="3"/>
        <w:bidi w:val="0"/>
        <w:rPr>
          <w:rFonts w:hint="default"/>
          <w:lang w:val="en-US"/>
        </w:rPr>
      </w:pPr>
      <w:r>
        <w:rPr>
          <w:rFonts w:hint="default"/>
          <w:lang w:val="en-US"/>
        </w:rPr>
        <w:t xml:space="preserve">Câu hỏi 10 (Encoding). Thực hiện mã hóa: Giới tính bằng one-hot encoding, Mua hàng bằng binary encoding (Yes/No → 1/0). Viết kết quả dữ liệu sau khi mã hóa. </w:t>
      </w:r>
    </w:p>
    <w:p w14:paraId="08DFBE8E">
      <w:pPr>
        <w:rPr>
          <w:rFonts w:hint="default"/>
          <w:lang w:val="en-US"/>
        </w:rPr>
      </w:pPr>
    </w:p>
    <w:tbl>
      <w:tblPr>
        <w:tblStyle w:val="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008"/>
        <w:gridCol w:w="1297"/>
        <w:gridCol w:w="1872"/>
        <w:gridCol w:w="1297"/>
        <w:gridCol w:w="1154"/>
        <w:gridCol w:w="1154"/>
        <w:gridCol w:w="1872"/>
      </w:tblGrid>
      <w:tr w14:paraId="22F59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522" w:type="pct"/>
            <w:shd w:val="clear" w:color="auto" w:fill="DBE3F4" w:themeFill="accent1" w:themeFillTint="32"/>
            <w:tcMar>
              <w:top w:w="60" w:type="dxa"/>
              <w:left w:w="100" w:type="dxa"/>
              <w:bottom w:w="60" w:type="dxa"/>
              <w:right w:w="100" w:type="dxa"/>
            </w:tcMar>
          </w:tcPr>
          <w:p w14:paraId="1BAE411D">
            <w:pPr>
              <w:bidi w:val="0"/>
              <w:rPr>
                <w:rFonts w:hint="default"/>
              </w:rPr>
            </w:pPr>
            <w:r>
              <w:rPr>
                <w:rFonts w:hint="default"/>
              </w:rPr>
              <w:t>ID</w:t>
            </w:r>
          </w:p>
        </w:tc>
        <w:tc>
          <w:tcPr>
            <w:tcW w:w="671" w:type="pct"/>
            <w:shd w:val="clear" w:color="auto" w:fill="DBE3F4" w:themeFill="accent1" w:themeFillTint="32"/>
            <w:tcMar>
              <w:top w:w="60" w:type="dxa"/>
              <w:left w:w="100" w:type="dxa"/>
              <w:bottom w:w="60" w:type="dxa"/>
              <w:right w:w="100" w:type="dxa"/>
            </w:tcMar>
          </w:tcPr>
          <w:p w14:paraId="741C3FEC">
            <w:pPr>
              <w:bidi w:val="0"/>
              <w:rPr>
                <w:rFonts w:hint="default"/>
              </w:rPr>
            </w:pPr>
            <w:r>
              <w:rPr>
                <w:rFonts w:hint="default"/>
              </w:rPr>
              <w:t>Tuổi</w:t>
            </w:r>
          </w:p>
        </w:tc>
        <w:tc>
          <w:tcPr>
            <w:tcW w:w="969" w:type="pct"/>
            <w:shd w:val="clear" w:color="auto" w:fill="DBE3F4" w:themeFill="accent1" w:themeFillTint="32"/>
            <w:tcMar>
              <w:top w:w="60" w:type="dxa"/>
              <w:left w:w="100" w:type="dxa"/>
              <w:bottom w:w="60" w:type="dxa"/>
              <w:right w:w="100" w:type="dxa"/>
            </w:tcMar>
          </w:tcPr>
          <w:p w14:paraId="782DCCA5">
            <w:pPr>
              <w:bidi w:val="0"/>
              <w:rPr>
                <w:rFonts w:hint="default"/>
              </w:rPr>
            </w:pPr>
            <w:r>
              <w:rPr>
                <w:rFonts w:hint="default"/>
              </w:rPr>
              <w:t>Lương</w:t>
            </w:r>
          </w:p>
        </w:tc>
        <w:tc>
          <w:tcPr>
            <w:tcW w:w="671" w:type="pct"/>
            <w:shd w:val="clear" w:color="auto" w:fill="DBE3F4" w:themeFill="accent1" w:themeFillTint="32"/>
            <w:tcMar>
              <w:top w:w="60" w:type="dxa"/>
              <w:left w:w="100" w:type="dxa"/>
              <w:bottom w:w="60" w:type="dxa"/>
              <w:right w:w="100" w:type="dxa"/>
            </w:tcMar>
          </w:tcPr>
          <w:p w14:paraId="3C85F8AC">
            <w:pPr>
              <w:bidi w:val="0"/>
              <w:rPr>
                <w:rFonts w:hint="default"/>
              </w:rPr>
            </w:pPr>
            <w:r>
              <w:rPr>
                <w:rFonts w:hint="default"/>
              </w:rPr>
              <w:t>Điểm</w:t>
            </w:r>
          </w:p>
        </w:tc>
        <w:tc>
          <w:tcPr>
            <w:tcW w:w="597" w:type="pct"/>
            <w:shd w:val="clear" w:color="auto" w:fill="DBE3F4" w:themeFill="accent1" w:themeFillTint="32"/>
            <w:tcMar>
              <w:top w:w="60" w:type="dxa"/>
              <w:left w:w="100" w:type="dxa"/>
              <w:bottom w:w="60" w:type="dxa"/>
              <w:right w:w="100" w:type="dxa"/>
            </w:tcMar>
          </w:tcPr>
          <w:p w14:paraId="5573ABB7">
            <w:pPr>
              <w:bidi w:val="0"/>
              <w:rPr>
                <w:rFonts w:hint="default"/>
              </w:rPr>
            </w:pPr>
            <w:r>
              <w:rPr>
                <w:rFonts w:hint="default"/>
              </w:rPr>
              <w:t>Nam</w:t>
            </w:r>
          </w:p>
        </w:tc>
        <w:tc>
          <w:tcPr>
            <w:tcW w:w="597" w:type="pct"/>
            <w:shd w:val="clear" w:color="auto" w:fill="DBE3F4" w:themeFill="accent1" w:themeFillTint="32"/>
            <w:tcMar>
              <w:top w:w="60" w:type="dxa"/>
              <w:left w:w="100" w:type="dxa"/>
              <w:bottom w:w="60" w:type="dxa"/>
              <w:right w:w="100" w:type="dxa"/>
            </w:tcMar>
          </w:tcPr>
          <w:p w14:paraId="5EF3FF4D">
            <w:pPr>
              <w:bidi w:val="0"/>
              <w:rPr>
                <w:rFonts w:hint="default"/>
              </w:rPr>
            </w:pPr>
            <w:r>
              <w:rPr>
                <w:rFonts w:hint="default"/>
              </w:rPr>
              <w:t>Nữ</w:t>
            </w:r>
          </w:p>
        </w:tc>
        <w:tc>
          <w:tcPr>
            <w:tcW w:w="969" w:type="pct"/>
            <w:shd w:val="clear" w:color="auto" w:fill="DBE3F4" w:themeFill="accent1" w:themeFillTint="32"/>
            <w:tcMar>
              <w:top w:w="60" w:type="dxa"/>
              <w:left w:w="100" w:type="dxa"/>
              <w:bottom w:w="60" w:type="dxa"/>
              <w:right w:w="100" w:type="dxa"/>
            </w:tcMar>
          </w:tcPr>
          <w:p w14:paraId="0C04641F">
            <w:pPr>
              <w:bidi w:val="0"/>
              <w:rPr>
                <w:rFonts w:hint="default"/>
              </w:rPr>
            </w:pPr>
            <w:r>
              <w:rPr>
                <w:rFonts w:hint="default"/>
              </w:rPr>
              <w:t>Mua hàng</w:t>
            </w:r>
          </w:p>
        </w:tc>
      </w:tr>
      <w:tr w14:paraId="359AD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22" w:type="pct"/>
            <w:shd w:val="clear" w:color="auto" w:fill="auto"/>
            <w:tcMar>
              <w:top w:w="60" w:type="dxa"/>
              <w:left w:w="100" w:type="dxa"/>
              <w:bottom w:w="60" w:type="dxa"/>
              <w:right w:w="100" w:type="dxa"/>
            </w:tcMar>
          </w:tcPr>
          <w:p w14:paraId="1E378B44">
            <w:pPr>
              <w:bidi w:val="0"/>
              <w:rPr>
                <w:rFonts w:hint="default"/>
              </w:rPr>
            </w:pPr>
            <w:r>
              <w:rPr>
                <w:rFonts w:hint="default"/>
              </w:rPr>
              <w:t>1</w:t>
            </w:r>
          </w:p>
        </w:tc>
        <w:tc>
          <w:tcPr>
            <w:tcW w:w="671" w:type="pct"/>
            <w:shd w:val="clear" w:color="auto" w:fill="auto"/>
            <w:tcMar>
              <w:top w:w="60" w:type="dxa"/>
              <w:left w:w="100" w:type="dxa"/>
              <w:bottom w:w="60" w:type="dxa"/>
              <w:right w:w="100" w:type="dxa"/>
            </w:tcMar>
          </w:tcPr>
          <w:p w14:paraId="1FA09D5D">
            <w:pPr>
              <w:bidi w:val="0"/>
              <w:rPr>
                <w:rFonts w:hint="default"/>
              </w:rPr>
            </w:pPr>
            <w:r>
              <w:rPr>
                <w:rFonts w:hint="default"/>
              </w:rPr>
              <w:t>25</w:t>
            </w:r>
          </w:p>
        </w:tc>
        <w:tc>
          <w:tcPr>
            <w:tcW w:w="969" w:type="pct"/>
            <w:shd w:val="clear" w:color="auto" w:fill="auto"/>
            <w:tcMar>
              <w:top w:w="60" w:type="dxa"/>
              <w:left w:w="100" w:type="dxa"/>
              <w:bottom w:w="60" w:type="dxa"/>
              <w:right w:w="100" w:type="dxa"/>
            </w:tcMar>
          </w:tcPr>
          <w:p w14:paraId="02E9FA5D">
            <w:pPr>
              <w:bidi w:val="0"/>
              <w:rPr>
                <w:rFonts w:hint="default"/>
              </w:rPr>
            </w:pPr>
            <w:r>
              <w:rPr>
                <w:rFonts w:hint="default"/>
              </w:rPr>
              <w:t>8000</w:t>
            </w:r>
          </w:p>
        </w:tc>
        <w:tc>
          <w:tcPr>
            <w:tcW w:w="671" w:type="pct"/>
            <w:shd w:val="clear" w:color="auto" w:fill="auto"/>
            <w:tcMar>
              <w:top w:w="60" w:type="dxa"/>
              <w:left w:w="100" w:type="dxa"/>
              <w:bottom w:w="60" w:type="dxa"/>
              <w:right w:w="100" w:type="dxa"/>
            </w:tcMar>
          </w:tcPr>
          <w:p w14:paraId="2187383A">
            <w:pPr>
              <w:bidi w:val="0"/>
              <w:rPr>
                <w:rFonts w:hint="default"/>
              </w:rPr>
            </w:pPr>
            <w:r>
              <w:rPr>
                <w:rFonts w:hint="default"/>
              </w:rPr>
              <w:t>7.5</w:t>
            </w:r>
          </w:p>
        </w:tc>
        <w:tc>
          <w:tcPr>
            <w:tcW w:w="597" w:type="pct"/>
            <w:shd w:val="clear" w:color="auto" w:fill="auto"/>
            <w:tcMar>
              <w:top w:w="60" w:type="dxa"/>
              <w:left w:w="100" w:type="dxa"/>
              <w:bottom w:w="60" w:type="dxa"/>
              <w:right w:w="100" w:type="dxa"/>
            </w:tcMar>
          </w:tcPr>
          <w:p w14:paraId="55529012">
            <w:pPr>
              <w:bidi w:val="0"/>
              <w:rPr>
                <w:rFonts w:hint="default"/>
              </w:rPr>
            </w:pPr>
            <w:r>
              <w:rPr>
                <w:rFonts w:hint="default"/>
              </w:rPr>
              <w:t>1</w:t>
            </w:r>
          </w:p>
        </w:tc>
        <w:tc>
          <w:tcPr>
            <w:tcW w:w="597" w:type="pct"/>
            <w:shd w:val="clear" w:color="auto" w:fill="auto"/>
            <w:tcMar>
              <w:top w:w="60" w:type="dxa"/>
              <w:left w:w="100" w:type="dxa"/>
              <w:bottom w:w="60" w:type="dxa"/>
              <w:right w:w="100" w:type="dxa"/>
            </w:tcMar>
          </w:tcPr>
          <w:p w14:paraId="7008A3D3">
            <w:pPr>
              <w:bidi w:val="0"/>
              <w:rPr>
                <w:rFonts w:hint="default"/>
              </w:rPr>
            </w:pPr>
            <w:r>
              <w:rPr>
                <w:rFonts w:hint="default"/>
              </w:rPr>
              <w:t>0</w:t>
            </w:r>
          </w:p>
        </w:tc>
        <w:tc>
          <w:tcPr>
            <w:tcW w:w="969" w:type="pct"/>
            <w:shd w:val="clear" w:color="auto" w:fill="auto"/>
            <w:tcMar>
              <w:top w:w="60" w:type="dxa"/>
              <w:left w:w="100" w:type="dxa"/>
              <w:bottom w:w="60" w:type="dxa"/>
              <w:right w:w="100" w:type="dxa"/>
            </w:tcMar>
          </w:tcPr>
          <w:p w14:paraId="7E7CA191">
            <w:pPr>
              <w:bidi w:val="0"/>
              <w:rPr>
                <w:rFonts w:hint="default"/>
              </w:rPr>
            </w:pPr>
            <w:r>
              <w:rPr>
                <w:rFonts w:hint="default"/>
              </w:rPr>
              <w:t>1</w:t>
            </w:r>
          </w:p>
        </w:tc>
      </w:tr>
      <w:tr w14:paraId="0972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22" w:type="pct"/>
            <w:shd w:val="clear" w:color="auto" w:fill="auto"/>
            <w:tcMar>
              <w:top w:w="60" w:type="dxa"/>
              <w:left w:w="100" w:type="dxa"/>
              <w:bottom w:w="60" w:type="dxa"/>
              <w:right w:w="100" w:type="dxa"/>
            </w:tcMar>
          </w:tcPr>
          <w:p w14:paraId="1C8C59F1">
            <w:pPr>
              <w:bidi w:val="0"/>
              <w:rPr>
                <w:rFonts w:hint="default"/>
              </w:rPr>
            </w:pPr>
            <w:r>
              <w:rPr>
                <w:rFonts w:hint="default"/>
              </w:rPr>
              <w:t>2</w:t>
            </w:r>
          </w:p>
        </w:tc>
        <w:tc>
          <w:tcPr>
            <w:tcW w:w="671" w:type="pct"/>
            <w:shd w:val="clear" w:color="auto" w:fill="auto"/>
            <w:tcMar>
              <w:top w:w="60" w:type="dxa"/>
              <w:left w:w="100" w:type="dxa"/>
              <w:bottom w:w="60" w:type="dxa"/>
              <w:right w:w="100" w:type="dxa"/>
            </w:tcMar>
          </w:tcPr>
          <w:p w14:paraId="10710F8E">
            <w:pPr>
              <w:bidi w:val="0"/>
              <w:rPr>
                <w:rFonts w:hint="default"/>
              </w:rPr>
            </w:pPr>
            <w:r>
              <w:rPr>
                <w:rFonts w:hint="default"/>
              </w:rPr>
              <w:t>30</w:t>
            </w:r>
          </w:p>
        </w:tc>
        <w:tc>
          <w:tcPr>
            <w:tcW w:w="969" w:type="pct"/>
            <w:shd w:val="clear" w:color="auto" w:fill="auto"/>
            <w:tcMar>
              <w:top w:w="60" w:type="dxa"/>
              <w:left w:w="100" w:type="dxa"/>
              <w:bottom w:w="60" w:type="dxa"/>
              <w:right w:w="100" w:type="dxa"/>
            </w:tcMar>
          </w:tcPr>
          <w:p w14:paraId="57690D6E">
            <w:pPr>
              <w:bidi w:val="0"/>
              <w:rPr>
                <w:rFonts w:hint="default"/>
              </w:rPr>
            </w:pPr>
            <w:r>
              <w:rPr>
                <w:rFonts w:hint="default"/>
              </w:rPr>
              <w:t>?</w:t>
            </w:r>
          </w:p>
        </w:tc>
        <w:tc>
          <w:tcPr>
            <w:tcW w:w="671" w:type="pct"/>
            <w:shd w:val="clear" w:color="auto" w:fill="auto"/>
            <w:tcMar>
              <w:top w:w="60" w:type="dxa"/>
              <w:left w:w="100" w:type="dxa"/>
              <w:bottom w:w="60" w:type="dxa"/>
              <w:right w:w="100" w:type="dxa"/>
            </w:tcMar>
          </w:tcPr>
          <w:p w14:paraId="0B184DC0">
            <w:pPr>
              <w:bidi w:val="0"/>
              <w:rPr>
                <w:rFonts w:hint="default"/>
              </w:rPr>
            </w:pPr>
            <w:r>
              <w:rPr>
                <w:rFonts w:hint="default"/>
              </w:rPr>
              <w:t>8</w:t>
            </w:r>
          </w:p>
        </w:tc>
        <w:tc>
          <w:tcPr>
            <w:tcW w:w="597" w:type="pct"/>
            <w:shd w:val="clear" w:color="auto" w:fill="auto"/>
            <w:tcMar>
              <w:top w:w="60" w:type="dxa"/>
              <w:left w:w="100" w:type="dxa"/>
              <w:bottom w:w="60" w:type="dxa"/>
              <w:right w:w="100" w:type="dxa"/>
            </w:tcMar>
          </w:tcPr>
          <w:p w14:paraId="0264C9D1">
            <w:pPr>
              <w:bidi w:val="0"/>
              <w:rPr>
                <w:rFonts w:hint="default"/>
              </w:rPr>
            </w:pPr>
            <w:r>
              <w:rPr>
                <w:rFonts w:hint="default"/>
              </w:rPr>
              <w:t>0</w:t>
            </w:r>
          </w:p>
        </w:tc>
        <w:tc>
          <w:tcPr>
            <w:tcW w:w="597" w:type="pct"/>
            <w:shd w:val="clear" w:color="auto" w:fill="auto"/>
            <w:tcMar>
              <w:top w:w="60" w:type="dxa"/>
              <w:left w:w="100" w:type="dxa"/>
              <w:bottom w:w="60" w:type="dxa"/>
              <w:right w:w="100" w:type="dxa"/>
            </w:tcMar>
          </w:tcPr>
          <w:p w14:paraId="14CFD7B2">
            <w:pPr>
              <w:bidi w:val="0"/>
              <w:rPr>
                <w:rFonts w:hint="default"/>
              </w:rPr>
            </w:pPr>
            <w:r>
              <w:rPr>
                <w:rFonts w:hint="default"/>
              </w:rPr>
              <w:t>1</w:t>
            </w:r>
          </w:p>
        </w:tc>
        <w:tc>
          <w:tcPr>
            <w:tcW w:w="969" w:type="pct"/>
            <w:shd w:val="clear" w:color="auto" w:fill="auto"/>
            <w:tcMar>
              <w:top w:w="60" w:type="dxa"/>
              <w:left w:w="100" w:type="dxa"/>
              <w:bottom w:w="60" w:type="dxa"/>
              <w:right w:w="100" w:type="dxa"/>
            </w:tcMar>
          </w:tcPr>
          <w:p w14:paraId="7E617332">
            <w:pPr>
              <w:bidi w:val="0"/>
              <w:rPr>
                <w:rFonts w:hint="default"/>
              </w:rPr>
            </w:pPr>
            <w:r>
              <w:rPr>
                <w:rFonts w:hint="default"/>
              </w:rPr>
              <w:t>0</w:t>
            </w:r>
          </w:p>
        </w:tc>
      </w:tr>
      <w:tr w14:paraId="7D764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22" w:type="pct"/>
            <w:shd w:val="clear" w:color="auto" w:fill="auto"/>
            <w:tcMar>
              <w:top w:w="60" w:type="dxa"/>
              <w:left w:w="100" w:type="dxa"/>
              <w:bottom w:w="60" w:type="dxa"/>
              <w:right w:w="100" w:type="dxa"/>
            </w:tcMar>
          </w:tcPr>
          <w:p w14:paraId="58FD6C0D">
            <w:pPr>
              <w:bidi w:val="0"/>
              <w:rPr>
                <w:rFonts w:hint="default"/>
              </w:rPr>
            </w:pPr>
            <w:r>
              <w:rPr>
                <w:rFonts w:hint="default"/>
              </w:rPr>
              <w:t>3</w:t>
            </w:r>
          </w:p>
        </w:tc>
        <w:tc>
          <w:tcPr>
            <w:tcW w:w="671" w:type="pct"/>
            <w:shd w:val="clear" w:color="auto" w:fill="auto"/>
            <w:tcMar>
              <w:top w:w="60" w:type="dxa"/>
              <w:left w:w="100" w:type="dxa"/>
              <w:bottom w:w="60" w:type="dxa"/>
              <w:right w:w="100" w:type="dxa"/>
            </w:tcMar>
          </w:tcPr>
          <w:p w14:paraId="0610BC0F">
            <w:pPr>
              <w:bidi w:val="0"/>
              <w:rPr>
                <w:rFonts w:hint="default"/>
              </w:rPr>
            </w:pPr>
            <w:r>
              <w:rPr>
                <w:rFonts w:hint="default"/>
              </w:rPr>
              <w:t>22</w:t>
            </w:r>
          </w:p>
        </w:tc>
        <w:tc>
          <w:tcPr>
            <w:tcW w:w="969" w:type="pct"/>
            <w:shd w:val="clear" w:color="auto" w:fill="auto"/>
            <w:tcMar>
              <w:top w:w="60" w:type="dxa"/>
              <w:left w:w="100" w:type="dxa"/>
              <w:bottom w:w="60" w:type="dxa"/>
              <w:right w:w="100" w:type="dxa"/>
            </w:tcMar>
          </w:tcPr>
          <w:p w14:paraId="43608EC0">
            <w:pPr>
              <w:bidi w:val="0"/>
              <w:rPr>
                <w:rFonts w:hint="default"/>
              </w:rPr>
            </w:pPr>
            <w:r>
              <w:rPr>
                <w:rFonts w:hint="default"/>
              </w:rPr>
              <w:t>5000</w:t>
            </w:r>
          </w:p>
        </w:tc>
        <w:tc>
          <w:tcPr>
            <w:tcW w:w="671" w:type="pct"/>
            <w:shd w:val="clear" w:color="auto" w:fill="auto"/>
            <w:tcMar>
              <w:top w:w="60" w:type="dxa"/>
              <w:left w:w="100" w:type="dxa"/>
              <w:bottom w:w="60" w:type="dxa"/>
              <w:right w:w="100" w:type="dxa"/>
            </w:tcMar>
          </w:tcPr>
          <w:p w14:paraId="34972A5C">
            <w:pPr>
              <w:bidi w:val="0"/>
              <w:rPr>
                <w:rFonts w:hint="default"/>
              </w:rPr>
            </w:pPr>
            <w:r>
              <w:rPr>
                <w:rFonts w:hint="default"/>
              </w:rPr>
              <w:t>6.5</w:t>
            </w:r>
          </w:p>
        </w:tc>
        <w:tc>
          <w:tcPr>
            <w:tcW w:w="597" w:type="pct"/>
            <w:shd w:val="clear" w:color="auto" w:fill="auto"/>
            <w:tcMar>
              <w:top w:w="60" w:type="dxa"/>
              <w:left w:w="100" w:type="dxa"/>
              <w:bottom w:w="60" w:type="dxa"/>
              <w:right w:w="100" w:type="dxa"/>
            </w:tcMar>
          </w:tcPr>
          <w:p w14:paraId="77EAB91F">
            <w:pPr>
              <w:bidi w:val="0"/>
              <w:rPr>
                <w:rFonts w:hint="default"/>
              </w:rPr>
            </w:pPr>
            <w:r>
              <w:rPr>
                <w:rFonts w:hint="default"/>
              </w:rPr>
              <w:t>1</w:t>
            </w:r>
          </w:p>
        </w:tc>
        <w:tc>
          <w:tcPr>
            <w:tcW w:w="597" w:type="pct"/>
            <w:shd w:val="clear" w:color="auto" w:fill="auto"/>
            <w:tcMar>
              <w:top w:w="60" w:type="dxa"/>
              <w:left w:w="100" w:type="dxa"/>
              <w:bottom w:w="60" w:type="dxa"/>
              <w:right w:w="100" w:type="dxa"/>
            </w:tcMar>
          </w:tcPr>
          <w:p w14:paraId="6BFC1AFF">
            <w:pPr>
              <w:bidi w:val="0"/>
              <w:rPr>
                <w:rFonts w:hint="default"/>
              </w:rPr>
            </w:pPr>
            <w:r>
              <w:rPr>
                <w:rFonts w:hint="default"/>
              </w:rPr>
              <w:t>0</w:t>
            </w:r>
          </w:p>
        </w:tc>
        <w:tc>
          <w:tcPr>
            <w:tcW w:w="969" w:type="pct"/>
            <w:shd w:val="clear" w:color="auto" w:fill="auto"/>
            <w:tcMar>
              <w:top w:w="60" w:type="dxa"/>
              <w:left w:w="100" w:type="dxa"/>
              <w:bottom w:w="60" w:type="dxa"/>
              <w:right w:w="100" w:type="dxa"/>
            </w:tcMar>
          </w:tcPr>
          <w:p w14:paraId="769A67F7">
            <w:pPr>
              <w:bidi w:val="0"/>
              <w:rPr>
                <w:rFonts w:hint="default"/>
              </w:rPr>
            </w:pPr>
            <w:r>
              <w:rPr>
                <w:rFonts w:hint="default"/>
              </w:rPr>
              <w:t>1</w:t>
            </w:r>
          </w:p>
        </w:tc>
      </w:tr>
      <w:tr w14:paraId="5B4F6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22" w:type="pct"/>
            <w:shd w:val="clear" w:color="auto" w:fill="auto"/>
            <w:tcMar>
              <w:top w:w="60" w:type="dxa"/>
              <w:left w:w="100" w:type="dxa"/>
              <w:bottom w:w="60" w:type="dxa"/>
              <w:right w:w="100" w:type="dxa"/>
            </w:tcMar>
          </w:tcPr>
          <w:p w14:paraId="2378B433">
            <w:pPr>
              <w:bidi w:val="0"/>
              <w:rPr>
                <w:rFonts w:hint="default"/>
              </w:rPr>
            </w:pPr>
            <w:r>
              <w:rPr>
                <w:rFonts w:hint="default"/>
              </w:rPr>
              <w:t>4</w:t>
            </w:r>
          </w:p>
        </w:tc>
        <w:tc>
          <w:tcPr>
            <w:tcW w:w="671" w:type="pct"/>
            <w:shd w:val="clear" w:color="auto" w:fill="auto"/>
            <w:tcMar>
              <w:top w:w="60" w:type="dxa"/>
              <w:left w:w="100" w:type="dxa"/>
              <w:bottom w:w="60" w:type="dxa"/>
              <w:right w:w="100" w:type="dxa"/>
            </w:tcMar>
          </w:tcPr>
          <w:p w14:paraId="6607A7FE">
            <w:pPr>
              <w:bidi w:val="0"/>
              <w:rPr>
                <w:rFonts w:hint="default"/>
              </w:rPr>
            </w:pPr>
            <w:r>
              <w:rPr>
                <w:rFonts w:hint="default"/>
              </w:rPr>
              <w:t>40</w:t>
            </w:r>
          </w:p>
        </w:tc>
        <w:tc>
          <w:tcPr>
            <w:tcW w:w="969" w:type="pct"/>
            <w:shd w:val="clear" w:color="auto" w:fill="auto"/>
            <w:tcMar>
              <w:top w:w="60" w:type="dxa"/>
              <w:left w:w="100" w:type="dxa"/>
              <w:bottom w:w="60" w:type="dxa"/>
              <w:right w:w="100" w:type="dxa"/>
            </w:tcMar>
          </w:tcPr>
          <w:p w14:paraId="3EAF7928">
            <w:pPr>
              <w:bidi w:val="0"/>
              <w:rPr>
                <w:rFonts w:hint="default"/>
              </w:rPr>
            </w:pPr>
            <w:r>
              <w:rPr>
                <w:rFonts w:hint="default"/>
              </w:rPr>
              <w:t>15000</w:t>
            </w:r>
          </w:p>
        </w:tc>
        <w:tc>
          <w:tcPr>
            <w:tcW w:w="671" w:type="pct"/>
            <w:shd w:val="clear" w:color="auto" w:fill="auto"/>
            <w:tcMar>
              <w:top w:w="60" w:type="dxa"/>
              <w:left w:w="100" w:type="dxa"/>
              <w:bottom w:w="60" w:type="dxa"/>
              <w:right w:w="100" w:type="dxa"/>
            </w:tcMar>
          </w:tcPr>
          <w:p w14:paraId="373B3787">
            <w:pPr>
              <w:bidi w:val="0"/>
              <w:rPr>
                <w:rFonts w:hint="default"/>
              </w:rPr>
            </w:pPr>
            <w:r>
              <w:rPr>
                <w:rFonts w:hint="default"/>
              </w:rPr>
              <w:t>9</w:t>
            </w:r>
          </w:p>
        </w:tc>
        <w:tc>
          <w:tcPr>
            <w:tcW w:w="597" w:type="pct"/>
            <w:shd w:val="clear" w:color="auto" w:fill="auto"/>
            <w:tcMar>
              <w:top w:w="60" w:type="dxa"/>
              <w:left w:w="100" w:type="dxa"/>
              <w:bottom w:w="60" w:type="dxa"/>
              <w:right w:w="100" w:type="dxa"/>
            </w:tcMar>
          </w:tcPr>
          <w:p w14:paraId="737CED62">
            <w:pPr>
              <w:bidi w:val="0"/>
              <w:rPr>
                <w:rFonts w:hint="default"/>
              </w:rPr>
            </w:pPr>
            <w:r>
              <w:rPr>
                <w:rFonts w:hint="default"/>
              </w:rPr>
              <w:t>0</w:t>
            </w:r>
          </w:p>
        </w:tc>
        <w:tc>
          <w:tcPr>
            <w:tcW w:w="597" w:type="pct"/>
            <w:shd w:val="clear" w:color="auto" w:fill="auto"/>
            <w:tcMar>
              <w:top w:w="60" w:type="dxa"/>
              <w:left w:w="100" w:type="dxa"/>
              <w:bottom w:w="60" w:type="dxa"/>
              <w:right w:w="100" w:type="dxa"/>
            </w:tcMar>
          </w:tcPr>
          <w:p w14:paraId="632CFE10">
            <w:pPr>
              <w:bidi w:val="0"/>
              <w:rPr>
                <w:rFonts w:hint="default"/>
              </w:rPr>
            </w:pPr>
            <w:r>
              <w:rPr>
                <w:rFonts w:hint="default"/>
              </w:rPr>
              <w:t>1</w:t>
            </w:r>
          </w:p>
        </w:tc>
        <w:tc>
          <w:tcPr>
            <w:tcW w:w="969" w:type="pct"/>
            <w:shd w:val="clear" w:color="auto" w:fill="auto"/>
            <w:tcMar>
              <w:top w:w="60" w:type="dxa"/>
              <w:left w:w="100" w:type="dxa"/>
              <w:bottom w:w="60" w:type="dxa"/>
              <w:right w:w="100" w:type="dxa"/>
            </w:tcMar>
          </w:tcPr>
          <w:p w14:paraId="2E915D89">
            <w:pPr>
              <w:bidi w:val="0"/>
              <w:rPr>
                <w:rFonts w:hint="default"/>
              </w:rPr>
            </w:pPr>
            <w:r>
              <w:rPr>
                <w:rFonts w:hint="default"/>
              </w:rPr>
              <w:t>1</w:t>
            </w:r>
          </w:p>
        </w:tc>
      </w:tr>
      <w:tr w14:paraId="3949D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22" w:type="pct"/>
            <w:shd w:val="clear" w:color="auto" w:fill="auto"/>
            <w:tcMar>
              <w:top w:w="60" w:type="dxa"/>
              <w:left w:w="100" w:type="dxa"/>
              <w:bottom w:w="60" w:type="dxa"/>
              <w:right w:w="100" w:type="dxa"/>
            </w:tcMar>
          </w:tcPr>
          <w:p w14:paraId="2AEC29B0">
            <w:pPr>
              <w:bidi w:val="0"/>
              <w:rPr>
                <w:rFonts w:hint="default"/>
              </w:rPr>
            </w:pPr>
            <w:r>
              <w:rPr>
                <w:rFonts w:hint="default"/>
              </w:rPr>
              <w:t>5</w:t>
            </w:r>
          </w:p>
        </w:tc>
        <w:tc>
          <w:tcPr>
            <w:tcW w:w="671" w:type="pct"/>
            <w:shd w:val="clear" w:color="auto" w:fill="auto"/>
            <w:tcMar>
              <w:top w:w="60" w:type="dxa"/>
              <w:left w:w="100" w:type="dxa"/>
              <w:bottom w:w="60" w:type="dxa"/>
              <w:right w:w="100" w:type="dxa"/>
            </w:tcMar>
          </w:tcPr>
          <w:p w14:paraId="4BFDB413">
            <w:pPr>
              <w:bidi w:val="0"/>
              <w:rPr>
                <w:rFonts w:hint="default"/>
              </w:rPr>
            </w:pPr>
            <w:r>
              <w:rPr>
                <w:rFonts w:hint="default"/>
              </w:rPr>
              <w:t>35</w:t>
            </w:r>
          </w:p>
        </w:tc>
        <w:tc>
          <w:tcPr>
            <w:tcW w:w="969" w:type="pct"/>
            <w:shd w:val="clear" w:color="auto" w:fill="auto"/>
            <w:tcMar>
              <w:top w:w="60" w:type="dxa"/>
              <w:left w:w="100" w:type="dxa"/>
              <w:bottom w:w="60" w:type="dxa"/>
              <w:right w:w="100" w:type="dxa"/>
            </w:tcMar>
          </w:tcPr>
          <w:p w14:paraId="0BB57B0B">
            <w:pPr>
              <w:bidi w:val="0"/>
              <w:rPr>
                <w:rFonts w:hint="default"/>
              </w:rPr>
            </w:pPr>
            <w:r>
              <w:rPr>
                <w:rFonts w:hint="default"/>
              </w:rPr>
              <w:t>-2000</w:t>
            </w:r>
          </w:p>
        </w:tc>
        <w:tc>
          <w:tcPr>
            <w:tcW w:w="671" w:type="pct"/>
            <w:shd w:val="clear" w:color="auto" w:fill="auto"/>
            <w:tcMar>
              <w:top w:w="60" w:type="dxa"/>
              <w:left w:w="100" w:type="dxa"/>
              <w:bottom w:w="60" w:type="dxa"/>
              <w:right w:w="100" w:type="dxa"/>
            </w:tcMar>
          </w:tcPr>
          <w:p w14:paraId="15D8B4E9">
            <w:pPr>
              <w:bidi w:val="0"/>
              <w:rPr>
                <w:rFonts w:hint="default"/>
              </w:rPr>
            </w:pPr>
            <w:r>
              <w:rPr>
                <w:rFonts w:hint="default"/>
              </w:rPr>
              <w:t>7</w:t>
            </w:r>
          </w:p>
        </w:tc>
        <w:tc>
          <w:tcPr>
            <w:tcW w:w="597" w:type="pct"/>
            <w:shd w:val="clear" w:color="auto" w:fill="auto"/>
            <w:tcMar>
              <w:top w:w="60" w:type="dxa"/>
              <w:left w:w="100" w:type="dxa"/>
              <w:bottom w:w="60" w:type="dxa"/>
              <w:right w:w="100" w:type="dxa"/>
            </w:tcMar>
          </w:tcPr>
          <w:p w14:paraId="6C51E93E">
            <w:pPr>
              <w:bidi w:val="0"/>
              <w:rPr>
                <w:rFonts w:hint="default"/>
              </w:rPr>
            </w:pPr>
            <w:r>
              <w:rPr>
                <w:rFonts w:hint="default"/>
              </w:rPr>
              <w:t>1</w:t>
            </w:r>
          </w:p>
        </w:tc>
        <w:tc>
          <w:tcPr>
            <w:tcW w:w="597" w:type="pct"/>
            <w:shd w:val="clear" w:color="auto" w:fill="auto"/>
            <w:tcMar>
              <w:top w:w="60" w:type="dxa"/>
              <w:left w:w="100" w:type="dxa"/>
              <w:bottom w:w="60" w:type="dxa"/>
              <w:right w:w="100" w:type="dxa"/>
            </w:tcMar>
          </w:tcPr>
          <w:p w14:paraId="23F8DA6C">
            <w:pPr>
              <w:bidi w:val="0"/>
              <w:rPr>
                <w:rFonts w:hint="default"/>
              </w:rPr>
            </w:pPr>
            <w:r>
              <w:rPr>
                <w:rFonts w:hint="default"/>
              </w:rPr>
              <w:t>0</w:t>
            </w:r>
          </w:p>
        </w:tc>
        <w:tc>
          <w:tcPr>
            <w:tcW w:w="969" w:type="pct"/>
            <w:shd w:val="clear" w:color="auto" w:fill="auto"/>
            <w:tcMar>
              <w:top w:w="60" w:type="dxa"/>
              <w:left w:w="100" w:type="dxa"/>
              <w:bottom w:w="60" w:type="dxa"/>
              <w:right w:w="100" w:type="dxa"/>
            </w:tcMar>
          </w:tcPr>
          <w:p w14:paraId="1048741F">
            <w:pPr>
              <w:bidi w:val="0"/>
              <w:rPr>
                <w:rFonts w:hint="default"/>
              </w:rPr>
            </w:pPr>
            <w:r>
              <w:rPr>
                <w:rFonts w:hint="default"/>
              </w:rPr>
              <w:t>0</w:t>
            </w:r>
          </w:p>
        </w:tc>
      </w:tr>
      <w:tr w14:paraId="36CA3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22" w:type="pct"/>
            <w:shd w:val="clear" w:color="auto" w:fill="auto"/>
            <w:tcMar>
              <w:top w:w="60" w:type="dxa"/>
              <w:left w:w="100" w:type="dxa"/>
              <w:bottom w:w="60" w:type="dxa"/>
              <w:right w:w="100" w:type="dxa"/>
            </w:tcMar>
          </w:tcPr>
          <w:p w14:paraId="4FECAEA9">
            <w:pPr>
              <w:bidi w:val="0"/>
              <w:rPr>
                <w:rFonts w:hint="default"/>
              </w:rPr>
            </w:pPr>
            <w:r>
              <w:rPr>
                <w:rFonts w:hint="default"/>
              </w:rPr>
              <w:t>6</w:t>
            </w:r>
          </w:p>
        </w:tc>
        <w:tc>
          <w:tcPr>
            <w:tcW w:w="671" w:type="pct"/>
            <w:shd w:val="clear" w:color="auto" w:fill="auto"/>
            <w:tcMar>
              <w:top w:w="60" w:type="dxa"/>
              <w:left w:w="100" w:type="dxa"/>
              <w:bottom w:w="60" w:type="dxa"/>
              <w:right w:w="100" w:type="dxa"/>
            </w:tcMar>
          </w:tcPr>
          <w:p w14:paraId="6E57FBAB">
            <w:pPr>
              <w:bidi w:val="0"/>
              <w:rPr>
                <w:rFonts w:hint="default"/>
              </w:rPr>
            </w:pPr>
            <w:r>
              <w:rPr>
                <w:rFonts w:hint="default"/>
              </w:rPr>
              <w:t>?</w:t>
            </w:r>
          </w:p>
        </w:tc>
        <w:tc>
          <w:tcPr>
            <w:tcW w:w="969" w:type="pct"/>
            <w:shd w:val="clear" w:color="auto" w:fill="auto"/>
            <w:tcMar>
              <w:top w:w="60" w:type="dxa"/>
              <w:left w:w="100" w:type="dxa"/>
              <w:bottom w:w="60" w:type="dxa"/>
              <w:right w:w="100" w:type="dxa"/>
            </w:tcMar>
          </w:tcPr>
          <w:p w14:paraId="5F3BEEE9">
            <w:pPr>
              <w:bidi w:val="0"/>
              <w:rPr>
                <w:rFonts w:hint="default"/>
              </w:rPr>
            </w:pPr>
            <w:r>
              <w:rPr>
                <w:rFonts w:hint="default"/>
              </w:rPr>
              <w:t>7000</w:t>
            </w:r>
          </w:p>
        </w:tc>
        <w:tc>
          <w:tcPr>
            <w:tcW w:w="671" w:type="pct"/>
            <w:shd w:val="clear" w:color="auto" w:fill="auto"/>
            <w:tcMar>
              <w:top w:w="60" w:type="dxa"/>
              <w:left w:w="100" w:type="dxa"/>
              <w:bottom w:w="60" w:type="dxa"/>
              <w:right w:w="100" w:type="dxa"/>
            </w:tcMar>
          </w:tcPr>
          <w:p w14:paraId="5ACFD896">
            <w:pPr>
              <w:bidi w:val="0"/>
              <w:rPr>
                <w:rFonts w:hint="default"/>
              </w:rPr>
            </w:pPr>
            <w:r>
              <w:rPr>
                <w:rFonts w:hint="default"/>
              </w:rPr>
              <w:t>6</w:t>
            </w:r>
          </w:p>
        </w:tc>
        <w:tc>
          <w:tcPr>
            <w:tcW w:w="597" w:type="pct"/>
            <w:shd w:val="clear" w:color="auto" w:fill="auto"/>
            <w:tcMar>
              <w:top w:w="60" w:type="dxa"/>
              <w:left w:w="100" w:type="dxa"/>
              <w:bottom w:w="60" w:type="dxa"/>
              <w:right w:w="100" w:type="dxa"/>
            </w:tcMar>
          </w:tcPr>
          <w:p w14:paraId="1C0B3A71">
            <w:pPr>
              <w:bidi w:val="0"/>
              <w:rPr>
                <w:rFonts w:hint="default"/>
              </w:rPr>
            </w:pPr>
            <w:r>
              <w:rPr>
                <w:rFonts w:hint="default"/>
              </w:rPr>
              <w:t>0</w:t>
            </w:r>
          </w:p>
        </w:tc>
        <w:tc>
          <w:tcPr>
            <w:tcW w:w="597" w:type="pct"/>
            <w:shd w:val="clear" w:color="auto" w:fill="auto"/>
            <w:tcMar>
              <w:top w:w="60" w:type="dxa"/>
              <w:left w:w="100" w:type="dxa"/>
              <w:bottom w:w="60" w:type="dxa"/>
              <w:right w:w="100" w:type="dxa"/>
            </w:tcMar>
          </w:tcPr>
          <w:p w14:paraId="072962B4">
            <w:pPr>
              <w:bidi w:val="0"/>
              <w:rPr>
                <w:rFonts w:hint="default"/>
              </w:rPr>
            </w:pPr>
            <w:r>
              <w:rPr>
                <w:rFonts w:hint="default"/>
              </w:rPr>
              <w:t>1</w:t>
            </w:r>
          </w:p>
        </w:tc>
        <w:tc>
          <w:tcPr>
            <w:tcW w:w="969" w:type="pct"/>
            <w:shd w:val="clear" w:color="auto" w:fill="auto"/>
            <w:tcMar>
              <w:top w:w="60" w:type="dxa"/>
              <w:left w:w="100" w:type="dxa"/>
              <w:bottom w:w="60" w:type="dxa"/>
              <w:right w:w="100" w:type="dxa"/>
            </w:tcMar>
          </w:tcPr>
          <w:p w14:paraId="67A0F553">
            <w:pPr>
              <w:bidi w:val="0"/>
              <w:rPr>
                <w:rFonts w:hint="default"/>
              </w:rPr>
            </w:pPr>
            <w:r>
              <w:rPr>
                <w:rFonts w:hint="default"/>
              </w:rPr>
              <w:t>1</w:t>
            </w:r>
          </w:p>
        </w:tc>
      </w:tr>
      <w:tr w14:paraId="42A8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22" w:type="pct"/>
            <w:shd w:val="clear" w:color="auto" w:fill="auto"/>
            <w:tcMar>
              <w:top w:w="60" w:type="dxa"/>
              <w:left w:w="100" w:type="dxa"/>
              <w:bottom w:w="60" w:type="dxa"/>
              <w:right w:w="100" w:type="dxa"/>
            </w:tcMar>
          </w:tcPr>
          <w:p w14:paraId="15D5516B">
            <w:pPr>
              <w:bidi w:val="0"/>
              <w:rPr>
                <w:rFonts w:hint="default"/>
              </w:rPr>
            </w:pPr>
            <w:r>
              <w:rPr>
                <w:rFonts w:hint="default"/>
              </w:rPr>
              <w:t>7</w:t>
            </w:r>
          </w:p>
        </w:tc>
        <w:tc>
          <w:tcPr>
            <w:tcW w:w="671" w:type="pct"/>
            <w:shd w:val="clear" w:color="auto" w:fill="auto"/>
            <w:tcMar>
              <w:top w:w="60" w:type="dxa"/>
              <w:left w:w="100" w:type="dxa"/>
              <w:bottom w:w="60" w:type="dxa"/>
              <w:right w:w="100" w:type="dxa"/>
            </w:tcMar>
          </w:tcPr>
          <w:p w14:paraId="7B9301D7">
            <w:pPr>
              <w:bidi w:val="0"/>
              <w:rPr>
                <w:rFonts w:hint="default"/>
              </w:rPr>
            </w:pPr>
            <w:r>
              <w:rPr>
                <w:rFonts w:hint="default"/>
              </w:rPr>
              <w:t>29</w:t>
            </w:r>
          </w:p>
        </w:tc>
        <w:tc>
          <w:tcPr>
            <w:tcW w:w="969" w:type="pct"/>
            <w:shd w:val="clear" w:color="auto" w:fill="auto"/>
            <w:tcMar>
              <w:top w:w="60" w:type="dxa"/>
              <w:left w:w="100" w:type="dxa"/>
              <w:bottom w:w="60" w:type="dxa"/>
              <w:right w:w="100" w:type="dxa"/>
            </w:tcMar>
          </w:tcPr>
          <w:p w14:paraId="2F445719">
            <w:pPr>
              <w:bidi w:val="0"/>
              <w:rPr>
                <w:rFonts w:hint="default"/>
              </w:rPr>
            </w:pPr>
            <w:r>
              <w:rPr>
                <w:rFonts w:hint="default"/>
              </w:rPr>
              <w:t>8500</w:t>
            </w:r>
          </w:p>
        </w:tc>
        <w:tc>
          <w:tcPr>
            <w:tcW w:w="671" w:type="pct"/>
            <w:shd w:val="clear" w:color="auto" w:fill="auto"/>
            <w:tcMar>
              <w:top w:w="60" w:type="dxa"/>
              <w:left w:w="100" w:type="dxa"/>
              <w:bottom w:w="60" w:type="dxa"/>
              <w:right w:w="100" w:type="dxa"/>
            </w:tcMar>
          </w:tcPr>
          <w:p w14:paraId="35D5AF40">
            <w:pPr>
              <w:bidi w:val="0"/>
              <w:rPr>
                <w:rFonts w:hint="default"/>
              </w:rPr>
            </w:pPr>
            <w:r>
              <w:rPr>
                <w:rFonts w:hint="default"/>
              </w:rPr>
              <w:t>8.5</w:t>
            </w:r>
          </w:p>
        </w:tc>
        <w:tc>
          <w:tcPr>
            <w:tcW w:w="597" w:type="pct"/>
            <w:shd w:val="clear" w:color="auto" w:fill="auto"/>
            <w:tcMar>
              <w:top w:w="60" w:type="dxa"/>
              <w:left w:w="100" w:type="dxa"/>
              <w:bottom w:w="60" w:type="dxa"/>
              <w:right w:w="100" w:type="dxa"/>
            </w:tcMar>
          </w:tcPr>
          <w:p w14:paraId="1A3DC7F4">
            <w:pPr>
              <w:bidi w:val="0"/>
              <w:rPr>
                <w:rFonts w:hint="default"/>
              </w:rPr>
            </w:pPr>
            <w:r>
              <w:rPr>
                <w:rFonts w:hint="default"/>
              </w:rPr>
              <w:t>1</w:t>
            </w:r>
          </w:p>
        </w:tc>
        <w:tc>
          <w:tcPr>
            <w:tcW w:w="597" w:type="pct"/>
            <w:shd w:val="clear" w:color="auto" w:fill="auto"/>
            <w:tcMar>
              <w:top w:w="60" w:type="dxa"/>
              <w:left w:w="100" w:type="dxa"/>
              <w:bottom w:w="60" w:type="dxa"/>
              <w:right w:w="100" w:type="dxa"/>
            </w:tcMar>
          </w:tcPr>
          <w:p w14:paraId="75745090">
            <w:pPr>
              <w:bidi w:val="0"/>
              <w:rPr>
                <w:rFonts w:hint="default"/>
              </w:rPr>
            </w:pPr>
            <w:r>
              <w:rPr>
                <w:rFonts w:hint="default"/>
              </w:rPr>
              <w:t>0</w:t>
            </w:r>
          </w:p>
        </w:tc>
        <w:tc>
          <w:tcPr>
            <w:tcW w:w="969" w:type="pct"/>
            <w:shd w:val="clear" w:color="auto" w:fill="auto"/>
            <w:tcMar>
              <w:top w:w="60" w:type="dxa"/>
              <w:left w:w="100" w:type="dxa"/>
              <w:bottom w:w="60" w:type="dxa"/>
              <w:right w:w="100" w:type="dxa"/>
            </w:tcMar>
          </w:tcPr>
          <w:p w14:paraId="1FBAA96A">
            <w:pPr>
              <w:bidi w:val="0"/>
              <w:rPr>
                <w:rFonts w:hint="default"/>
              </w:rPr>
            </w:pPr>
            <w:r>
              <w:rPr>
                <w:rFonts w:hint="default"/>
              </w:rPr>
              <w:t>1</w:t>
            </w:r>
          </w:p>
        </w:tc>
      </w:tr>
      <w:tr w14:paraId="6359A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22" w:type="pct"/>
            <w:shd w:val="clear" w:color="auto" w:fill="auto"/>
            <w:tcMar>
              <w:top w:w="60" w:type="dxa"/>
              <w:left w:w="100" w:type="dxa"/>
              <w:bottom w:w="60" w:type="dxa"/>
              <w:right w:w="100" w:type="dxa"/>
            </w:tcMar>
          </w:tcPr>
          <w:p w14:paraId="66745EEC">
            <w:pPr>
              <w:bidi w:val="0"/>
              <w:rPr>
                <w:rFonts w:hint="default"/>
              </w:rPr>
            </w:pPr>
            <w:r>
              <w:rPr>
                <w:rFonts w:hint="default"/>
              </w:rPr>
              <w:t>8</w:t>
            </w:r>
          </w:p>
        </w:tc>
        <w:tc>
          <w:tcPr>
            <w:tcW w:w="671" w:type="pct"/>
            <w:shd w:val="clear" w:color="auto" w:fill="auto"/>
            <w:tcMar>
              <w:top w:w="60" w:type="dxa"/>
              <w:left w:w="100" w:type="dxa"/>
              <w:bottom w:w="60" w:type="dxa"/>
              <w:right w:w="100" w:type="dxa"/>
            </w:tcMar>
          </w:tcPr>
          <w:p w14:paraId="4618CE1E">
            <w:pPr>
              <w:bidi w:val="0"/>
              <w:rPr>
                <w:rFonts w:hint="default"/>
              </w:rPr>
            </w:pPr>
            <w:r>
              <w:rPr>
                <w:rFonts w:hint="default"/>
              </w:rPr>
              <w:t>50</w:t>
            </w:r>
          </w:p>
        </w:tc>
        <w:tc>
          <w:tcPr>
            <w:tcW w:w="969" w:type="pct"/>
            <w:shd w:val="clear" w:color="auto" w:fill="auto"/>
            <w:tcMar>
              <w:top w:w="60" w:type="dxa"/>
              <w:left w:w="100" w:type="dxa"/>
              <w:bottom w:w="60" w:type="dxa"/>
              <w:right w:w="100" w:type="dxa"/>
            </w:tcMar>
          </w:tcPr>
          <w:p w14:paraId="0442DDB6">
            <w:pPr>
              <w:bidi w:val="0"/>
              <w:rPr>
                <w:rFonts w:hint="default"/>
              </w:rPr>
            </w:pPr>
            <w:r>
              <w:rPr>
                <w:rFonts w:hint="default"/>
              </w:rPr>
              <w:t>30000</w:t>
            </w:r>
          </w:p>
        </w:tc>
        <w:tc>
          <w:tcPr>
            <w:tcW w:w="671" w:type="pct"/>
            <w:shd w:val="clear" w:color="auto" w:fill="auto"/>
            <w:tcMar>
              <w:top w:w="60" w:type="dxa"/>
              <w:left w:w="100" w:type="dxa"/>
              <w:bottom w:w="60" w:type="dxa"/>
              <w:right w:w="100" w:type="dxa"/>
            </w:tcMar>
          </w:tcPr>
          <w:p w14:paraId="0CE16D4D">
            <w:pPr>
              <w:bidi w:val="0"/>
              <w:rPr>
                <w:rFonts w:hint="default"/>
              </w:rPr>
            </w:pPr>
            <w:r>
              <w:rPr>
                <w:rFonts w:hint="default"/>
              </w:rPr>
              <w:t>9.5</w:t>
            </w:r>
          </w:p>
        </w:tc>
        <w:tc>
          <w:tcPr>
            <w:tcW w:w="597" w:type="pct"/>
            <w:shd w:val="clear" w:color="auto" w:fill="auto"/>
            <w:tcMar>
              <w:top w:w="60" w:type="dxa"/>
              <w:left w:w="100" w:type="dxa"/>
              <w:bottom w:w="60" w:type="dxa"/>
              <w:right w:w="100" w:type="dxa"/>
            </w:tcMar>
          </w:tcPr>
          <w:p w14:paraId="68BDBA5C">
            <w:pPr>
              <w:bidi w:val="0"/>
              <w:rPr>
                <w:rFonts w:hint="default"/>
              </w:rPr>
            </w:pPr>
            <w:r>
              <w:rPr>
                <w:rFonts w:hint="default"/>
              </w:rPr>
              <w:t>0</w:t>
            </w:r>
          </w:p>
        </w:tc>
        <w:tc>
          <w:tcPr>
            <w:tcW w:w="597" w:type="pct"/>
            <w:shd w:val="clear" w:color="auto" w:fill="auto"/>
            <w:tcMar>
              <w:top w:w="60" w:type="dxa"/>
              <w:left w:w="100" w:type="dxa"/>
              <w:bottom w:w="60" w:type="dxa"/>
              <w:right w:w="100" w:type="dxa"/>
            </w:tcMar>
          </w:tcPr>
          <w:p w14:paraId="4681DDE6">
            <w:pPr>
              <w:bidi w:val="0"/>
              <w:rPr>
                <w:rFonts w:hint="default"/>
              </w:rPr>
            </w:pPr>
            <w:r>
              <w:rPr>
                <w:rFonts w:hint="default"/>
              </w:rPr>
              <w:t>1</w:t>
            </w:r>
          </w:p>
        </w:tc>
        <w:tc>
          <w:tcPr>
            <w:tcW w:w="969" w:type="pct"/>
            <w:shd w:val="clear" w:color="auto" w:fill="auto"/>
            <w:tcMar>
              <w:top w:w="60" w:type="dxa"/>
              <w:left w:w="100" w:type="dxa"/>
              <w:bottom w:w="60" w:type="dxa"/>
              <w:right w:w="100" w:type="dxa"/>
            </w:tcMar>
          </w:tcPr>
          <w:p w14:paraId="2458DC06">
            <w:pPr>
              <w:bidi w:val="0"/>
              <w:rPr>
                <w:rFonts w:hint="default"/>
              </w:rPr>
            </w:pPr>
            <w:r>
              <w:rPr>
                <w:rFonts w:hint="default"/>
              </w:rPr>
              <w:t>1</w:t>
            </w:r>
          </w:p>
        </w:tc>
      </w:tr>
      <w:tr w14:paraId="6D56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22" w:type="pct"/>
            <w:shd w:val="clear" w:color="auto" w:fill="auto"/>
            <w:tcMar>
              <w:top w:w="60" w:type="dxa"/>
              <w:left w:w="100" w:type="dxa"/>
              <w:bottom w:w="60" w:type="dxa"/>
              <w:right w:w="100" w:type="dxa"/>
            </w:tcMar>
          </w:tcPr>
          <w:p w14:paraId="71AB88C5">
            <w:pPr>
              <w:bidi w:val="0"/>
              <w:rPr>
                <w:rFonts w:hint="default"/>
              </w:rPr>
            </w:pPr>
            <w:r>
              <w:rPr>
                <w:rFonts w:hint="default"/>
              </w:rPr>
              <w:t>9</w:t>
            </w:r>
          </w:p>
        </w:tc>
        <w:tc>
          <w:tcPr>
            <w:tcW w:w="671" w:type="pct"/>
            <w:shd w:val="clear" w:color="auto" w:fill="auto"/>
            <w:tcMar>
              <w:top w:w="60" w:type="dxa"/>
              <w:left w:w="100" w:type="dxa"/>
              <w:bottom w:w="60" w:type="dxa"/>
              <w:right w:w="100" w:type="dxa"/>
            </w:tcMar>
          </w:tcPr>
          <w:p w14:paraId="5E47AC5F">
            <w:pPr>
              <w:bidi w:val="0"/>
              <w:rPr>
                <w:rFonts w:hint="default"/>
              </w:rPr>
            </w:pPr>
            <w:r>
              <w:rPr>
                <w:rFonts w:hint="default"/>
              </w:rPr>
              <w:t>27</w:t>
            </w:r>
          </w:p>
        </w:tc>
        <w:tc>
          <w:tcPr>
            <w:tcW w:w="969" w:type="pct"/>
            <w:shd w:val="clear" w:color="auto" w:fill="auto"/>
            <w:tcMar>
              <w:top w:w="60" w:type="dxa"/>
              <w:left w:w="100" w:type="dxa"/>
              <w:bottom w:w="60" w:type="dxa"/>
              <w:right w:w="100" w:type="dxa"/>
            </w:tcMar>
          </w:tcPr>
          <w:p w14:paraId="3E25491F">
            <w:pPr>
              <w:bidi w:val="0"/>
              <w:rPr>
                <w:rFonts w:hint="default"/>
              </w:rPr>
            </w:pPr>
            <w:r>
              <w:rPr>
                <w:rFonts w:hint="default"/>
              </w:rPr>
              <w:t>8200</w:t>
            </w:r>
          </w:p>
        </w:tc>
        <w:tc>
          <w:tcPr>
            <w:tcW w:w="671" w:type="pct"/>
            <w:shd w:val="clear" w:color="auto" w:fill="auto"/>
            <w:tcMar>
              <w:top w:w="60" w:type="dxa"/>
              <w:left w:w="100" w:type="dxa"/>
              <w:bottom w:w="60" w:type="dxa"/>
              <w:right w:w="100" w:type="dxa"/>
            </w:tcMar>
          </w:tcPr>
          <w:p w14:paraId="4C6E833D">
            <w:pPr>
              <w:bidi w:val="0"/>
              <w:rPr>
                <w:rFonts w:hint="default"/>
              </w:rPr>
            </w:pPr>
            <w:r>
              <w:rPr>
                <w:rFonts w:hint="default"/>
              </w:rPr>
              <w:t>?</w:t>
            </w:r>
          </w:p>
        </w:tc>
        <w:tc>
          <w:tcPr>
            <w:tcW w:w="597" w:type="pct"/>
            <w:shd w:val="clear" w:color="auto" w:fill="auto"/>
            <w:tcMar>
              <w:top w:w="60" w:type="dxa"/>
              <w:left w:w="100" w:type="dxa"/>
              <w:bottom w:w="60" w:type="dxa"/>
              <w:right w:w="100" w:type="dxa"/>
            </w:tcMar>
          </w:tcPr>
          <w:p w14:paraId="47E0337D">
            <w:pPr>
              <w:bidi w:val="0"/>
              <w:rPr>
                <w:rFonts w:hint="default"/>
              </w:rPr>
            </w:pPr>
            <w:r>
              <w:rPr>
                <w:rFonts w:hint="default"/>
              </w:rPr>
              <w:t>1</w:t>
            </w:r>
          </w:p>
        </w:tc>
        <w:tc>
          <w:tcPr>
            <w:tcW w:w="597" w:type="pct"/>
            <w:shd w:val="clear" w:color="auto" w:fill="auto"/>
            <w:tcMar>
              <w:top w:w="60" w:type="dxa"/>
              <w:left w:w="100" w:type="dxa"/>
              <w:bottom w:w="60" w:type="dxa"/>
              <w:right w:w="100" w:type="dxa"/>
            </w:tcMar>
          </w:tcPr>
          <w:p w14:paraId="60149D23">
            <w:pPr>
              <w:bidi w:val="0"/>
              <w:rPr>
                <w:rFonts w:hint="default"/>
              </w:rPr>
            </w:pPr>
            <w:r>
              <w:rPr>
                <w:rFonts w:hint="default"/>
              </w:rPr>
              <w:t>0</w:t>
            </w:r>
          </w:p>
        </w:tc>
        <w:tc>
          <w:tcPr>
            <w:tcW w:w="969" w:type="pct"/>
            <w:shd w:val="clear" w:color="auto" w:fill="auto"/>
            <w:tcMar>
              <w:top w:w="60" w:type="dxa"/>
              <w:left w:w="100" w:type="dxa"/>
              <w:bottom w:w="60" w:type="dxa"/>
              <w:right w:w="100" w:type="dxa"/>
            </w:tcMar>
          </w:tcPr>
          <w:p w14:paraId="6BFE4838">
            <w:pPr>
              <w:bidi w:val="0"/>
              <w:rPr>
                <w:rFonts w:hint="default"/>
              </w:rPr>
            </w:pPr>
            <w:r>
              <w:rPr>
                <w:rFonts w:hint="default"/>
              </w:rPr>
              <w:t>0</w:t>
            </w:r>
          </w:p>
        </w:tc>
      </w:tr>
      <w:tr w14:paraId="36C2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22" w:type="pct"/>
            <w:shd w:val="clear" w:color="auto" w:fill="auto"/>
            <w:tcMar>
              <w:top w:w="60" w:type="dxa"/>
              <w:left w:w="100" w:type="dxa"/>
              <w:bottom w:w="60" w:type="dxa"/>
              <w:right w:w="100" w:type="dxa"/>
            </w:tcMar>
          </w:tcPr>
          <w:p w14:paraId="74607D43">
            <w:pPr>
              <w:bidi w:val="0"/>
              <w:rPr>
                <w:rFonts w:hint="default"/>
              </w:rPr>
            </w:pPr>
            <w:r>
              <w:rPr>
                <w:rFonts w:hint="default"/>
              </w:rPr>
              <w:t>10</w:t>
            </w:r>
          </w:p>
        </w:tc>
        <w:tc>
          <w:tcPr>
            <w:tcW w:w="671" w:type="pct"/>
            <w:shd w:val="clear" w:color="auto" w:fill="auto"/>
            <w:tcMar>
              <w:top w:w="60" w:type="dxa"/>
              <w:left w:w="100" w:type="dxa"/>
              <w:bottom w:w="60" w:type="dxa"/>
              <w:right w:w="100" w:type="dxa"/>
            </w:tcMar>
          </w:tcPr>
          <w:p w14:paraId="0C1C1727">
            <w:pPr>
              <w:bidi w:val="0"/>
              <w:rPr>
                <w:rFonts w:hint="default"/>
              </w:rPr>
            </w:pPr>
            <w:r>
              <w:rPr>
                <w:rFonts w:hint="default"/>
              </w:rPr>
              <w:t>31</w:t>
            </w:r>
          </w:p>
        </w:tc>
        <w:tc>
          <w:tcPr>
            <w:tcW w:w="969" w:type="pct"/>
            <w:shd w:val="clear" w:color="auto" w:fill="auto"/>
            <w:tcMar>
              <w:top w:w="60" w:type="dxa"/>
              <w:left w:w="100" w:type="dxa"/>
              <w:bottom w:w="60" w:type="dxa"/>
              <w:right w:w="100" w:type="dxa"/>
            </w:tcMar>
          </w:tcPr>
          <w:p w14:paraId="1F955AD4">
            <w:pPr>
              <w:bidi w:val="0"/>
              <w:rPr>
                <w:rFonts w:hint="default"/>
              </w:rPr>
            </w:pPr>
            <w:r>
              <w:rPr>
                <w:rFonts w:hint="default"/>
              </w:rPr>
              <w:t>7800</w:t>
            </w:r>
          </w:p>
        </w:tc>
        <w:tc>
          <w:tcPr>
            <w:tcW w:w="671" w:type="pct"/>
            <w:shd w:val="clear" w:color="auto" w:fill="auto"/>
            <w:tcMar>
              <w:top w:w="60" w:type="dxa"/>
              <w:left w:w="100" w:type="dxa"/>
              <w:bottom w:w="60" w:type="dxa"/>
              <w:right w:w="100" w:type="dxa"/>
            </w:tcMar>
          </w:tcPr>
          <w:p w14:paraId="2A60CDE6">
            <w:pPr>
              <w:bidi w:val="0"/>
              <w:rPr>
                <w:rFonts w:hint="default"/>
              </w:rPr>
            </w:pPr>
            <w:r>
              <w:rPr>
                <w:rFonts w:hint="default"/>
              </w:rPr>
              <w:t>7.8</w:t>
            </w:r>
          </w:p>
        </w:tc>
        <w:tc>
          <w:tcPr>
            <w:tcW w:w="597" w:type="pct"/>
            <w:shd w:val="clear" w:color="auto" w:fill="auto"/>
            <w:tcMar>
              <w:top w:w="60" w:type="dxa"/>
              <w:left w:w="100" w:type="dxa"/>
              <w:bottom w:w="60" w:type="dxa"/>
              <w:right w:w="100" w:type="dxa"/>
            </w:tcMar>
          </w:tcPr>
          <w:p w14:paraId="0A75D60C">
            <w:pPr>
              <w:bidi w:val="0"/>
              <w:rPr>
                <w:rFonts w:hint="default"/>
              </w:rPr>
            </w:pPr>
            <w:r>
              <w:rPr>
                <w:rFonts w:hint="default"/>
              </w:rPr>
              <w:t>0</w:t>
            </w:r>
          </w:p>
        </w:tc>
        <w:tc>
          <w:tcPr>
            <w:tcW w:w="597" w:type="pct"/>
            <w:shd w:val="clear" w:color="auto" w:fill="auto"/>
            <w:tcMar>
              <w:top w:w="60" w:type="dxa"/>
              <w:left w:w="100" w:type="dxa"/>
              <w:bottom w:w="60" w:type="dxa"/>
              <w:right w:w="100" w:type="dxa"/>
            </w:tcMar>
          </w:tcPr>
          <w:p w14:paraId="2B8383C9">
            <w:pPr>
              <w:bidi w:val="0"/>
              <w:rPr>
                <w:rFonts w:hint="default"/>
              </w:rPr>
            </w:pPr>
            <w:r>
              <w:rPr>
                <w:rFonts w:hint="default"/>
              </w:rPr>
              <w:t>1</w:t>
            </w:r>
          </w:p>
        </w:tc>
        <w:tc>
          <w:tcPr>
            <w:tcW w:w="969" w:type="pct"/>
            <w:shd w:val="clear" w:color="auto" w:fill="auto"/>
            <w:tcMar>
              <w:top w:w="60" w:type="dxa"/>
              <w:left w:w="100" w:type="dxa"/>
              <w:bottom w:w="60" w:type="dxa"/>
              <w:right w:w="100" w:type="dxa"/>
            </w:tcMar>
          </w:tcPr>
          <w:p w14:paraId="1CDDEF56">
            <w:pPr>
              <w:bidi w:val="0"/>
              <w:rPr>
                <w:rFonts w:hint="default"/>
              </w:rPr>
            </w:pPr>
            <w:r>
              <w:rPr>
                <w:rFonts w:hint="default"/>
              </w:rPr>
              <w:t>1</w:t>
            </w:r>
          </w:p>
        </w:tc>
      </w:tr>
    </w:tbl>
    <w:p w14:paraId="3BF9C13E">
      <w:pPr>
        <w:rPr>
          <w:rFonts w:hint="default"/>
          <w:lang w:val="en-US"/>
        </w:rPr>
      </w:pPr>
    </w:p>
    <w:p w14:paraId="1B2C299C">
      <w:pPr>
        <w:pStyle w:val="3"/>
        <w:bidi w:val="0"/>
        <w:rPr>
          <w:rFonts w:hint="default"/>
          <w:lang w:val="en-US"/>
        </w:rPr>
      </w:pPr>
      <w:r>
        <w:rPr>
          <w:rFonts w:hint="default"/>
          <w:lang w:val="en-US"/>
        </w:rPr>
        <w:t>Câu hỏi 11 (Feature Selection). Xác định các thuộc tính nên giữ hoặc loại bỏ và giải thích dựa trên: mức độ liên quan, dữ liệu thiếu / lỗi, ảnh hưởng đến mô hình.</w:t>
      </w:r>
    </w:p>
    <w:tbl>
      <w:tblPr>
        <w:tblStyle w:val="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49"/>
        <w:gridCol w:w="1787"/>
        <w:gridCol w:w="6320"/>
      </w:tblGrid>
      <w:tr w14:paraId="67A78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2" w:type="pct"/>
            <w:shd w:val="clear" w:color="auto" w:fill="DBE3F4" w:themeFill="accent1" w:themeFillTint="32"/>
            <w:tcMar>
              <w:top w:w="60" w:type="dxa"/>
              <w:left w:w="100" w:type="dxa"/>
              <w:bottom w:w="60" w:type="dxa"/>
              <w:right w:w="100" w:type="dxa"/>
            </w:tcMar>
          </w:tcPr>
          <w:p w14:paraId="50420FBE">
            <w:pPr>
              <w:bidi w:val="0"/>
              <w:rPr>
                <w:rFonts w:hint="default"/>
              </w:rPr>
            </w:pPr>
            <w:r>
              <w:rPr>
                <w:rFonts w:hint="default"/>
              </w:rPr>
              <w:t>Thuộc tính</w:t>
            </w:r>
          </w:p>
        </w:tc>
        <w:tc>
          <w:tcPr>
            <w:tcW w:w="925" w:type="pct"/>
            <w:shd w:val="clear" w:color="auto" w:fill="DBE3F4" w:themeFill="accent1" w:themeFillTint="32"/>
            <w:tcMar>
              <w:top w:w="60" w:type="dxa"/>
              <w:left w:w="100" w:type="dxa"/>
              <w:bottom w:w="60" w:type="dxa"/>
              <w:right w:w="100" w:type="dxa"/>
            </w:tcMar>
          </w:tcPr>
          <w:p w14:paraId="7C2392CE">
            <w:pPr>
              <w:bidi w:val="0"/>
              <w:rPr>
                <w:rFonts w:hint="default"/>
              </w:rPr>
            </w:pPr>
            <w:r>
              <w:rPr>
                <w:rFonts w:hint="default"/>
              </w:rPr>
              <w:t>Giữ / Loại</w:t>
            </w:r>
          </w:p>
        </w:tc>
        <w:tc>
          <w:tcPr>
            <w:tcW w:w="3271" w:type="pct"/>
            <w:shd w:val="clear" w:color="auto" w:fill="DBE3F4" w:themeFill="accent1" w:themeFillTint="32"/>
            <w:tcMar>
              <w:top w:w="60" w:type="dxa"/>
              <w:left w:w="100" w:type="dxa"/>
              <w:bottom w:w="60" w:type="dxa"/>
              <w:right w:w="100" w:type="dxa"/>
            </w:tcMar>
          </w:tcPr>
          <w:p w14:paraId="04CD0107">
            <w:pPr>
              <w:bidi w:val="0"/>
              <w:rPr>
                <w:rFonts w:hint="default"/>
              </w:rPr>
            </w:pPr>
            <w:r>
              <w:rPr>
                <w:rFonts w:hint="default"/>
              </w:rPr>
              <w:t>Giải thích</w:t>
            </w:r>
          </w:p>
        </w:tc>
      </w:tr>
      <w:tr w14:paraId="4515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2" w:type="pct"/>
            <w:shd w:val="clear" w:color="auto" w:fill="auto"/>
            <w:tcMar>
              <w:top w:w="60" w:type="dxa"/>
              <w:left w:w="100" w:type="dxa"/>
              <w:bottom w:w="60" w:type="dxa"/>
              <w:right w:w="100" w:type="dxa"/>
            </w:tcMar>
          </w:tcPr>
          <w:p w14:paraId="0CDF3019">
            <w:pPr>
              <w:bidi w:val="0"/>
              <w:rPr>
                <w:rFonts w:hint="default"/>
              </w:rPr>
            </w:pPr>
            <w:r>
              <w:rPr>
                <w:rFonts w:hint="default"/>
              </w:rPr>
              <w:t>ID</w:t>
            </w:r>
          </w:p>
        </w:tc>
        <w:tc>
          <w:tcPr>
            <w:tcW w:w="925" w:type="pct"/>
            <w:shd w:val="clear" w:color="auto" w:fill="auto"/>
            <w:tcMar>
              <w:top w:w="60" w:type="dxa"/>
              <w:left w:w="100" w:type="dxa"/>
              <w:bottom w:w="60" w:type="dxa"/>
              <w:right w:w="100" w:type="dxa"/>
            </w:tcMar>
          </w:tcPr>
          <w:p w14:paraId="37267CA8">
            <w:pPr>
              <w:bidi w:val="0"/>
              <w:rPr>
                <w:rFonts w:hint="default"/>
              </w:rPr>
            </w:pPr>
            <w:r>
              <w:rPr>
                <w:rFonts w:hint="default"/>
              </w:rPr>
              <w:t>Loại bỏ</w:t>
            </w:r>
          </w:p>
        </w:tc>
        <w:tc>
          <w:tcPr>
            <w:tcW w:w="3271" w:type="pct"/>
            <w:shd w:val="clear" w:color="auto" w:fill="auto"/>
            <w:tcMar>
              <w:top w:w="60" w:type="dxa"/>
              <w:left w:w="100" w:type="dxa"/>
              <w:bottom w:w="60" w:type="dxa"/>
              <w:right w:w="100" w:type="dxa"/>
            </w:tcMar>
          </w:tcPr>
          <w:p w14:paraId="1FB62F19">
            <w:pPr>
              <w:bidi w:val="0"/>
              <w:rPr>
                <w:rFonts w:hint="default"/>
              </w:rPr>
            </w:pPr>
            <w:r>
              <w:rPr>
                <w:rFonts w:hint="default"/>
              </w:rPr>
              <w:t>Chỉ là mã định danh, không mang thông tin dự báo (mức độ liên quan = 0)</w:t>
            </w:r>
          </w:p>
        </w:tc>
      </w:tr>
      <w:tr w14:paraId="5FA52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2" w:type="pct"/>
            <w:shd w:val="clear" w:color="auto" w:fill="auto"/>
            <w:tcMar>
              <w:top w:w="60" w:type="dxa"/>
              <w:left w:w="100" w:type="dxa"/>
              <w:bottom w:w="60" w:type="dxa"/>
              <w:right w:w="100" w:type="dxa"/>
            </w:tcMar>
          </w:tcPr>
          <w:p w14:paraId="2AC4783D">
            <w:pPr>
              <w:bidi w:val="0"/>
              <w:rPr>
                <w:rFonts w:hint="default"/>
              </w:rPr>
            </w:pPr>
            <w:r>
              <w:rPr>
                <w:rFonts w:hint="default"/>
              </w:rPr>
              <w:t>Tuổi</w:t>
            </w:r>
          </w:p>
        </w:tc>
        <w:tc>
          <w:tcPr>
            <w:tcW w:w="925" w:type="pct"/>
            <w:shd w:val="clear" w:color="auto" w:fill="auto"/>
            <w:tcMar>
              <w:top w:w="60" w:type="dxa"/>
              <w:left w:w="100" w:type="dxa"/>
              <w:bottom w:w="60" w:type="dxa"/>
              <w:right w:w="100" w:type="dxa"/>
            </w:tcMar>
          </w:tcPr>
          <w:p w14:paraId="1E66EBA5">
            <w:pPr>
              <w:bidi w:val="0"/>
              <w:rPr>
                <w:rFonts w:hint="default"/>
              </w:rPr>
            </w:pPr>
            <w:r>
              <w:rPr>
                <w:rFonts w:hint="default"/>
              </w:rPr>
              <w:t>Giữ</w:t>
            </w:r>
          </w:p>
        </w:tc>
        <w:tc>
          <w:tcPr>
            <w:tcW w:w="3271" w:type="pct"/>
            <w:shd w:val="clear" w:color="auto" w:fill="auto"/>
            <w:tcMar>
              <w:top w:w="60" w:type="dxa"/>
              <w:left w:w="100" w:type="dxa"/>
              <w:bottom w:w="60" w:type="dxa"/>
              <w:right w:w="100" w:type="dxa"/>
            </w:tcMar>
          </w:tcPr>
          <w:p w14:paraId="464C3B17">
            <w:pPr>
              <w:bidi w:val="0"/>
              <w:rPr>
                <w:rFonts w:hint="default"/>
              </w:rPr>
            </w:pPr>
            <w:r>
              <w:rPr>
                <w:rFonts w:hint="default"/>
              </w:rPr>
              <w:t>Chỉ thiếu 10% dữ liệu, có tương quan hợp lý với Lương và có thể liên quan đến hành vi Mua hàng</w:t>
            </w:r>
          </w:p>
        </w:tc>
      </w:tr>
      <w:tr w14:paraId="0088C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2" w:type="pct"/>
            <w:shd w:val="clear" w:color="auto" w:fill="auto"/>
            <w:tcMar>
              <w:top w:w="60" w:type="dxa"/>
              <w:left w:w="100" w:type="dxa"/>
              <w:bottom w:w="60" w:type="dxa"/>
              <w:right w:w="100" w:type="dxa"/>
            </w:tcMar>
          </w:tcPr>
          <w:p w14:paraId="5E818A93">
            <w:pPr>
              <w:bidi w:val="0"/>
              <w:rPr>
                <w:rFonts w:hint="default"/>
              </w:rPr>
            </w:pPr>
            <w:r>
              <w:rPr>
                <w:rFonts w:hint="default"/>
              </w:rPr>
              <w:t>Lương</w:t>
            </w:r>
          </w:p>
        </w:tc>
        <w:tc>
          <w:tcPr>
            <w:tcW w:w="925" w:type="pct"/>
            <w:shd w:val="clear" w:color="auto" w:fill="auto"/>
            <w:tcMar>
              <w:top w:w="60" w:type="dxa"/>
              <w:left w:w="100" w:type="dxa"/>
              <w:bottom w:w="60" w:type="dxa"/>
              <w:right w:w="100" w:type="dxa"/>
            </w:tcMar>
          </w:tcPr>
          <w:p w14:paraId="11BD28F7">
            <w:pPr>
              <w:bidi w:val="0"/>
              <w:rPr>
                <w:rFonts w:hint="default"/>
              </w:rPr>
            </w:pPr>
            <w:r>
              <w:rPr>
                <w:rFonts w:hint="default"/>
              </w:rPr>
              <w:t>Giữ (sau xử lý)</w:t>
            </w:r>
          </w:p>
        </w:tc>
        <w:tc>
          <w:tcPr>
            <w:tcW w:w="3271" w:type="pct"/>
            <w:shd w:val="clear" w:color="auto" w:fill="auto"/>
            <w:tcMar>
              <w:top w:w="60" w:type="dxa"/>
              <w:left w:w="100" w:type="dxa"/>
              <w:bottom w:w="60" w:type="dxa"/>
              <w:right w:w="100" w:type="dxa"/>
            </w:tcMar>
          </w:tcPr>
          <w:p w14:paraId="377B013E">
            <w:pPr>
              <w:bidi w:val="0"/>
              <w:rPr>
                <w:rFonts w:hint="default"/>
              </w:rPr>
            </w:pPr>
            <w:r>
              <w:rPr>
                <w:rFonts w:hint="default"/>
              </w:rPr>
              <w:t>Có khả năng liên quan mạnh đến Mua hàng, nhưng cần xử lý giá trị âm (ID5) và outlier (ID8) trước khi dùng</w:t>
            </w:r>
          </w:p>
        </w:tc>
      </w:tr>
      <w:tr w14:paraId="4F820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2" w:type="pct"/>
            <w:shd w:val="clear" w:color="auto" w:fill="auto"/>
            <w:tcMar>
              <w:top w:w="60" w:type="dxa"/>
              <w:left w:w="100" w:type="dxa"/>
              <w:bottom w:w="60" w:type="dxa"/>
              <w:right w:w="100" w:type="dxa"/>
            </w:tcMar>
          </w:tcPr>
          <w:p w14:paraId="18B8532A">
            <w:pPr>
              <w:bidi w:val="0"/>
              <w:rPr>
                <w:rFonts w:hint="default"/>
              </w:rPr>
            </w:pPr>
            <w:r>
              <w:rPr>
                <w:rFonts w:hint="default"/>
              </w:rPr>
              <w:t>Điểm</w:t>
            </w:r>
          </w:p>
        </w:tc>
        <w:tc>
          <w:tcPr>
            <w:tcW w:w="925" w:type="pct"/>
            <w:shd w:val="clear" w:color="auto" w:fill="auto"/>
            <w:tcMar>
              <w:top w:w="60" w:type="dxa"/>
              <w:left w:w="100" w:type="dxa"/>
              <w:bottom w:w="60" w:type="dxa"/>
              <w:right w:w="100" w:type="dxa"/>
            </w:tcMar>
          </w:tcPr>
          <w:p w14:paraId="04B08B5C">
            <w:pPr>
              <w:bidi w:val="0"/>
              <w:rPr>
                <w:rFonts w:hint="default"/>
              </w:rPr>
            </w:pPr>
            <w:r>
              <w:rPr>
                <w:rFonts w:hint="default"/>
              </w:rPr>
              <w:t>Giữ</w:t>
            </w:r>
          </w:p>
        </w:tc>
        <w:tc>
          <w:tcPr>
            <w:tcW w:w="3271" w:type="pct"/>
            <w:shd w:val="clear" w:color="auto" w:fill="auto"/>
            <w:tcMar>
              <w:top w:w="60" w:type="dxa"/>
              <w:left w:w="100" w:type="dxa"/>
              <w:bottom w:w="60" w:type="dxa"/>
              <w:right w:w="100" w:type="dxa"/>
            </w:tcMar>
          </w:tcPr>
          <w:p w14:paraId="3FB47622">
            <w:pPr>
              <w:bidi w:val="0"/>
              <w:rPr>
                <w:rFonts w:hint="default"/>
              </w:rPr>
            </w:pPr>
            <w:r>
              <w:rPr>
                <w:rFonts w:hint="default"/>
              </w:rPr>
              <w:t>Có thể là điểm đánh giá/tín nhiệm khách hàng, ít thiếu dữ liệu (10%), không có outlier</w:t>
            </w:r>
          </w:p>
        </w:tc>
      </w:tr>
      <w:tr w14:paraId="150C4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2" w:type="pct"/>
            <w:shd w:val="clear" w:color="auto" w:fill="auto"/>
            <w:tcMar>
              <w:top w:w="60" w:type="dxa"/>
              <w:left w:w="100" w:type="dxa"/>
              <w:bottom w:w="60" w:type="dxa"/>
              <w:right w:w="100" w:type="dxa"/>
            </w:tcMar>
          </w:tcPr>
          <w:p w14:paraId="5EFA8C48">
            <w:pPr>
              <w:bidi w:val="0"/>
              <w:rPr>
                <w:rFonts w:hint="default"/>
              </w:rPr>
            </w:pPr>
            <w:r>
              <w:rPr>
                <w:rFonts w:hint="default"/>
              </w:rPr>
              <w:t>Giới tính</w:t>
            </w:r>
          </w:p>
        </w:tc>
        <w:tc>
          <w:tcPr>
            <w:tcW w:w="925" w:type="pct"/>
            <w:shd w:val="clear" w:color="auto" w:fill="auto"/>
            <w:tcMar>
              <w:top w:w="60" w:type="dxa"/>
              <w:left w:w="100" w:type="dxa"/>
              <w:bottom w:w="60" w:type="dxa"/>
              <w:right w:w="100" w:type="dxa"/>
            </w:tcMar>
          </w:tcPr>
          <w:p w14:paraId="75940CBA">
            <w:pPr>
              <w:bidi w:val="0"/>
              <w:rPr>
                <w:rFonts w:hint="default"/>
              </w:rPr>
            </w:pPr>
            <w:r>
              <w:rPr>
                <w:rFonts w:hint="default"/>
              </w:rPr>
              <w:t>Cân nhắc</w:t>
            </w:r>
          </w:p>
        </w:tc>
        <w:tc>
          <w:tcPr>
            <w:tcW w:w="3271" w:type="pct"/>
            <w:shd w:val="clear" w:color="auto" w:fill="auto"/>
            <w:tcMar>
              <w:top w:w="60" w:type="dxa"/>
              <w:left w:w="100" w:type="dxa"/>
              <w:bottom w:w="60" w:type="dxa"/>
              <w:right w:w="100" w:type="dxa"/>
            </w:tcMar>
          </w:tcPr>
          <w:p w14:paraId="32CB6209">
            <w:pPr>
              <w:bidi w:val="0"/>
              <w:rPr>
                <w:rFonts w:hint="default"/>
              </w:rPr>
            </w:pPr>
            <w:r>
              <w:rPr>
                <w:rFonts w:hint="default"/>
              </w:rPr>
              <w:t>Không thiếu dữ liệu; nên kiểm tra mức độ liên quan (ví dụ Chi-Square test) với Mua hàng trước khi quyết định giữ hay loại</w:t>
            </w:r>
          </w:p>
        </w:tc>
      </w:tr>
      <w:tr w14:paraId="6E3A5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2" w:type="pct"/>
            <w:shd w:val="clear" w:color="auto" w:fill="auto"/>
            <w:tcMar>
              <w:top w:w="60" w:type="dxa"/>
              <w:left w:w="100" w:type="dxa"/>
              <w:bottom w:w="60" w:type="dxa"/>
              <w:right w:w="100" w:type="dxa"/>
            </w:tcMar>
          </w:tcPr>
          <w:p w14:paraId="3D9A381A">
            <w:pPr>
              <w:bidi w:val="0"/>
              <w:rPr>
                <w:rFonts w:hint="default"/>
              </w:rPr>
            </w:pPr>
            <w:r>
              <w:rPr>
                <w:rFonts w:hint="default"/>
              </w:rPr>
              <w:t>Mua hàng</w:t>
            </w:r>
          </w:p>
        </w:tc>
        <w:tc>
          <w:tcPr>
            <w:tcW w:w="925" w:type="pct"/>
            <w:shd w:val="clear" w:color="auto" w:fill="auto"/>
            <w:tcMar>
              <w:top w:w="60" w:type="dxa"/>
              <w:left w:w="100" w:type="dxa"/>
              <w:bottom w:w="60" w:type="dxa"/>
              <w:right w:w="100" w:type="dxa"/>
            </w:tcMar>
          </w:tcPr>
          <w:p w14:paraId="22FEF76E">
            <w:pPr>
              <w:bidi w:val="0"/>
              <w:rPr>
                <w:rFonts w:hint="default"/>
              </w:rPr>
            </w:pPr>
            <w:r>
              <w:rPr>
                <w:rFonts w:hint="default"/>
              </w:rPr>
              <w:t>Biến mục tiêu</w:t>
            </w:r>
          </w:p>
        </w:tc>
        <w:tc>
          <w:tcPr>
            <w:tcW w:w="3271" w:type="pct"/>
            <w:shd w:val="clear" w:color="auto" w:fill="auto"/>
            <w:tcMar>
              <w:top w:w="60" w:type="dxa"/>
              <w:left w:w="100" w:type="dxa"/>
              <w:bottom w:w="60" w:type="dxa"/>
              <w:right w:w="100" w:type="dxa"/>
            </w:tcMar>
          </w:tcPr>
          <w:p w14:paraId="69CEFB81">
            <w:pPr>
              <w:bidi w:val="0"/>
              <w:rPr>
                <w:rFonts w:hint="default"/>
              </w:rPr>
            </w:pPr>
            <w:r>
              <w:rPr>
                <w:rFonts w:hint="default"/>
              </w:rPr>
              <w:t>Đây là nhãn (label) cần dự đoán nếu bài toán là phân loại, không phải thuộc tính đầu vào</w:t>
            </w:r>
          </w:p>
        </w:tc>
      </w:tr>
    </w:tbl>
    <w:p w14:paraId="0AB56B65">
      <w:pPr>
        <w:pStyle w:val="3"/>
        <w:bidi w:val="0"/>
        <w:rPr>
          <w:rFonts w:hint="default"/>
          <w:lang w:val="en-US"/>
        </w:rPr>
      </w:pPr>
      <w:r>
        <w:rPr>
          <w:rFonts w:hint="default"/>
          <w:lang w:val="en-US"/>
        </w:rPr>
        <w:t>Câu hỏi 12 (Data Reduction). Đề xuất một phương pháp giảm chiều dữ liệu (ví dụ: loại bỏ thuộc tính, PCA,…) và giải thích khi nào nên áp dụng với dataset này.</w:t>
      </w:r>
    </w:p>
    <w:p w14:paraId="0289FB04">
      <w:pPr>
        <w:rPr>
          <w:rFonts w:hint="default"/>
          <w:lang w:val="en-US"/>
        </w:rPr>
      </w:pPr>
      <w:r>
        <w:rPr>
          <w:rFonts w:hint="default"/>
          <w:lang w:val="en-US"/>
        </w:rPr>
        <w:t>- Với tập dữ liệu hiện tại (chỉ 10 mẫu, 3 thuộc tính số: Tuổi, Lương, Điểm), chưa thật sự cần thiết áp dụng PCA vì số chiều đã nhỏ và PCA phát huy hiệu quả khi số thuộc tính lớn và có tương quan/đa cộng tuyến cao giữa các biến.</w:t>
      </w:r>
    </w:p>
    <w:p w14:paraId="3F8AFD2B">
      <w:pPr>
        <w:rPr>
          <w:rFonts w:hint="default"/>
          <w:lang w:val="en-US"/>
        </w:rPr>
      </w:pPr>
      <w:r>
        <w:rPr>
          <w:rFonts w:hint="default"/>
          <w:lang w:val="en-US"/>
        </w:rPr>
        <w:t>- Giải pháp giảm chiều đơn giản, phù hợp trước mắt: loại bỏ thuộc tính ID (feature elimination) vì không mang thông tin dự báo (đã nêu ở Câu 11).</w:t>
      </w:r>
    </w:p>
    <w:p w14:paraId="0BF273C0">
      <w:pPr>
        <w:rPr>
          <w:rFonts w:hint="default"/>
          <w:lang w:val="en-US"/>
        </w:rPr>
      </w:pPr>
      <w:r>
        <w:rPr>
          <w:rFonts w:hint="default"/>
          <w:lang w:val="en-US"/>
        </w:rPr>
        <w:t xml:space="preserve">- PCA (Principal Component Analysis) nên được áp dụng khi: </w:t>
      </w:r>
    </w:p>
    <w:p w14:paraId="21E480D3">
      <w:pPr>
        <w:rPr>
          <w:rFonts w:hint="default"/>
          <w:lang w:val="en-US"/>
        </w:rPr>
      </w:pPr>
      <w:r>
        <w:rPr>
          <w:rFonts w:hint="default"/>
          <w:lang w:val="en-US"/>
        </w:rPr>
        <w:t xml:space="preserve">(1) số lượng thuộc tính số lớn (nhiều chục/trăm chiều) </w:t>
      </w:r>
    </w:p>
    <w:p w14:paraId="4EA9380F">
      <w:pPr>
        <w:rPr>
          <w:rFonts w:hint="default"/>
          <w:lang w:val="en-US"/>
        </w:rPr>
      </w:pPr>
      <w:r>
        <w:rPr>
          <w:rFonts w:hint="default"/>
          <w:lang w:val="en-US"/>
        </w:rPr>
        <w:t>(2) các thuộc tính có tương quan cao với nhau (redundancy), ví dụ nếu tập dữ liệu được mở rộng thêm nhiều biến tài chính tương quan với Lương</w:t>
      </w:r>
    </w:p>
    <w:p w14:paraId="481A55C6">
      <w:pPr>
        <w:rPr>
          <w:rFonts w:hint="default"/>
          <w:lang w:val="en-US"/>
        </w:rPr>
      </w:pPr>
      <w:r>
        <w:rPr>
          <w:rFonts w:hint="default"/>
          <w:lang w:val="en-US"/>
        </w:rPr>
        <w:t>(3) cần giảm 'curse of dimensionality' để tăng tốc độ huấn luyện mô hình và giảm nhiễu.</w:t>
      </w:r>
    </w:p>
    <w:p w14:paraId="74D218D5">
      <w:pPr>
        <w:rPr>
          <w:rFonts w:hint="default"/>
          <w:lang w:val="en-US"/>
        </w:rPr>
      </w:pPr>
      <w:r>
        <w:rPr>
          <w:rFonts w:hint="default"/>
          <w:lang w:val="en-US"/>
        </w:rPr>
        <w:t>- Trong trường hợp mở rộng, có thể thử: chuẩn hóa các thuộc tính số (Z-score) -&gt; tính ma trận hiệp phương sai -&gt; phân tích eigenvalue/eigenvector -&gt; giữ lại số thành phần chính giải thích phần lớn phương sai (ví dụ ≥ 90%), tương tự minh hoạ Scree plot trong Chapter 2.</w:t>
      </w:r>
    </w:p>
    <w:p w14:paraId="0B56EB8D">
      <w:pPr>
        <w:rPr>
          <w:rFonts w:hint="default"/>
          <w:lang w:val="en-US"/>
        </w:rPr>
      </w:pPr>
    </w:p>
    <w:p w14:paraId="4A7167A2">
      <w:pPr>
        <w:pStyle w:val="2"/>
        <w:bidi w:val="0"/>
        <w:rPr>
          <w:rFonts w:hint="default"/>
          <w:lang w:val="en-US"/>
        </w:rPr>
      </w:pPr>
      <w:r>
        <w:rPr>
          <w:rFonts w:hint="default"/>
          <w:lang w:val="en-US"/>
        </w:rPr>
        <w:t>Câu 2: Phân tích thuộc tính tuổi</w:t>
      </w:r>
    </w:p>
    <w:p w14:paraId="09916BF6">
      <w:pPr>
        <w:rPr>
          <w:rFonts w:hint="default"/>
          <w:lang w:val="en-US"/>
        </w:rPr>
      </w:pPr>
      <w:r>
        <w:rPr>
          <w:rFonts w:hint="default"/>
          <w:lang w:val="en-US"/>
        </w:rPr>
        <w:t>Dãy dữ liệu: 13, 15, 16, 16, 19, 20, 20, 21, 22, 22, 25, 25, 25, 25, 30, 33, 33, 35, 35, 35, 35, 36, 40, 45, 46, 52, 70  (n = 27)</w:t>
      </w:r>
    </w:p>
    <w:p w14:paraId="3F2BD90E">
      <w:pPr>
        <w:rPr>
          <w:rFonts w:hint="default"/>
          <w:lang w:val="en-US"/>
        </w:rPr>
      </w:pPr>
    </w:p>
    <w:p w14:paraId="79D1FDC1">
      <w:pPr>
        <w:rPr>
          <w:rFonts w:hint="default"/>
          <w:lang w:val="en-US"/>
        </w:rPr>
      </w:pPr>
      <w:r>
        <w:rPr>
          <w:rFonts w:hint="default"/>
          <w:lang w:val="en-US"/>
        </w:rPr>
        <w:t>a) Trung bình, trung vị, mode</w:t>
      </w:r>
    </w:p>
    <w:p w14:paraId="4A80978D">
      <w:pPr>
        <w:rPr>
          <w:rFonts w:hint="default"/>
          <w:lang w:val="en-US"/>
        </w:rPr>
      </w:pPr>
      <w:r>
        <w:rPr>
          <w:rFonts w:hint="default"/>
          <w:lang w:val="en-US"/>
        </w:rPr>
        <w:t>- Trung bình (mean) = 29.96 ≈ 30.0</w:t>
      </w:r>
    </w:p>
    <w:p w14:paraId="639A792B">
      <w:pPr>
        <w:rPr>
          <w:rFonts w:hint="default"/>
          <w:lang w:val="en-US"/>
        </w:rPr>
      </w:pPr>
      <w:r>
        <w:rPr>
          <w:rFonts w:hint="default"/>
          <w:lang w:val="en-US"/>
        </w:rPr>
        <w:t>- Trung vị (median) = 25 (giá trị thứ 14 trong dãy đã sắp xếp)</w:t>
      </w:r>
    </w:p>
    <w:p w14:paraId="3BC204B5">
      <w:pPr>
        <w:rPr>
          <w:rFonts w:hint="default"/>
          <w:lang w:val="en-US"/>
        </w:rPr>
      </w:pPr>
      <w:r>
        <w:rPr>
          <w:rFonts w:hint="default"/>
          <w:lang w:val="en-US"/>
        </w:rPr>
        <w:t>- Mode: dữ liệu có 2 giá trị xuất hiện nhiều nhất với tần suất bằng nhau (4 lần) là 25 và 35 -&gt; đây là phân phối lưỡng đỉnh (bimodal), mode = {25, 35}</w:t>
      </w:r>
    </w:p>
    <w:p w14:paraId="17528F1E">
      <w:pPr>
        <w:rPr>
          <w:rFonts w:hint="default"/>
          <w:lang w:val="en-US"/>
        </w:rPr>
      </w:pPr>
    </w:p>
    <w:p w14:paraId="21109B4E">
      <w:pPr>
        <w:rPr>
          <w:rFonts w:hint="default"/>
          <w:lang w:val="en-US"/>
        </w:rPr>
      </w:pPr>
      <w:r>
        <w:rPr>
          <w:rFonts w:hint="default"/>
          <w:lang w:val="en-US"/>
        </w:rPr>
        <w:t>b) Tứ phân vị Q1, Q3</w:t>
      </w:r>
    </w:p>
    <w:p w14:paraId="297AA69C">
      <w:pPr>
        <w:rPr>
          <w:rFonts w:hint="default"/>
          <w:lang w:val="en-US"/>
        </w:rPr>
      </w:pPr>
      <w:r>
        <w:rPr>
          <w:rFonts w:hint="default"/>
          <w:lang w:val="en-US"/>
        </w:rPr>
        <w:t>- Q1 (tứ phân vị thứ nhất) = 20</w:t>
      </w:r>
    </w:p>
    <w:p w14:paraId="0DF61A24">
      <w:pPr>
        <w:rPr>
          <w:rFonts w:hint="default"/>
          <w:lang w:val="en-US"/>
        </w:rPr>
      </w:pPr>
      <w:r>
        <w:rPr>
          <w:rFonts w:hint="default"/>
          <w:lang w:val="en-US"/>
        </w:rPr>
        <w:t>- Q3 (tứ phân vị thứ ba) = 35</w:t>
      </w:r>
    </w:p>
    <w:p w14:paraId="56428BC8">
      <w:pPr>
        <w:rPr>
          <w:rFonts w:hint="default"/>
          <w:lang w:val="en-US"/>
        </w:rPr>
      </w:pPr>
      <w:r>
        <w:rPr>
          <w:rFonts w:hint="default"/>
          <w:lang w:val="en-US"/>
        </w:rPr>
        <w:t>- IQR = Q3 - Q1 = 15</w:t>
      </w:r>
    </w:p>
    <w:p w14:paraId="2BFD3B72">
      <w:pPr>
        <w:rPr>
          <w:rFonts w:hint="default"/>
          <w:lang w:val="en-US"/>
        </w:rPr>
      </w:pPr>
    </w:p>
    <w:p w14:paraId="6A992DE8">
      <w:pPr>
        <w:rPr>
          <w:rFonts w:hint="default"/>
          <w:lang w:val="en-US"/>
        </w:rPr>
      </w:pPr>
      <w:r>
        <w:rPr>
          <w:rFonts w:hint="default"/>
          <w:lang w:val="en-US"/>
        </w:rPr>
        <w:t>c) Boxplot và nhận xét phân bố</w:t>
      </w:r>
    </w:p>
    <w:p w14:paraId="22663693">
      <w:r>
        <mc:AlternateContent>
          <mc:Choice Requires="cx1">
            <w:drawing>
              <wp:inline distT="0" distB="0" distL="114300" distR="114300">
                <wp:extent cx="4826000" cy="2743200"/>
                <wp:effectExtent l="4445" t="4445" r="8255" b="5080"/>
                <wp:docPr id="8" name="Chart 7"/>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
                  </a:graphicData>
                </a:graphic>
              </wp:inline>
            </w:drawing>
          </mc:Choice>
          <mc:Fallback>
            <w:drawing>
              <wp:inline distT="0" distB="0" distL="114300" distR="114300">
                <wp:extent cx="4826000" cy="2743200"/>
                <wp:effectExtent l="4445" t="4445" r="8255" b="5080"/>
                <wp:docPr id="8" name="Chart 7"/>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 name="Chart 7"/>
                        <pic:cNvPicPr>
                          <a:picLocks noGrp="1" noRot="1" noChangeAspect="1" noMove="1" noResize="1" noEditPoints="1" noAdjustHandles="1" noChangeArrowheads="1" noChangeShapeType="1"/>
                        </pic:cNvPicPr>
                      </pic:nvPicPr>
                      <pic:blipFill>
                        <a:blip r:embed="rId10"/>
                        <a:stretch>
                          <a:fillRect/>
                        </a:stretch>
                      </pic:blipFill>
                      <pic:spPr>
                        <a:prstGeom prst="rect">
                          <a:avLst/>
                        </a:prstGeom>
                      </pic:spPr>
                    </pic:pic>
                  </a:graphicData>
                </a:graphic>
              </wp:inline>
            </w:drawing>
          </mc:Fallback>
        </mc:AlternateContent>
      </w:r>
    </w:p>
    <w:p w14:paraId="5C21FACC">
      <w:pPr>
        <w:pStyle w:val="6"/>
        <w:rPr>
          <w:rFonts w:hint="default"/>
          <w:lang w:val="en-US"/>
        </w:rPr>
      </w:pPr>
      <w:r>
        <w:t xml:space="preserve">Hình </w:t>
      </w:r>
      <w:r>
        <w:fldChar w:fldCharType="begin"/>
      </w:r>
      <w:r>
        <w:instrText xml:space="preserve"> SEQ Hình \* ARABIC </w:instrText>
      </w:r>
      <w:r>
        <w:fldChar w:fldCharType="separate"/>
      </w:r>
      <w:r>
        <w:t>4</w:t>
      </w:r>
      <w:r>
        <w:fldChar w:fldCharType="end"/>
      </w:r>
      <w:r>
        <w:rPr>
          <w:rFonts w:hint="default"/>
          <w:lang w:val="en-US"/>
        </w:rPr>
        <w:t>. Boxplot phân bố tuổi</w:t>
      </w:r>
    </w:p>
    <w:p w14:paraId="79D4CB1D">
      <w:pPr>
        <w:rPr>
          <w:rFonts w:hint="default"/>
          <w:lang w:val="en-US"/>
        </w:rPr>
      </w:pPr>
    </w:p>
    <w:p w14:paraId="525B7914">
      <w:pPr>
        <w:rPr>
          <w:rFonts w:hint="default"/>
          <w:lang w:val="en-US"/>
        </w:rPr>
      </w:pPr>
      <w:r>
        <w:rPr>
          <w:rFonts w:hint="default"/>
          <w:lang w:val="en-US"/>
        </w:rPr>
        <w:t>Nhận xét:</w:t>
      </w:r>
    </w:p>
    <w:p w14:paraId="75DA7C5D">
      <w:pPr>
        <w:rPr>
          <w:rFonts w:hint="default"/>
          <w:lang w:val="en-US"/>
        </w:rPr>
      </w:pPr>
      <w:r>
        <w:rPr>
          <w:rFonts w:hint="default"/>
          <w:lang w:val="en-US"/>
        </w:rPr>
        <w:t>- Trung vị (25) nằm gần cạnh dưới của hộp (gần Q1 hơn Q3) -&gt; phân phối lệch phải (right-skewed / positive skew): phần lớn dữ liệu tập trung ở nhóm tuổi trẻ và trung niên, đuôi phân phối kéo dài về phía tuổi cao.</w:t>
      </w:r>
    </w:p>
    <w:p w14:paraId="30F159AC">
      <w:pPr>
        <w:rPr>
          <w:rFonts w:hint="default"/>
          <w:lang w:val="en-US"/>
        </w:rPr>
      </w:pPr>
      <w:r>
        <w:rPr>
          <w:rFonts w:hint="default"/>
          <w:lang w:val="en-US"/>
        </w:rPr>
        <w:t>- Ngưỡng outlier: Q1 - 1.5 x IQR = -2.5 và Q3 + 1.5 x IQR = 57.5. Giá trị 70 vượt ngưỡng trên -&gt; là OUTLIER.</w:t>
      </w:r>
    </w:p>
    <w:p w14:paraId="10B73BAB">
      <w:pPr>
        <w:rPr>
          <w:rFonts w:hint="default"/>
          <w:lang w:val="en-US"/>
        </w:rPr>
      </w:pPr>
      <w:r>
        <w:rPr>
          <w:rFonts w:hint="default"/>
          <w:lang w:val="en-US"/>
        </w:rPr>
        <w:t>- Khoảng biến thiên: từ 13 đến 70 (không tính outlier, giá trị lớn nhất trong "whisker" là 52).</w:t>
      </w:r>
    </w:p>
    <w:p w14:paraId="7C5B8459">
      <w:pPr>
        <w:rPr>
          <w:rFonts w:hint="default"/>
          <w:lang w:val="en-US"/>
        </w:rPr>
      </w:pPr>
    </w:p>
    <w:p w14:paraId="13F0A76B">
      <w:pPr>
        <w:rPr>
          <w:rFonts w:hint="default"/>
          <w:lang w:val="en-US"/>
        </w:rPr>
      </w:pPr>
      <w:r>
        <w:rPr>
          <w:rFonts w:hint="default"/>
          <w:lang w:val="en-US"/>
        </w:rPr>
        <w:t xml:space="preserve">d) Rời rạc hóa dữ liệu dùng phương pháp chia đều, hay tần số với k = 4. </w:t>
      </w:r>
    </w:p>
    <w:p w14:paraId="27A88A06">
      <w:pPr>
        <w:rPr>
          <w:rFonts w:hint="default"/>
          <w:lang w:val="en-US"/>
        </w:rPr>
      </w:pPr>
    </w:p>
    <w:p w14:paraId="41DFCFF5">
      <w:pPr>
        <w:rPr>
          <w:rFonts w:hint="default"/>
          <w:lang w:val="en-US"/>
        </w:rPr>
      </w:pPr>
      <w:r>
        <w:rPr>
          <w:rFonts w:hint="default"/>
          <w:lang w:val="en-US"/>
        </w:rPr>
        <w:t>- Phương pháp 1: Chia đều theo độ rộng khoảng (Equal-width binning)</w:t>
      </w:r>
    </w:p>
    <w:p w14:paraId="50E09A44">
      <w:pPr>
        <w:rPr>
          <w:rFonts w:hint="default"/>
          <w:lang w:val="en-US"/>
        </w:rPr>
      </w:pPr>
    </w:p>
    <w:p w14:paraId="2293DB99">
      <w:pPr>
        <w:rPr>
          <w:rFonts w:hint="default"/>
          <w:lang w:val="en-US"/>
        </w:rPr>
      </w:pPr>
      <w:r>
        <w:rPr>
          <w:rFonts w:hint="default"/>
          <w:lang w:val="en-US"/>
        </w:rPr>
        <w:t>Độ rộng mỗi khoảng = (70 - 13) / 4 = 14.25</w:t>
      </w:r>
    </w:p>
    <w:p w14:paraId="56629F3D">
      <w:pPr>
        <w:rPr>
          <w:rFonts w:hint="default"/>
          <w:lang w:val="en-US"/>
        </w:rPr>
      </w:pPr>
    </w:p>
    <w:tbl>
      <w:tblPr>
        <w:tblStyle w:val="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22"/>
        <w:gridCol w:w="2275"/>
        <w:gridCol w:w="5857"/>
      </w:tblGrid>
      <w:tr w14:paraId="39618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88" w:type="pct"/>
            <w:shd w:val="clear" w:color="auto" w:fill="DBE3F4" w:themeFill="accent1" w:themeFillTint="32"/>
            <w:tcMar>
              <w:top w:w="60" w:type="dxa"/>
              <w:left w:w="100" w:type="dxa"/>
              <w:bottom w:w="60" w:type="dxa"/>
              <w:right w:w="100" w:type="dxa"/>
            </w:tcMar>
          </w:tcPr>
          <w:p w14:paraId="76C97BDA">
            <w:pPr>
              <w:bidi w:val="0"/>
              <w:rPr>
                <w:rFonts w:hint="default"/>
              </w:rPr>
            </w:pPr>
            <w:r>
              <w:rPr>
                <w:rFonts w:hint="default"/>
              </w:rPr>
              <w:t>Khoảng (bin)</w:t>
            </w:r>
          </w:p>
        </w:tc>
        <w:tc>
          <w:tcPr>
            <w:tcW w:w="1178" w:type="pct"/>
            <w:shd w:val="clear" w:color="auto" w:fill="DBE3F4" w:themeFill="accent1" w:themeFillTint="32"/>
            <w:tcMar>
              <w:top w:w="60" w:type="dxa"/>
              <w:left w:w="100" w:type="dxa"/>
              <w:bottom w:w="60" w:type="dxa"/>
              <w:right w:w="100" w:type="dxa"/>
            </w:tcMar>
          </w:tcPr>
          <w:p w14:paraId="1F7E0551">
            <w:pPr>
              <w:bidi w:val="0"/>
              <w:rPr>
                <w:rFonts w:hint="default"/>
              </w:rPr>
            </w:pPr>
            <w:r>
              <w:rPr>
                <w:rFonts w:hint="default"/>
              </w:rPr>
              <w:t>Phạm vi</w:t>
            </w:r>
          </w:p>
        </w:tc>
        <w:tc>
          <w:tcPr>
            <w:tcW w:w="3033" w:type="pct"/>
            <w:shd w:val="clear" w:color="auto" w:fill="DBE3F4" w:themeFill="accent1" w:themeFillTint="32"/>
            <w:tcMar>
              <w:top w:w="60" w:type="dxa"/>
              <w:left w:w="100" w:type="dxa"/>
              <w:bottom w:w="60" w:type="dxa"/>
              <w:right w:w="100" w:type="dxa"/>
            </w:tcMar>
          </w:tcPr>
          <w:p w14:paraId="05BA2713">
            <w:pPr>
              <w:bidi w:val="0"/>
              <w:rPr>
                <w:rFonts w:hint="default"/>
              </w:rPr>
            </w:pPr>
            <w:r>
              <w:rPr>
                <w:rFonts w:hint="default"/>
              </w:rPr>
              <w:t>Số lượng giá trị</w:t>
            </w:r>
          </w:p>
        </w:tc>
      </w:tr>
      <w:tr w14:paraId="31BA0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90" w:hRule="atLeast"/>
        </w:trPr>
        <w:tc>
          <w:tcPr>
            <w:tcW w:w="788" w:type="pct"/>
            <w:shd w:val="clear" w:color="auto" w:fill="auto"/>
            <w:tcMar>
              <w:top w:w="60" w:type="dxa"/>
              <w:left w:w="100" w:type="dxa"/>
              <w:bottom w:w="60" w:type="dxa"/>
              <w:right w:w="100" w:type="dxa"/>
            </w:tcMar>
          </w:tcPr>
          <w:p w14:paraId="51A2BC40">
            <w:pPr>
              <w:bidi w:val="0"/>
              <w:rPr>
                <w:rFonts w:hint="default"/>
              </w:rPr>
            </w:pPr>
            <w:r>
              <w:rPr>
                <w:rFonts w:hint="default"/>
              </w:rPr>
              <w:t>Bin 1</w:t>
            </w:r>
          </w:p>
        </w:tc>
        <w:tc>
          <w:tcPr>
            <w:tcW w:w="1178" w:type="pct"/>
            <w:shd w:val="clear" w:color="auto" w:fill="auto"/>
            <w:tcMar>
              <w:top w:w="60" w:type="dxa"/>
              <w:left w:w="100" w:type="dxa"/>
              <w:bottom w:w="60" w:type="dxa"/>
              <w:right w:w="100" w:type="dxa"/>
            </w:tcMar>
          </w:tcPr>
          <w:p w14:paraId="3E6268F3">
            <w:pPr>
              <w:bidi w:val="0"/>
              <w:rPr>
                <w:rFonts w:hint="default"/>
              </w:rPr>
            </w:pPr>
            <w:r>
              <w:rPr>
                <w:rFonts w:hint="default"/>
              </w:rPr>
              <w:t>[13.00 - 27.25)</w:t>
            </w:r>
          </w:p>
        </w:tc>
        <w:tc>
          <w:tcPr>
            <w:tcW w:w="3033" w:type="pct"/>
            <w:shd w:val="clear" w:color="auto" w:fill="auto"/>
            <w:tcMar>
              <w:top w:w="60" w:type="dxa"/>
              <w:left w:w="100" w:type="dxa"/>
              <w:bottom w:w="60" w:type="dxa"/>
              <w:right w:w="100" w:type="dxa"/>
            </w:tcMar>
          </w:tcPr>
          <w:p w14:paraId="27CDF89E">
            <w:pPr>
              <w:bidi w:val="0"/>
              <w:rPr>
                <w:rFonts w:hint="default"/>
              </w:rPr>
            </w:pPr>
            <w:r>
              <w:rPr>
                <w:rFonts w:hint="default"/>
              </w:rPr>
              <w:t>14  (13,15,16,16,19,20,20,21,22,22,25,25,25,25)</w:t>
            </w:r>
          </w:p>
        </w:tc>
      </w:tr>
      <w:tr w14:paraId="7866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88" w:type="pct"/>
            <w:shd w:val="clear" w:color="auto" w:fill="auto"/>
            <w:tcMar>
              <w:top w:w="60" w:type="dxa"/>
              <w:left w:w="100" w:type="dxa"/>
              <w:bottom w:w="60" w:type="dxa"/>
              <w:right w:w="100" w:type="dxa"/>
            </w:tcMar>
          </w:tcPr>
          <w:p w14:paraId="5CD21B81">
            <w:pPr>
              <w:bidi w:val="0"/>
              <w:rPr>
                <w:rFonts w:hint="default"/>
              </w:rPr>
            </w:pPr>
            <w:r>
              <w:rPr>
                <w:rFonts w:hint="default"/>
              </w:rPr>
              <w:t>Bin 2</w:t>
            </w:r>
          </w:p>
        </w:tc>
        <w:tc>
          <w:tcPr>
            <w:tcW w:w="1178" w:type="pct"/>
            <w:shd w:val="clear" w:color="auto" w:fill="auto"/>
            <w:tcMar>
              <w:top w:w="60" w:type="dxa"/>
              <w:left w:w="100" w:type="dxa"/>
              <w:bottom w:w="60" w:type="dxa"/>
              <w:right w:w="100" w:type="dxa"/>
            </w:tcMar>
          </w:tcPr>
          <w:p w14:paraId="798AB27B">
            <w:pPr>
              <w:bidi w:val="0"/>
              <w:rPr>
                <w:rFonts w:hint="default"/>
              </w:rPr>
            </w:pPr>
            <w:r>
              <w:rPr>
                <w:rFonts w:hint="default"/>
              </w:rPr>
              <w:t>[27.25 - 41.50)</w:t>
            </w:r>
          </w:p>
        </w:tc>
        <w:tc>
          <w:tcPr>
            <w:tcW w:w="3033" w:type="pct"/>
            <w:shd w:val="clear" w:color="auto" w:fill="auto"/>
            <w:tcMar>
              <w:top w:w="60" w:type="dxa"/>
              <w:left w:w="100" w:type="dxa"/>
              <w:bottom w:w="60" w:type="dxa"/>
              <w:right w:w="100" w:type="dxa"/>
            </w:tcMar>
          </w:tcPr>
          <w:p w14:paraId="2C483638">
            <w:pPr>
              <w:bidi w:val="0"/>
              <w:rPr>
                <w:rFonts w:hint="default"/>
              </w:rPr>
            </w:pPr>
            <w:r>
              <w:rPr>
                <w:rFonts w:hint="default"/>
              </w:rPr>
              <w:t>9  (30,33,33,35,35,35,35,36,40)</w:t>
            </w:r>
          </w:p>
        </w:tc>
      </w:tr>
      <w:tr w14:paraId="1EF7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88" w:type="pct"/>
            <w:shd w:val="clear" w:color="auto" w:fill="auto"/>
            <w:tcMar>
              <w:top w:w="60" w:type="dxa"/>
              <w:left w:w="100" w:type="dxa"/>
              <w:bottom w:w="60" w:type="dxa"/>
              <w:right w:w="100" w:type="dxa"/>
            </w:tcMar>
          </w:tcPr>
          <w:p w14:paraId="377741C5">
            <w:pPr>
              <w:bidi w:val="0"/>
              <w:rPr>
                <w:rFonts w:hint="default"/>
              </w:rPr>
            </w:pPr>
            <w:r>
              <w:rPr>
                <w:rFonts w:hint="default"/>
              </w:rPr>
              <w:t>Bin 3</w:t>
            </w:r>
          </w:p>
        </w:tc>
        <w:tc>
          <w:tcPr>
            <w:tcW w:w="1178" w:type="pct"/>
            <w:shd w:val="clear" w:color="auto" w:fill="auto"/>
            <w:tcMar>
              <w:top w:w="60" w:type="dxa"/>
              <w:left w:w="100" w:type="dxa"/>
              <w:bottom w:w="60" w:type="dxa"/>
              <w:right w:w="100" w:type="dxa"/>
            </w:tcMar>
          </w:tcPr>
          <w:p w14:paraId="25C435F9">
            <w:pPr>
              <w:bidi w:val="0"/>
              <w:rPr>
                <w:rFonts w:hint="default"/>
              </w:rPr>
            </w:pPr>
            <w:r>
              <w:rPr>
                <w:rFonts w:hint="default"/>
              </w:rPr>
              <w:t>[41.50 - 55.75)</w:t>
            </w:r>
          </w:p>
        </w:tc>
        <w:tc>
          <w:tcPr>
            <w:tcW w:w="3033" w:type="pct"/>
            <w:shd w:val="clear" w:color="auto" w:fill="auto"/>
            <w:tcMar>
              <w:top w:w="60" w:type="dxa"/>
              <w:left w:w="100" w:type="dxa"/>
              <w:bottom w:w="60" w:type="dxa"/>
              <w:right w:w="100" w:type="dxa"/>
            </w:tcMar>
          </w:tcPr>
          <w:p w14:paraId="2F6BE56C">
            <w:pPr>
              <w:bidi w:val="0"/>
              <w:rPr>
                <w:rFonts w:hint="default"/>
              </w:rPr>
            </w:pPr>
            <w:r>
              <w:rPr>
                <w:rFonts w:hint="default"/>
              </w:rPr>
              <w:t>3  (45,46,52)</w:t>
            </w:r>
          </w:p>
        </w:tc>
      </w:tr>
      <w:tr w14:paraId="7614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88" w:type="pct"/>
            <w:shd w:val="clear" w:color="auto" w:fill="auto"/>
            <w:tcMar>
              <w:top w:w="60" w:type="dxa"/>
              <w:left w:w="100" w:type="dxa"/>
              <w:bottom w:w="60" w:type="dxa"/>
              <w:right w:w="100" w:type="dxa"/>
            </w:tcMar>
          </w:tcPr>
          <w:p w14:paraId="708FFB98">
            <w:pPr>
              <w:bidi w:val="0"/>
              <w:rPr>
                <w:rFonts w:hint="default"/>
              </w:rPr>
            </w:pPr>
            <w:r>
              <w:rPr>
                <w:rFonts w:hint="default"/>
              </w:rPr>
              <w:t>Bin 4</w:t>
            </w:r>
          </w:p>
        </w:tc>
        <w:tc>
          <w:tcPr>
            <w:tcW w:w="1178" w:type="pct"/>
            <w:shd w:val="clear" w:color="auto" w:fill="auto"/>
            <w:tcMar>
              <w:top w:w="60" w:type="dxa"/>
              <w:left w:w="100" w:type="dxa"/>
              <w:bottom w:w="60" w:type="dxa"/>
              <w:right w:w="100" w:type="dxa"/>
            </w:tcMar>
          </w:tcPr>
          <w:p w14:paraId="043E15EA">
            <w:pPr>
              <w:bidi w:val="0"/>
              <w:rPr>
                <w:rFonts w:hint="default"/>
              </w:rPr>
            </w:pPr>
            <w:r>
              <w:rPr>
                <w:rFonts w:hint="default"/>
              </w:rPr>
              <w:t>[55.75 - 70.00]</w:t>
            </w:r>
          </w:p>
        </w:tc>
        <w:tc>
          <w:tcPr>
            <w:tcW w:w="3033" w:type="pct"/>
            <w:shd w:val="clear" w:color="auto" w:fill="auto"/>
            <w:tcMar>
              <w:top w:w="60" w:type="dxa"/>
              <w:left w:w="100" w:type="dxa"/>
              <w:bottom w:w="60" w:type="dxa"/>
              <w:right w:w="100" w:type="dxa"/>
            </w:tcMar>
          </w:tcPr>
          <w:p w14:paraId="65B98786">
            <w:pPr>
              <w:bidi w:val="0"/>
              <w:rPr>
                <w:rFonts w:hint="default"/>
              </w:rPr>
            </w:pPr>
            <w:r>
              <w:rPr>
                <w:rFonts w:hint="default"/>
              </w:rPr>
              <w:t>1  (70)</w:t>
            </w:r>
          </w:p>
        </w:tc>
      </w:tr>
    </w:tbl>
    <w:p w14:paraId="143B554F">
      <w:pPr>
        <w:rPr>
          <w:rFonts w:hint="default"/>
          <w:lang w:val="en-US"/>
        </w:rPr>
      </w:pPr>
    </w:p>
    <w:p w14:paraId="0494A0B4">
      <w:pPr>
        <w:rPr>
          <w:rFonts w:hint="default"/>
          <w:lang w:val="en-US"/>
        </w:rPr>
      </w:pPr>
      <w:r>
        <w:rPr>
          <w:rFonts w:hint="default"/>
          <w:lang w:val="en-US"/>
        </w:rPr>
        <w:t>- Phương pháp 2: Chia đều theo tần số (Equal-frequency binning)</w:t>
      </w:r>
    </w:p>
    <w:p w14:paraId="01EEE6E3">
      <w:pPr>
        <w:rPr>
          <w:rFonts w:hint="default"/>
          <w:lang w:val="en-US"/>
        </w:rPr>
      </w:pPr>
    </w:p>
    <w:p w14:paraId="776B0B8B">
      <w:pPr>
        <w:rPr>
          <w:rFonts w:hint="default"/>
          <w:lang w:val="en-US"/>
        </w:rPr>
      </w:pPr>
      <w:r>
        <w:rPr>
          <w:rFonts w:hint="default"/>
          <w:lang w:val="en-US"/>
        </w:rPr>
        <w:t>Mỗi khoảng chứa xấp xỉ n/4 ≈ 6.75 giá trị (do 27 không chia hết cho 4, một số bin có 7 giá trị, một bin có 6):</w:t>
      </w:r>
    </w:p>
    <w:p w14:paraId="3F9A418E">
      <w:pPr>
        <w:rPr>
          <w:rFonts w:hint="default"/>
          <w:lang w:val="en-US"/>
        </w:rPr>
      </w:pPr>
    </w:p>
    <w:tbl>
      <w:tblPr>
        <w:tblStyle w:val="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120"/>
        <w:gridCol w:w="5289"/>
        <w:gridCol w:w="2245"/>
      </w:tblGrid>
      <w:tr w14:paraId="4A172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098" w:type="pct"/>
            <w:shd w:val="clear" w:color="auto" w:fill="DBE3F4" w:themeFill="accent1" w:themeFillTint="32"/>
            <w:tcMar>
              <w:top w:w="60" w:type="dxa"/>
              <w:left w:w="100" w:type="dxa"/>
              <w:bottom w:w="60" w:type="dxa"/>
              <w:right w:w="100" w:type="dxa"/>
            </w:tcMar>
          </w:tcPr>
          <w:p w14:paraId="25C2182C">
            <w:pPr>
              <w:bidi w:val="0"/>
              <w:rPr>
                <w:rFonts w:hint="default"/>
              </w:rPr>
            </w:pPr>
            <w:r>
              <w:rPr>
                <w:rFonts w:hint="default"/>
              </w:rPr>
              <w:t>Khoảng (bin)</w:t>
            </w:r>
          </w:p>
        </w:tc>
        <w:tc>
          <w:tcPr>
            <w:tcW w:w="2738" w:type="pct"/>
            <w:shd w:val="clear" w:color="auto" w:fill="DBE3F4" w:themeFill="accent1" w:themeFillTint="32"/>
            <w:tcMar>
              <w:top w:w="60" w:type="dxa"/>
              <w:left w:w="100" w:type="dxa"/>
              <w:bottom w:w="60" w:type="dxa"/>
              <w:right w:w="100" w:type="dxa"/>
            </w:tcMar>
          </w:tcPr>
          <w:p w14:paraId="58C31264">
            <w:pPr>
              <w:bidi w:val="0"/>
              <w:rPr>
                <w:rFonts w:hint="default"/>
              </w:rPr>
            </w:pPr>
            <w:r>
              <w:rPr>
                <w:rFonts w:hint="default"/>
              </w:rPr>
              <w:t>Giá trị</w:t>
            </w:r>
          </w:p>
        </w:tc>
        <w:tc>
          <w:tcPr>
            <w:tcW w:w="1162" w:type="pct"/>
            <w:shd w:val="clear" w:color="auto" w:fill="DBE3F4" w:themeFill="accent1" w:themeFillTint="32"/>
            <w:tcMar>
              <w:top w:w="60" w:type="dxa"/>
              <w:left w:w="100" w:type="dxa"/>
              <w:bottom w:w="60" w:type="dxa"/>
              <w:right w:w="100" w:type="dxa"/>
            </w:tcMar>
          </w:tcPr>
          <w:p w14:paraId="6C1C3561">
            <w:pPr>
              <w:bidi w:val="0"/>
              <w:rPr>
                <w:rFonts w:hint="default"/>
              </w:rPr>
            </w:pPr>
            <w:r>
              <w:rPr>
                <w:rFonts w:hint="default"/>
              </w:rPr>
              <w:t>Số lượng</w:t>
            </w:r>
          </w:p>
        </w:tc>
      </w:tr>
      <w:tr w14:paraId="03B87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98" w:type="pct"/>
            <w:shd w:val="clear" w:color="auto" w:fill="auto"/>
            <w:tcMar>
              <w:top w:w="60" w:type="dxa"/>
              <w:left w:w="100" w:type="dxa"/>
              <w:bottom w:w="60" w:type="dxa"/>
              <w:right w:w="100" w:type="dxa"/>
            </w:tcMar>
          </w:tcPr>
          <w:p w14:paraId="37243AF8">
            <w:pPr>
              <w:bidi w:val="0"/>
              <w:rPr>
                <w:rFonts w:hint="default"/>
              </w:rPr>
            </w:pPr>
            <w:r>
              <w:rPr>
                <w:rFonts w:hint="default"/>
              </w:rPr>
              <w:t>Bin 1</w:t>
            </w:r>
          </w:p>
        </w:tc>
        <w:tc>
          <w:tcPr>
            <w:tcW w:w="2738" w:type="pct"/>
            <w:shd w:val="clear" w:color="auto" w:fill="auto"/>
            <w:tcMar>
              <w:top w:w="60" w:type="dxa"/>
              <w:left w:w="100" w:type="dxa"/>
              <w:bottom w:w="60" w:type="dxa"/>
              <w:right w:w="100" w:type="dxa"/>
            </w:tcMar>
          </w:tcPr>
          <w:p w14:paraId="5958E95E">
            <w:pPr>
              <w:bidi w:val="0"/>
              <w:rPr>
                <w:rFonts w:hint="default"/>
              </w:rPr>
            </w:pPr>
            <w:r>
              <w:rPr>
                <w:rFonts w:hint="default"/>
              </w:rPr>
              <w:t>13, 15, 16, 16, 19, 20, 20</w:t>
            </w:r>
          </w:p>
        </w:tc>
        <w:tc>
          <w:tcPr>
            <w:tcW w:w="1162" w:type="pct"/>
            <w:shd w:val="clear" w:color="auto" w:fill="auto"/>
            <w:tcMar>
              <w:top w:w="60" w:type="dxa"/>
              <w:left w:w="100" w:type="dxa"/>
              <w:bottom w:w="60" w:type="dxa"/>
              <w:right w:w="100" w:type="dxa"/>
            </w:tcMar>
          </w:tcPr>
          <w:p w14:paraId="4CF8A72D">
            <w:pPr>
              <w:bidi w:val="0"/>
              <w:rPr>
                <w:rFonts w:hint="default"/>
              </w:rPr>
            </w:pPr>
            <w:r>
              <w:rPr>
                <w:rFonts w:hint="default"/>
              </w:rPr>
              <w:t>7</w:t>
            </w:r>
          </w:p>
        </w:tc>
      </w:tr>
      <w:tr w14:paraId="69B8C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98" w:type="pct"/>
            <w:shd w:val="clear" w:color="auto" w:fill="auto"/>
            <w:tcMar>
              <w:top w:w="60" w:type="dxa"/>
              <w:left w:w="100" w:type="dxa"/>
              <w:bottom w:w="60" w:type="dxa"/>
              <w:right w:w="100" w:type="dxa"/>
            </w:tcMar>
          </w:tcPr>
          <w:p w14:paraId="4835929D">
            <w:pPr>
              <w:bidi w:val="0"/>
              <w:rPr>
                <w:rFonts w:hint="default"/>
              </w:rPr>
            </w:pPr>
            <w:r>
              <w:rPr>
                <w:rFonts w:hint="default"/>
              </w:rPr>
              <w:t>Bin 2</w:t>
            </w:r>
          </w:p>
        </w:tc>
        <w:tc>
          <w:tcPr>
            <w:tcW w:w="2738" w:type="pct"/>
            <w:shd w:val="clear" w:color="auto" w:fill="auto"/>
            <w:tcMar>
              <w:top w:w="60" w:type="dxa"/>
              <w:left w:w="100" w:type="dxa"/>
              <w:bottom w:w="60" w:type="dxa"/>
              <w:right w:w="100" w:type="dxa"/>
            </w:tcMar>
          </w:tcPr>
          <w:p w14:paraId="1EA379CC">
            <w:pPr>
              <w:bidi w:val="0"/>
              <w:rPr>
                <w:rFonts w:hint="default"/>
              </w:rPr>
            </w:pPr>
            <w:r>
              <w:rPr>
                <w:rFonts w:hint="default"/>
              </w:rPr>
              <w:t>21, 22, 22, 25, 25, 25, 25</w:t>
            </w:r>
          </w:p>
        </w:tc>
        <w:tc>
          <w:tcPr>
            <w:tcW w:w="1162" w:type="pct"/>
            <w:shd w:val="clear" w:color="auto" w:fill="auto"/>
            <w:tcMar>
              <w:top w:w="60" w:type="dxa"/>
              <w:left w:w="100" w:type="dxa"/>
              <w:bottom w:w="60" w:type="dxa"/>
              <w:right w:w="100" w:type="dxa"/>
            </w:tcMar>
          </w:tcPr>
          <w:p w14:paraId="7B4C1364">
            <w:pPr>
              <w:bidi w:val="0"/>
              <w:rPr>
                <w:rFonts w:hint="default"/>
              </w:rPr>
            </w:pPr>
            <w:r>
              <w:rPr>
                <w:rFonts w:hint="default"/>
              </w:rPr>
              <w:t>7</w:t>
            </w:r>
          </w:p>
        </w:tc>
      </w:tr>
      <w:tr w14:paraId="3AAD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98" w:type="pct"/>
            <w:shd w:val="clear" w:color="auto" w:fill="auto"/>
            <w:tcMar>
              <w:top w:w="60" w:type="dxa"/>
              <w:left w:w="100" w:type="dxa"/>
              <w:bottom w:w="60" w:type="dxa"/>
              <w:right w:w="100" w:type="dxa"/>
            </w:tcMar>
          </w:tcPr>
          <w:p w14:paraId="557C2F65">
            <w:pPr>
              <w:bidi w:val="0"/>
              <w:rPr>
                <w:rFonts w:hint="default"/>
              </w:rPr>
            </w:pPr>
            <w:r>
              <w:rPr>
                <w:rFonts w:hint="default"/>
              </w:rPr>
              <w:t>Bin 3</w:t>
            </w:r>
          </w:p>
        </w:tc>
        <w:tc>
          <w:tcPr>
            <w:tcW w:w="2738" w:type="pct"/>
            <w:shd w:val="clear" w:color="auto" w:fill="auto"/>
            <w:tcMar>
              <w:top w:w="60" w:type="dxa"/>
              <w:left w:w="100" w:type="dxa"/>
              <w:bottom w:w="60" w:type="dxa"/>
              <w:right w:w="100" w:type="dxa"/>
            </w:tcMar>
          </w:tcPr>
          <w:p w14:paraId="70CBF3FF">
            <w:pPr>
              <w:bidi w:val="0"/>
              <w:rPr>
                <w:rFonts w:hint="default"/>
              </w:rPr>
            </w:pPr>
            <w:r>
              <w:rPr>
                <w:rFonts w:hint="default"/>
              </w:rPr>
              <w:t>30, 33, 33, 35, 35, 35, 35</w:t>
            </w:r>
          </w:p>
        </w:tc>
        <w:tc>
          <w:tcPr>
            <w:tcW w:w="1162" w:type="pct"/>
            <w:shd w:val="clear" w:color="auto" w:fill="auto"/>
            <w:tcMar>
              <w:top w:w="60" w:type="dxa"/>
              <w:left w:w="100" w:type="dxa"/>
              <w:bottom w:w="60" w:type="dxa"/>
              <w:right w:w="100" w:type="dxa"/>
            </w:tcMar>
          </w:tcPr>
          <w:p w14:paraId="4BD03360">
            <w:pPr>
              <w:bidi w:val="0"/>
              <w:rPr>
                <w:rFonts w:hint="default"/>
              </w:rPr>
            </w:pPr>
            <w:r>
              <w:rPr>
                <w:rFonts w:hint="default"/>
              </w:rPr>
              <w:t>7</w:t>
            </w:r>
          </w:p>
        </w:tc>
      </w:tr>
      <w:tr w14:paraId="58C56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98" w:type="pct"/>
            <w:shd w:val="clear" w:color="auto" w:fill="auto"/>
            <w:tcMar>
              <w:top w:w="60" w:type="dxa"/>
              <w:left w:w="100" w:type="dxa"/>
              <w:bottom w:w="60" w:type="dxa"/>
              <w:right w:w="100" w:type="dxa"/>
            </w:tcMar>
          </w:tcPr>
          <w:p w14:paraId="6D8CD39B">
            <w:pPr>
              <w:bidi w:val="0"/>
              <w:rPr>
                <w:rFonts w:hint="default"/>
              </w:rPr>
            </w:pPr>
            <w:r>
              <w:rPr>
                <w:rFonts w:hint="default"/>
              </w:rPr>
              <w:t>Bin 4</w:t>
            </w:r>
          </w:p>
        </w:tc>
        <w:tc>
          <w:tcPr>
            <w:tcW w:w="2738" w:type="pct"/>
            <w:shd w:val="clear" w:color="auto" w:fill="auto"/>
            <w:tcMar>
              <w:top w:w="60" w:type="dxa"/>
              <w:left w:w="100" w:type="dxa"/>
              <w:bottom w:w="60" w:type="dxa"/>
              <w:right w:w="100" w:type="dxa"/>
            </w:tcMar>
          </w:tcPr>
          <w:p w14:paraId="7B36B5A8">
            <w:pPr>
              <w:bidi w:val="0"/>
              <w:rPr>
                <w:rFonts w:hint="default"/>
              </w:rPr>
            </w:pPr>
            <w:r>
              <w:rPr>
                <w:rFonts w:hint="default"/>
              </w:rPr>
              <w:t>36, 40, 45, 46, 52, 70</w:t>
            </w:r>
          </w:p>
        </w:tc>
        <w:tc>
          <w:tcPr>
            <w:tcW w:w="1162" w:type="pct"/>
            <w:shd w:val="clear" w:color="auto" w:fill="auto"/>
            <w:tcMar>
              <w:top w:w="60" w:type="dxa"/>
              <w:left w:w="100" w:type="dxa"/>
              <w:bottom w:w="60" w:type="dxa"/>
              <w:right w:w="100" w:type="dxa"/>
            </w:tcMar>
          </w:tcPr>
          <w:p w14:paraId="4C6F2E4C">
            <w:pPr>
              <w:bidi w:val="0"/>
              <w:rPr>
                <w:rFonts w:hint="default"/>
              </w:rPr>
            </w:pPr>
            <w:r>
              <w:rPr>
                <w:rFonts w:hint="default"/>
              </w:rPr>
              <w:t>6</w:t>
            </w:r>
          </w:p>
        </w:tc>
      </w:tr>
    </w:tbl>
    <w:p w14:paraId="7F710296">
      <w:pPr>
        <w:rPr>
          <w:rFonts w:hint="default"/>
          <w:lang w:val="en-US"/>
        </w:rPr>
      </w:pPr>
    </w:p>
    <w:p w14:paraId="213012B2">
      <w:pPr>
        <w:rPr>
          <w:rFonts w:hint="default"/>
          <w:lang w:val="en-US"/>
        </w:rPr>
      </w:pPr>
      <w:r>
        <w:rPr>
          <w:rFonts w:hint="default"/>
          <w:lang w:val="en-US"/>
        </w:rPr>
        <w:t>Nhận xét: phương pháp chia đều theo độ rộng cho thấy rõ sự mất cân bằng dữ liệu (Bin 1 chiếm tới 14/27 giá trị, trong khi Bin 4 chỉ có 1 giá trị) - phản ánh đúng đặc điểm lệch phải đã quan sát ở boxplot. Phương pháp chia đều theo tần số phân bố số lượng mẫu đồng đều hơn giữa các khoảng, phù hợp hơn khi muốn các nhóm có kích thước cân bằng để phân tích/mô hình hoá tiếp theo.</w:t>
      </w:r>
    </w:p>
    <w:p w14:paraId="095A86A1">
      <w:pPr>
        <w:pStyle w:val="2"/>
        <w:bidi w:val="0"/>
        <w:rPr>
          <w:rFonts w:hint="default"/>
          <w:lang w:val="en-US"/>
        </w:rPr>
      </w:pPr>
      <w:r>
        <w:rPr>
          <w:rFonts w:hint="default"/>
          <w:lang w:val="en-US"/>
        </w:rPr>
        <w:t>Câu 3:</w:t>
      </w:r>
    </w:p>
    <w:tbl>
      <w:tblPr>
        <w:tblStyle w:val="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263"/>
        <w:gridCol w:w="6093"/>
        <w:gridCol w:w="2298"/>
      </w:tblGrid>
      <w:tr w14:paraId="1C7B0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654" w:type="pct"/>
            <w:shd w:val="clear" w:color="auto" w:fill="DBE3F4" w:themeFill="accent1" w:themeFillTint="32"/>
            <w:tcMar>
              <w:top w:w="60" w:type="dxa"/>
              <w:left w:w="100" w:type="dxa"/>
              <w:bottom w:w="60" w:type="dxa"/>
              <w:right w:w="100" w:type="dxa"/>
            </w:tcMar>
          </w:tcPr>
          <w:p w14:paraId="55F97C4B">
            <w:pPr>
              <w:bidi w:val="0"/>
              <w:rPr>
                <w:rFonts w:hint="default"/>
              </w:rPr>
            </w:pPr>
            <w:r>
              <w:rPr>
                <w:rFonts w:hint="default"/>
              </w:rPr>
              <w:t>Đại lượng</w:t>
            </w:r>
          </w:p>
        </w:tc>
        <w:tc>
          <w:tcPr>
            <w:tcW w:w="3155" w:type="pct"/>
            <w:shd w:val="clear" w:color="auto" w:fill="DBE3F4" w:themeFill="accent1" w:themeFillTint="32"/>
            <w:tcMar>
              <w:top w:w="60" w:type="dxa"/>
              <w:left w:w="100" w:type="dxa"/>
              <w:bottom w:w="60" w:type="dxa"/>
              <w:right w:w="100" w:type="dxa"/>
            </w:tcMar>
          </w:tcPr>
          <w:p w14:paraId="4480E0F7">
            <w:pPr>
              <w:bidi w:val="0"/>
              <w:rPr>
                <w:rFonts w:hint="default"/>
              </w:rPr>
            </w:pPr>
            <w:r>
              <w:rPr>
                <w:rFonts w:hint="default"/>
              </w:rPr>
              <w:t>Quy luật quan sát được</w:t>
            </w:r>
          </w:p>
        </w:tc>
        <w:tc>
          <w:tcPr>
            <w:tcW w:w="1190" w:type="pct"/>
            <w:shd w:val="clear" w:color="auto" w:fill="DBE3F4" w:themeFill="accent1" w:themeFillTint="32"/>
            <w:tcMar>
              <w:top w:w="60" w:type="dxa"/>
              <w:left w:w="100" w:type="dxa"/>
              <w:bottom w:w="60" w:type="dxa"/>
              <w:right w:w="100" w:type="dxa"/>
            </w:tcMar>
          </w:tcPr>
          <w:p w14:paraId="05920009">
            <w:pPr>
              <w:bidi w:val="0"/>
              <w:rPr>
                <w:rFonts w:hint="default"/>
              </w:rPr>
            </w:pPr>
            <w:r>
              <w:rPr>
                <w:rFonts w:hint="default"/>
              </w:rPr>
              <w:t>Thang đo</w:t>
            </w:r>
          </w:p>
        </w:tc>
      </w:tr>
      <w:tr w14:paraId="0FD92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54" w:type="pct"/>
            <w:shd w:val="clear" w:color="auto" w:fill="auto"/>
            <w:tcMar>
              <w:top w:w="60" w:type="dxa"/>
              <w:left w:w="100" w:type="dxa"/>
              <w:bottom w:w="60" w:type="dxa"/>
              <w:right w:w="100" w:type="dxa"/>
            </w:tcMar>
          </w:tcPr>
          <w:p w14:paraId="280B5CE7">
            <w:pPr>
              <w:bidi w:val="0"/>
              <w:rPr>
                <w:rFonts w:hint="default"/>
              </w:rPr>
            </w:pPr>
            <w:r>
              <w:rPr>
                <w:rFonts w:hint="default"/>
              </w:rPr>
              <w:t>V(.)</w:t>
            </w:r>
          </w:p>
        </w:tc>
        <w:tc>
          <w:tcPr>
            <w:tcW w:w="3155" w:type="pct"/>
            <w:shd w:val="clear" w:color="auto" w:fill="auto"/>
            <w:tcMar>
              <w:top w:w="60" w:type="dxa"/>
              <w:left w:w="100" w:type="dxa"/>
              <w:bottom w:w="60" w:type="dxa"/>
              <w:right w:w="100" w:type="dxa"/>
            </w:tcMar>
          </w:tcPr>
          <w:p w14:paraId="43810CD7">
            <w:pPr>
              <w:bidi w:val="0"/>
              <w:rPr>
                <w:rFonts w:hint="default"/>
              </w:rPr>
            </w:pPr>
            <w:r>
              <w:rPr>
                <w:rFonts w:hint="default"/>
              </w:rPr>
              <w:t>Dãy số nguyên liên tiếp 1</w:t>
            </w:r>
            <w:r>
              <w:rPr>
                <w:rFonts w:hint="default"/>
                <w:lang w:val="en-US"/>
              </w:rPr>
              <w:t>-&gt;</w:t>
            </w:r>
            <w:r>
              <w:rPr>
                <w:rFonts w:hint="default"/>
              </w:rPr>
              <w:t>5 gán cho 5 hạng mục A</w:t>
            </w:r>
            <w:r>
              <w:rPr>
                <w:rFonts w:hint="default"/>
                <w:lang w:val="en-US"/>
              </w:rPr>
              <w:t>-&gt;</w:t>
            </w:r>
            <w:r>
              <w:rPr>
                <w:rFonts w:hint="default"/>
              </w:rPr>
              <w:t>E theo thứ tự; chỉ thể hiện thứ hạng, không phải phép đo thực sự</w:t>
            </w:r>
          </w:p>
        </w:tc>
        <w:tc>
          <w:tcPr>
            <w:tcW w:w="1190" w:type="pct"/>
            <w:shd w:val="clear" w:color="auto" w:fill="auto"/>
            <w:tcMar>
              <w:top w:w="60" w:type="dxa"/>
              <w:left w:w="100" w:type="dxa"/>
              <w:bottom w:w="60" w:type="dxa"/>
              <w:right w:w="100" w:type="dxa"/>
            </w:tcMar>
          </w:tcPr>
          <w:p w14:paraId="21BEB37D">
            <w:pPr>
              <w:bidi w:val="0"/>
              <w:rPr>
                <w:rFonts w:hint="default"/>
              </w:rPr>
            </w:pPr>
            <w:r>
              <w:rPr>
                <w:rFonts w:hint="default"/>
              </w:rPr>
              <w:t>(2) Thang đo thứ bậc (Ordinal)</w:t>
            </w:r>
          </w:p>
        </w:tc>
      </w:tr>
      <w:tr w14:paraId="59F27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54" w:type="pct"/>
            <w:shd w:val="clear" w:color="auto" w:fill="auto"/>
            <w:tcMar>
              <w:top w:w="60" w:type="dxa"/>
              <w:left w:w="100" w:type="dxa"/>
              <w:bottom w:w="60" w:type="dxa"/>
              <w:right w:w="100" w:type="dxa"/>
            </w:tcMar>
          </w:tcPr>
          <w:p w14:paraId="758B3E9C">
            <w:pPr>
              <w:bidi w:val="0"/>
              <w:rPr>
                <w:rFonts w:hint="default"/>
              </w:rPr>
            </w:pPr>
            <w:r>
              <w:rPr>
                <w:rFonts w:hint="default"/>
              </w:rPr>
              <w:t>W1(.)</w:t>
            </w:r>
          </w:p>
        </w:tc>
        <w:tc>
          <w:tcPr>
            <w:tcW w:w="3155" w:type="pct"/>
            <w:shd w:val="clear" w:color="auto" w:fill="auto"/>
            <w:tcMar>
              <w:top w:w="60" w:type="dxa"/>
              <w:left w:w="100" w:type="dxa"/>
              <w:bottom w:w="60" w:type="dxa"/>
              <w:right w:w="100" w:type="dxa"/>
            </w:tcMar>
          </w:tcPr>
          <w:p w14:paraId="3B6189F6">
            <w:pPr>
              <w:bidi w:val="0"/>
              <w:rPr>
                <w:rFonts w:hint="default"/>
              </w:rPr>
            </w:pPr>
            <w:r>
              <w:rPr>
                <w:rFonts w:hint="default"/>
              </w:rPr>
              <w:t xml:space="preserve">= 100 </w:t>
            </w:r>
            <w:r>
              <w:rPr>
                <w:rFonts w:hint="default"/>
                <w:lang w:val="en-US"/>
              </w:rPr>
              <w:t>x</w:t>
            </w:r>
            <w:r>
              <w:rPr>
                <w:rFonts w:hint="default"/>
              </w:rPr>
              <w:t xml:space="preserve"> V(.): tỉ lệ không đổi so với V (mỗi bước tăng đúng 100, và W1/V = 100 với mọi giá trị) </w:t>
            </w:r>
            <w:r>
              <w:rPr>
                <w:rFonts w:hint="default"/>
                <w:lang w:val="en-US"/>
              </w:rPr>
              <w:t>-&gt;</w:t>
            </w:r>
            <w:r>
              <w:rPr>
                <w:rFonts w:hint="default"/>
              </w:rPr>
              <w:t xml:space="preserve"> có điểm 0 thực sự, tỉ số có ý nghĩa</w:t>
            </w:r>
          </w:p>
        </w:tc>
        <w:tc>
          <w:tcPr>
            <w:tcW w:w="1190" w:type="pct"/>
            <w:shd w:val="clear" w:color="auto" w:fill="auto"/>
            <w:tcMar>
              <w:top w:w="60" w:type="dxa"/>
              <w:left w:w="100" w:type="dxa"/>
              <w:bottom w:w="60" w:type="dxa"/>
              <w:right w:w="100" w:type="dxa"/>
            </w:tcMar>
          </w:tcPr>
          <w:p w14:paraId="39CCB1AB">
            <w:pPr>
              <w:bidi w:val="0"/>
              <w:rPr>
                <w:rFonts w:hint="default"/>
              </w:rPr>
            </w:pPr>
            <w:r>
              <w:rPr>
                <w:rFonts w:hint="default"/>
              </w:rPr>
              <w:t>(4) Thang đo tỷ lệ (Ratio)</w:t>
            </w:r>
          </w:p>
        </w:tc>
      </w:tr>
      <w:tr w14:paraId="2F13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54" w:type="pct"/>
            <w:shd w:val="clear" w:color="auto" w:fill="auto"/>
            <w:tcMar>
              <w:top w:w="60" w:type="dxa"/>
              <w:left w:w="100" w:type="dxa"/>
              <w:bottom w:w="60" w:type="dxa"/>
              <w:right w:w="100" w:type="dxa"/>
            </w:tcMar>
          </w:tcPr>
          <w:p w14:paraId="355B88DE">
            <w:pPr>
              <w:bidi w:val="0"/>
              <w:rPr>
                <w:rFonts w:hint="default"/>
              </w:rPr>
            </w:pPr>
            <w:r>
              <w:rPr>
                <w:rFonts w:hint="default"/>
              </w:rPr>
              <w:t>W2(.)</w:t>
            </w:r>
          </w:p>
        </w:tc>
        <w:tc>
          <w:tcPr>
            <w:tcW w:w="3155" w:type="pct"/>
            <w:shd w:val="clear" w:color="auto" w:fill="auto"/>
            <w:tcMar>
              <w:top w:w="60" w:type="dxa"/>
              <w:left w:w="100" w:type="dxa"/>
              <w:bottom w:w="60" w:type="dxa"/>
              <w:right w:w="100" w:type="dxa"/>
            </w:tcMar>
          </w:tcPr>
          <w:p w14:paraId="3932BFA9">
            <w:pPr>
              <w:bidi w:val="0"/>
              <w:rPr>
                <w:rFonts w:hint="default"/>
              </w:rPr>
            </w:pPr>
            <w:r>
              <w:rPr>
                <w:rFonts w:hint="default"/>
              </w:rPr>
              <w:t>= V(.) + 9: hiệu số không đổi (mỗi bước tăng đúng 1) nhưng không có điểm 0 thực sự (V=0 thì W2=9 ≠ 0), tỉ số giữa các giá trị không có ý nghĩa</w:t>
            </w:r>
          </w:p>
        </w:tc>
        <w:tc>
          <w:tcPr>
            <w:tcW w:w="1190" w:type="pct"/>
            <w:shd w:val="clear" w:color="auto" w:fill="auto"/>
            <w:tcMar>
              <w:top w:w="60" w:type="dxa"/>
              <w:left w:w="100" w:type="dxa"/>
              <w:bottom w:w="60" w:type="dxa"/>
              <w:right w:w="100" w:type="dxa"/>
            </w:tcMar>
          </w:tcPr>
          <w:p w14:paraId="46DF705C">
            <w:pPr>
              <w:bidi w:val="0"/>
              <w:rPr>
                <w:rFonts w:hint="default"/>
              </w:rPr>
            </w:pPr>
            <w:r>
              <w:rPr>
                <w:rFonts w:hint="default"/>
              </w:rPr>
              <w:t>(3) Thang đo khoảng (Interval)</w:t>
            </w:r>
          </w:p>
        </w:tc>
      </w:tr>
      <w:tr w14:paraId="6F76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54" w:type="pct"/>
            <w:shd w:val="clear" w:color="auto" w:fill="auto"/>
            <w:tcMar>
              <w:top w:w="60" w:type="dxa"/>
              <w:left w:w="100" w:type="dxa"/>
              <w:bottom w:w="60" w:type="dxa"/>
              <w:right w:w="100" w:type="dxa"/>
            </w:tcMar>
          </w:tcPr>
          <w:p w14:paraId="3F4FF4C9">
            <w:pPr>
              <w:bidi w:val="0"/>
              <w:rPr>
                <w:rFonts w:hint="default"/>
              </w:rPr>
            </w:pPr>
            <w:r>
              <w:rPr>
                <w:rFonts w:hint="default"/>
              </w:rPr>
              <w:t>W3(.)</w:t>
            </w:r>
          </w:p>
        </w:tc>
        <w:tc>
          <w:tcPr>
            <w:tcW w:w="3155" w:type="pct"/>
            <w:shd w:val="clear" w:color="auto" w:fill="auto"/>
            <w:tcMar>
              <w:top w:w="60" w:type="dxa"/>
              <w:left w:w="100" w:type="dxa"/>
              <w:bottom w:w="60" w:type="dxa"/>
              <w:right w:w="100" w:type="dxa"/>
            </w:tcMar>
          </w:tcPr>
          <w:p w14:paraId="5EF3BB1F">
            <w:pPr>
              <w:bidi w:val="0"/>
              <w:rPr>
                <w:rFonts w:hint="default"/>
              </w:rPr>
            </w:pPr>
            <w:r>
              <w:rPr>
                <w:rFonts w:hint="default"/>
              </w:rPr>
              <w:t xml:space="preserve">8, 13, 45, 6, 7: thứ tự bị xáo trộn hoàn toàn (không tăng/giảm đơn điệu theo V) </w:t>
            </w:r>
            <w:r>
              <w:rPr>
                <w:rFonts w:hint="default"/>
                <w:lang w:val="en-US"/>
              </w:rPr>
              <w:t>-&gt;</w:t>
            </w:r>
            <w:r>
              <w:rPr>
                <w:rFonts w:hint="default"/>
              </w:rPr>
              <w:t xml:space="preserve"> chỉ còn ý nghĩa phân biệt (=, ≠), không có ý nghĩa thứ tự</w:t>
            </w:r>
          </w:p>
        </w:tc>
        <w:tc>
          <w:tcPr>
            <w:tcW w:w="1190" w:type="pct"/>
            <w:shd w:val="clear" w:color="auto" w:fill="auto"/>
            <w:tcMar>
              <w:top w:w="60" w:type="dxa"/>
              <w:left w:w="100" w:type="dxa"/>
              <w:bottom w:w="60" w:type="dxa"/>
              <w:right w:w="100" w:type="dxa"/>
            </w:tcMar>
          </w:tcPr>
          <w:p w14:paraId="44A9D3E4">
            <w:pPr>
              <w:bidi w:val="0"/>
              <w:rPr>
                <w:rFonts w:hint="default"/>
              </w:rPr>
            </w:pPr>
            <w:r>
              <w:rPr>
                <w:rFonts w:hint="default"/>
              </w:rPr>
              <w:t>(1) Thang đo định danh (Nominal)</w:t>
            </w:r>
          </w:p>
        </w:tc>
      </w:tr>
      <w:tr w14:paraId="0B938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54" w:type="pct"/>
            <w:shd w:val="clear" w:color="auto" w:fill="auto"/>
            <w:tcMar>
              <w:top w:w="60" w:type="dxa"/>
              <w:left w:w="100" w:type="dxa"/>
              <w:bottom w:w="60" w:type="dxa"/>
              <w:right w:w="100" w:type="dxa"/>
            </w:tcMar>
          </w:tcPr>
          <w:p w14:paraId="1756391C">
            <w:pPr>
              <w:bidi w:val="0"/>
              <w:rPr>
                <w:rFonts w:hint="default"/>
              </w:rPr>
            </w:pPr>
            <w:r>
              <w:rPr>
                <w:rFonts w:hint="default"/>
              </w:rPr>
              <w:t>W4(.)</w:t>
            </w:r>
          </w:p>
        </w:tc>
        <w:tc>
          <w:tcPr>
            <w:tcW w:w="3155" w:type="pct"/>
            <w:shd w:val="clear" w:color="auto" w:fill="auto"/>
            <w:tcMar>
              <w:top w:w="60" w:type="dxa"/>
              <w:left w:w="100" w:type="dxa"/>
              <w:bottom w:w="60" w:type="dxa"/>
              <w:right w:w="100" w:type="dxa"/>
            </w:tcMar>
          </w:tcPr>
          <w:p w14:paraId="3729E535">
            <w:pPr>
              <w:bidi w:val="0"/>
              <w:rPr>
                <w:rFonts w:hint="default"/>
              </w:rPr>
            </w:pPr>
            <w:r>
              <w:rPr>
                <w:rFonts w:hint="default"/>
              </w:rPr>
              <w:t xml:space="preserve">= V(.)²: tăng đơn điệu theo V (giữ thứ tự) nhưng hiệu số không đều (3, 5, 7, 9) và tỉ số không đều </w:t>
            </w:r>
            <w:r>
              <w:rPr>
                <w:rFonts w:hint="default"/>
                <w:lang w:val="en-US"/>
              </w:rPr>
              <w:t>-&gt;</w:t>
            </w:r>
            <w:r>
              <w:rPr>
                <w:rFonts w:hint="default"/>
              </w:rPr>
              <w:t xml:space="preserve"> chỉ giữ được quan hệ thứ tự</w:t>
            </w:r>
          </w:p>
        </w:tc>
        <w:tc>
          <w:tcPr>
            <w:tcW w:w="1190" w:type="pct"/>
            <w:shd w:val="clear" w:color="auto" w:fill="auto"/>
            <w:tcMar>
              <w:top w:w="60" w:type="dxa"/>
              <w:left w:w="100" w:type="dxa"/>
              <w:bottom w:w="60" w:type="dxa"/>
              <w:right w:w="100" w:type="dxa"/>
            </w:tcMar>
          </w:tcPr>
          <w:p w14:paraId="7D648471">
            <w:pPr>
              <w:bidi w:val="0"/>
              <w:rPr>
                <w:rFonts w:hint="default"/>
              </w:rPr>
            </w:pPr>
            <w:r>
              <w:rPr>
                <w:rFonts w:hint="default"/>
              </w:rPr>
              <w:t>(2) Thang đo thứ bậc (Ordinal)</w:t>
            </w:r>
          </w:p>
        </w:tc>
      </w:tr>
      <w:tr w14:paraId="1D67E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54" w:type="pct"/>
            <w:shd w:val="clear" w:color="auto" w:fill="auto"/>
            <w:tcMar>
              <w:top w:w="60" w:type="dxa"/>
              <w:left w:w="100" w:type="dxa"/>
              <w:bottom w:w="60" w:type="dxa"/>
              <w:right w:w="100" w:type="dxa"/>
            </w:tcMar>
          </w:tcPr>
          <w:p w14:paraId="25DB9606">
            <w:pPr>
              <w:bidi w:val="0"/>
              <w:rPr>
                <w:rFonts w:hint="default"/>
              </w:rPr>
            </w:pPr>
            <w:r>
              <w:rPr>
                <w:rFonts w:hint="default"/>
              </w:rPr>
              <w:t>W5(.)</w:t>
            </w:r>
          </w:p>
        </w:tc>
        <w:tc>
          <w:tcPr>
            <w:tcW w:w="3155" w:type="pct"/>
            <w:shd w:val="clear" w:color="auto" w:fill="auto"/>
            <w:tcMar>
              <w:top w:w="60" w:type="dxa"/>
              <w:left w:w="100" w:type="dxa"/>
              <w:bottom w:w="60" w:type="dxa"/>
              <w:right w:w="100" w:type="dxa"/>
            </w:tcMar>
          </w:tcPr>
          <w:p w14:paraId="19D6DFD2">
            <w:pPr>
              <w:bidi w:val="0"/>
              <w:rPr>
                <w:rFonts w:hint="default"/>
              </w:rPr>
            </w:pPr>
            <w:r>
              <w:rPr>
                <w:rFonts w:hint="default"/>
              </w:rPr>
              <w:t>= 2</w:t>
            </w:r>
            <w:r>
              <w:rPr>
                <w:rFonts w:hint="default"/>
                <w:lang w:val="en-US"/>
              </w:rPr>
              <w:t xml:space="preserve"> x </w:t>
            </w:r>
            <w:r>
              <w:rPr>
                <w:rFonts w:hint="default"/>
              </w:rPr>
              <w:t>V(.) - 12: hiệu số không đổi (mỗi bước tăng đúng 2) nhưng không có điểm 0 thực sự trong ý nghĩa tỉ lệ (giá trị âm, tỉ số vô nghĩa)</w:t>
            </w:r>
          </w:p>
        </w:tc>
        <w:tc>
          <w:tcPr>
            <w:tcW w:w="1190" w:type="pct"/>
            <w:shd w:val="clear" w:color="auto" w:fill="auto"/>
            <w:tcMar>
              <w:top w:w="60" w:type="dxa"/>
              <w:left w:w="100" w:type="dxa"/>
              <w:bottom w:w="60" w:type="dxa"/>
              <w:right w:w="100" w:type="dxa"/>
            </w:tcMar>
          </w:tcPr>
          <w:p w14:paraId="7006A10D">
            <w:pPr>
              <w:bidi w:val="0"/>
              <w:rPr>
                <w:rFonts w:hint="default"/>
              </w:rPr>
            </w:pPr>
            <w:r>
              <w:rPr>
                <w:rFonts w:hint="default"/>
              </w:rPr>
              <w:t>(3) Thang đo khoảng (Interval)</w:t>
            </w:r>
          </w:p>
        </w:tc>
      </w:tr>
      <w:tr w14:paraId="10E9B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54" w:type="pct"/>
            <w:shd w:val="clear" w:color="auto" w:fill="auto"/>
            <w:tcMar>
              <w:top w:w="60" w:type="dxa"/>
              <w:left w:w="100" w:type="dxa"/>
              <w:bottom w:w="60" w:type="dxa"/>
              <w:right w:w="100" w:type="dxa"/>
            </w:tcMar>
          </w:tcPr>
          <w:p w14:paraId="5D2B82B5">
            <w:pPr>
              <w:bidi w:val="0"/>
              <w:rPr>
                <w:rFonts w:hint="default"/>
              </w:rPr>
            </w:pPr>
            <w:r>
              <w:rPr>
                <w:rFonts w:hint="default"/>
              </w:rPr>
              <w:t>W6(.)</w:t>
            </w:r>
          </w:p>
        </w:tc>
        <w:tc>
          <w:tcPr>
            <w:tcW w:w="3155" w:type="pct"/>
            <w:shd w:val="clear" w:color="auto" w:fill="auto"/>
            <w:tcMar>
              <w:top w:w="60" w:type="dxa"/>
              <w:left w:w="100" w:type="dxa"/>
              <w:bottom w:w="60" w:type="dxa"/>
              <w:right w:w="100" w:type="dxa"/>
            </w:tcMar>
          </w:tcPr>
          <w:p w14:paraId="5348B955">
            <w:pPr>
              <w:bidi w:val="0"/>
              <w:rPr>
                <w:rFonts w:hint="default"/>
              </w:rPr>
            </w:pPr>
            <w:r>
              <w:rPr>
                <w:rFonts w:hint="default"/>
              </w:rPr>
              <w:t xml:space="preserve">= 3 </w:t>
            </w:r>
            <w:r>
              <w:rPr>
                <w:rFonts w:hint="default"/>
                <w:lang w:val="en-US"/>
              </w:rPr>
              <w:t xml:space="preserve">x </w:t>
            </w:r>
            <w:r>
              <w:rPr>
                <w:rFonts w:hint="default"/>
              </w:rPr>
              <w:t xml:space="preserve">V(.): tỉ lệ không đổi so với V (W6/V = 3 với mọi giá trị) </w:t>
            </w:r>
            <w:r>
              <w:rPr>
                <w:rFonts w:hint="default"/>
                <w:lang w:val="en-US"/>
              </w:rPr>
              <w:t xml:space="preserve">-&gt; </w:t>
            </w:r>
            <w:r>
              <w:rPr>
                <w:rFonts w:hint="default"/>
              </w:rPr>
              <w:t xml:space="preserve"> có điểm 0 thực sự, tỉ số có ý nghĩa</w:t>
            </w:r>
          </w:p>
        </w:tc>
        <w:tc>
          <w:tcPr>
            <w:tcW w:w="1190" w:type="pct"/>
            <w:shd w:val="clear" w:color="auto" w:fill="auto"/>
            <w:tcMar>
              <w:top w:w="60" w:type="dxa"/>
              <w:left w:w="100" w:type="dxa"/>
              <w:bottom w:w="60" w:type="dxa"/>
              <w:right w:w="100" w:type="dxa"/>
            </w:tcMar>
          </w:tcPr>
          <w:p w14:paraId="755FF6B6">
            <w:pPr>
              <w:bidi w:val="0"/>
              <w:rPr>
                <w:rFonts w:hint="default"/>
              </w:rPr>
            </w:pPr>
            <w:r>
              <w:rPr>
                <w:rFonts w:hint="default"/>
              </w:rPr>
              <w:t>(4) Thang đo tỷ lệ (Ratio)</w:t>
            </w:r>
          </w:p>
        </w:tc>
      </w:tr>
    </w:tbl>
    <w:p w14:paraId="7F6541BE">
      <w:pPr>
        <w:rPr>
          <w:rFonts w:hint="default"/>
          <w:lang w:val="en-US"/>
        </w:rPr>
      </w:pPr>
    </w:p>
    <w:p w14:paraId="5920C120">
      <w:pPr>
        <w:rPr>
          <w:rFonts w:hint="default"/>
          <w:lang w:val="en-US"/>
        </w:rPr>
      </w:pPr>
      <w:r>
        <w:rPr>
          <w:rFonts w:hint="default"/>
          <w:lang w:val="en-US"/>
        </w:rPr>
        <w:t>Đại lượng cùng thang đo với V(.):</w:t>
      </w:r>
    </w:p>
    <w:p w14:paraId="4A846801">
      <w:pPr>
        <w:rPr>
          <w:rFonts w:hint="default"/>
          <w:lang w:val="en-US"/>
        </w:rPr>
      </w:pPr>
      <w:r>
        <w:rPr>
          <w:rFonts w:hint="default"/>
          <w:lang w:val="en-US"/>
        </w:rPr>
        <w:t>V(.) được xác định là thang đo thứ bậc (Ordinal). Trong các đại lượng W1-W6, chỉ có W4(.) = V(.)² cũng chỉ giữ được quan hệ thứ tự (không giữ hiệu số/tỉ số đều) -&gt; W4(.) biểu diễn cùng thang đo (Ordinal) với V(.).</w:t>
      </w:r>
    </w:p>
    <w:sectPr>
      <w:pgSz w:w="11906" w:h="16838"/>
      <w:pgMar w:top="1296" w:right="1224" w:bottom="1296" w:left="122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B911A9"/>
    <w:rsid w:val="01FA11C4"/>
    <w:rsid w:val="04D023C0"/>
    <w:rsid w:val="04EB042F"/>
    <w:rsid w:val="08CA2A7A"/>
    <w:rsid w:val="08F62017"/>
    <w:rsid w:val="0A8E365F"/>
    <w:rsid w:val="0D07454A"/>
    <w:rsid w:val="0D8D654B"/>
    <w:rsid w:val="0E910299"/>
    <w:rsid w:val="10F367DF"/>
    <w:rsid w:val="12FC7D91"/>
    <w:rsid w:val="15923292"/>
    <w:rsid w:val="1750464D"/>
    <w:rsid w:val="17F1376B"/>
    <w:rsid w:val="18AF41B3"/>
    <w:rsid w:val="18E53FBC"/>
    <w:rsid w:val="191477B1"/>
    <w:rsid w:val="1D3D37A0"/>
    <w:rsid w:val="20893E70"/>
    <w:rsid w:val="213D1B0B"/>
    <w:rsid w:val="23DC1631"/>
    <w:rsid w:val="250C32D4"/>
    <w:rsid w:val="2678382B"/>
    <w:rsid w:val="27C47FCA"/>
    <w:rsid w:val="2824111E"/>
    <w:rsid w:val="28C11F60"/>
    <w:rsid w:val="2C025DC0"/>
    <w:rsid w:val="2C6C79EE"/>
    <w:rsid w:val="2C840918"/>
    <w:rsid w:val="2C9D5C3F"/>
    <w:rsid w:val="2F26733A"/>
    <w:rsid w:val="31F9181A"/>
    <w:rsid w:val="32E5510F"/>
    <w:rsid w:val="336618A8"/>
    <w:rsid w:val="33F42D4E"/>
    <w:rsid w:val="374444E0"/>
    <w:rsid w:val="38FE3710"/>
    <w:rsid w:val="3B667FF1"/>
    <w:rsid w:val="3EF75F59"/>
    <w:rsid w:val="3F5D7F95"/>
    <w:rsid w:val="41E719A3"/>
    <w:rsid w:val="44CE5EE1"/>
    <w:rsid w:val="481447AA"/>
    <w:rsid w:val="48341C04"/>
    <w:rsid w:val="49685F62"/>
    <w:rsid w:val="4AAA260D"/>
    <w:rsid w:val="4C2B6E0E"/>
    <w:rsid w:val="4C6D5049"/>
    <w:rsid w:val="4D0A0E72"/>
    <w:rsid w:val="4D237B19"/>
    <w:rsid w:val="4DAB09FB"/>
    <w:rsid w:val="4F0C5A9C"/>
    <w:rsid w:val="4F963A1F"/>
    <w:rsid w:val="4FF52DC0"/>
    <w:rsid w:val="512B5E6A"/>
    <w:rsid w:val="51A41581"/>
    <w:rsid w:val="55E1008E"/>
    <w:rsid w:val="574D2D46"/>
    <w:rsid w:val="577C3895"/>
    <w:rsid w:val="57EC2C4F"/>
    <w:rsid w:val="57F57CDB"/>
    <w:rsid w:val="665916DD"/>
    <w:rsid w:val="68D93CAA"/>
    <w:rsid w:val="6A9661EC"/>
    <w:rsid w:val="6AB56737"/>
    <w:rsid w:val="6C7D608C"/>
    <w:rsid w:val="6CA86ED0"/>
    <w:rsid w:val="6E6018D4"/>
    <w:rsid w:val="6EA74A8C"/>
    <w:rsid w:val="70B911A9"/>
    <w:rsid w:val="70F51A8A"/>
    <w:rsid w:val="71270FB3"/>
    <w:rsid w:val="729907E5"/>
    <w:rsid w:val="758278A1"/>
    <w:rsid w:val="767D1E5A"/>
    <w:rsid w:val="77245A86"/>
    <w:rsid w:val="78613FBD"/>
    <w:rsid w:val="7B210C6E"/>
    <w:rsid w:val="7BAF216C"/>
    <w:rsid w:val="7CFE04FB"/>
    <w:rsid w:val="7DF96D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8"/>
      <w:lang w:val="en-US" w:eastAsia="zh-CN" w:bidi="ar-SA"/>
    </w:rPr>
  </w:style>
  <w:style w:type="paragraph" w:styleId="2">
    <w:name w:val="heading 1"/>
    <w:basedOn w:val="1"/>
    <w:next w:val="1"/>
    <w:qFormat/>
    <w:uiPriority w:val="0"/>
    <w:pPr>
      <w:keepNext/>
      <w:keepLines/>
      <w:spacing w:before="340" w:after="330" w:line="578" w:lineRule="auto"/>
      <w:outlineLvl w:val="0"/>
    </w:pPr>
    <w:rPr>
      <w:rFonts w:ascii="Times New Roman" w:hAnsi="Times New Roman"/>
      <w:b/>
      <w:bCs/>
      <w:kern w:val="44"/>
      <w:sz w:val="32"/>
      <w:szCs w:val="44"/>
    </w:rPr>
  </w:style>
  <w:style w:type="paragraph" w:styleId="3">
    <w:name w:val="heading 2"/>
    <w:basedOn w:val="1"/>
    <w:next w:val="1"/>
    <w:unhideWhenUsed/>
    <w:qFormat/>
    <w:uiPriority w:val="0"/>
    <w:pPr>
      <w:keepNext/>
      <w:keepLines/>
      <w:spacing w:before="260" w:after="260" w:line="416" w:lineRule="auto"/>
      <w:outlineLvl w:val="1"/>
    </w:pPr>
    <w:rPr>
      <w:b/>
      <w:bCs/>
      <w:sz w:val="30"/>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cs="Arial"/>
      <w:sz w:val="20"/>
    </w:rPr>
  </w:style>
  <w:style w:type="table" w:styleId="7">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microsoft.com/office/2014/relationships/chartEx" Target="charts/chartEx3.xml"/><Relationship Id="rId8" Type="http://schemas.openxmlformats.org/officeDocument/2006/relationships/chart" Target="charts/chart1.xml"/><Relationship Id="rId7" Type="http://schemas.openxmlformats.org/officeDocument/2006/relationships/image" Target="media/image2.png"/><Relationship Id="rId6" Type="http://schemas.microsoft.com/office/2014/relationships/chartEx" Target="charts/chartEx2.xml"/><Relationship Id="rId5" Type="http://schemas.openxmlformats.org/officeDocument/2006/relationships/image" Target="media/image1.png"/><Relationship Id="rId4" Type="http://schemas.microsoft.com/office/2014/relationships/chartEx" Target="charts/chartEx1.xml"/><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3.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D:\HTTTDN\Workbook1.xlsx" TargetMode="Externa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HTTTDN\Workbook1.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HTTTDN\Workbook1.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D:\HTTTDN\Work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Scatter plot - Tuổi và Lương</a:t>
            </a:r>
          </a:p>
        </c:rich>
      </c:tx>
      <c:layout/>
      <c:overlay val="0"/>
      <c:spPr>
        <a:noFill/>
        <a:ln>
          <a:noFill/>
        </a:ln>
        <a:effectLst/>
      </c:spPr>
    </c:title>
    <c:autoTitleDeleted val="0"/>
    <c:plotArea>
      <c:layout/>
      <c:scatterChart>
        <c:scatterStyle val="marker"/>
        <c:varyColors val="0"/>
        <c:ser>
          <c:idx val="0"/>
          <c:order val="0"/>
          <c:tx>
            <c:strRef>
              <c:f>[Workbook1.xlsx]Sheet1!$B$28</c:f>
              <c:strCache>
                <c:ptCount val="1"/>
                <c:pt idx="0">
                  <c:v>Lương</c:v>
                </c:pt>
              </c:strCache>
            </c:strRef>
          </c:tx>
          <c:spPr>
            <a:ln w="19050" cap="rnd">
              <a:noFill/>
              <a:round/>
            </a:ln>
            <a:effectLst/>
          </c:spPr>
          <c:marker>
            <c:symbol val="circle"/>
            <c:size val="5"/>
            <c:spPr>
              <a:solidFill>
                <a:schemeClr val="accent1"/>
              </a:solidFill>
              <a:ln w="9525">
                <a:solidFill>
                  <a:schemeClr val="accent1"/>
                </a:solidFill>
              </a:ln>
              <a:effectLst/>
            </c:spPr>
          </c:marker>
          <c:dLbls>
            <c:delete val="1"/>
          </c:dLbls>
          <c:xVal>
            <c:numRef>
              <c:f>[Workbook1.xlsx]Sheet1!$A$29:$A$36</c:f>
              <c:numCache>
                <c:formatCode>General</c:formatCode>
                <c:ptCount val="8"/>
                <c:pt idx="0">
                  <c:v>25</c:v>
                </c:pt>
                <c:pt idx="1">
                  <c:v>22</c:v>
                </c:pt>
                <c:pt idx="2">
                  <c:v>40</c:v>
                </c:pt>
                <c:pt idx="3">
                  <c:v>35</c:v>
                </c:pt>
                <c:pt idx="4">
                  <c:v>29</c:v>
                </c:pt>
                <c:pt idx="5">
                  <c:v>50</c:v>
                </c:pt>
                <c:pt idx="6">
                  <c:v>27</c:v>
                </c:pt>
                <c:pt idx="7">
                  <c:v>31</c:v>
                </c:pt>
              </c:numCache>
            </c:numRef>
          </c:xVal>
          <c:yVal>
            <c:numRef>
              <c:f>[Workbook1.xlsx]Sheet1!$B$29:$B$36</c:f>
              <c:numCache>
                <c:formatCode>General</c:formatCode>
                <c:ptCount val="8"/>
                <c:pt idx="0">
                  <c:v>8000</c:v>
                </c:pt>
                <c:pt idx="1">
                  <c:v>5000</c:v>
                </c:pt>
                <c:pt idx="2">
                  <c:v>15000</c:v>
                </c:pt>
                <c:pt idx="3">
                  <c:v>-2000</c:v>
                </c:pt>
                <c:pt idx="4">
                  <c:v>8500</c:v>
                </c:pt>
                <c:pt idx="5">
                  <c:v>30000</c:v>
                </c:pt>
                <c:pt idx="6">
                  <c:v>8200</c:v>
                </c:pt>
                <c:pt idx="7">
                  <c:v>7800</c:v>
                </c:pt>
              </c:numCache>
            </c:numRef>
          </c:yVal>
          <c:smooth val="0"/>
        </c:ser>
        <c:dLbls>
          <c:showLegendKey val="0"/>
          <c:showVal val="0"/>
          <c:showCatName val="0"/>
          <c:showSerName val="0"/>
          <c:showPercent val="0"/>
          <c:showBubbleSize val="0"/>
        </c:dLbls>
        <c:axId val="628192474"/>
        <c:axId val="634101066"/>
      </c:scatterChart>
      <c:valAx>
        <c:axId val="628192474"/>
        <c:scaling>
          <c:orientation val="minMax"/>
        </c:scaling>
        <c:delete val="0"/>
        <c:axPos val="b"/>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Tuổi</a:t>
                </a:r>
              </a:p>
            </c:rich>
          </c:tx>
          <c:layout/>
          <c:overlay val="0"/>
          <c:spPr>
            <a:noFill/>
            <a:ln>
              <a:noFill/>
            </a:ln>
            <a:effectLst/>
          </c:sp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34101066"/>
        <c:crosses val="autoZero"/>
        <c:crossBetween val="midCat"/>
      </c:valAx>
      <c:valAx>
        <c:axId val="634101066"/>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Lương</a:t>
                </a:r>
              </a:p>
            </c:rich>
          </c:tx>
          <c:layout/>
          <c:overlay val="0"/>
          <c:spPr>
            <a:noFill/>
            <a:ln>
              <a:noFill/>
            </a:ln>
            <a:effectLst/>
          </c:sp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28192474"/>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2ac85472-1eb5-4652-846e-580af4d82646}"/>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[Workbook1.xlsx]Sheet1!$A$1:$A$9</cx:f>
        <cx:lvl ptCount="9" formatCode="General">
          <cx:pt idx="0">22</cx:pt>
          <cx:pt idx="1">25</cx:pt>
          <cx:pt idx="2">27</cx:pt>
          <cx:pt idx="3">29</cx:pt>
          <cx:pt idx="4">30</cx:pt>
          <cx:pt idx="5">31</cx:pt>
          <cx:pt idx="6">35</cx:pt>
          <cx:pt idx="7">40</cx:pt>
          <cx:pt idx="8">50</cx:pt>
        </cx:lvl>
      </cx:numDim>
    </cx:data>
  </cx:chartData>
  <cx:chart>
    <cx:title pos="t" align="ctr" overlay="0">
      <cx:tx>
        <cx:txData>
          <cx:v>Histogram - Tuổi</cx:v>
        </cx:txData>
      </cx:tx>
      <cx:txPr>
        <a:bodyPr rot="0" spcFirstLastPara="0" vertOverflow="ellipsis" vert="horz" wrap="square" anchor="ctr" anchorCtr="1"/>
        <a:lstStyle/>
        <a:p>
          <a:pPr>
            <a:defRPr lang="en-US" sz="1400">
              <a:solidFill>
                <a:schemeClr val="tx1">
                  <a:lumMod val="65000"/>
                  <a:lumOff val="35000"/>
                </a:schemeClr>
              </a:solidFill>
              <a:latin typeface="+mn-lt"/>
              <a:ea typeface="+mn-ea"/>
              <a:cs typeface="+mn-cs"/>
            </a:defRPr>
          </a:pPr>
          <a:r>
            <a:rPr/>
            <a:t>Histogram - Tuổi</a:t>
          </a:r>
        </a:p>
      </cx:txPr>
    </cx:title>
    <cx:plotArea>
      <cx:plotAreaRegion>
        <cx:series layoutId="clusteredColumn" uniqueId="{b82bcf10-5c15-43bd-ada5-84e97da5478e}" formatIdx="0">
          <cx:dataId val="0"/>
          <cx:layoutPr>
            <cx:binning intervalClosed="r">
              <cx:binCount val="4"/>
            </cx:binning>
          </cx:layoutPr>
        </cx:series>
      </cx:plotAreaRegion>
      <cx:axis id="0">
        <cx:catScaling gapWidth="0"/>
        <cx:tickLabels/>
      </cx:axis>
      <cx:axis id="1">
        <cx:valScaling/>
        <cx:majorGridlines/>
        <cx:tickLabels/>
      </cx:axis>
    </cx:plotArea>
  </cx:chart>
  <cx:txPr>
    <a:bodyPr/>
    <a:lstStyle/>
    <a:p>
      <a:pPr>
        <a:defRPr lang="en-US"/>
      </a:pPr>
      <a:endParaRPr lang="en-US"/>
    </a:p>
  </cx:txPr>
  <cx:printSettings>
    <cx:headerFooter/>
    <cx:pageMargins b="0.75" l="0.7" r="0.7" t="0.75" header="0.3" footer="0.3"/>
    <cx:pageSetup/>
  </cx:printSettings>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[Workbook1.xlsx]Sheet1!$M$1:$M$9</cx:f>
        <cx:lvl ptCount="9" formatCode="General">
          <cx:pt idx="0">-2000</cx:pt>
          <cx:pt idx="1">5000</cx:pt>
          <cx:pt idx="2">7000</cx:pt>
          <cx:pt idx="3">7800</cx:pt>
          <cx:pt idx="4">8000</cx:pt>
          <cx:pt idx="5">8200</cx:pt>
          <cx:pt idx="6">8500</cx:pt>
          <cx:pt idx="7">15000</cx:pt>
          <cx:pt idx="8">30000</cx:pt>
        </cx:lvl>
      </cx:numDim>
    </cx:data>
  </cx:chartData>
  <cx:chart>
    <cx:title pos="t" align="ctr" overlay="0">
      <cx:tx>
        <cx:txData>
          <cx:v>Boxplot - Lương</cx:v>
        </cx:txData>
      </cx:tx>
      <cx:txPr>
        <a:bodyPr rot="0" spcFirstLastPara="0" vertOverflow="ellipsis" vert="horz" wrap="square" anchor="ctr" anchorCtr="1"/>
        <a:lstStyle/>
        <a:p>
          <a:pPr>
            <a:defRPr lang="en-US" sz="1400">
              <a:solidFill>
                <a:schemeClr val="tx1">
                  <a:lumMod val="65000"/>
                  <a:lumOff val="35000"/>
                </a:schemeClr>
              </a:solidFill>
              <a:latin typeface="+mn-lt"/>
              <a:ea typeface="+mn-ea"/>
              <a:cs typeface="+mn-cs"/>
            </a:defRPr>
          </a:pPr>
          <a:r>
            <a:rPr/>
            <a:t>Boxplot - Lương</a:t>
          </a:r>
        </a:p>
      </cx:txPr>
    </cx:title>
    <cx:plotArea>
      <cx:plotAreaRegion>
        <cx:series layoutId="boxWhisker" uniqueId="{ccfe6e6f-37d0-46a6-9740-64c0c63fb2ed}" formatIdx="0">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txPr>
    <a:bodyPr/>
    <a:lstStyle/>
    <a:p>
      <a:pPr>
        <a:defRPr lang="en-US"/>
      </a:pPr>
      <a:endParaRPr lang="en-US"/>
    </a:p>
  </cx:txPr>
  <cx:printSettings>
    <cx:headerFooter/>
    <cx:pageMargins b="0.75" l="0.7" r="0.7" t="0.75" header="0.3" footer="0.3"/>
    <cx:pageSetup/>
  </cx:printSettings>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[Workbook1.xlsx]Sheet1!$A$41:$A$67</cx:f>
        <cx:lvl ptCount="27" formatCode="General">
          <cx:pt idx="0">13</cx:pt>
          <cx:pt idx="1">15</cx:pt>
          <cx:pt idx="2">16</cx:pt>
          <cx:pt idx="3">16</cx:pt>
          <cx:pt idx="4">19</cx:pt>
          <cx:pt idx="5">20</cx:pt>
          <cx:pt idx="6">20</cx:pt>
          <cx:pt idx="7">21</cx:pt>
          <cx:pt idx="8">22</cx:pt>
          <cx:pt idx="9">22</cx:pt>
          <cx:pt idx="10">25</cx:pt>
          <cx:pt idx="11">25</cx:pt>
          <cx:pt idx="12">25</cx:pt>
          <cx:pt idx="13">25</cx:pt>
          <cx:pt idx="14">30</cx:pt>
          <cx:pt idx="15">33</cx:pt>
          <cx:pt idx="16">33</cx:pt>
          <cx:pt idx="17">35</cx:pt>
          <cx:pt idx="18">35</cx:pt>
          <cx:pt idx="19">35</cx:pt>
          <cx:pt idx="20">35</cx:pt>
          <cx:pt idx="21">36</cx:pt>
          <cx:pt idx="22">40</cx:pt>
          <cx:pt idx="23">45</cx:pt>
          <cx:pt idx="24">46</cx:pt>
          <cx:pt idx="25">52</cx:pt>
          <cx:pt idx="26">70</cx:pt>
        </cx:lvl>
      </cx:numDim>
    </cx:data>
  </cx:chartData>
  <cx:chart>
    <cx:title pos="t" align="ctr" overlay="0">
      <cx:tx>
        <cx:txData>
          <cx:v>Boxplot - Tuổi</cx:v>
        </cx:txData>
      </cx:tx>
      <cx:txPr>
        <a:bodyPr rot="0" spcFirstLastPara="0" vertOverflow="ellipsis" vert="horz" wrap="square" anchor="ctr" anchorCtr="1"/>
        <a:lstStyle/>
        <a:p>
          <a:pPr>
            <a:defRPr lang="en-US" sz="1400">
              <a:solidFill>
                <a:schemeClr val="tx1">
                  <a:lumMod val="65000"/>
                  <a:lumOff val="35000"/>
                </a:schemeClr>
              </a:solidFill>
              <a:latin typeface="+mn-lt"/>
              <a:ea typeface="+mn-ea"/>
              <a:cs typeface="+mn-cs"/>
            </a:defRPr>
          </a:pPr>
          <a:r>
            <a:rPr/>
            <a:t>Boxplot - Tuổi</a:t>
          </a:r>
        </a:p>
      </cx:txPr>
    </cx:title>
    <cx:plotArea>
      <cx:plotAreaRegion>
        <cx:series layoutId="boxWhisker" uniqueId="{547412af-7387-49df-99aa-a316c4a3a2ab}" formatIdx="0">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txPr>
    <a:bodyPr/>
    <a:lstStyle/>
    <a:p>
      <a:pPr>
        <a:defRPr lang="en-US"/>
      </a:pPr>
      <a:endParaRPr lang="en-US"/>
    </a:p>
  </cx:txPr>
  <cx:printSettings>
    <cx:headerFooter/>
    <cx:pageMargins b="0.75" l="0.7" r="0.7" t="0.75" header="0.3" footer="0.3"/>
    <cx:pageSetup/>
  </cx:printSettings>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2713</Words>
  <Characters>9841</Characters>
  <Lines>0</Lines>
  <Paragraphs>0</Paragraphs>
  <TotalTime>1</TotalTime>
  <ScaleCrop>false</ScaleCrop>
  <LinksUpToDate>false</LinksUpToDate>
  <CharactersWithSpaces>12232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2026-09-24T03:03:00Z</dcterms:created>
  <dc:creator>Le Chau Ky</dc:creator>
  <cp:lastModifiedBy>Lê Châu Kỳ</cp:lastModifiedBy>
  <dcterms:modified xsi:type="dcterms:W3CDTF">2026-09-27T16:00:50Z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E1A1869C98AF4ACAAA1B5B6AE8995202_13</vt:lpwstr>
  </property>
  <property fmtid="{D5CDD505-2E9C-101B-9397-08002B2CF9AE}" pid="4" name="KSOTemplateDocerSaveRecord">
    <vt:lpwstr>eyJoZGlkIjoiMzkwNTA4NzMzMjVhYWI1ODI2YWZlZjY1MjNkZGM3ZWIiLCJ1c2VySWQiOiIxMzkxODYyNjI5NjIwIn0=</vt:lpwstr>
  </property>
</Properties>
</file>