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F6546" w14:textId="77777777" w:rsidR="00310126" w:rsidRDefault="00310126" w:rsidP="00D41274">
      <w:pPr>
        <w:pStyle w:val="IEEEAuthorName"/>
        <w:rPr>
          <w:rFonts w:eastAsia="SimSun"/>
          <w:sz w:val="48"/>
          <w:lang w:val="en-AU" w:eastAsia="zh-CN"/>
        </w:rPr>
      </w:pPr>
      <w:r w:rsidRPr="00310126">
        <w:rPr>
          <w:rFonts w:eastAsia="SimSun"/>
          <w:sz w:val="48"/>
          <w:lang w:val="en-AU" w:eastAsia="zh-CN"/>
        </w:rPr>
        <w:t xml:space="preserve">League of Legends: EZWIN </w:t>
      </w:r>
    </w:p>
    <w:p w14:paraId="16CD17C8" w14:textId="77777777" w:rsidR="00D41274" w:rsidRPr="002162BB" w:rsidRDefault="00310126" w:rsidP="00D41274">
      <w:pPr>
        <w:pStyle w:val="IEEEAuthorName"/>
      </w:pPr>
      <w:r>
        <w:t xml:space="preserve">Alec Louie A. </w:t>
      </w:r>
      <w:proofErr w:type="spellStart"/>
      <w:r>
        <w:t>Marohom</w:t>
      </w:r>
      <w:proofErr w:type="spellEnd"/>
      <w:r w:rsidRPr="002162BB">
        <w:rPr>
          <w:vertAlign w:val="superscript"/>
        </w:rPr>
        <w:t xml:space="preserve"> </w:t>
      </w:r>
    </w:p>
    <w:p w14:paraId="551615F8" w14:textId="77777777" w:rsidR="00D41274" w:rsidRPr="0071275B" w:rsidRDefault="00310126" w:rsidP="00D41274">
      <w:pPr>
        <w:pStyle w:val="IEEEAuthorAffiliation"/>
      </w:pPr>
      <w:r w:rsidRPr="00310126">
        <w:t xml:space="preserve">School of Electrical, Electronics, and Computer Engineering, </w:t>
      </w:r>
      <w:proofErr w:type="spellStart"/>
      <w:r w:rsidRPr="00310126">
        <w:t>Mapúa</w:t>
      </w:r>
      <w:proofErr w:type="spellEnd"/>
      <w:r w:rsidRPr="00310126">
        <w:t xml:space="preserve"> University</w:t>
      </w:r>
      <w:r w:rsidR="00D41274">
        <w:br w:type="textWrapping" w:clear="all"/>
      </w:r>
      <w:proofErr w:type="gramStart"/>
      <w:r w:rsidRPr="00310126">
        <w:t xml:space="preserve">658  </w:t>
      </w:r>
      <w:proofErr w:type="spellStart"/>
      <w:r w:rsidRPr="00310126">
        <w:t>Muralla</w:t>
      </w:r>
      <w:proofErr w:type="spellEnd"/>
      <w:proofErr w:type="gramEnd"/>
      <w:r w:rsidRPr="00310126">
        <w:t xml:space="preserve"> Street,  Intramuros, Manila 1002, Philippines</w:t>
      </w:r>
    </w:p>
    <w:p w14:paraId="4B559B6B" w14:textId="680620AA" w:rsidR="00D41274" w:rsidRDefault="00310126" w:rsidP="00310126">
      <w:pPr>
        <w:pStyle w:val="IEEEAuthorEmail"/>
      </w:pPr>
      <w:r w:rsidRPr="00310126">
        <w:t>alecmarohom15</w:t>
      </w:r>
      <w:r w:rsidR="00066C20">
        <w:t>.p</w:t>
      </w:r>
      <w:r w:rsidRPr="00310126">
        <w:t>@gmail.com</w:t>
      </w:r>
    </w:p>
    <w:p w14:paraId="2E3826EC" w14:textId="77777777" w:rsidR="00D41274" w:rsidRPr="00D41274" w:rsidRDefault="00D41274" w:rsidP="00D41274"/>
    <w:p w14:paraId="3B39F76A" w14:textId="77777777" w:rsidR="00D41274" w:rsidRDefault="00D41274" w:rsidP="00883903">
      <w:pPr>
        <w:ind w:right="-811"/>
        <w:sectPr w:rsidR="00D41274" w:rsidSect="00A17739">
          <w:pgSz w:w="11906" w:h="16838"/>
          <w:pgMar w:top="1077" w:right="811" w:bottom="1260" w:left="0" w:header="709" w:footer="709" w:gutter="0"/>
          <w:cols w:space="708"/>
          <w:docGrid w:linePitch="360"/>
        </w:sectPr>
      </w:pPr>
    </w:p>
    <w:p w14:paraId="39D56284" w14:textId="3C12A040"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131516" w:rsidRPr="00131516">
        <w:t xml:space="preserve">League of legends is one of the leading MOBA-genre games that is played across the globe. Along with it is an uprising form of sport competition called Electronic Sports (eSports) which garnered an interest in application of data science called Game Analytics in which multiple variables are considered to optimize and determine the odds of a team winning the game. The game uses a competitive index to measure the skills of a player in which multiple players are grouped to establish a balanced game instance. Recent studies are in demand of exploration and experimentation in the emerging field. Hence the study is an exploratory attempt to advance the field of research. The study utilizes a dataset collected from the game and neural networks architecture utilizing dense layers with </w:t>
      </w:r>
      <w:proofErr w:type="spellStart"/>
      <w:r w:rsidR="00131516" w:rsidRPr="00131516">
        <w:t>adam</w:t>
      </w:r>
      <w:proofErr w:type="spellEnd"/>
      <w:r w:rsidR="00131516" w:rsidRPr="00131516">
        <w:t xml:space="preserve"> optimizer and </w:t>
      </w:r>
      <w:proofErr w:type="spellStart"/>
      <w:r w:rsidR="00131516" w:rsidRPr="00131516">
        <w:t>relu</w:t>
      </w:r>
      <w:proofErr w:type="spellEnd"/>
      <w:r w:rsidR="00131516" w:rsidRPr="00131516">
        <w:t xml:space="preserve"> activation function. Using the data of the most </w:t>
      </w:r>
      <w:r w:rsidR="00136929" w:rsidRPr="00131516">
        <w:t>skilful</w:t>
      </w:r>
      <w:r w:rsidR="00131516" w:rsidRPr="00131516">
        <w:t xml:space="preserve"> players, </w:t>
      </w:r>
      <w:r w:rsidR="00136929">
        <w:t xml:space="preserve">and different experimental iterations of </w:t>
      </w:r>
      <w:r w:rsidR="00131516" w:rsidRPr="00131516">
        <w:t xml:space="preserve">dense network architecture </w:t>
      </w:r>
      <w:r w:rsidR="00136929">
        <w:t xml:space="preserve">performed by the study, the </w:t>
      </w:r>
      <w:r w:rsidR="007646C5">
        <w:t xml:space="preserve">model predicts the outcome of a game with </w:t>
      </w:r>
      <w:r w:rsidR="00136929">
        <w:t>97.62% accura</w:t>
      </w:r>
      <w:r w:rsidR="007646C5">
        <w:t>cy</w:t>
      </w:r>
      <w:r w:rsidR="00136929">
        <w:t>.</w:t>
      </w:r>
      <w:r w:rsidR="007646C5">
        <w:t xml:space="preserve"> </w:t>
      </w:r>
    </w:p>
    <w:p w14:paraId="4A3146F5" w14:textId="77777777" w:rsidR="00A32BFA" w:rsidRDefault="00A32BFA" w:rsidP="00A32BFA">
      <w:pPr>
        <w:rPr>
          <w:lang w:val="en-GB" w:eastAsia="en-GB"/>
        </w:rPr>
      </w:pPr>
    </w:p>
    <w:p w14:paraId="5F7BF926" w14:textId="2261AD6A" w:rsidR="00A32BFA" w:rsidRPr="00A32BFA" w:rsidRDefault="00A32BFA" w:rsidP="00A32BFA">
      <w:pPr>
        <w:rPr>
          <w:lang w:val="en-GB" w:eastAsia="en-GB"/>
        </w:rPr>
      </w:pPr>
      <w:r>
        <w:rPr>
          <w:rStyle w:val="IEEEAbstractHeadingChar"/>
        </w:rPr>
        <w:t>Keywords</w:t>
      </w:r>
      <w:r w:rsidRPr="002162BB">
        <w:t xml:space="preserve">— </w:t>
      </w:r>
      <w:r w:rsidR="00131516">
        <w:rPr>
          <w:rStyle w:val="IEEEAbtractChar"/>
        </w:rPr>
        <w:t>eSports, Neural Networks, MOBA, Data Science, Game Analytics</w:t>
      </w:r>
      <w:r w:rsidR="00A17739">
        <w:rPr>
          <w:rStyle w:val="IEEEAbtractChar"/>
        </w:rPr>
        <w:t>, League of Legends</w:t>
      </w:r>
    </w:p>
    <w:p w14:paraId="3211FFF8" w14:textId="77777777" w:rsidR="00AD335D" w:rsidRDefault="00310126" w:rsidP="00081EBE">
      <w:pPr>
        <w:pStyle w:val="IEEEHeading1"/>
      </w:pPr>
      <w:r>
        <w:t>Background</w:t>
      </w:r>
    </w:p>
    <w:p w14:paraId="7795ACC6" w14:textId="5E8CD72A" w:rsidR="00310126" w:rsidRDefault="00310126" w:rsidP="00310126">
      <w:pPr>
        <w:pStyle w:val="IEEEParagraph"/>
      </w:pPr>
      <w:r w:rsidRPr="00310126">
        <w:t>The competitive scene of</w:t>
      </w:r>
      <w:r w:rsidR="00F67608">
        <w:t xml:space="preserve"> computer games </w:t>
      </w:r>
      <w:r w:rsidR="009A7A9E">
        <w:t>(</w:t>
      </w:r>
      <w:r w:rsidR="00F67608">
        <w:t>eSports</w:t>
      </w:r>
      <w:r w:rsidR="009A7A9E">
        <w:t>)</w:t>
      </w:r>
      <w:r w:rsidRPr="00310126">
        <w:t xml:space="preserve"> and their fans collectively </w:t>
      </w:r>
      <w:r w:rsidR="009A7A9E">
        <w:t xml:space="preserve">brought an </w:t>
      </w:r>
      <w:r w:rsidR="009A7A9E" w:rsidRPr="00310126">
        <w:t>unsaturated and relatively new field of research and study</w:t>
      </w:r>
      <w:r w:rsidR="009A7A9E">
        <w:t xml:space="preserve"> called Game Analytics</w:t>
      </w:r>
      <w:r w:rsidRPr="00310126">
        <w:t xml:space="preserve">. The sport itself is driven by the advancement of technology hence its tremendous digital footprints in its wake. It can be segregated into three parts: collection and transformation, visualization, and, analyzation. </w:t>
      </w:r>
      <w:r w:rsidR="003F4342">
        <w:t xml:space="preserve">Ani R., et al [1] experimented with Random Forest, </w:t>
      </w:r>
      <w:proofErr w:type="spellStart"/>
      <w:r w:rsidR="003F4342">
        <w:t>Adaboost</w:t>
      </w:r>
      <w:proofErr w:type="spellEnd"/>
      <w:r w:rsidR="003F4342">
        <w:t>, Gradient Boosting, and Extreme Gradient Boosting algorithms which resulted to 97.01% to 99.75% accuracy. These algorithms were evaluated before and within the match of a game and are combined. Other r</w:t>
      </w:r>
      <w:r w:rsidR="009A7A9E">
        <w:t>elated</w:t>
      </w:r>
      <w:r w:rsidRPr="00310126">
        <w:t xml:space="preserve"> studies that have been made were focused on correlation of human psychology and players’ skill in a specific game to forecast the outcome of the game [2]. However, the study is based on quantifiable metrics within the game architecture only.</w:t>
      </w:r>
      <w:r w:rsidR="002B1073">
        <w:t xml:space="preserve"> </w:t>
      </w:r>
      <w:r w:rsidR="002B1073" w:rsidRPr="00310126">
        <w:t xml:space="preserve">According to </w:t>
      </w:r>
      <w:proofErr w:type="spellStart"/>
      <w:r w:rsidR="002B1073" w:rsidRPr="00310126">
        <w:t>Krotin</w:t>
      </w:r>
      <w:proofErr w:type="spellEnd"/>
      <w:r w:rsidR="002B1073" w:rsidRPr="00310126">
        <w:t>, A., et al. (2019) one of three relevant research areas in electronic sports is prediction related. With the field in its early stages, current studies lack in experimental works in which this study aims to suffice.</w:t>
      </w:r>
    </w:p>
    <w:p w14:paraId="44122669" w14:textId="77777777" w:rsidR="00310126" w:rsidRDefault="00310126" w:rsidP="00310126">
      <w:pPr>
        <w:pStyle w:val="IEEEParagraph"/>
      </w:pPr>
    </w:p>
    <w:p w14:paraId="07585500" w14:textId="66A3B248" w:rsidR="00310126" w:rsidRDefault="00310126" w:rsidP="00310126">
      <w:pPr>
        <w:pStyle w:val="IEEEParagraph"/>
      </w:pPr>
      <w:r w:rsidRPr="00310126">
        <w:t xml:space="preserve">The </w:t>
      </w:r>
      <w:r w:rsidR="00C75F34">
        <w:t xml:space="preserve">main </w:t>
      </w:r>
      <w:r w:rsidRPr="00310126">
        <w:t xml:space="preserve">objective of the study is to experiment classification algorithms to predict the outcome of a game specifically: League of Legends. </w:t>
      </w:r>
      <w:r w:rsidR="00C75F34">
        <w:t>The specific objectives of the study are the following:</w:t>
      </w:r>
    </w:p>
    <w:p w14:paraId="699B1E17" w14:textId="388B3780" w:rsidR="00BB540C" w:rsidRDefault="00C75F34" w:rsidP="00C75F34">
      <w:pPr>
        <w:pStyle w:val="IEEEParagraph"/>
        <w:numPr>
          <w:ilvl w:val="0"/>
          <w:numId w:val="7"/>
        </w:numPr>
      </w:pPr>
      <w:r>
        <w:t xml:space="preserve">Experiment </w:t>
      </w:r>
      <w:r w:rsidR="00BB540C">
        <w:t xml:space="preserve">different dense network architectures </w:t>
      </w:r>
    </w:p>
    <w:p w14:paraId="78F1156D" w14:textId="501F869A" w:rsidR="00C75F34" w:rsidRDefault="00BB540C" w:rsidP="00C75F34">
      <w:pPr>
        <w:pStyle w:val="IEEEParagraph"/>
        <w:numPr>
          <w:ilvl w:val="0"/>
          <w:numId w:val="7"/>
        </w:numPr>
      </w:pPr>
      <w:r>
        <w:t>E</w:t>
      </w:r>
      <w:r w:rsidR="00C75F34">
        <w:t xml:space="preserve">valuate </w:t>
      </w:r>
      <w:r w:rsidR="00136929">
        <w:t>experimental</w:t>
      </w:r>
      <w:r w:rsidR="00C75F34">
        <w:t xml:space="preserve"> dense network architectures to determine its accuracy</w:t>
      </w:r>
    </w:p>
    <w:p w14:paraId="0183683B" w14:textId="0B039EA8" w:rsidR="007646C5" w:rsidRDefault="00C75F34" w:rsidP="00694608">
      <w:pPr>
        <w:pStyle w:val="IEEEParagraph"/>
        <w:numPr>
          <w:ilvl w:val="0"/>
          <w:numId w:val="7"/>
        </w:numPr>
      </w:pPr>
      <w:r>
        <w:t xml:space="preserve">Compare the </w:t>
      </w:r>
      <w:r w:rsidR="00136929">
        <w:t xml:space="preserve">evaluated </w:t>
      </w:r>
      <w:r>
        <w:t>model</w:t>
      </w:r>
      <w:r w:rsidR="00BB540C">
        <w:t>s</w:t>
      </w:r>
      <w:r>
        <w:t xml:space="preserve"> from the experiment to </w:t>
      </w:r>
      <w:r w:rsidR="00136929">
        <w:t>determine the optimal setting for the dataset</w:t>
      </w:r>
    </w:p>
    <w:p w14:paraId="62C1A615" w14:textId="7EB475E4" w:rsidR="00310126" w:rsidRDefault="00310126" w:rsidP="00310126">
      <w:pPr>
        <w:pStyle w:val="IEEEParagraph"/>
      </w:pPr>
    </w:p>
    <w:p w14:paraId="3A0D5F9A" w14:textId="0C24F0DD" w:rsidR="00310126" w:rsidRDefault="00310126" w:rsidP="00081EBE">
      <w:pPr>
        <w:pStyle w:val="IEEEParagraph"/>
      </w:pPr>
      <w:r w:rsidRPr="00310126">
        <w:t xml:space="preserve">One of many interesting topics in games research is forecasting players’ performance [2]. Players’ performance also translates well to the outcome of the game which it plays a big factor. </w:t>
      </w:r>
      <w:r w:rsidR="00672D8E">
        <w:t xml:space="preserve">The </w:t>
      </w:r>
      <w:r w:rsidRPr="00310126">
        <w:t xml:space="preserve">significance of this study is to progress the application and explore the possibilities of neural networks in </w:t>
      </w:r>
      <w:r w:rsidR="00672D8E">
        <w:t>game analytics. More specifically, the study will be able:</w:t>
      </w:r>
    </w:p>
    <w:p w14:paraId="482BC4F8" w14:textId="014FD0F6" w:rsidR="00672D8E" w:rsidRDefault="00672D8E" w:rsidP="00672D8E">
      <w:pPr>
        <w:pStyle w:val="IEEEParagraph"/>
        <w:numPr>
          <w:ilvl w:val="0"/>
          <w:numId w:val="8"/>
        </w:numPr>
      </w:pPr>
      <w:r>
        <w:t>to lessen the demand of exploratory work and research in Game Analytics</w:t>
      </w:r>
    </w:p>
    <w:p w14:paraId="3B5908E2" w14:textId="3BFD8F7A" w:rsidR="00672D8E" w:rsidRDefault="00672D8E" w:rsidP="00672D8E">
      <w:pPr>
        <w:pStyle w:val="IEEEParagraph"/>
        <w:numPr>
          <w:ilvl w:val="0"/>
          <w:numId w:val="8"/>
        </w:numPr>
      </w:pPr>
      <w:r>
        <w:t xml:space="preserve">to </w:t>
      </w:r>
      <w:r w:rsidR="00BB540C">
        <w:t>apply game-centric data points as factor of predictive analysis as compare to other studies which mainly includes player-centric data points</w:t>
      </w:r>
    </w:p>
    <w:p w14:paraId="2E1966F8" w14:textId="77777777" w:rsidR="00310126" w:rsidRDefault="00310126" w:rsidP="00081EBE">
      <w:pPr>
        <w:pStyle w:val="IEEEParagraph"/>
      </w:pPr>
    </w:p>
    <w:p w14:paraId="1F9011A3" w14:textId="77777777" w:rsidR="00081EBE" w:rsidRDefault="00310126" w:rsidP="00081EBE">
      <w:pPr>
        <w:pStyle w:val="IEEEHeading1"/>
      </w:pPr>
      <w:r>
        <w:t>Methodology</w:t>
      </w:r>
    </w:p>
    <w:p w14:paraId="75015003" w14:textId="77777777" w:rsidR="00DD7F83" w:rsidRDefault="00310126" w:rsidP="0027227B">
      <w:pPr>
        <w:pStyle w:val="IEEEHeading2"/>
      </w:pPr>
      <w:r>
        <w:t>Dataset</w:t>
      </w:r>
    </w:p>
    <w:p w14:paraId="4E676CF7" w14:textId="4124F9A6" w:rsidR="00310126" w:rsidRDefault="00310126" w:rsidP="00310126">
      <w:pPr>
        <w:pStyle w:val="IEEEParagraph"/>
      </w:pPr>
      <w:r w:rsidRPr="00310126">
        <w:t xml:space="preserve">The dataset used in the study is a combination of quantifiable objectives in the game of League of Legends. The game has its own competitive index which players are binned into their respective skill group in which the dataset is based on the three most </w:t>
      </w:r>
      <w:proofErr w:type="spellStart"/>
      <w:r w:rsidRPr="00310126">
        <w:t>skillful</w:t>
      </w:r>
      <w:proofErr w:type="spellEnd"/>
      <w:r w:rsidRPr="00310126">
        <w:t xml:space="preserve"> bins. It is outsourced from Kaggle and prepared by Shin, M. (2020). It contains 190,000 concatenated rows, 49 quantitative columns, and 1 unique ID column of data which a single row affects the outcome of a game [4]. It is under the licensing CC0 1.0 which enables anyone from the public to work with it [5].</w:t>
      </w:r>
      <w:r w:rsidR="00A20639">
        <w:t xml:space="preserve"> The dataset contains values from both team which is denoted as blue and red. The following is a summary of the dataset regardless of the team it belongs to:</w:t>
      </w:r>
    </w:p>
    <w:tbl>
      <w:tblPr>
        <w:tblW w:w="0" w:type="auto"/>
        <w:tblInd w:w="108" w:type="dxa"/>
        <w:tblLayout w:type="fixed"/>
        <w:tblLook w:val="04A0" w:firstRow="1" w:lastRow="0" w:firstColumn="1" w:lastColumn="0" w:noHBand="0" w:noVBand="1"/>
      </w:tblPr>
      <w:tblGrid>
        <w:gridCol w:w="1759"/>
        <w:gridCol w:w="3281"/>
      </w:tblGrid>
      <w:tr w:rsidR="00A20639" w:rsidRPr="00A20639" w14:paraId="1556BBAA" w14:textId="77777777" w:rsidTr="00A20639">
        <w:trPr>
          <w:trHeight w:val="300"/>
        </w:trPr>
        <w:tc>
          <w:tcPr>
            <w:tcW w:w="1759" w:type="dxa"/>
            <w:tcBorders>
              <w:top w:val="nil"/>
              <w:left w:val="nil"/>
              <w:bottom w:val="single" w:sz="4" w:space="0" w:color="auto"/>
              <w:right w:val="nil"/>
            </w:tcBorders>
            <w:shd w:val="clear" w:color="auto" w:fill="auto"/>
            <w:noWrap/>
            <w:vAlign w:val="bottom"/>
            <w:hideMark/>
          </w:tcPr>
          <w:p w14:paraId="474B134A" w14:textId="77777777" w:rsidR="00A20639" w:rsidRPr="00A20639" w:rsidRDefault="00A20639" w:rsidP="00A20639">
            <w:pP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Column Name</w:t>
            </w:r>
          </w:p>
        </w:tc>
        <w:tc>
          <w:tcPr>
            <w:tcW w:w="3281" w:type="dxa"/>
            <w:tcBorders>
              <w:top w:val="nil"/>
              <w:left w:val="nil"/>
              <w:bottom w:val="single" w:sz="4" w:space="0" w:color="auto"/>
              <w:right w:val="nil"/>
            </w:tcBorders>
            <w:shd w:val="clear" w:color="auto" w:fill="auto"/>
            <w:noWrap/>
            <w:vAlign w:val="bottom"/>
            <w:hideMark/>
          </w:tcPr>
          <w:p w14:paraId="262FDDA5" w14:textId="77777777" w:rsidR="00A20639" w:rsidRPr="00A20639" w:rsidRDefault="00A20639" w:rsidP="00A20639">
            <w:pP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Description</w:t>
            </w:r>
          </w:p>
        </w:tc>
      </w:tr>
      <w:tr w:rsidR="00A20639" w:rsidRPr="00A20639" w14:paraId="447151E2" w14:textId="77777777" w:rsidTr="00A20639">
        <w:trPr>
          <w:trHeight w:val="300"/>
        </w:trPr>
        <w:tc>
          <w:tcPr>
            <w:tcW w:w="1759" w:type="dxa"/>
            <w:tcBorders>
              <w:top w:val="nil"/>
              <w:left w:val="nil"/>
              <w:bottom w:val="nil"/>
              <w:right w:val="nil"/>
            </w:tcBorders>
            <w:shd w:val="clear" w:color="auto" w:fill="auto"/>
            <w:noWrap/>
            <w:vAlign w:val="bottom"/>
            <w:hideMark/>
          </w:tcPr>
          <w:p w14:paraId="3B6A2F7E"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gameId</w:t>
            </w:r>
          </w:p>
        </w:tc>
        <w:tc>
          <w:tcPr>
            <w:tcW w:w="3281" w:type="dxa"/>
            <w:tcBorders>
              <w:top w:val="nil"/>
              <w:left w:val="nil"/>
              <w:bottom w:val="nil"/>
              <w:right w:val="nil"/>
            </w:tcBorders>
            <w:shd w:val="clear" w:color="auto" w:fill="auto"/>
            <w:noWrap/>
            <w:vAlign w:val="bottom"/>
            <w:hideMark/>
          </w:tcPr>
          <w:p w14:paraId="73ACBA3B"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Unique Riot game ID. Can be used with the Riot Games API.</w:t>
            </w:r>
          </w:p>
        </w:tc>
      </w:tr>
      <w:tr w:rsidR="00A20639" w:rsidRPr="00A20639" w14:paraId="4352274A" w14:textId="77777777" w:rsidTr="00A20639">
        <w:trPr>
          <w:trHeight w:val="300"/>
        </w:trPr>
        <w:tc>
          <w:tcPr>
            <w:tcW w:w="1759" w:type="dxa"/>
            <w:tcBorders>
              <w:top w:val="nil"/>
              <w:left w:val="nil"/>
              <w:bottom w:val="nil"/>
              <w:right w:val="nil"/>
            </w:tcBorders>
            <w:shd w:val="clear" w:color="auto" w:fill="auto"/>
            <w:noWrap/>
            <w:vAlign w:val="bottom"/>
            <w:hideMark/>
          </w:tcPr>
          <w:p w14:paraId="4A5F2D08"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gameDuraton</w:t>
            </w:r>
          </w:p>
        </w:tc>
        <w:tc>
          <w:tcPr>
            <w:tcW w:w="3281" w:type="dxa"/>
            <w:tcBorders>
              <w:top w:val="nil"/>
              <w:left w:val="nil"/>
              <w:bottom w:val="nil"/>
              <w:right w:val="nil"/>
            </w:tcBorders>
            <w:shd w:val="clear" w:color="auto" w:fill="auto"/>
            <w:noWrap/>
            <w:vAlign w:val="bottom"/>
            <w:hideMark/>
          </w:tcPr>
          <w:p w14:paraId="404F7541"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Game Duration(seconds)</w:t>
            </w:r>
          </w:p>
        </w:tc>
      </w:tr>
      <w:tr w:rsidR="00A20639" w:rsidRPr="00A20639" w14:paraId="6E845E03" w14:textId="77777777" w:rsidTr="00A20639">
        <w:trPr>
          <w:trHeight w:val="300"/>
        </w:trPr>
        <w:tc>
          <w:tcPr>
            <w:tcW w:w="1759" w:type="dxa"/>
            <w:tcBorders>
              <w:top w:val="nil"/>
              <w:left w:val="nil"/>
              <w:bottom w:val="nil"/>
              <w:right w:val="nil"/>
            </w:tcBorders>
            <w:shd w:val="clear" w:color="auto" w:fill="auto"/>
            <w:noWrap/>
            <w:vAlign w:val="bottom"/>
            <w:hideMark/>
          </w:tcPr>
          <w:p w14:paraId="41BA1235"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Wins</w:t>
            </w:r>
          </w:p>
        </w:tc>
        <w:tc>
          <w:tcPr>
            <w:tcW w:w="3281" w:type="dxa"/>
            <w:tcBorders>
              <w:top w:val="nil"/>
              <w:left w:val="nil"/>
              <w:bottom w:val="nil"/>
              <w:right w:val="nil"/>
            </w:tcBorders>
            <w:shd w:val="clear" w:color="auto" w:fill="auto"/>
            <w:noWrap/>
            <w:vAlign w:val="bottom"/>
            <w:hideMark/>
          </w:tcPr>
          <w:p w14:paraId="1A594A4E" w14:textId="25A55758"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target variance. 1 if the team win, 0 lose</w:t>
            </w:r>
          </w:p>
        </w:tc>
      </w:tr>
      <w:tr w:rsidR="00A20639" w:rsidRPr="00A20639" w14:paraId="49092A07" w14:textId="77777777" w:rsidTr="00A20639">
        <w:trPr>
          <w:trHeight w:val="300"/>
        </w:trPr>
        <w:tc>
          <w:tcPr>
            <w:tcW w:w="1759" w:type="dxa"/>
            <w:tcBorders>
              <w:top w:val="nil"/>
              <w:left w:val="nil"/>
              <w:bottom w:val="nil"/>
              <w:right w:val="nil"/>
            </w:tcBorders>
            <w:shd w:val="clear" w:color="auto" w:fill="auto"/>
            <w:noWrap/>
            <w:vAlign w:val="bottom"/>
            <w:hideMark/>
          </w:tcPr>
          <w:p w14:paraId="67178476"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FirstBlood</w:t>
            </w:r>
          </w:p>
        </w:tc>
        <w:tc>
          <w:tcPr>
            <w:tcW w:w="3281" w:type="dxa"/>
            <w:tcBorders>
              <w:top w:val="nil"/>
              <w:left w:val="nil"/>
              <w:bottom w:val="nil"/>
              <w:right w:val="nil"/>
            </w:tcBorders>
            <w:shd w:val="clear" w:color="auto" w:fill="auto"/>
            <w:noWrap/>
            <w:vAlign w:val="bottom"/>
            <w:hideMark/>
          </w:tcPr>
          <w:p w14:paraId="0C4187F3" w14:textId="4C9AAA6A"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team whether first blood</w:t>
            </w:r>
          </w:p>
        </w:tc>
      </w:tr>
      <w:tr w:rsidR="00A20639" w:rsidRPr="00A20639" w14:paraId="465622F7" w14:textId="77777777" w:rsidTr="00A20639">
        <w:trPr>
          <w:trHeight w:val="300"/>
        </w:trPr>
        <w:tc>
          <w:tcPr>
            <w:tcW w:w="1759" w:type="dxa"/>
            <w:tcBorders>
              <w:top w:val="nil"/>
              <w:left w:val="nil"/>
              <w:bottom w:val="nil"/>
              <w:right w:val="nil"/>
            </w:tcBorders>
            <w:shd w:val="clear" w:color="auto" w:fill="auto"/>
            <w:noWrap/>
            <w:vAlign w:val="bottom"/>
            <w:hideMark/>
          </w:tcPr>
          <w:p w14:paraId="7F9E2395"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FirstTower</w:t>
            </w:r>
          </w:p>
        </w:tc>
        <w:tc>
          <w:tcPr>
            <w:tcW w:w="3281" w:type="dxa"/>
            <w:tcBorders>
              <w:top w:val="nil"/>
              <w:left w:val="nil"/>
              <w:bottom w:val="nil"/>
              <w:right w:val="nil"/>
            </w:tcBorders>
            <w:shd w:val="clear" w:color="auto" w:fill="auto"/>
            <w:noWrap/>
            <w:vAlign w:val="bottom"/>
            <w:hideMark/>
          </w:tcPr>
          <w:p w14:paraId="70C8118C" w14:textId="49DA0911"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team whether first tower</w:t>
            </w:r>
          </w:p>
        </w:tc>
      </w:tr>
      <w:tr w:rsidR="00A20639" w:rsidRPr="00A20639" w14:paraId="5859A02A" w14:textId="77777777" w:rsidTr="00A20639">
        <w:trPr>
          <w:trHeight w:val="300"/>
        </w:trPr>
        <w:tc>
          <w:tcPr>
            <w:tcW w:w="1759" w:type="dxa"/>
            <w:tcBorders>
              <w:top w:val="nil"/>
              <w:left w:val="nil"/>
              <w:bottom w:val="nil"/>
              <w:right w:val="nil"/>
            </w:tcBorders>
            <w:shd w:val="clear" w:color="auto" w:fill="auto"/>
            <w:noWrap/>
            <w:vAlign w:val="bottom"/>
            <w:hideMark/>
          </w:tcPr>
          <w:p w14:paraId="7188485A"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FirstBaron</w:t>
            </w:r>
          </w:p>
        </w:tc>
        <w:tc>
          <w:tcPr>
            <w:tcW w:w="3281" w:type="dxa"/>
            <w:tcBorders>
              <w:top w:val="nil"/>
              <w:left w:val="nil"/>
              <w:bottom w:val="nil"/>
              <w:right w:val="nil"/>
            </w:tcBorders>
            <w:shd w:val="clear" w:color="auto" w:fill="auto"/>
            <w:noWrap/>
            <w:vAlign w:val="bottom"/>
            <w:hideMark/>
          </w:tcPr>
          <w:p w14:paraId="144C90BF" w14:textId="1BA952CB"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team whether first baron</w:t>
            </w:r>
          </w:p>
        </w:tc>
      </w:tr>
      <w:tr w:rsidR="00A20639" w:rsidRPr="00A20639" w14:paraId="3895CA9E" w14:textId="77777777" w:rsidTr="00A20639">
        <w:trPr>
          <w:trHeight w:val="300"/>
        </w:trPr>
        <w:tc>
          <w:tcPr>
            <w:tcW w:w="1759" w:type="dxa"/>
            <w:tcBorders>
              <w:top w:val="nil"/>
              <w:left w:val="nil"/>
              <w:bottom w:val="nil"/>
              <w:right w:val="nil"/>
            </w:tcBorders>
            <w:shd w:val="clear" w:color="auto" w:fill="auto"/>
            <w:noWrap/>
            <w:vAlign w:val="bottom"/>
            <w:hideMark/>
          </w:tcPr>
          <w:p w14:paraId="01624E9E"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FirstDragon</w:t>
            </w:r>
          </w:p>
        </w:tc>
        <w:tc>
          <w:tcPr>
            <w:tcW w:w="3281" w:type="dxa"/>
            <w:tcBorders>
              <w:top w:val="nil"/>
              <w:left w:val="nil"/>
              <w:bottom w:val="nil"/>
              <w:right w:val="nil"/>
            </w:tcBorders>
            <w:shd w:val="clear" w:color="auto" w:fill="auto"/>
            <w:noWrap/>
            <w:vAlign w:val="bottom"/>
            <w:hideMark/>
          </w:tcPr>
          <w:p w14:paraId="336EB155" w14:textId="1A391A0E"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team whether first dragon</w:t>
            </w:r>
          </w:p>
        </w:tc>
      </w:tr>
      <w:tr w:rsidR="00A20639" w:rsidRPr="00A20639" w14:paraId="2A07686C" w14:textId="77777777" w:rsidTr="00A20639">
        <w:trPr>
          <w:trHeight w:val="300"/>
        </w:trPr>
        <w:tc>
          <w:tcPr>
            <w:tcW w:w="1759" w:type="dxa"/>
            <w:tcBorders>
              <w:top w:val="nil"/>
              <w:left w:val="nil"/>
              <w:bottom w:val="nil"/>
              <w:right w:val="nil"/>
            </w:tcBorders>
            <w:shd w:val="clear" w:color="auto" w:fill="auto"/>
            <w:noWrap/>
            <w:vAlign w:val="bottom"/>
            <w:hideMark/>
          </w:tcPr>
          <w:p w14:paraId="658AF257"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FirstInhibitor</w:t>
            </w:r>
          </w:p>
        </w:tc>
        <w:tc>
          <w:tcPr>
            <w:tcW w:w="3281" w:type="dxa"/>
            <w:tcBorders>
              <w:top w:val="nil"/>
              <w:left w:val="nil"/>
              <w:bottom w:val="nil"/>
              <w:right w:val="nil"/>
            </w:tcBorders>
            <w:shd w:val="clear" w:color="auto" w:fill="auto"/>
            <w:noWrap/>
            <w:vAlign w:val="bottom"/>
            <w:hideMark/>
          </w:tcPr>
          <w:p w14:paraId="1E7FDB29" w14:textId="6955C37A"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team whether first inhibitor</w:t>
            </w:r>
          </w:p>
        </w:tc>
      </w:tr>
      <w:tr w:rsidR="00A20639" w:rsidRPr="00A20639" w14:paraId="468DDB5F" w14:textId="77777777" w:rsidTr="00A20639">
        <w:trPr>
          <w:trHeight w:val="300"/>
        </w:trPr>
        <w:tc>
          <w:tcPr>
            <w:tcW w:w="1759" w:type="dxa"/>
            <w:tcBorders>
              <w:top w:val="nil"/>
              <w:left w:val="nil"/>
              <w:bottom w:val="nil"/>
              <w:right w:val="nil"/>
            </w:tcBorders>
            <w:shd w:val="clear" w:color="auto" w:fill="auto"/>
            <w:noWrap/>
            <w:vAlign w:val="bottom"/>
            <w:hideMark/>
          </w:tcPr>
          <w:p w14:paraId="793DB75F"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DragonKills</w:t>
            </w:r>
          </w:p>
        </w:tc>
        <w:tc>
          <w:tcPr>
            <w:tcW w:w="3281" w:type="dxa"/>
            <w:tcBorders>
              <w:top w:val="nil"/>
              <w:left w:val="nil"/>
              <w:bottom w:val="nil"/>
              <w:right w:val="nil"/>
            </w:tcBorders>
            <w:shd w:val="clear" w:color="auto" w:fill="auto"/>
            <w:noWrap/>
            <w:vAlign w:val="bottom"/>
            <w:hideMark/>
          </w:tcPr>
          <w:p w14:paraId="4FB0A3EF" w14:textId="54840F8F"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team dragon </w:t>
            </w:r>
            <w:proofErr w:type="gramStart"/>
            <w:r w:rsidRPr="00A20639">
              <w:rPr>
                <w:rFonts w:ascii="Calibri" w:eastAsia="Times New Roman" w:hAnsi="Calibri" w:cs="Calibri"/>
                <w:color w:val="000000"/>
                <w:sz w:val="16"/>
                <w:szCs w:val="16"/>
                <w:lang w:val="en-US" w:eastAsia="en-US"/>
              </w:rPr>
              <w:t>kill</w:t>
            </w:r>
            <w:proofErr w:type="gramEnd"/>
            <w:r w:rsidRPr="00A20639">
              <w:rPr>
                <w:rFonts w:ascii="Calibri" w:eastAsia="Times New Roman" w:hAnsi="Calibri" w:cs="Calibri"/>
                <w:color w:val="000000"/>
                <w:sz w:val="16"/>
                <w:szCs w:val="16"/>
                <w:lang w:val="en-US" w:eastAsia="en-US"/>
              </w:rPr>
              <w:t xml:space="preserve"> counts</w:t>
            </w:r>
          </w:p>
        </w:tc>
      </w:tr>
      <w:tr w:rsidR="00A20639" w:rsidRPr="00A20639" w14:paraId="715322E3" w14:textId="77777777" w:rsidTr="00A20639">
        <w:trPr>
          <w:trHeight w:val="300"/>
        </w:trPr>
        <w:tc>
          <w:tcPr>
            <w:tcW w:w="1759" w:type="dxa"/>
            <w:tcBorders>
              <w:top w:val="nil"/>
              <w:left w:val="nil"/>
              <w:bottom w:val="nil"/>
              <w:right w:val="nil"/>
            </w:tcBorders>
            <w:shd w:val="clear" w:color="auto" w:fill="auto"/>
            <w:noWrap/>
            <w:vAlign w:val="bottom"/>
            <w:hideMark/>
          </w:tcPr>
          <w:p w14:paraId="4B25934B"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BaronKills</w:t>
            </w:r>
          </w:p>
        </w:tc>
        <w:tc>
          <w:tcPr>
            <w:tcW w:w="3281" w:type="dxa"/>
            <w:tcBorders>
              <w:top w:val="nil"/>
              <w:left w:val="nil"/>
              <w:bottom w:val="nil"/>
              <w:right w:val="nil"/>
            </w:tcBorders>
            <w:shd w:val="clear" w:color="auto" w:fill="auto"/>
            <w:noWrap/>
            <w:vAlign w:val="bottom"/>
            <w:hideMark/>
          </w:tcPr>
          <w:p w14:paraId="7B907E88" w14:textId="2F0B0323"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team baron </w:t>
            </w:r>
            <w:proofErr w:type="gramStart"/>
            <w:r w:rsidRPr="00A20639">
              <w:rPr>
                <w:rFonts w:ascii="Calibri" w:eastAsia="Times New Roman" w:hAnsi="Calibri" w:cs="Calibri"/>
                <w:color w:val="000000"/>
                <w:sz w:val="16"/>
                <w:szCs w:val="16"/>
                <w:lang w:val="en-US" w:eastAsia="en-US"/>
              </w:rPr>
              <w:t>kill</w:t>
            </w:r>
            <w:proofErr w:type="gramEnd"/>
            <w:r w:rsidRPr="00A20639">
              <w:rPr>
                <w:rFonts w:ascii="Calibri" w:eastAsia="Times New Roman" w:hAnsi="Calibri" w:cs="Calibri"/>
                <w:color w:val="000000"/>
                <w:sz w:val="16"/>
                <w:szCs w:val="16"/>
                <w:lang w:val="en-US" w:eastAsia="en-US"/>
              </w:rPr>
              <w:t xml:space="preserve"> counts</w:t>
            </w:r>
          </w:p>
        </w:tc>
      </w:tr>
      <w:tr w:rsidR="00A20639" w:rsidRPr="00A20639" w14:paraId="298E04BF" w14:textId="77777777" w:rsidTr="00A20639">
        <w:trPr>
          <w:trHeight w:val="300"/>
        </w:trPr>
        <w:tc>
          <w:tcPr>
            <w:tcW w:w="1759" w:type="dxa"/>
            <w:tcBorders>
              <w:top w:val="nil"/>
              <w:left w:val="nil"/>
              <w:bottom w:val="nil"/>
              <w:right w:val="nil"/>
            </w:tcBorders>
            <w:shd w:val="clear" w:color="auto" w:fill="auto"/>
            <w:noWrap/>
            <w:vAlign w:val="bottom"/>
            <w:hideMark/>
          </w:tcPr>
          <w:p w14:paraId="1D6E457E"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TowerKills</w:t>
            </w:r>
          </w:p>
        </w:tc>
        <w:tc>
          <w:tcPr>
            <w:tcW w:w="3281" w:type="dxa"/>
            <w:tcBorders>
              <w:top w:val="nil"/>
              <w:left w:val="nil"/>
              <w:bottom w:val="nil"/>
              <w:right w:val="nil"/>
            </w:tcBorders>
            <w:shd w:val="clear" w:color="auto" w:fill="auto"/>
            <w:noWrap/>
            <w:vAlign w:val="bottom"/>
            <w:hideMark/>
          </w:tcPr>
          <w:p w14:paraId="2A6CC353" w14:textId="4D96D8E1"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team tower </w:t>
            </w:r>
            <w:proofErr w:type="gramStart"/>
            <w:r w:rsidRPr="00A20639">
              <w:rPr>
                <w:rFonts w:ascii="Calibri" w:eastAsia="Times New Roman" w:hAnsi="Calibri" w:cs="Calibri"/>
                <w:color w:val="000000"/>
                <w:sz w:val="16"/>
                <w:szCs w:val="16"/>
                <w:lang w:val="en-US" w:eastAsia="en-US"/>
              </w:rPr>
              <w:t>kill</w:t>
            </w:r>
            <w:proofErr w:type="gramEnd"/>
            <w:r w:rsidRPr="00A20639">
              <w:rPr>
                <w:rFonts w:ascii="Calibri" w:eastAsia="Times New Roman" w:hAnsi="Calibri" w:cs="Calibri"/>
                <w:color w:val="000000"/>
                <w:sz w:val="16"/>
                <w:szCs w:val="16"/>
                <w:lang w:val="en-US" w:eastAsia="en-US"/>
              </w:rPr>
              <w:t xml:space="preserve"> counts</w:t>
            </w:r>
          </w:p>
        </w:tc>
      </w:tr>
      <w:tr w:rsidR="00A20639" w:rsidRPr="00A20639" w14:paraId="6DB2341E" w14:textId="77777777" w:rsidTr="00A20639">
        <w:trPr>
          <w:trHeight w:val="300"/>
        </w:trPr>
        <w:tc>
          <w:tcPr>
            <w:tcW w:w="1759" w:type="dxa"/>
            <w:tcBorders>
              <w:top w:val="nil"/>
              <w:left w:val="nil"/>
              <w:bottom w:val="nil"/>
              <w:right w:val="nil"/>
            </w:tcBorders>
            <w:shd w:val="clear" w:color="auto" w:fill="auto"/>
            <w:noWrap/>
            <w:vAlign w:val="bottom"/>
            <w:hideMark/>
          </w:tcPr>
          <w:p w14:paraId="4858D2B3"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InhibitorKills</w:t>
            </w:r>
          </w:p>
        </w:tc>
        <w:tc>
          <w:tcPr>
            <w:tcW w:w="3281" w:type="dxa"/>
            <w:tcBorders>
              <w:top w:val="nil"/>
              <w:left w:val="nil"/>
              <w:bottom w:val="nil"/>
              <w:right w:val="nil"/>
            </w:tcBorders>
            <w:shd w:val="clear" w:color="auto" w:fill="auto"/>
            <w:noWrap/>
            <w:vAlign w:val="bottom"/>
            <w:hideMark/>
          </w:tcPr>
          <w:p w14:paraId="12980987" w14:textId="2E56A8CF"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team inhibitors kill counts</w:t>
            </w:r>
          </w:p>
        </w:tc>
      </w:tr>
      <w:tr w:rsidR="00A20639" w:rsidRPr="00A20639" w14:paraId="7FEF668F" w14:textId="77777777" w:rsidTr="00A20639">
        <w:trPr>
          <w:trHeight w:val="300"/>
        </w:trPr>
        <w:tc>
          <w:tcPr>
            <w:tcW w:w="1759" w:type="dxa"/>
            <w:tcBorders>
              <w:top w:val="nil"/>
              <w:left w:val="nil"/>
              <w:bottom w:val="nil"/>
              <w:right w:val="nil"/>
            </w:tcBorders>
            <w:shd w:val="clear" w:color="auto" w:fill="auto"/>
            <w:noWrap/>
            <w:vAlign w:val="bottom"/>
            <w:hideMark/>
          </w:tcPr>
          <w:p w14:paraId="688645F4" w14:textId="294CBE43" w:rsidR="00A20639" w:rsidRPr="00A20639" w:rsidRDefault="000646A6"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Ward Placed</w:t>
            </w:r>
          </w:p>
        </w:tc>
        <w:tc>
          <w:tcPr>
            <w:tcW w:w="3281" w:type="dxa"/>
            <w:tcBorders>
              <w:top w:val="nil"/>
              <w:left w:val="nil"/>
              <w:bottom w:val="nil"/>
              <w:right w:val="nil"/>
            </w:tcBorders>
            <w:shd w:val="clear" w:color="auto" w:fill="auto"/>
            <w:noWrap/>
            <w:vAlign w:val="bottom"/>
            <w:hideMark/>
          </w:tcPr>
          <w:p w14:paraId="02368094" w14:textId="72E1CE02"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team ward placed </w:t>
            </w:r>
            <w:r w:rsidR="000646A6" w:rsidRPr="00A20639">
              <w:rPr>
                <w:rFonts w:ascii="Calibri" w:eastAsia="Times New Roman" w:hAnsi="Calibri" w:cs="Calibri"/>
                <w:color w:val="000000"/>
                <w:sz w:val="16"/>
                <w:szCs w:val="16"/>
                <w:lang w:val="en-US" w:eastAsia="en-US"/>
              </w:rPr>
              <w:t>counts (</w:t>
            </w:r>
            <w:r w:rsidRPr="00A20639">
              <w:rPr>
                <w:rFonts w:ascii="Calibri" w:eastAsia="Times New Roman" w:hAnsi="Calibri" w:cs="Calibri"/>
                <w:color w:val="000000"/>
                <w:sz w:val="16"/>
                <w:szCs w:val="16"/>
                <w:lang w:val="en-US" w:eastAsia="en-US"/>
              </w:rPr>
              <w:t>Number of warding totems)</w:t>
            </w:r>
          </w:p>
        </w:tc>
      </w:tr>
      <w:tr w:rsidR="00A20639" w:rsidRPr="00A20639" w14:paraId="55894881" w14:textId="77777777" w:rsidTr="00A20639">
        <w:trPr>
          <w:trHeight w:val="300"/>
        </w:trPr>
        <w:tc>
          <w:tcPr>
            <w:tcW w:w="1759" w:type="dxa"/>
            <w:tcBorders>
              <w:top w:val="nil"/>
              <w:left w:val="nil"/>
              <w:bottom w:val="nil"/>
              <w:right w:val="nil"/>
            </w:tcBorders>
            <w:shd w:val="clear" w:color="auto" w:fill="auto"/>
            <w:noWrap/>
            <w:vAlign w:val="bottom"/>
            <w:hideMark/>
          </w:tcPr>
          <w:p w14:paraId="1E3E7005"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Wardkills</w:t>
            </w:r>
          </w:p>
        </w:tc>
        <w:tc>
          <w:tcPr>
            <w:tcW w:w="3281" w:type="dxa"/>
            <w:tcBorders>
              <w:top w:val="nil"/>
              <w:left w:val="nil"/>
              <w:bottom w:val="nil"/>
              <w:right w:val="nil"/>
            </w:tcBorders>
            <w:shd w:val="clear" w:color="auto" w:fill="auto"/>
            <w:noWrap/>
            <w:vAlign w:val="bottom"/>
            <w:hideMark/>
          </w:tcPr>
          <w:p w14:paraId="5C5C21CB" w14:textId="2AEEC918"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team ward killed </w:t>
            </w:r>
            <w:r w:rsidR="000646A6" w:rsidRPr="00A20639">
              <w:rPr>
                <w:rFonts w:ascii="Calibri" w:eastAsia="Times New Roman" w:hAnsi="Calibri" w:cs="Calibri"/>
                <w:color w:val="000000"/>
                <w:sz w:val="16"/>
                <w:szCs w:val="16"/>
                <w:lang w:val="en-US" w:eastAsia="en-US"/>
              </w:rPr>
              <w:t>counts (</w:t>
            </w:r>
            <w:r w:rsidRPr="00A20639">
              <w:rPr>
                <w:rFonts w:ascii="Calibri" w:eastAsia="Times New Roman" w:hAnsi="Calibri" w:cs="Calibri"/>
                <w:color w:val="000000"/>
                <w:sz w:val="16"/>
                <w:szCs w:val="16"/>
                <w:lang w:val="en-US" w:eastAsia="en-US"/>
              </w:rPr>
              <w:t>Number of warding killed)</w:t>
            </w:r>
          </w:p>
        </w:tc>
      </w:tr>
      <w:tr w:rsidR="00A20639" w:rsidRPr="00A20639" w14:paraId="2C0F788D" w14:textId="77777777" w:rsidTr="00A20639">
        <w:trPr>
          <w:trHeight w:val="300"/>
        </w:trPr>
        <w:tc>
          <w:tcPr>
            <w:tcW w:w="1759" w:type="dxa"/>
            <w:tcBorders>
              <w:top w:val="nil"/>
              <w:left w:val="nil"/>
              <w:bottom w:val="nil"/>
              <w:right w:val="nil"/>
            </w:tcBorders>
            <w:shd w:val="clear" w:color="auto" w:fill="auto"/>
            <w:noWrap/>
            <w:vAlign w:val="bottom"/>
            <w:hideMark/>
          </w:tcPr>
          <w:p w14:paraId="0EAF5BF3"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Kills</w:t>
            </w:r>
          </w:p>
        </w:tc>
        <w:tc>
          <w:tcPr>
            <w:tcW w:w="3281" w:type="dxa"/>
            <w:tcBorders>
              <w:top w:val="nil"/>
              <w:left w:val="nil"/>
              <w:bottom w:val="nil"/>
              <w:right w:val="nil"/>
            </w:tcBorders>
            <w:shd w:val="clear" w:color="auto" w:fill="auto"/>
            <w:noWrap/>
            <w:vAlign w:val="bottom"/>
            <w:hideMark/>
          </w:tcPr>
          <w:p w14:paraId="78674002"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enemy champion kill counts</w:t>
            </w:r>
          </w:p>
        </w:tc>
      </w:tr>
      <w:tr w:rsidR="00A20639" w:rsidRPr="00A20639" w14:paraId="15F01EFD" w14:textId="77777777" w:rsidTr="00A20639">
        <w:trPr>
          <w:trHeight w:val="300"/>
        </w:trPr>
        <w:tc>
          <w:tcPr>
            <w:tcW w:w="1759" w:type="dxa"/>
            <w:tcBorders>
              <w:top w:val="nil"/>
              <w:left w:val="nil"/>
              <w:bottom w:val="nil"/>
              <w:right w:val="nil"/>
            </w:tcBorders>
            <w:shd w:val="clear" w:color="auto" w:fill="auto"/>
            <w:noWrap/>
            <w:vAlign w:val="bottom"/>
            <w:hideMark/>
          </w:tcPr>
          <w:p w14:paraId="68907B62"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Death</w:t>
            </w:r>
          </w:p>
        </w:tc>
        <w:tc>
          <w:tcPr>
            <w:tcW w:w="3281" w:type="dxa"/>
            <w:tcBorders>
              <w:top w:val="nil"/>
              <w:left w:val="nil"/>
              <w:bottom w:val="nil"/>
              <w:right w:val="nil"/>
            </w:tcBorders>
            <w:shd w:val="clear" w:color="auto" w:fill="auto"/>
            <w:noWrap/>
            <w:vAlign w:val="bottom"/>
            <w:hideMark/>
          </w:tcPr>
          <w:p w14:paraId="09DA475B"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death counts</w:t>
            </w:r>
          </w:p>
        </w:tc>
      </w:tr>
      <w:tr w:rsidR="00A20639" w:rsidRPr="00A20639" w14:paraId="7DD94461" w14:textId="77777777" w:rsidTr="00A20639">
        <w:trPr>
          <w:trHeight w:val="300"/>
        </w:trPr>
        <w:tc>
          <w:tcPr>
            <w:tcW w:w="1759" w:type="dxa"/>
            <w:tcBorders>
              <w:top w:val="nil"/>
              <w:left w:val="nil"/>
              <w:bottom w:val="nil"/>
              <w:right w:val="nil"/>
            </w:tcBorders>
            <w:shd w:val="clear" w:color="auto" w:fill="auto"/>
            <w:noWrap/>
            <w:vAlign w:val="bottom"/>
            <w:hideMark/>
          </w:tcPr>
          <w:p w14:paraId="37E19AD7"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lastRenderedPageBreak/>
              <w:t>Assist</w:t>
            </w:r>
          </w:p>
        </w:tc>
        <w:tc>
          <w:tcPr>
            <w:tcW w:w="3281" w:type="dxa"/>
            <w:tcBorders>
              <w:top w:val="nil"/>
              <w:left w:val="nil"/>
              <w:bottom w:val="nil"/>
              <w:right w:val="nil"/>
            </w:tcBorders>
            <w:shd w:val="clear" w:color="auto" w:fill="auto"/>
            <w:noWrap/>
            <w:vAlign w:val="bottom"/>
            <w:hideMark/>
          </w:tcPr>
          <w:p w14:paraId="64FDF628"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enemy kill assist counts</w:t>
            </w:r>
          </w:p>
        </w:tc>
      </w:tr>
      <w:tr w:rsidR="00A20639" w:rsidRPr="00A20639" w14:paraId="2AF3F93F" w14:textId="77777777" w:rsidTr="00A20639">
        <w:trPr>
          <w:trHeight w:val="300"/>
        </w:trPr>
        <w:tc>
          <w:tcPr>
            <w:tcW w:w="1759" w:type="dxa"/>
            <w:tcBorders>
              <w:top w:val="nil"/>
              <w:left w:val="nil"/>
              <w:bottom w:val="nil"/>
              <w:right w:val="nil"/>
            </w:tcBorders>
            <w:shd w:val="clear" w:color="auto" w:fill="auto"/>
            <w:noWrap/>
            <w:vAlign w:val="bottom"/>
            <w:hideMark/>
          </w:tcPr>
          <w:p w14:paraId="13213401"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ChampionDamageDealt</w:t>
            </w:r>
          </w:p>
        </w:tc>
        <w:tc>
          <w:tcPr>
            <w:tcW w:w="3281" w:type="dxa"/>
            <w:tcBorders>
              <w:top w:val="nil"/>
              <w:left w:val="nil"/>
              <w:bottom w:val="nil"/>
              <w:right w:val="nil"/>
            </w:tcBorders>
            <w:shd w:val="clear" w:color="auto" w:fill="auto"/>
            <w:noWrap/>
            <w:vAlign w:val="bottom"/>
            <w:hideMark/>
          </w:tcPr>
          <w:p w14:paraId="7BD4BA17"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damage dealt to enemy champion</w:t>
            </w:r>
          </w:p>
        </w:tc>
      </w:tr>
      <w:tr w:rsidR="00A20639" w:rsidRPr="00A20639" w14:paraId="545ABBED" w14:textId="77777777" w:rsidTr="00A20639">
        <w:trPr>
          <w:trHeight w:val="300"/>
        </w:trPr>
        <w:tc>
          <w:tcPr>
            <w:tcW w:w="1759" w:type="dxa"/>
            <w:tcBorders>
              <w:top w:val="nil"/>
              <w:left w:val="nil"/>
              <w:bottom w:val="nil"/>
              <w:right w:val="nil"/>
            </w:tcBorders>
            <w:shd w:val="clear" w:color="auto" w:fill="auto"/>
            <w:noWrap/>
            <w:vAlign w:val="bottom"/>
            <w:hideMark/>
          </w:tcPr>
          <w:p w14:paraId="6CADA726"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TotalGold</w:t>
            </w:r>
          </w:p>
        </w:tc>
        <w:tc>
          <w:tcPr>
            <w:tcW w:w="3281" w:type="dxa"/>
            <w:tcBorders>
              <w:top w:val="nil"/>
              <w:left w:val="nil"/>
              <w:bottom w:val="nil"/>
              <w:right w:val="nil"/>
            </w:tcBorders>
            <w:shd w:val="clear" w:color="auto" w:fill="auto"/>
            <w:noWrap/>
            <w:vAlign w:val="bottom"/>
            <w:hideMark/>
          </w:tcPr>
          <w:p w14:paraId="5CF23EA9" w14:textId="1AEBDB48"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earn</w:t>
            </w:r>
            <w:r w:rsidR="000646A6">
              <w:rPr>
                <w:rFonts w:ascii="Calibri" w:eastAsia="Times New Roman" w:hAnsi="Calibri" w:cs="Calibri"/>
                <w:color w:val="000000"/>
                <w:sz w:val="16"/>
                <w:szCs w:val="16"/>
                <w:lang w:val="en-US" w:eastAsia="en-US"/>
              </w:rPr>
              <w:t>e</w:t>
            </w:r>
            <w:r w:rsidRPr="00A20639">
              <w:rPr>
                <w:rFonts w:ascii="Calibri" w:eastAsia="Times New Roman" w:hAnsi="Calibri" w:cs="Calibri"/>
                <w:color w:val="000000"/>
                <w:sz w:val="16"/>
                <w:szCs w:val="16"/>
                <w:lang w:val="en-US" w:eastAsia="en-US"/>
              </w:rPr>
              <w:t>d total gold</w:t>
            </w:r>
          </w:p>
        </w:tc>
      </w:tr>
      <w:tr w:rsidR="00A20639" w:rsidRPr="00A20639" w14:paraId="6101F34B" w14:textId="77777777" w:rsidTr="00A20639">
        <w:trPr>
          <w:trHeight w:val="300"/>
        </w:trPr>
        <w:tc>
          <w:tcPr>
            <w:tcW w:w="1759" w:type="dxa"/>
            <w:tcBorders>
              <w:top w:val="nil"/>
              <w:left w:val="nil"/>
              <w:bottom w:val="nil"/>
              <w:right w:val="nil"/>
            </w:tcBorders>
            <w:shd w:val="clear" w:color="auto" w:fill="auto"/>
            <w:noWrap/>
            <w:vAlign w:val="bottom"/>
            <w:hideMark/>
          </w:tcPr>
          <w:p w14:paraId="37E84778"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TotalMinionKills</w:t>
            </w:r>
          </w:p>
        </w:tc>
        <w:tc>
          <w:tcPr>
            <w:tcW w:w="3281" w:type="dxa"/>
            <w:tcBorders>
              <w:top w:val="nil"/>
              <w:left w:val="nil"/>
              <w:bottom w:val="nil"/>
              <w:right w:val="nil"/>
            </w:tcBorders>
            <w:shd w:val="clear" w:color="auto" w:fill="auto"/>
            <w:noWrap/>
            <w:vAlign w:val="bottom"/>
            <w:hideMark/>
          </w:tcPr>
          <w:p w14:paraId="650A8E4C"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kill minion counts</w:t>
            </w:r>
          </w:p>
        </w:tc>
      </w:tr>
      <w:tr w:rsidR="00A20639" w:rsidRPr="00A20639" w14:paraId="4DE25B05" w14:textId="77777777" w:rsidTr="00A20639">
        <w:trPr>
          <w:trHeight w:val="300"/>
        </w:trPr>
        <w:tc>
          <w:tcPr>
            <w:tcW w:w="1759" w:type="dxa"/>
            <w:tcBorders>
              <w:top w:val="nil"/>
              <w:left w:val="nil"/>
              <w:bottom w:val="nil"/>
              <w:right w:val="nil"/>
            </w:tcBorders>
            <w:shd w:val="clear" w:color="auto" w:fill="auto"/>
            <w:noWrap/>
            <w:vAlign w:val="bottom"/>
            <w:hideMark/>
          </w:tcPr>
          <w:p w14:paraId="22DF5D7D"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TotalLevel</w:t>
            </w:r>
          </w:p>
        </w:tc>
        <w:tc>
          <w:tcPr>
            <w:tcW w:w="3281" w:type="dxa"/>
            <w:tcBorders>
              <w:top w:val="nil"/>
              <w:left w:val="nil"/>
              <w:bottom w:val="nil"/>
              <w:right w:val="nil"/>
            </w:tcBorders>
            <w:shd w:val="clear" w:color="auto" w:fill="auto"/>
            <w:noWrap/>
            <w:vAlign w:val="bottom"/>
            <w:hideMark/>
          </w:tcPr>
          <w:p w14:paraId="6E1244B2"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total champion levels</w:t>
            </w:r>
          </w:p>
        </w:tc>
      </w:tr>
      <w:tr w:rsidR="00A20639" w:rsidRPr="00A20639" w14:paraId="63468A02" w14:textId="77777777" w:rsidTr="00A20639">
        <w:trPr>
          <w:trHeight w:val="300"/>
        </w:trPr>
        <w:tc>
          <w:tcPr>
            <w:tcW w:w="1759" w:type="dxa"/>
            <w:tcBorders>
              <w:top w:val="nil"/>
              <w:left w:val="nil"/>
              <w:bottom w:val="nil"/>
              <w:right w:val="nil"/>
            </w:tcBorders>
            <w:shd w:val="clear" w:color="auto" w:fill="auto"/>
            <w:noWrap/>
            <w:vAlign w:val="bottom"/>
            <w:hideMark/>
          </w:tcPr>
          <w:p w14:paraId="7FCAC07B"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AvgLevel</w:t>
            </w:r>
          </w:p>
        </w:tc>
        <w:tc>
          <w:tcPr>
            <w:tcW w:w="3281" w:type="dxa"/>
            <w:tcBorders>
              <w:top w:val="nil"/>
              <w:left w:val="nil"/>
              <w:bottom w:val="nil"/>
              <w:right w:val="nil"/>
            </w:tcBorders>
            <w:shd w:val="clear" w:color="auto" w:fill="auto"/>
            <w:noWrap/>
            <w:vAlign w:val="bottom"/>
            <w:hideMark/>
          </w:tcPr>
          <w:p w14:paraId="20471D94"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average champion levels</w:t>
            </w:r>
          </w:p>
        </w:tc>
      </w:tr>
      <w:tr w:rsidR="00A20639" w:rsidRPr="00A20639" w14:paraId="390C94C9" w14:textId="77777777" w:rsidTr="00A20639">
        <w:trPr>
          <w:trHeight w:val="300"/>
        </w:trPr>
        <w:tc>
          <w:tcPr>
            <w:tcW w:w="1759" w:type="dxa"/>
            <w:tcBorders>
              <w:top w:val="nil"/>
              <w:left w:val="nil"/>
              <w:bottom w:val="nil"/>
              <w:right w:val="nil"/>
            </w:tcBorders>
            <w:shd w:val="clear" w:color="auto" w:fill="auto"/>
            <w:noWrap/>
            <w:vAlign w:val="bottom"/>
            <w:hideMark/>
          </w:tcPr>
          <w:p w14:paraId="2429675D"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JungleMinionKills</w:t>
            </w:r>
          </w:p>
        </w:tc>
        <w:tc>
          <w:tcPr>
            <w:tcW w:w="3281" w:type="dxa"/>
            <w:tcBorders>
              <w:top w:val="nil"/>
              <w:left w:val="nil"/>
              <w:bottom w:val="nil"/>
              <w:right w:val="nil"/>
            </w:tcBorders>
            <w:shd w:val="clear" w:color="auto" w:fill="auto"/>
            <w:noWrap/>
            <w:vAlign w:val="bottom"/>
            <w:hideMark/>
          </w:tcPr>
          <w:p w14:paraId="636F1F31"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kill jungle minion counts</w:t>
            </w:r>
          </w:p>
        </w:tc>
      </w:tr>
      <w:tr w:rsidR="00A20639" w:rsidRPr="00A20639" w14:paraId="089A09CB" w14:textId="77777777" w:rsidTr="00A20639">
        <w:trPr>
          <w:trHeight w:val="300"/>
        </w:trPr>
        <w:tc>
          <w:tcPr>
            <w:tcW w:w="1759" w:type="dxa"/>
            <w:tcBorders>
              <w:top w:val="nil"/>
              <w:left w:val="nil"/>
              <w:bottom w:val="nil"/>
              <w:right w:val="nil"/>
            </w:tcBorders>
            <w:shd w:val="clear" w:color="auto" w:fill="auto"/>
            <w:noWrap/>
            <w:vAlign w:val="bottom"/>
            <w:hideMark/>
          </w:tcPr>
          <w:p w14:paraId="32B4B1C5"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KillingSpree</w:t>
            </w:r>
          </w:p>
        </w:tc>
        <w:tc>
          <w:tcPr>
            <w:tcW w:w="3281" w:type="dxa"/>
            <w:tcBorders>
              <w:top w:val="nil"/>
              <w:left w:val="nil"/>
              <w:bottom w:val="nil"/>
              <w:right w:val="nil"/>
            </w:tcBorders>
            <w:shd w:val="clear" w:color="auto" w:fill="auto"/>
            <w:noWrap/>
            <w:vAlign w:val="bottom"/>
            <w:hideMark/>
          </w:tcPr>
          <w:p w14:paraId="5914A8BC"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squence kill counts</w:t>
            </w:r>
          </w:p>
        </w:tc>
      </w:tr>
      <w:tr w:rsidR="00A20639" w:rsidRPr="00A20639" w14:paraId="67C9AE85" w14:textId="77777777" w:rsidTr="00A20639">
        <w:trPr>
          <w:trHeight w:val="300"/>
        </w:trPr>
        <w:tc>
          <w:tcPr>
            <w:tcW w:w="1759" w:type="dxa"/>
            <w:tcBorders>
              <w:top w:val="nil"/>
              <w:left w:val="nil"/>
              <w:bottom w:val="nil"/>
              <w:right w:val="nil"/>
            </w:tcBorders>
            <w:shd w:val="clear" w:color="auto" w:fill="auto"/>
            <w:noWrap/>
            <w:vAlign w:val="bottom"/>
            <w:hideMark/>
          </w:tcPr>
          <w:p w14:paraId="18766DE4"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TotalHeal</w:t>
            </w:r>
          </w:p>
        </w:tc>
        <w:tc>
          <w:tcPr>
            <w:tcW w:w="3281" w:type="dxa"/>
            <w:tcBorders>
              <w:top w:val="nil"/>
              <w:left w:val="nil"/>
              <w:bottom w:val="nil"/>
              <w:right w:val="nil"/>
            </w:tcBorders>
            <w:shd w:val="clear" w:color="auto" w:fill="auto"/>
            <w:noWrap/>
            <w:vAlign w:val="bottom"/>
            <w:hideMark/>
          </w:tcPr>
          <w:p w14:paraId="12627FB3"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heal amounts</w:t>
            </w:r>
          </w:p>
        </w:tc>
      </w:tr>
      <w:tr w:rsidR="00A20639" w:rsidRPr="00A20639" w14:paraId="07D650B5" w14:textId="77777777" w:rsidTr="008E5309">
        <w:trPr>
          <w:trHeight w:val="300"/>
        </w:trPr>
        <w:tc>
          <w:tcPr>
            <w:tcW w:w="1759" w:type="dxa"/>
            <w:tcBorders>
              <w:top w:val="nil"/>
              <w:left w:val="nil"/>
              <w:right w:val="nil"/>
            </w:tcBorders>
            <w:shd w:val="clear" w:color="auto" w:fill="auto"/>
            <w:noWrap/>
            <w:vAlign w:val="bottom"/>
            <w:hideMark/>
          </w:tcPr>
          <w:p w14:paraId="3F3922DF"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ObjectDamageDealt</w:t>
            </w:r>
          </w:p>
        </w:tc>
        <w:tc>
          <w:tcPr>
            <w:tcW w:w="3281" w:type="dxa"/>
            <w:tcBorders>
              <w:top w:val="nil"/>
              <w:left w:val="nil"/>
              <w:right w:val="nil"/>
            </w:tcBorders>
            <w:shd w:val="clear" w:color="auto" w:fill="auto"/>
            <w:noWrap/>
            <w:vAlign w:val="bottom"/>
            <w:hideMark/>
          </w:tcPr>
          <w:p w14:paraId="0DFB96D6"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 xml:space="preserve"> team damage dealt to objects</w:t>
            </w:r>
          </w:p>
        </w:tc>
      </w:tr>
      <w:tr w:rsidR="00A20639" w:rsidRPr="00A20639" w14:paraId="3AB0B031" w14:textId="77777777" w:rsidTr="008E5309">
        <w:trPr>
          <w:trHeight w:val="300"/>
        </w:trPr>
        <w:tc>
          <w:tcPr>
            <w:tcW w:w="1759" w:type="dxa"/>
            <w:tcBorders>
              <w:top w:val="nil"/>
              <w:left w:val="nil"/>
              <w:bottom w:val="single" w:sz="4" w:space="0" w:color="auto"/>
              <w:right w:val="nil"/>
            </w:tcBorders>
            <w:shd w:val="clear" w:color="auto" w:fill="auto"/>
            <w:noWrap/>
            <w:vAlign w:val="bottom"/>
            <w:hideMark/>
          </w:tcPr>
          <w:p w14:paraId="43E2F5BD"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rank</w:t>
            </w:r>
          </w:p>
        </w:tc>
        <w:tc>
          <w:tcPr>
            <w:tcW w:w="3281" w:type="dxa"/>
            <w:tcBorders>
              <w:top w:val="nil"/>
              <w:left w:val="nil"/>
              <w:bottom w:val="single" w:sz="4" w:space="0" w:color="auto"/>
              <w:right w:val="nil"/>
            </w:tcBorders>
            <w:shd w:val="clear" w:color="auto" w:fill="auto"/>
            <w:noWrap/>
            <w:vAlign w:val="bottom"/>
            <w:hideMark/>
          </w:tcPr>
          <w:p w14:paraId="74FA2029" w14:textId="77777777" w:rsidR="00A20639" w:rsidRPr="00A20639" w:rsidRDefault="00A20639" w:rsidP="00A20639">
            <w:pP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skill bin of the game</w:t>
            </w:r>
          </w:p>
        </w:tc>
      </w:tr>
    </w:tbl>
    <w:p w14:paraId="5F099E36" w14:textId="2367B7EC" w:rsidR="00310126" w:rsidRDefault="00A20639" w:rsidP="00310126">
      <w:pPr>
        <w:pStyle w:val="IEEEHeading2"/>
      </w:pPr>
      <w:r>
        <w:rPr>
          <w:noProof/>
        </w:rPr>
        <w:pict w14:anchorId="28AE2E52">
          <v:shapetype id="_x0000_t202" coordsize="21600,21600" o:spt="202" path="m,l,21600r21600,l21600,xe">
            <v:stroke joinstyle="miter"/>
            <v:path gradientshapeok="t" o:connecttype="rect"/>
          </v:shapetype>
          <v:shape id="_x0000_s1042" type="#_x0000_t202" style="position:absolute;left:0;text-align:left;margin-left:-4.4pt;margin-top:10.25pt;width:255.75pt;height:19.6pt;z-index:4;mso-position-horizontal-relative:text;mso-position-vertical-relative:text" stroked="f">
            <v:textbox style="mso-next-textbox:#_x0000_s1042">
              <w:txbxContent>
                <w:p w14:paraId="72DC1F0B" w14:textId="7047B714" w:rsidR="00A20639" w:rsidRPr="002317D8" w:rsidRDefault="00A20639" w:rsidP="00A20639">
                  <w:pPr>
                    <w:jc w:val="center"/>
                    <w:rPr>
                      <w:sz w:val="20"/>
                      <w:szCs w:val="20"/>
                    </w:rPr>
                  </w:pPr>
                  <w:r>
                    <w:rPr>
                      <w:sz w:val="20"/>
                      <w:szCs w:val="20"/>
                    </w:rPr>
                    <w:t>Table</w:t>
                  </w:r>
                  <w:r w:rsidRPr="002317D8">
                    <w:rPr>
                      <w:sz w:val="20"/>
                      <w:szCs w:val="20"/>
                    </w:rPr>
                    <w:t xml:space="preserve"> 2.1 </w:t>
                  </w:r>
                  <w:r>
                    <w:rPr>
                      <w:sz w:val="20"/>
                      <w:szCs w:val="20"/>
                    </w:rPr>
                    <w:t>Summary of Dataset</w:t>
                  </w:r>
                </w:p>
              </w:txbxContent>
            </v:textbox>
            <w10:wrap type="topAndBottom"/>
          </v:shape>
        </w:pict>
      </w:r>
      <w:r w:rsidR="00310126">
        <w:t>Pre-processing</w:t>
      </w:r>
    </w:p>
    <w:p w14:paraId="29E16F6A" w14:textId="6DF6EEDE" w:rsidR="00A20639" w:rsidRDefault="008E5309" w:rsidP="00A20639">
      <w:pPr>
        <w:pStyle w:val="IEEEParagraph"/>
      </w:pPr>
      <w:r>
        <w:rPr>
          <w:noProof/>
        </w:rPr>
        <w:pict w14:anchorId="28AE2E52">
          <v:shape id="_x0000_s1045" type="#_x0000_t202" style="position:absolute;left:0;text-align:left;margin-left:263.05pt;margin-top:11.9pt;width:255.75pt;height:19.6pt;z-index:6" stroked="f">
            <v:textbox style="mso-next-textbox:#_x0000_s1045">
              <w:txbxContent>
                <w:p w14:paraId="38D831C2" w14:textId="13E18970" w:rsidR="008E5309" w:rsidRPr="002317D8" w:rsidRDefault="008E5309" w:rsidP="008E5309">
                  <w:pPr>
                    <w:jc w:val="center"/>
                    <w:rPr>
                      <w:sz w:val="20"/>
                      <w:szCs w:val="20"/>
                    </w:rPr>
                  </w:pPr>
                  <w:r>
                    <w:rPr>
                      <w:sz w:val="20"/>
                      <w:szCs w:val="20"/>
                    </w:rPr>
                    <w:t>Table</w:t>
                  </w:r>
                  <w:r w:rsidRPr="002317D8">
                    <w:rPr>
                      <w:sz w:val="20"/>
                      <w:szCs w:val="20"/>
                    </w:rPr>
                    <w:t xml:space="preserve"> </w:t>
                  </w:r>
                  <w:r>
                    <w:rPr>
                      <w:sz w:val="20"/>
                      <w:szCs w:val="20"/>
                    </w:rPr>
                    <w:t>2</w:t>
                  </w:r>
                  <w:r w:rsidRPr="002317D8">
                    <w:rPr>
                      <w:sz w:val="20"/>
                      <w:szCs w:val="20"/>
                    </w:rPr>
                    <w:t>.</w:t>
                  </w:r>
                  <w:r>
                    <w:rPr>
                      <w:sz w:val="20"/>
                      <w:szCs w:val="20"/>
                    </w:rPr>
                    <w:t>3</w:t>
                  </w:r>
                  <w:r w:rsidRPr="002317D8">
                    <w:rPr>
                      <w:sz w:val="20"/>
                      <w:szCs w:val="20"/>
                    </w:rPr>
                    <w:t xml:space="preserve"> </w:t>
                  </w:r>
                  <w:r>
                    <w:rPr>
                      <w:sz w:val="20"/>
                      <w:szCs w:val="20"/>
                    </w:rPr>
                    <w:t>Dense Network Architecture Iterations Results</w:t>
                  </w:r>
                </w:p>
              </w:txbxContent>
            </v:textbox>
            <w10:wrap type="topAndBottom"/>
          </v:shape>
        </w:pict>
      </w:r>
      <w:r w:rsidR="00A20639">
        <w:rPr>
          <w:noProof/>
        </w:rPr>
        <w:pict w14:anchorId="28AE2E52">
          <v:shape id="_x0000_s1041" type="#_x0000_t202" style="position:absolute;left:0;text-align:left;margin-left:.3pt;margin-top:220.8pt;width:247.6pt;height:19.6pt;z-index:3" stroked="f">
            <v:textbox style="mso-next-textbox:#_x0000_s1041">
              <w:txbxContent>
                <w:p w14:paraId="3EFB5BDC" w14:textId="74379F7B" w:rsidR="00A20639" w:rsidRPr="002317D8" w:rsidRDefault="00A20639" w:rsidP="00A20639">
                  <w:pPr>
                    <w:jc w:val="center"/>
                    <w:rPr>
                      <w:sz w:val="20"/>
                      <w:szCs w:val="20"/>
                    </w:rPr>
                  </w:pPr>
                  <w:r>
                    <w:rPr>
                      <w:sz w:val="20"/>
                      <w:szCs w:val="20"/>
                    </w:rPr>
                    <w:t>Figure</w:t>
                  </w:r>
                  <w:r w:rsidRPr="002317D8">
                    <w:rPr>
                      <w:sz w:val="20"/>
                      <w:szCs w:val="20"/>
                    </w:rPr>
                    <w:t xml:space="preserve"> 2.1 </w:t>
                  </w:r>
                  <w:r>
                    <w:rPr>
                      <w:sz w:val="20"/>
                      <w:szCs w:val="20"/>
                    </w:rPr>
                    <w:t>Data Pre-processing Dataflow</w:t>
                  </w:r>
                </w:p>
              </w:txbxContent>
            </v:textbox>
            <w10:wrap type="topAndBottom"/>
          </v:shape>
        </w:pict>
      </w:r>
      <w:r w:rsidR="00A20639">
        <w:rPr>
          <w:noProof/>
        </w:rPr>
        <w:pict w14:anchorId="2E6F5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0" type="#_x0000_t75" style="position:absolute;left:0;text-align:left;margin-left:.3pt;margin-top:109.35pt;width:251.05pt;height:111.45pt;z-index:2;visibility:visible;mso-wrap-style:square;mso-position-horizontal-relative:text;mso-position-vertical-relative:text;mso-width-relative:page;mso-height-relative:page">
            <v:imagedata r:id="rId5" o:title=""/>
            <w10:wrap type="topAndBottom"/>
          </v:shape>
        </w:pict>
      </w:r>
      <w:r w:rsidR="00310126" w:rsidRPr="00310126">
        <w:t xml:space="preserve">Since the dataset comes in three different bins, the researcher manually </w:t>
      </w:r>
      <w:proofErr w:type="spellStart"/>
      <w:r w:rsidR="00310126" w:rsidRPr="00310126">
        <w:t>labeled</w:t>
      </w:r>
      <w:proofErr w:type="spellEnd"/>
      <w:r w:rsidR="00310126" w:rsidRPr="00310126">
        <w:t xml:space="preserve"> its source in an ordinal encoding fashion. A column named ‘</w:t>
      </w:r>
      <w:proofErr w:type="spellStart"/>
      <w:r w:rsidR="00310126" w:rsidRPr="00310126">
        <w:t>redWins</w:t>
      </w:r>
      <w:proofErr w:type="spellEnd"/>
      <w:r w:rsidR="00310126" w:rsidRPr="00310126">
        <w:t>’ and ‘</w:t>
      </w:r>
      <w:proofErr w:type="spellStart"/>
      <w:r w:rsidR="00310126" w:rsidRPr="00310126">
        <w:t>gameId</w:t>
      </w:r>
      <w:proofErr w:type="spellEnd"/>
      <w:r w:rsidR="00310126" w:rsidRPr="00310126">
        <w:t>’ was also removed since the former mirrors the column ‘</w:t>
      </w:r>
      <w:proofErr w:type="spellStart"/>
      <w:r w:rsidR="00310126" w:rsidRPr="00310126">
        <w:t>blueWins</w:t>
      </w:r>
      <w:proofErr w:type="spellEnd"/>
      <w:r w:rsidR="00310126" w:rsidRPr="00310126">
        <w:t>’ and the latter is a unique ID for a game instance which will not be helpful for predictive algorithms. All columns are set to ‘int64’ datatype since all the data does not contain floats. Testing dataset is the 20% of the dataset while the other 80% served as the training dataset.</w:t>
      </w:r>
    </w:p>
    <w:p w14:paraId="7F2C8AAF" w14:textId="65DEA80A" w:rsidR="00310126" w:rsidRDefault="00310126" w:rsidP="00310126">
      <w:pPr>
        <w:pStyle w:val="IEEEHeading2"/>
      </w:pPr>
      <w:r w:rsidRPr="00310126">
        <w:t>Neural Network Architecture and Rationale</w:t>
      </w:r>
    </w:p>
    <w:tbl>
      <w:tblPr>
        <w:tblpPr w:leftFromText="180" w:rightFromText="180" w:vertAnchor="text" w:tblpY="1219"/>
        <w:tblW w:w="0" w:type="auto"/>
        <w:tblLook w:val="04A0" w:firstRow="1" w:lastRow="0" w:firstColumn="1" w:lastColumn="0" w:noHBand="0" w:noVBand="1"/>
      </w:tblPr>
      <w:tblGrid>
        <w:gridCol w:w="1068"/>
        <w:gridCol w:w="572"/>
        <w:gridCol w:w="745"/>
        <w:gridCol w:w="745"/>
        <w:gridCol w:w="745"/>
        <w:gridCol w:w="1165"/>
      </w:tblGrid>
      <w:tr w:rsidR="00A20639" w:rsidRPr="00A20639" w14:paraId="17122A78" w14:textId="77777777" w:rsidTr="00A20639">
        <w:trPr>
          <w:trHeight w:val="300"/>
        </w:trPr>
        <w:tc>
          <w:tcPr>
            <w:tcW w:w="0" w:type="auto"/>
            <w:tcBorders>
              <w:top w:val="nil"/>
              <w:left w:val="nil"/>
              <w:bottom w:val="nil"/>
              <w:right w:val="nil"/>
            </w:tcBorders>
            <w:shd w:val="clear" w:color="auto" w:fill="auto"/>
            <w:noWrap/>
            <w:vAlign w:val="center"/>
            <w:hideMark/>
          </w:tcPr>
          <w:p w14:paraId="5E7709FC" w14:textId="77777777" w:rsidR="00A20639" w:rsidRPr="00A20639" w:rsidRDefault="00A20639" w:rsidP="00A20639">
            <w:pPr>
              <w:rPr>
                <w:rFonts w:eastAsia="Times New Roman"/>
                <w:sz w:val="16"/>
                <w:szCs w:val="16"/>
                <w:lang w:val="en-US" w:eastAsia="en-US"/>
              </w:rPr>
            </w:pPr>
          </w:p>
        </w:tc>
        <w:tc>
          <w:tcPr>
            <w:tcW w:w="0" w:type="auto"/>
            <w:tcBorders>
              <w:top w:val="nil"/>
              <w:left w:val="nil"/>
              <w:bottom w:val="nil"/>
              <w:right w:val="nil"/>
            </w:tcBorders>
            <w:shd w:val="clear" w:color="auto" w:fill="auto"/>
            <w:noWrap/>
            <w:vAlign w:val="center"/>
            <w:hideMark/>
          </w:tcPr>
          <w:p w14:paraId="17C6E084" w14:textId="77777777" w:rsidR="00A20639" w:rsidRPr="00A20639" w:rsidRDefault="00A20639" w:rsidP="00A20639">
            <w:pPr>
              <w:jc w:val="center"/>
              <w:rPr>
                <w:rFonts w:eastAsia="Times New Roman"/>
                <w:sz w:val="16"/>
                <w:szCs w:val="16"/>
                <w:lang w:val="en-US" w:eastAsia="en-US"/>
              </w:rPr>
            </w:pPr>
          </w:p>
        </w:tc>
        <w:tc>
          <w:tcPr>
            <w:tcW w:w="0" w:type="auto"/>
            <w:gridSpan w:val="3"/>
            <w:tcBorders>
              <w:top w:val="nil"/>
              <w:left w:val="nil"/>
              <w:bottom w:val="single" w:sz="4" w:space="0" w:color="auto"/>
              <w:right w:val="nil"/>
            </w:tcBorders>
            <w:shd w:val="clear" w:color="auto" w:fill="auto"/>
            <w:noWrap/>
            <w:vAlign w:val="center"/>
            <w:hideMark/>
          </w:tcPr>
          <w:p w14:paraId="439FE4DF"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Hidden Layer</w:t>
            </w:r>
          </w:p>
        </w:tc>
        <w:tc>
          <w:tcPr>
            <w:tcW w:w="1165" w:type="dxa"/>
            <w:tcBorders>
              <w:top w:val="nil"/>
              <w:left w:val="nil"/>
              <w:bottom w:val="nil"/>
              <w:right w:val="nil"/>
            </w:tcBorders>
            <w:shd w:val="clear" w:color="auto" w:fill="auto"/>
            <w:noWrap/>
            <w:vAlign w:val="center"/>
            <w:hideMark/>
          </w:tcPr>
          <w:p w14:paraId="681C0C56" w14:textId="77777777" w:rsidR="00A20639" w:rsidRPr="00A20639" w:rsidRDefault="00A20639" w:rsidP="00A20639">
            <w:pPr>
              <w:jc w:val="center"/>
              <w:rPr>
                <w:rFonts w:ascii="Calibri" w:eastAsia="Times New Roman" w:hAnsi="Calibri" w:cs="Calibri"/>
                <w:color w:val="000000"/>
                <w:sz w:val="16"/>
                <w:szCs w:val="16"/>
                <w:lang w:val="en-US" w:eastAsia="en-US"/>
              </w:rPr>
            </w:pPr>
          </w:p>
        </w:tc>
      </w:tr>
      <w:tr w:rsidR="00A20639" w:rsidRPr="00A20639" w14:paraId="41DE6D4A" w14:textId="77777777" w:rsidTr="00A20639">
        <w:trPr>
          <w:trHeight w:val="300"/>
        </w:trPr>
        <w:tc>
          <w:tcPr>
            <w:tcW w:w="0" w:type="auto"/>
            <w:tcBorders>
              <w:top w:val="nil"/>
              <w:left w:val="nil"/>
              <w:bottom w:val="single" w:sz="4" w:space="0" w:color="auto"/>
              <w:right w:val="nil"/>
            </w:tcBorders>
            <w:shd w:val="clear" w:color="auto" w:fill="auto"/>
            <w:noWrap/>
            <w:vAlign w:val="center"/>
            <w:hideMark/>
          </w:tcPr>
          <w:p w14:paraId="2EF3EE4C" w14:textId="77777777" w:rsidR="00A20639" w:rsidRPr="00A20639" w:rsidRDefault="00A20639" w:rsidP="00A20639">
            <w:pPr>
              <w:jc w:val="cente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Iteration No.</w:t>
            </w:r>
          </w:p>
        </w:tc>
        <w:tc>
          <w:tcPr>
            <w:tcW w:w="0" w:type="auto"/>
            <w:tcBorders>
              <w:top w:val="nil"/>
              <w:left w:val="nil"/>
              <w:bottom w:val="single" w:sz="4" w:space="0" w:color="auto"/>
              <w:right w:val="nil"/>
            </w:tcBorders>
            <w:shd w:val="clear" w:color="auto" w:fill="auto"/>
            <w:noWrap/>
            <w:vAlign w:val="center"/>
            <w:hideMark/>
          </w:tcPr>
          <w:p w14:paraId="5F09B5FF" w14:textId="77777777" w:rsidR="00A20639" w:rsidRPr="00A20639" w:rsidRDefault="00A20639" w:rsidP="00A20639">
            <w:pPr>
              <w:jc w:val="cente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Input</w:t>
            </w:r>
          </w:p>
        </w:tc>
        <w:tc>
          <w:tcPr>
            <w:tcW w:w="0" w:type="auto"/>
            <w:tcBorders>
              <w:top w:val="nil"/>
              <w:left w:val="nil"/>
              <w:bottom w:val="single" w:sz="4" w:space="0" w:color="auto"/>
              <w:right w:val="nil"/>
            </w:tcBorders>
            <w:shd w:val="clear" w:color="auto" w:fill="auto"/>
            <w:noWrap/>
            <w:vAlign w:val="center"/>
            <w:hideMark/>
          </w:tcPr>
          <w:p w14:paraId="1297D00E" w14:textId="77777777" w:rsidR="00A20639" w:rsidRPr="00A20639" w:rsidRDefault="00A20639" w:rsidP="00A20639">
            <w:pPr>
              <w:jc w:val="cente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Dense 1</w:t>
            </w:r>
          </w:p>
        </w:tc>
        <w:tc>
          <w:tcPr>
            <w:tcW w:w="0" w:type="auto"/>
            <w:tcBorders>
              <w:top w:val="nil"/>
              <w:left w:val="nil"/>
              <w:bottom w:val="single" w:sz="4" w:space="0" w:color="auto"/>
              <w:right w:val="nil"/>
            </w:tcBorders>
            <w:shd w:val="clear" w:color="auto" w:fill="auto"/>
            <w:noWrap/>
            <w:vAlign w:val="center"/>
            <w:hideMark/>
          </w:tcPr>
          <w:p w14:paraId="65156973" w14:textId="77777777" w:rsidR="00A20639" w:rsidRPr="00A20639" w:rsidRDefault="00A20639" w:rsidP="00A20639">
            <w:pPr>
              <w:jc w:val="cente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Dense 2</w:t>
            </w:r>
          </w:p>
        </w:tc>
        <w:tc>
          <w:tcPr>
            <w:tcW w:w="0" w:type="auto"/>
            <w:tcBorders>
              <w:top w:val="nil"/>
              <w:left w:val="nil"/>
              <w:bottom w:val="single" w:sz="4" w:space="0" w:color="auto"/>
              <w:right w:val="nil"/>
            </w:tcBorders>
            <w:shd w:val="clear" w:color="auto" w:fill="auto"/>
            <w:noWrap/>
            <w:vAlign w:val="center"/>
            <w:hideMark/>
          </w:tcPr>
          <w:p w14:paraId="017B3BBF" w14:textId="77777777" w:rsidR="00A20639" w:rsidRPr="00A20639" w:rsidRDefault="00A20639" w:rsidP="00A20639">
            <w:pPr>
              <w:jc w:val="cente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Dense 3</w:t>
            </w:r>
          </w:p>
        </w:tc>
        <w:tc>
          <w:tcPr>
            <w:tcW w:w="1165" w:type="dxa"/>
            <w:tcBorders>
              <w:top w:val="nil"/>
              <w:left w:val="nil"/>
              <w:bottom w:val="single" w:sz="4" w:space="0" w:color="auto"/>
              <w:right w:val="nil"/>
            </w:tcBorders>
            <w:shd w:val="clear" w:color="auto" w:fill="auto"/>
            <w:noWrap/>
            <w:vAlign w:val="center"/>
            <w:hideMark/>
          </w:tcPr>
          <w:p w14:paraId="6FAFAF21" w14:textId="77777777" w:rsidR="00A20639" w:rsidRPr="00A20639" w:rsidRDefault="00A20639" w:rsidP="00A20639">
            <w:pPr>
              <w:jc w:val="center"/>
              <w:rPr>
                <w:rFonts w:ascii="Calibri" w:eastAsia="Times New Roman" w:hAnsi="Calibri" w:cs="Calibri"/>
                <w:b/>
                <w:bCs/>
                <w:color w:val="000000"/>
                <w:sz w:val="16"/>
                <w:szCs w:val="16"/>
                <w:lang w:val="en-US" w:eastAsia="en-US"/>
              </w:rPr>
            </w:pPr>
            <w:r w:rsidRPr="00A20639">
              <w:rPr>
                <w:rFonts w:ascii="Calibri" w:eastAsia="Times New Roman" w:hAnsi="Calibri" w:cs="Calibri"/>
                <w:b/>
                <w:bCs/>
                <w:color w:val="000000"/>
                <w:sz w:val="16"/>
                <w:szCs w:val="16"/>
                <w:lang w:val="en-US" w:eastAsia="en-US"/>
              </w:rPr>
              <w:t>Output</w:t>
            </w:r>
          </w:p>
        </w:tc>
      </w:tr>
      <w:tr w:rsidR="00A20639" w:rsidRPr="00A20639" w14:paraId="5FC136B0" w14:textId="77777777" w:rsidTr="00A20639">
        <w:trPr>
          <w:trHeight w:val="300"/>
        </w:trPr>
        <w:tc>
          <w:tcPr>
            <w:tcW w:w="0" w:type="auto"/>
            <w:tcBorders>
              <w:top w:val="nil"/>
              <w:left w:val="nil"/>
              <w:bottom w:val="nil"/>
              <w:right w:val="nil"/>
            </w:tcBorders>
            <w:shd w:val="clear" w:color="auto" w:fill="auto"/>
            <w:noWrap/>
            <w:vAlign w:val="center"/>
            <w:hideMark/>
          </w:tcPr>
          <w:p w14:paraId="0D138F45"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w:t>
            </w:r>
          </w:p>
        </w:tc>
        <w:tc>
          <w:tcPr>
            <w:tcW w:w="0" w:type="auto"/>
            <w:tcBorders>
              <w:top w:val="nil"/>
              <w:left w:val="nil"/>
              <w:bottom w:val="nil"/>
              <w:right w:val="nil"/>
            </w:tcBorders>
            <w:shd w:val="clear" w:color="auto" w:fill="auto"/>
            <w:noWrap/>
            <w:vAlign w:val="center"/>
            <w:hideMark/>
          </w:tcPr>
          <w:p w14:paraId="426C064F"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nil"/>
              <w:right w:val="nil"/>
            </w:tcBorders>
            <w:shd w:val="clear" w:color="auto" w:fill="auto"/>
            <w:noWrap/>
            <w:vAlign w:val="center"/>
            <w:hideMark/>
          </w:tcPr>
          <w:p w14:paraId="453AE009"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50</w:t>
            </w:r>
          </w:p>
        </w:tc>
        <w:tc>
          <w:tcPr>
            <w:tcW w:w="0" w:type="auto"/>
            <w:tcBorders>
              <w:top w:val="nil"/>
              <w:left w:val="nil"/>
              <w:bottom w:val="nil"/>
              <w:right w:val="nil"/>
            </w:tcBorders>
            <w:shd w:val="clear" w:color="auto" w:fill="auto"/>
            <w:noWrap/>
            <w:vAlign w:val="center"/>
            <w:hideMark/>
          </w:tcPr>
          <w:p w14:paraId="7EB1A337"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0" w:type="auto"/>
            <w:tcBorders>
              <w:top w:val="nil"/>
              <w:left w:val="nil"/>
              <w:bottom w:val="nil"/>
              <w:right w:val="nil"/>
            </w:tcBorders>
            <w:shd w:val="clear" w:color="auto" w:fill="auto"/>
            <w:noWrap/>
            <w:vAlign w:val="center"/>
            <w:hideMark/>
          </w:tcPr>
          <w:p w14:paraId="7FCF6F09"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1165" w:type="dxa"/>
            <w:tcBorders>
              <w:top w:val="nil"/>
              <w:left w:val="nil"/>
              <w:bottom w:val="nil"/>
              <w:right w:val="nil"/>
            </w:tcBorders>
            <w:shd w:val="clear" w:color="auto" w:fill="auto"/>
            <w:noWrap/>
            <w:vAlign w:val="center"/>
            <w:hideMark/>
          </w:tcPr>
          <w:p w14:paraId="53E3A86D"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7C91D21F" w14:textId="77777777" w:rsidTr="00A20639">
        <w:trPr>
          <w:trHeight w:val="300"/>
        </w:trPr>
        <w:tc>
          <w:tcPr>
            <w:tcW w:w="0" w:type="auto"/>
            <w:tcBorders>
              <w:top w:val="nil"/>
              <w:left w:val="nil"/>
              <w:bottom w:val="nil"/>
              <w:right w:val="nil"/>
            </w:tcBorders>
            <w:shd w:val="clear" w:color="auto" w:fill="auto"/>
            <w:noWrap/>
            <w:vAlign w:val="center"/>
            <w:hideMark/>
          </w:tcPr>
          <w:p w14:paraId="125BD6A8"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c>
          <w:tcPr>
            <w:tcW w:w="0" w:type="auto"/>
            <w:tcBorders>
              <w:top w:val="nil"/>
              <w:left w:val="nil"/>
              <w:bottom w:val="nil"/>
              <w:right w:val="nil"/>
            </w:tcBorders>
            <w:shd w:val="clear" w:color="auto" w:fill="auto"/>
            <w:noWrap/>
            <w:vAlign w:val="center"/>
            <w:hideMark/>
          </w:tcPr>
          <w:p w14:paraId="6846A0E7"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nil"/>
              <w:right w:val="nil"/>
            </w:tcBorders>
            <w:shd w:val="clear" w:color="auto" w:fill="auto"/>
            <w:noWrap/>
            <w:vAlign w:val="center"/>
            <w:hideMark/>
          </w:tcPr>
          <w:p w14:paraId="7897AEC2"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nil"/>
              <w:right w:val="nil"/>
            </w:tcBorders>
            <w:shd w:val="clear" w:color="auto" w:fill="auto"/>
            <w:noWrap/>
            <w:vAlign w:val="center"/>
            <w:hideMark/>
          </w:tcPr>
          <w:p w14:paraId="6E18377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0" w:type="auto"/>
            <w:tcBorders>
              <w:top w:val="nil"/>
              <w:left w:val="nil"/>
              <w:bottom w:val="nil"/>
              <w:right w:val="nil"/>
            </w:tcBorders>
            <w:shd w:val="clear" w:color="auto" w:fill="auto"/>
            <w:noWrap/>
            <w:vAlign w:val="center"/>
            <w:hideMark/>
          </w:tcPr>
          <w:p w14:paraId="3213EAB4"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1165" w:type="dxa"/>
            <w:tcBorders>
              <w:top w:val="nil"/>
              <w:left w:val="nil"/>
              <w:bottom w:val="nil"/>
              <w:right w:val="nil"/>
            </w:tcBorders>
            <w:shd w:val="clear" w:color="auto" w:fill="auto"/>
            <w:noWrap/>
            <w:vAlign w:val="center"/>
            <w:hideMark/>
          </w:tcPr>
          <w:p w14:paraId="411FD096"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58C88E0A" w14:textId="77777777" w:rsidTr="00A20639">
        <w:trPr>
          <w:trHeight w:val="300"/>
        </w:trPr>
        <w:tc>
          <w:tcPr>
            <w:tcW w:w="0" w:type="auto"/>
            <w:tcBorders>
              <w:top w:val="nil"/>
              <w:left w:val="nil"/>
              <w:bottom w:val="nil"/>
              <w:right w:val="nil"/>
            </w:tcBorders>
            <w:shd w:val="clear" w:color="auto" w:fill="auto"/>
            <w:noWrap/>
            <w:vAlign w:val="center"/>
            <w:hideMark/>
          </w:tcPr>
          <w:p w14:paraId="0136E1FB"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3</w:t>
            </w:r>
          </w:p>
        </w:tc>
        <w:tc>
          <w:tcPr>
            <w:tcW w:w="0" w:type="auto"/>
            <w:tcBorders>
              <w:top w:val="nil"/>
              <w:left w:val="nil"/>
              <w:bottom w:val="nil"/>
              <w:right w:val="nil"/>
            </w:tcBorders>
            <w:shd w:val="clear" w:color="auto" w:fill="auto"/>
            <w:noWrap/>
            <w:vAlign w:val="center"/>
            <w:hideMark/>
          </w:tcPr>
          <w:p w14:paraId="31881142"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nil"/>
              <w:right w:val="nil"/>
            </w:tcBorders>
            <w:shd w:val="clear" w:color="auto" w:fill="auto"/>
            <w:noWrap/>
            <w:vAlign w:val="center"/>
            <w:hideMark/>
          </w:tcPr>
          <w:p w14:paraId="4C0AD7DC"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50</w:t>
            </w:r>
          </w:p>
        </w:tc>
        <w:tc>
          <w:tcPr>
            <w:tcW w:w="0" w:type="auto"/>
            <w:tcBorders>
              <w:top w:val="nil"/>
              <w:left w:val="nil"/>
              <w:bottom w:val="nil"/>
              <w:right w:val="nil"/>
            </w:tcBorders>
            <w:shd w:val="clear" w:color="auto" w:fill="auto"/>
            <w:noWrap/>
            <w:vAlign w:val="center"/>
            <w:hideMark/>
          </w:tcPr>
          <w:p w14:paraId="5707F1D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80</w:t>
            </w:r>
          </w:p>
        </w:tc>
        <w:tc>
          <w:tcPr>
            <w:tcW w:w="0" w:type="auto"/>
            <w:tcBorders>
              <w:top w:val="nil"/>
              <w:left w:val="nil"/>
              <w:bottom w:val="nil"/>
              <w:right w:val="nil"/>
            </w:tcBorders>
            <w:shd w:val="clear" w:color="auto" w:fill="auto"/>
            <w:noWrap/>
            <w:vAlign w:val="center"/>
            <w:hideMark/>
          </w:tcPr>
          <w:p w14:paraId="66D4CDD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1165" w:type="dxa"/>
            <w:tcBorders>
              <w:top w:val="nil"/>
              <w:left w:val="nil"/>
              <w:bottom w:val="nil"/>
              <w:right w:val="nil"/>
            </w:tcBorders>
            <w:shd w:val="clear" w:color="auto" w:fill="auto"/>
            <w:noWrap/>
            <w:vAlign w:val="center"/>
            <w:hideMark/>
          </w:tcPr>
          <w:p w14:paraId="0CE8C48A"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35605DF8" w14:textId="77777777" w:rsidTr="00A20639">
        <w:trPr>
          <w:trHeight w:val="300"/>
        </w:trPr>
        <w:tc>
          <w:tcPr>
            <w:tcW w:w="0" w:type="auto"/>
            <w:tcBorders>
              <w:top w:val="nil"/>
              <w:left w:val="nil"/>
              <w:bottom w:val="nil"/>
              <w:right w:val="nil"/>
            </w:tcBorders>
            <w:shd w:val="clear" w:color="auto" w:fill="auto"/>
            <w:noWrap/>
            <w:vAlign w:val="center"/>
            <w:hideMark/>
          </w:tcPr>
          <w:p w14:paraId="20FE0068"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w:t>
            </w:r>
          </w:p>
        </w:tc>
        <w:tc>
          <w:tcPr>
            <w:tcW w:w="0" w:type="auto"/>
            <w:tcBorders>
              <w:top w:val="nil"/>
              <w:left w:val="nil"/>
              <w:bottom w:val="nil"/>
              <w:right w:val="nil"/>
            </w:tcBorders>
            <w:shd w:val="clear" w:color="auto" w:fill="auto"/>
            <w:noWrap/>
            <w:vAlign w:val="center"/>
            <w:hideMark/>
          </w:tcPr>
          <w:p w14:paraId="4B626967"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nil"/>
              <w:right w:val="nil"/>
            </w:tcBorders>
            <w:shd w:val="clear" w:color="auto" w:fill="auto"/>
            <w:noWrap/>
            <w:vAlign w:val="center"/>
            <w:hideMark/>
          </w:tcPr>
          <w:p w14:paraId="1972632C"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50</w:t>
            </w:r>
          </w:p>
        </w:tc>
        <w:tc>
          <w:tcPr>
            <w:tcW w:w="0" w:type="auto"/>
            <w:tcBorders>
              <w:top w:val="nil"/>
              <w:left w:val="nil"/>
              <w:bottom w:val="nil"/>
              <w:right w:val="nil"/>
            </w:tcBorders>
            <w:shd w:val="clear" w:color="auto" w:fill="auto"/>
            <w:noWrap/>
            <w:vAlign w:val="center"/>
            <w:hideMark/>
          </w:tcPr>
          <w:p w14:paraId="54533ECA"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nil"/>
              <w:right w:val="nil"/>
            </w:tcBorders>
            <w:shd w:val="clear" w:color="auto" w:fill="auto"/>
            <w:noWrap/>
            <w:vAlign w:val="center"/>
            <w:hideMark/>
          </w:tcPr>
          <w:p w14:paraId="189CA0E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1165" w:type="dxa"/>
            <w:tcBorders>
              <w:top w:val="nil"/>
              <w:left w:val="nil"/>
              <w:bottom w:val="nil"/>
              <w:right w:val="nil"/>
            </w:tcBorders>
            <w:shd w:val="clear" w:color="auto" w:fill="auto"/>
            <w:noWrap/>
            <w:vAlign w:val="center"/>
            <w:hideMark/>
          </w:tcPr>
          <w:p w14:paraId="4BD494E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4A1B8602" w14:textId="77777777" w:rsidTr="00A20639">
        <w:trPr>
          <w:trHeight w:val="300"/>
        </w:trPr>
        <w:tc>
          <w:tcPr>
            <w:tcW w:w="0" w:type="auto"/>
            <w:tcBorders>
              <w:top w:val="nil"/>
              <w:left w:val="nil"/>
              <w:bottom w:val="nil"/>
              <w:right w:val="nil"/>
            </w:tcBorders>
            <w:shd w:val="clear" w:color="auto" w:fill="auto"/>
            <w:noWrap/>
            <w:vAlign w:val="center"/>
            <w:hideMark/>
          </w:tcPr>
          <w:p w14:paraId="4D01D1F4"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5</w:t>
            </w:r>
          </w:p>
        </w:tc>
        <w:tc>
          <w:tcPr>
            <w:tcW w:w="0" w:type="auto"/>
            <w:tcBorders>
              <w:top w:val="nil"/>
              <w:left w:val="nil"/>
              <w:bottom w:val="nil"/>
              <w:right w:val="nil"/>
            </w:tcBorders>
            <w:shd w:val="clear" w:color="auto" w:fill="auto"/>
            <w:noWrap/>
            <w:vAlign w:val="center"/>
            <w:hideMark/>
          </w:tcPr>
          <w:p w14:paraId="59E055D4"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nil"/>
              <w:right w:val="nil"/>
            </w:tcBorders>
            <w:shd w:val="clear" w:color="auto" w:fill="auto"/>
            <w:noWrap/>
            <w:vAlign w:val="center"/>
            <w:hideMark/>
          </w:tcPr>
          <w:p w14:paraId="0E499E34"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nil"/>
              <w:right w:val="nil"/>
            </w:tcBorders>
            <w:shd w:val="clear" w:color="auto" w:fill="auto"/>
            <w:noWrap/>
            <w:vAlign w:val="center"/>
            <w:hideMark/>
          </w:tcPr>
          <w:p w14:paraId="3946F1DB"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80</w:t>
            </w:r>
          </w:p>
        </w:tc>
        <w:tc>
          <w:tcPr>
            <w:tcW w:w="0" w:type="auto"/>
            <w:tcBorders>
              <w:top w:val="nil"/>
              <w:left w:val="nil"/>
              <w:bottom w:val="nil"/>
              <w:right w:val="nil"/>
            </w:tcBorders>
            <w:shd w:val="clear" w:color="auto" w:fill="auto"/>
            <w:noWrap/>
            <w:vAlign w:val="center"/>
            <w:hideMark/>
          </w:tcPr>
          <w:p w14:paraId="71B9248A"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1165" w:type="dxa"/>
            <w:tcBorders>
              <w:top w:val="nil"/>
              <w:left w:val="nil"/>
              <w:bottom w:val="nil"/>
              <w:right w:val="nil"/>
            </w:tcBorders>
            <w:shd w:val="clear" w:color="auto" w:fill="auto"/>
            <w:noWrap/>
            <w:vAlign w:val="center"/>
            <w:hideMark/>
          </w:tcPr>
          <w:p w14:paraId="66BBB4FF"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38BFBB42" w14:textId="77777777" w:rsidTr="00A20639">
        <w:trPr>
          <w:trHeight w:val="300"/>
        </w:trPr>
        <w:tc>
          <w:tcPr>
            <w:tcW w:w="0" w:type="auto"/>
            <w:tcBorders>
              <w:top w:val="nil"/>
              <w:left w:val="nil"/>
              <w:bottom w:val="nil"/>
              <w:right w:val="nil"/>
            </w:tcBorders>
            <w:shd w:val="clear" w:color="auto" w:fill="auto"/>
            <w:noWrap/>
            <w:vAlign w:val="center"/>
            <w:hideMark/>
          </w:tcPr>
          <w:p w14:paraId="1CF0DFBB"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6</w:t>
            </w:r>
          </w:p>
        </w:tc>
        <w:tc>
          <w:tcPr>
            <w:tcW w:w="0" w:type="auto"/>
            <w:tcBorders>
              <w:top w:val="nil"/>
              <w:left w:val="nil"/>
              <w:bottom w:val="nil"/>
              <w:right w:val="nil"/>
            </w:tcBorders>
            <w:shd w:val="clear" w:color="auto" w:fill="auto"/>
            <w:noWrap/>
            <w:vAlign w:val="center"/>
            <w:hideMark/>
          </w:tcPr>
          <w:p w14:paraId="5FC3DD14"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nil"/>
              <w:right w:val="nil"/>
            </w:tcBorders>
            <w:shd w:val="clear" w:color="auto" w:fill="auto"/>
            <w:noWrap/>
            <w:vAlign w:val="center"/>
            <w:hideMark/>
          </w:tcPr>
          <w:p w14:paraId="7805216D"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nil"/>
              <w:right w:val="nil"/>
            </w:tcBorders>
            <w:shd w:val="clear" w:color="auto" w:fill="auto"/>
            <w:noWrap/>
            <w:vAlign w:val="center"/>
            <w:hideMark/>
          </w:tcPr>
          <w:p w14:paraId="77E058A4"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nil"/>
              <w:right w:val="nil"/>
            </w:tcBorders>
            <w:shd w:val="clear" w:color="auto" w:fill="auto"/>
            <w:noWrap/>
            <w:vAlign w:val="center"/>
            <w:hideMark/>
          </w:tcPr>
          <w:p w14:paraId="74B58A2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x</w:t>
            </w:r>
          </w:p>
        </w:tc>
        <w:tc>
          <w:tcPr>
            <w:tcW w:w="1165" w:type="dxa"/>
            <w:tcBorders>
              <w:top w:val="nil"/>
              <w:left w:val="nil"/>
              <w:bottom w:val="nil"/>
              <w:right w:val="nil"/>
            </w:tcBorders>
            <w:shd w:val="clear" w:color="auto" w:fill="auto"/>
            <w:noWrap/>
            <w:vAlign w:val="center"/>
            <w:hideMark/>
          </w:tcPr>
          <w:p w14:paraId="73810C3F"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224465F4" w14:textId="77777777" w:rsidTr="008E5309">
        <w:trPr>
          <w:trHeight w:val="300"/>
        </w:trPr>
        <w:tc>
          <w:tcPr>
            <w:tcW w:w="0" w:type="auto"/>
            <w:tcBorders>
              <w:top w:val="nil"/>
              <w:left w:val="nil"/>
              <w:right w:val="nil"/>
            </w:tcBorders>
            <w:shd w:val="clear" w:color="auto" w:fill="auto"/>
            <w:noWrap/>
            <w:vAlign w:val="center"/>
            <w:hideMark/>
          </w:tcPr>
          <w:p w14:paraId="2E7F9BE2"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7</w:t>
            </w:r>
          </w:p>
        </w:tc>
        <w:tc>
          <w:tcPr>
            <w:tcW w:w="0" w:type="auto"/>
            <w:tcBorders>
              <w:top w:val="nil"/>
              <w:left w:val="nil"/>
              <w:right w:val="nil"/>
            </w:tcBorders>
            <w:shd w:val="clear" w:color="auto" w:fill="auto"/>
            <w:noWrap/>
            <w:vAlign w:val="center"/>
            <w:hideMark/>
          </w:tcPr>
          <w:p w14:paraId="708BFCD3"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right w:val="nil"/>
            </w:tcBorders>
            <w:shd w:val="clear" w:color="auto" w:fill="auto"/>
            <w:noWrap/>
            <w:vAlign w:val="center"/>
            <w:hideMark/>
          </w:tcPr>
          <w:p w14:paraId="456F0EAE"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right w:val="nil"/>
            </w:tcBorders>
            <w:shd w:val="clear" w:color="auto" w:fill="auto"/>
            <w:noWrap/>
            <w:vAlign w:val="center"/>
            <w:hideMark/>
          </w:tcPr>
          <w:p w14:paraId="509315EE"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80</w:t>
            </w:r>
          </w:p>
        </w:tc>
        <w:tc>
          <w:tcPr>
            <w:tcW w:w="0" w:type="auto"/>
            <w:tcBorders>
              <w:top w:val="nil"/>
              <w:left w:val="nil"/>
              <w:right w:val="nil"/>
            </w:tcBorders>
            <w:shd w:val="clear" w:color="auto" w:fill="auto"/>
            <w:noWrap/>
            <w:vAlign w:val="center"/>
            <w:hideMark/>
          </w:tcPr>
          <w:p w14:paraId="35BD3ACE"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50</w:t>
            </w:r>
          </w:p>
        </w:tc>
        <w:tc>
          <w:tcPr>
            <w:tcW w:w="1165" w:type="dxa"/>
            <w:tcBorders>
              <w:top w:val="nil"/>
              <w:left w:val="nil"/>
              <w:right w:val="nil"/>
            </w:tcBorders>
            <w:shd w:val="clear" w:color="auto" w:fill="auto"/>
            <w:noWrap/>
            <w:vAlign w:val="center"/>
            <w:hideMark/>
          </w:tcPr>
          <w:p w14:paraId="3785C787"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r w:rsidR="00A20639" w:rsidRPr="00A20639" w14:paraId="26187FB8" w14:textId="77777777" w:rsidTr="008E5309">
        <w:trPr>
          <w:trHeight w:val="300"/>
        </w:trPr>
        <w:tc>
          <w:tcPr>
            <w:tcW w:w="0" w:type="auto"/>
            <w:tcBorders>
              <w:top w:val="nil"/>
              <w:left w:val="nil"/>
              <w:bottom w:val="single" w:sz="4" w:space="0" w:color="auto"/>
              <w:right w:val="nil"/>
            </w:tcBorders>
            <w:shd w:val="clear" w:color="auto" w:fill="auto"/>
            <w:noWrap/>
            <w:vAlign w:val="center"/>
            <w:hideMark/>
          </w:tcPr>
          <w:p w14:paraId="3508084D"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8</w:t>
            </w:r>
          </w:p>
        </w:tc>
        <w:tc>
          <w:tcPr>
            <w:tcW w:w="0" w:type="auto"/>
            <w:tcBorders>
              <w:top w:val="nil"/>
              <w:left w:val="nil"/>
              <w:bottom w:val="single" w:sz="4" w:space="0" w:color="auto"/>
              <w:right w:val="nil"/>
            </w:tcBorders>
            <w:shd w:val="clear" w:color="auto" w:fill="auto"/>
            <w:noWrap/>
            <w:vAlign w:val="center"/>
            <w:hideMark/>
          </w:tcPr>
          <w:p w14:paraId="10333077"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48</w:t>
            </w:r>
          </w:p>
        </w:tc>
        <w:tc>
          <w:tcPr>
            <w:tcW w:w="0" w:type="auto"/>
            <w:tcBorders>
              <w:top w:val="nil"/>
              <w:left w:val="nil"/>
              <w:bottom w:val="single" w:sz="4" w:space="0" w:color="auto"/>
              <w:right w:val="nil"/>
            </w:tcBorders>
            <w:shd w:val="clear" w:color="auto" w:fill="auto"/>
            <w:noWrap/>
            <w:vAlign w:val="center"/>
            <w:hideMark/>
          </w:tcPr>
          <w:p w14:paraId="16D70B71"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single" w:sz="4" w:space="0" w:color="auto"/>
              <w:right w:val="nil"/>
            </w:tcBorders>
            <w:shd w:val="clear" w:color="auto" w:fill="auto"/>
            <w:noWrap/>
            <w:vAlign w:val="center"/>
            <w:hideMark/>
          </w:tcPr>
          <w:p w14:paraId="52DEA918"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0" w:type="auto"/>
            <w:tcBorders>
              <w:top w:val="nil"/>
              <w:left w:val="nil"/>
              <w:bottom w:val="single" w:sz="4" w:space="0" w:color="auto"/>
              <w:right w:val="nil"/>
            </w:tcBorders>
            <w:shd w:val="clear" w:color="auto" w:fill="auto"/>
            <w:noWrap/>
            <w:vAlign w:val="center"/>
            <w:hideMark/>
          </w:tcPr>
          <w:p w14:paraId="4309DCA7"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100</w:t>
            </w:r>
          </w:p>
        </w:tc>
        <w:tc>
          <w:tcPr>
            <w:tcW w:w="1165" w:type="dxa"/>
            <w:tcBorders>
              <w:top w:val="nil"/>
              <w:left w:val="nil"/>
              <w:bottom w:val="single" w:sz="4" w:space="0" w:color="auto"/>
              <w:right w:val="nil"/>
            </w:tcBorders>
            <w:shd w:val="clear" w:color="auto" w:fill="auto"/>
            <w:noWrap/>
            <w:vAlign w:val="center"/>
            <w:hideMark/>
          </w:tcPr>
          <w:p w14:paraId="6C62D1D3" w14:textId="77777777" w:rsidR="00A20639" w:rsidRPr="00A20639" w:rsidRDefault="00A20639" w:rsidP="00A20639">
            <w:pPr>
              <w:jc w:val="center"/>
              <w:rPr>
                <w:rFonts w:ascii="Calibri" w:eastAsia="Times New Roman" w:hAnsi="Calibri" w:cs="Calibri"/>
                <w:color w:val="000000"/>
                <w:sz w:val="16"/>
                <w:szCs w:val="16"/>
                <w:lang w:val="en-US" w:eastAsia="en-US"/>
              </w:rPr>
            </w:pPr>
            <w:r w:rsidRPr="00A20639">
              <w:rPr>
                <w:rFonts w:ascii="Calibri" w:eastAsia="Times New Roman" w:hAnsi="Calibri" w:cs="Calibri"/>
                <w:color w:val="000000"/>
                <w:sz w:val="16"/>
                <w:szCs w:val="16"/>
                <w:lang w:val="en-US" w:eastAsia="en-US"/>
              </w:rPr>
              <w:t>2</w:t>
            </w:r>
          </w:p>
        </w:tc>
      </w:tr>
    </w:tbl>
    <w:p w14:paraId="6AD15F72" w14:textId="72F89681" w:rsidR="00310126" w:rsidRDefault="008E5309" w:rsidP="00310126">
      <w:pPr>
        <w:pStyle w:val="IEEEParagraph"/>
      </w:pPr>
      <w:r>
        <w:rPr>
          <w:noProof/>
        </w:rPr>
        <w:pict w14:anchorId="28AE2E52">
          <v:shape id="_x0000_s1043" type="#_x0000_t202" style="position:absolute;left:0;text-align:left;margin-left:.3pt;margin-top:217.25pt;width:255.75pt;height:19.6pt;z-index:5;mso-position-horizontal-relative:text;mso-position-vertical-relative:text" stroked="f">
            <v:textbox style="mso-next-textbox:#_x0000_s1043">
              <w:txbxContent>
                <w:p w14:paraId="33BBD68E" w14:textId="7C9B2724" w:rsidR="008E5309" w:rsidRPr="002317D8" w:rsidRDefault="008E5309" w:rsidP="008E5309">
                  <w:pPr>
                    <w:jc w:val="center"/>
                    <w:rPr>
                      <w:sz w:val="20"/>
                      <w:szCs w:val="20"/>
                    </w:rPr>
                  </w:pPr>
                  <w:r>
                    <w:rPr>
                      <w:sz w:val="20"/>
                      <w:szCs w:val="20"/>
                    </w:rPr>
                    <w:t>Table</w:t>
                  </w:r>
                  <w:r w:rsidRPr="002317D8">
                    <w:rPr>
                      <w:sz w:val="20"/>
                      <w:szCs w:val="20"/>
                    </w:rPr>
                    <w:t xml:space="preserve"> 2.</w:t>
                  </w:r>
                  <w:r>
                    <w:rPr>
                      <w:sz w:val="20"/>
                      <w:szCs w:val="20"/>
                    </w:rPr>
                    <w:t>2</w:t>
                  </w:r>
                  <w:r w:rsidRPr="002317D8">
                    <w:rPr>
                      <w:sz w:val="20"/>
                      <w:szCs w:val="20"/>
                    </w:rPr>
                    <w:t xml:space="preserve"> </w:t>
                  </w:r>
                  <w:r>
                    <w:rPr>
                      <w:sz w:val="20"/>
                      <w:szCs w:val="20"/>
                    </w:rPr>
                    <w:t>Dense Network Architecture Iterations</w:t>
                  </w:r>
                </w:p>
              </w:txbxContent>
            </v:textbox>
            <w10:wrap type="topAndBottom"/>
          </v:shape>
        </w:pict>
      </w:r>
      <w:r w:rsidR="00310126" w:rsidRPr="00310126">
        <w:t xml:space="preserve">The predictive model implemented utilizes dense network architecture. The first iteration of the model utilized Support Vector Machine with Radial Basis Function kernel which resulted to 71.14% accuracy. However, neural networks work better than support vector machine for identifying patterns [6]. </w:t>
      </w:r>
      <w:r w:rsidR="00310126" w:rsidRPr="00310126">
        <w:t>Hence, the researcher proceeded with dense neural network</w:t>
      </w:r>
      <w:r w:rsidR="00D470C9">
        <w:t xml:space="preserve"> as indicated in figure 2.1</w:t>
      </w:r>
      <w:r w:rsidR="009B47B8">
        <w:t xml:space="preserve"> using the optimal architecture based from several iterations of the model indicated in table 2.</w:t>
      </w:r>
      <w:r>
        <w:t>2</w:t>
      </w:r>
      <w:r w:rsidR="009B47B8">
        <w:t xml:space="preserve"> and 2.</w:t>
      </w:r>
      <w:r>
        <w:t>3</w:t>
      </w:r>
      <w:r w:rsidR="00310126" w:rsidRPr="00310126">
        <w:t>. The architecture utilizes hidden layers with ‘</w:t>
      </w:r>
      <w:proofErr w:type="spellStart"/>
      <w:r w:rsidR="00310126" w:rsidRPr="0023755F">
        <w:rPr>
          <w:i/>
          <w:iCs/>
        </w:rPr>
        <w:t>relu</w:t>
      </w:r>
      <w:proofErr w:type="spellEnd"/>
      <w:r w:rsidR="00310126" w:rsidRPr="0023755F">
        <w:rPr>
          <w:i/>
          <w:iCs/>
        </w:rPr>
        <w:t>’</w:t>
      </w:r>
      <w:r w:rsidR="00310126" w:rsidRPr="00310126">
        <w:t xml:space="preserve"> activation function which is more efficient than other functions while the output utilizes ‘</w:t>
      </w:r>
      <w:proofErr w:type="spellStart"/>
      <w:r w:rsidR="00310126" w:rsidRPr="0023755F">
        <w:rPr>
          <w:i/>
          <w:iCs/>
        </w:rPr>
        <w:t>softmax</w:t>
      </w:r>
      <w:proofErr w:type="spellEnd"/>
      <w:r w:rsidR="00310126" w:rsidRPr="0023755F">
        <w:rPr>
          <w:i/>
          <w:iCs/>
        </w:rPr>
        <w:t>’</w:t>
      </w:r>
      <w:r w:rsidR="00310126" w:rsidRPr="00310126">
        <w:t xml:space="preserve"> activation which provided a probability distribution of outcomes [7].</w:t>
      </w:r>
    </w:p>
    <w:p w14:paraId="0F901F3D" w14:textId="77777777" w:rsidR="0063654E" w:rsidRDefault="0063654E" w:rsidP="00310126">
      <w:pPr>
        <w:pStyle w:val="IEEEParagraph"/>
      </w:pPr>
    </w:p>
    <w:tbl>
      <w:tblPr>
        <w:tblpPr w:leftFromText="180" w:rightFromText="180" w:vertAnchor="text" w:horzAnchor="margin" w:tblpXSpec="right" w:tblpY="15"/>
        <w:tblW w:w="0" w:type="auto"/>
        <w:tblLook w:val="04A0" w:firstRow="1" w:lastRow="0" w:firstColumn="1" w:lastColumn="0" w:noHBand="0" w:noVBand="1"/>
      </w:tblPr>
      <w:tblGrid>
        <w:gridCol w:w="1068"/>
        <w:gridCol w:w="1395"/>
        <w:gridCol w:w="812"/>
        <w:gridCol w:w="820"/>
        <w:gridCol w:w="696"/>
      </w:tblGrid>
      <w:tr w:rsidR="008E5309" w:rsidRPr="008E5309" w14:paraId="38F00C5C" w14:textId="77777777" w:rsidTr="008E5309">
        <w:trPr>
          <w:trHeight w:val="300"/>
        </w:trPr>
        <w:tc>
          <w:tcPr>
            <w:tcW w:w="0" w:type="auto"/>
            <w:tcBorders>
              <w:top w:val="nil"/>
              <w:left w:val="nil"/>
              <w:bottom w:val="single" w:sz="4" w:space="0" w:color="auto"/>
              <w:right w:val="nil"/>
            </w:tcBorders>
            <w:shd w:val="clear" w:color="auto" w:fill="auto"/>
            <w:noWrap/>
            <w:vAlign w:val="center"/>
            <w:hideMark/>
          </w:tcPr>
          <w:p w14:paraId="25FB3974" w14:textId="77777777" w:rsidR="008E5309" w:rsidRPr="008E5309" w:rsidRDefault="008E5309" w:rsidP="008E5309">
            <w:pPr>
              <w:jc w:val="center"/>
              <w:rPr>
                <w:rFonts w:ascii="Calibri" w:eastAsia="Times New Roman" w:hAnsi="Calibri" w:cs="Calibri"/>
                <w:b/>
                <w:bCs/>
                <w:color w:val="000000"/>
                <w:sz w:val="16"/>
                <w:szCs w:val="16"/>
                <w:lang w:val="en-US" w:eastAsia="en-US"/>
              </w:rPr>
            </w:pPr>
            <w:r w:rsidRPr="008E5309">
              <w:rPr>
                <w:rFonts w:ascii="Calibri" w:eastAsia="Times New Roman" w:hAnsi="Calibri" w:cs="Calibri"/>
                <w:b/>
                <w:bCs/>
                <w:color w:val="000000"/>
                <w:sz w:val="16"/>
                <w:szCs w:val="16"/>
                <w:lang w:val="en-US" w:eastAsia="en-US"/>
              </w:rPr>
              <w:t>Iteration No.</w:t>
            </w:r>
          </w:p>
        </w:tc>
        <w:tc>
          <w:tcPr>
            <w:tcW w:w="0" w:type="auto"/>
            <w:tcBorders>
              <w:top w:val="nil"/>
              <w:left w:val="nil"/>
              <w:bottom w:val="single" w:sz="4" w:space="0" w:color="auto"/>
              <w:right w:val="nil"/>
            </w:tcBorders>
            <w:shd w:val="clear" w:color="auto" w:fill="auto"/>
            <w:noWrap/>
            <w:vAlign w:val="center"/>
            <w:hideMark/>
          </w:tcPr>
          <w:p w14:paraId="31D7EAD6" w14:textId="77777777" w:rsidR="008E5309" w:rsidRPr="008E5309" w:rsidRDefault="008E5309" w:rsidP="008E5309">
            <w:pPr>
              <w:jc w:val="center"/>
              <w:rPr>
                <w:rFonts w:ascii="Calibri" w:eastAsia="Times New Roman" w:hAnsi="Calibri" w:cs="Calibri"/>
                <w:b/>
                <w:bCs/>
                <w:color w:val="000000"/>
                <w:sz w:val="16"/>
                <w:szCs w:val="16"/>
                <w:lang w:val="en-US" w:eastAsia="en-US"/>
              </w:rPr>
            </w:pPr>
            <w:r w:rsidRPr="008E5309">
              <w:rPr>
                <w:rFonts w:ascii="Calibri" w:eastAsia="Times New Roman" w:hAnsi="Calibri" w:cs="Calibri"/>
                <w:b/>
                <w:bCs/>
                <w:color w:val="000000"/>
                <w:sz w:val="16"/>
                <w:szCs w:val="16"/>
                <w:lang w:val="en-US" w:eastAsia="en-US"/>
              </w:rPr>
              <w:t xml:space="preserve"> Total Parameters </w:t>
            </w:r>
          </w:p>
        </w:tc>
        <w:tc>
          <w:tcPr>
            <w:tcW w:w="0" w:type="auto"/>
            <w:tcBorders>
              <w:top w:val="nil"/>
              <w:left w:val="nil"/>
              <w:bottom w:val="single" w:sz="4" w:space="0" w:color="auto"/>
              <w:right w:val="nil"/>
            </w:tcBorders>
            <w:shd w:val="clear" w:color="auto" w:fill="auto"/>
            <w:noWrap/>
            <w:vAlign w:val="center"/>
            <w:hideMark/>
          </w:tcPr>
          <w:p w14:paraId="4358E976" w14:textId="77777777" w:rsidR="008E5309" w:rsidRPr="008E5309" w:rsidRDefault="008E5309" w:rsidP="008E5309">
            <w:pPr>
              <w:jc w:val="center"/>
              <w:rPr>
                <w:rFonts w:ascii="Calibri" w:eastAsia="Times New Roman" w:hAnsi="Calibri" w:cs="Calibri"/>
                <w:b/>
                <w:bCs/>
                <w:color w:val="000000"/>
                <w:sz w:val="16"/>
                <w:szCs w:val="16"/>
                <w:lang w:val="en-US" w:eastAsia="en-US"/>
              </w:rPr>
            </w:pPr>
            <w:r w:rsidRPr="008E5309">
              <w:rPr>
                <w:rFonts w:ascii="Calibri" w:eastAsia="Times New Roman" w:hAnsi="Calibri" w:cs="Calibri"/>
                <w:b/>
                <w:bCs/>
                <w:color w:val="000000"/>
                <w:sz w:val="16"/>
                <w:szCs w:val="16"/>
                <w:lang w:val="en-US" w:eastAsia="en-US"/>
              </w:rPr>
              <w:t>Accuracy</w:t>
            </w:r>
          </w:p>
        </w:tc>
        <w:tc>
          <w:tcPr>
            <w:tcW w:w="0" w:type="auto"/>
            <w:tcBorders>
              <w:top w:val="nil"/>
              <w:left w:val="nil"/>
              <w:bottom w:val="single" w:sz="4" w:space="0" w:color="auto"/>
              <w:right w:val="nil"/>
            </w:tcBorders>
            <w:shd w:val="clear" w:color="auto" w:fill="auto"/>
            <w:noWrap/>
            <w:vAlign w:val="center"/>
            <w:hideMark/>
          </w:tcPr>
          <w:p w14:paraId="450125EA" w14:textId="77777777" w:rsidR="008E5309" w:rsidRPr="008E5309" w:rsidRDefault="008E5309" w:rsidP="008E5309">
            <w:pPr>
              <w:jc w:val="center"/>
              <w:rPr>
                <w:rFonts w:ascii="Calibri" w:eastAsia="Times New Roman" w:hAnsi="Calibri" w:cs="Calibri"/>
                <w:b/>
                <w:bCs/>
                <w:color w:val="000000"/>
                <w:sz w:val="16"/>
                <w:szCs w:val="16"/>
                <w:lang w:val="en-US" w:eastAsia="en-US"/>
              </w:rPr>
            </w:pPr>
            <w:r w:rsidRPr="008E5309">
              <w:rPr>
                <w:rFonts w:ascii="Calibri" w:eastAsia="Times New Roman" w:hAnsi="Calibri" w:cs="Calibri"/>
                <w:b/>
                <w:bCs/>
                <w:color w:val="000000"/>
                <w:sz w:val="16"/>
                <w:szCs w:val="16"/>
                <w:lang w:val="en-US" w:eastAsia="en-US"/>
              </w:rPr>
              <w:t>Precision</w:t>
            </w:r>
          </w:p>
        </w:tc>
        <w:tc>
          <w:tcPr>
            <w:tcW w:w="0" w:type="auto"/>
            <w:tcBorders>
              <w:top w:val="nil"/>
              <w:left w:val="nil"/>
              <w:bottom w:val="single" w:sz="4" w:space="0" w:color="auto"/>
              <w:right w:val="nil"/>
            </w:tcBorders>
            <w:shd w:val="clear" w:color="auto" w:fill="auto"/>
            <w:noWrap/>
            <w:vAlign w:val="center"/>
            <w:hideMark/>
          </w:tcPr>
          <w:p w14:paraId="581857E0" w14:textId="77777777" w:rsidR="008E5309" w:rsidRPr="008E5309" w:rsidRDefault="008E5309" w:rsidP="008E5309">
            <w:pPr>
              <w:jc w:val="center"/>
              <w:rPr>
                <w:rFonts w:ascii="Calibri" w:eastAsia="Times New Roman" w:hAnsi="Calibri" w:cs="Calibri"/>
                <w:b/>
                <w:bCs/>
                <w:color w:val="000000"/>
                <w:sz w:val="16"/>
                <w:szCs w:val="16"/>
                <w:lang w:val="en-US" w:eastAsia="en-US"/>
              </w:rPr>
            </w:pPr>
            <w:r w:rsidRPr="008E5309">
              <w:rPr>
                <w:rFonts w:ascii="Calibri" w:eastAsia="Times New Roman" w:hAnsi="Calibri" w:cs="Calibri"/>
                <w:b/>
                <w:bCs/>
                <w:color w:val="000000"/>
                <w:sz w:val="16"/>
                <w:szCs w:val="16"/>
                <w:lang w:val="en-US" w:eastAsia="en-US"/>
              </w:rPr>
              <w:t>Recall</w:t>
            </w:r>
          </w:p>
        </w:tc>
      </w:tr>
      <w:tr w:rsidR="008E5309" w:rsidRPr="008E5309" w14:paraId="3ED5307C" w14:textId="77777777" w:rsidTr="008E5309">
        <w:trPr>
          <w:trHeight w:val="300"/>
        </w:trPr>
        <w:tc>
          <w:tcPr>
            <w:tcW w:w="0" w:type="auto"/>
            <w:tcBorders>
              <w:top w:val="nil"/>
              <w:left w:val="nil"/>
              <w:bottom w:val="nil"/>
              <w:right w:val="nil"/>
            </w:tcBorders>
            <w:shd w:val="clear" w:color="auto" w:fill="auto"/>
            <w:noWrap/>
            <w:vAlign w:val="center"/>
            <w:hideMark/>
          </w:tcPr>
          <w:p w14:paraId="6C16F30C"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1</w:t>
            </w:r>
          </w:p>
        </w:tc>
        <w:tc>
          <w:tcPr>
            <w:tcW w:w="0" w:type="auto"/>
            <w:tcBorders>
              <w:top w:val="nil"/>
              <w:left w:val="nil"/>
              <w:bottom w:val="nil"/>
              <w:right w:val="nil"/>
            </w:tcBorders>
            <w:shd w:val="clear" w:color="auto" w:fill="auto"/>
            <w:noWrap/>
            <w:vAlign w:val="center"/>
            <w:hideMark/>
          </w:tcPr>
          <w:p w14:paraId="4776F417"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2,552 </w:t>
            </w:r>
          </w:p>
        </w:tc>
        <w:tc>
          <w:tcPr>
            <w:tcW w:w="0" w:type="auto"/>
            <w:tcBorders>
              <w:top w:val="nil"/>
              <w:left w:val="nil"/>
              <w:bottom w:val="nil"/>
              <w:right w:val="nil"/>
            </w:tcBorders>
            <w:shd w:val="clear" w:color="auto" w:fill="auto"/>
            <w:noWrap/>
            <w:vAlign w:val="center"/>
            <w:hideMark/>
          </w:tcPr>
          <w:p w14:paraId="397F0360"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95.81%</w:t>
            </w:r>
          </w:p>
        </w:tc>
        <w:tc>
          <w:tcPr>
            <w:tcW w:w="0" w:type="auto"/>
            <w:tcBorders>
              <w:top w:val="nil"/>
              <w:left w:val="nil"/>
              <w:bottom w:val="nil"/>
              <w:right w:val="nil"/>
            </w:tcBorders>
            <w:shd w:val="clear" w:color="auto" w:fill="auto"/>
            <w:noWrap/>
            <w:vAlign w:val="center"/>
            <w:hideMark/>
          </w:tcPr>
          <w:p w14:paraId="58B15EBA"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92.70%</w:t>
            </w:r>
          </w:p>
        </w:tc>
        <w:tc>
          <w:tcPr>
            <w:tcW w:w="0" w:type="auto"/>
            <w:tcBorders>
              <w:top w:val="nil"/>
              <w:left w:val="nil"/>
              <w:bottom w:val="nil"/>
              <w:right w:val="nil"/>
            </w:tcBorders>
            <w:shd w:val="clear" w:color="auto" w:fill="auto"/>
            <w:noWrap/>
            <w:vAlign w:val="center"/>
            <w:hideMark/>
          </w:tcPr>
          <w:p w14:paraId="278BF225"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99.36%</w:t>
            </w:r>
          </w:p>
        </w:tc>
      </w:tr>
      <w:tr w:rsidR="008E5309" w:rsidRPr="008E5309" w14:paraId="1529C6CC" w14:textId="77777777" w:rsidTr="008E5309">
        <w:trPr>
          <w:trHeight w:val="300"/>
        </w:trPr>
        <w:tc>
          <w:tcPr>
            <w:tcW w:w="0" w:type="auto"/>
            <w:tcBorders>
              <w:top w:val="nil"/>
              <w:left w:val="nil"/>
              <w:bottom w:val="nil"/>
              <w:right w:val="nil"/>
            </w:tcBorders>
            <w:shd w:val="clear" w:color="auto" w:fill="auto"/>
            <w:noWrap/>
            <w:vAlign w:val="center"/>
            <w:hideMark/>
          </w:tcPr>
          <w:p w14:paraId="13B1E3FC"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2</w:t>
            </w:r>
          </w:p>
        </w:tc>
        <w:tc>
          <w:tcPr>
            <w:tcW w:w="0" w:type="auto"/>
            <w:tcBorders>
              <w:top w:val="nil"/>
              <w:left w:val="nil"/>
              <w:bottom w:val="nil"/>
              <w:right w:val="nil"/>
            </w:tcBorders>
            <w:shd w:val="clear" w:color="auto" w:fill="auto"/>
            <w:noWrap/>
            <w:vAlign w:val="center"/>
            <w:hideMark/>
          </w:tcPr>
          <w:p w14:paraId="2A83F358"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5,102 </w:t>
            </w:r>
          </w:p>
        </w:tc>
        <w:tc>
          <w:tcPr>
            <w:tcW w:w="0" w:type="auto"/>
            <w:tcBorders>
              <w:top w:val="nil"/>
              <w:left w:val="nil"/>
              <w:bottom w:val="nil"/>
              <w:right w:val="nil"/>
            </w:tcBorders>
            <w:shd w:val="clear" w:color="auto" w:fill="auto"/>
            <w:noWrap/>
            <w:vAlign w:val="center"/>
            <w:hideMark/>
          </w:tcPr>
          <w:p w14:paraId="231B44AC"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96.55%</w:t>
            </w:r>
          </w:p>
        </w:tc>
        <w:tc>
          <w:tcPr>
            <w:tcW w:w="0" w:type="auto"/>
            <w:tcBorders>
              <w:top w:val="nil"/>
              <w:left w:val="nil"/>
              <w:bottom w:val="nil"/>
              <w:right w:val="nil"/>
            </w:tcBorders>
            <w:shd w:val="clear" w:color="auto" w:fill="auto"/>
            <w:noWrap/>
            <w:vAlign w:val="center"/>
            <w:hideMark/>
          </w:tcPr>
          <w:p w14:paraId="68263BD2"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99.22%</w:t>
            </w:r>
          </w:p>
        </w:tc>
        <w:tc>
          <w:tcPr>
            <w:tcW w:w="0" w:type="auto"/>
            <w:tcBorders>
              <w:top w:val="nil"/>
              <w:left w:val="nil"/>
              <w:bottom w:val="nil"/>
              <w:right w:val="nil"/>
            </w:tcBorders>
            <w:shd w:val="clear" w:color="auto" w:fill="auto"/>
            <w:noWrap/>
            <w:vAlign w:val="center"/>
            <w:hideMark/>
          </w:tcPr>
          <w:p w14:paraId="1DD1D01E"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93.76%</w:t>
            </w:r>
          </w:p>
        </w:tc>
      </w:tr>
      <w:tr w:rsidR="008E5309" w:rsidRPr="008E5309" w14:paraId="047D4CBD" w14:textId="77777777" w:rsidTr="008E5309">
        <w:trPr>
          <w:trHeight w:val="300"/>
        </w:trPr>
        <w:tc>
          <w:tcPr>
            <w:tcW w:w="0" w:type="auto"/>
            <w:tcBorders>
              <w:top w:val="nil"/>
              <w:left w:val="nil"/>
              <w:bottom w:val="nil"/>
              <w:right w:val="nil"/>
            </w:tcBorders>
            <w:shd w:val="clear" w:color="auto" w:fill="auto"/>
            <w:noWrap/>
            <w:vAlign w:val="center"/>
            <w:hideMark/>
          </w:tcPr>
          <w:p w14:paraId="7EBC46EA"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3</w:t>
            </w:r>
          </w:p>
        </w:tc>
        <w:tc>
          <w:tcPr>
            <w:tcW w:w="0" w:type="auto"/>
            <w:tcBorders>
              <w:top w:val="nil"/>
              <w:left w:val="nil"/>
              <w:bottom w:val="nil"/>
              <w:right w:val="nil"/>
            </w:tcBorders>
            <w:shd w:val="clear" w:color="auto" w:fill="auto"/>
            <w:noWrap/>
            <w:vAlign w:val="center"/>
            <w:hideMark/>
          </w:tcPr>
          <w:p w14:paraId="17F971CD"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6,692 </w:t>
            </w:r>
          </w:p>
        </w:tc>
        <w:tc>
          <w:tcPr>
            <w:tcW w:w="0" w:type="auto"/>
            <w:tcBorders>
              <w:top w:val="nil"/>
              <w:left w:val="nil"/>
              <w:bottom w:val="nil"/>
              <w:right w:val="nil"/>
            </w:tcBorders>
            <w:shd w:val="clear" w:color="auto" w:fill="auto"/>
            <w:noWrap/>
            <w:vAlign w:val="center"/>
            <w:hideMark/>
          </w:tcPr>
          <w:p w14:paraId="578F8370"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97.47%</w:t>
            </w:r>
          </w:p>
        </w:tc>
        <w:tc>
          <w:tcPr>
            <w:tcW w:w="0" w:type="auto"/>
            <w:tcBorders>
              <w:top w:val="nil"/>
              <w:left w:val="nil"/>
              <w:bottom w:val="nil"/>
              <w:right w:val="nil"/>
            </w:tcBorders>
            <w:shd w:val="clear" w:color="auto" w:fill="auto"/>
            <w:noWrap/>
            <w:vAlign w:val="center"/>
            <w:hideMark/>
          </w:tcPr>
          <w:p w14:paraId="37B241D8"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96.92%</w:t>
            </w:r>
          </w:p>
        </w:tc>
        <w:tc>
          <w:tcPr>
            <w:tcW w:w="0" w:type="auto"/>
            <w:tcBorders>
              <w:top w:val="nil"/>
              <w:left w:val="nil"/>
              <w:bottom w:val="nil"/>
              <w:right w:val="nil"/>
            </w:tcBorders>
            <w:shd w:val="clear" w:color="auto" w:fill="auto"/>
            <w:noWrap/>
            <w:vAlign w:val="center"/>
            <w:hideMark/>
          </w:tcPr>
          <w:p w14:paraId="4C94D35C"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98.03%</w:t>
            </w:r>
          </w:p>
        </w:tc>
      </w:tr>
      <w:tr w:rsidR="008E5309" w:rsidRPr="008E5309" w14:paraId="3EE17DE3" w14:textId="77777777" w:rsidTr="008E5309">
        <w:trPr>
          <w:trHeight w:val="300"/>
        </w:trPr>
        <w:tc>
          <w:tcPr>
            <w:tcW w:w="0" w:type="auto"/>
            <w:tcBorders>
              <w:top w:val="nil"/>
              <w:left w:val="nil"/>
              <w:bottom w:val="nil"/>
              <w:right w:val="nil"/>
            </w:tcBorders>
            <w:shd w:val="clear" w:color="auto" w:fill="auto"/>
            <w:noWrap/>
            <w:vAlign w:val="center"/>
            <w:hideMark/>
          </w:tcPr>
          <w:p w14:paraId="55F599BE"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4</w:t>
            </w:r>
          </w:p>
        </w:tc>
        <w:tc>
          <w:tcPr>
            <w:tcW w:w="0" w:type="auto"/>
            <w:tcBorders>
              <w:top w:val="nil"/>
              <w:left w:val="nil"/>
              <w:bottom w:val="nil"/>
              <w:right w:val="nil"/>
            </w:tcBorders>
            <w:shd w:val="clear" w:color="auto" w:fill="auto"/>
            <w:noWrap/>
            <w:vAlign w:val="center"/>
            <w:hideMark/>
          </w:tcPr>
          <w:p w14:paraId="4A17F8DF"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7,752 </w:t>
            </w:r>
          </w:p>
        </w:tc>
        <w:tc>
          <w:tcPr>
            <w:tcW w:w="0" w:type="auto"/>
            <w:tcBorders>
              <w:top w:val="nil"/>
              <w:left w:val="nil"/>
              <w:bottom w:val="nil"/>
              <w:right w:val="nil"/>
            </w:tcBorders>
            <w:shd w:val="clear" w:color="auto" w:fill="auto"/>
            <w:noWrap/>
            <w:vAlign w:val="center"/>
            <w:hideMark/>
          </w:tcPr>
          <w:p w14:paraId="14B35D9A"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96.36%</w:t>
            </w:r>
          </w:p>
        </w:tc>
        <w:tc>
          <w:tcPr>
            <w:tcW w:w="0" w:type="auto"/>
            <w:tcBorders>
              <w:top w:val="nil"/>
              <w:left w:val="nil"/>
              <w:bottom w:val="nil"/>
              <w:right w:val="nil"/>
            </w:tcBorders>
            <w:shd w:val="clear" w:color="auto" w:fill="auto"/>
            <w:noWrap/>
            <w:vAlign w:val="center"/>
            <w:hideMark/>
          </w:tcPr>
          <w:p w14:paraId="401AA793"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95.79%</w:t>
            </w:r>
          </w:p>
        </w:tc>
        <w:tc>
          <w:tcPr>
            <w:tcW w:w="0" w:type="auto"/>
            <w:tcBorders>
              <w:top w:val="nil"/>
              <w:left w:val="nil"/>
              <w:bottom w:val="nil"/>
              <w:right w:val="nil"/>
            </w:tcBorders>
            <w:shd w:val="clear" w:color="auto" w:fill="auto"/>
            <w:noWrap/>
            <w:vAlign w:val="center"/>
            <w:hideMark/>
          </w:tcPr>
          <w:p w14:paraId="599B88F1"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96.92%</w:t>
            </w:r>
          </w:p>
        </w:tc>
      </w:tr>
      <w:tr w:rsidR="008E5309" w:rsidRPr="008E5309" w14:paraId="5A4817E0" w14:textId="77777777" w:rsidTr="008E5309">
        <w:trPr>
          <w:trHeight w:val="300"/>
        </w:trPr>
        <w:tc>
          <w:tcPr>
            <w:tcW w:w="0" w:type="auto"/>
            <w:tcBorders>
              <w:top w:val="nil"/>
              <w:left w:val="nil"/>
              <w:bottom w:val="nil"/>
              <w:right w:val="nil"/>
            </w:tcBorders>
            <w:shd w:val="clear" w:color="auto" w:fill="auto"/>
            <w:noWrap/>
            <w:vAlign w:val="center"/>
            <w:hideMark/>
          </w:tcPr>
          <w:p w14:paraId="6BA73C5D"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5</w:t>
            </w:r>
          </w:p>
        </w:tc>
        <w:tc>
          <w:tcPr>
            <w:tcW w:w="0" w:type="auto"/>
            <w:tcBorders>
              <w:top w:val="nil"/>
              <w:left w:val="nil"/>
              <w:bottom w:val="nil"/>
              <w:right w:val="nil"/>
            </w:tcBorders>
            <w:shd w:val="clear" w:color="auto" w:fill="auto"/>
            <w:noWrap/>
            <w:vAlign w:val="center"/>
            <w:hideMark/>
          </w:tcPr>
          <w:p w14:paraId="09C39FE5"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13,142 </w:t>
            </w:r>
          </w:p>
        </w:tc>
        <w:tc>
          <w:tcPr>
            <w:tcW w:w="0" w:type="auto"/>
            <w:tcBorders>
              <w:top w:val="nil"/>
              <w:left w:val="nil"/>
              <w:bottom w:val="nil"/>
              <w:right w:val="nil"/>
            </w:tcBorders>
            <w:shd w:val="clear" w:color="auto" w:fill="auto"/>
            <w:noWrap/>
            <w:vAlign w:val="center"/>
            <w:hideMark/>
          </w:tcPr>
          <w:p w14:paraId="30D9BB15"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97.62%</w:t>
            </w:r>
          </w:p>
        </w:tc>
        <w:tc>
          <w:tcPr>
            <w:tcW w:w="0" w:type="auto"/>
            <w:tcBorders>
              <w:top w:val="nil"/>
              <w:left w:val="nil"/>
              <w:bottom w:val="nil"/>
              <w:right w:val="nil"/>
            </w:tcBorders>
            <w:shd w:val="clear" w:color="auto" w:fill="auto"/>
            <w:noWrap/>
            <w:vAlign w:val="center"/>
            <w:hideMark/>
          </w:tcPr>
          <w:p w14:paraId="2BEAD285"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98.38%</w:t>
            </w:r>
          </w:p>
        </w:tc>
        <w:tc>
          <w:tcPr>
            <w:tcW w:w="0" w:type="auto"/>
            <w:tcBorders>
              <w:top w:val="nil"/>
              <w:left w:val="nil"/>
              <w:bottom w:val="nil"/>
              <w:right w:val="nil"/>
            </w:tcBorders>
            <w:shd w:val="clear" w:color="auto" w:fill="auto"/>
            <w:noWrap/>
            <w:vAlign w:val="center"/>
            <w:hideMark/>
          </w:tcPr>
          <w:p w14:paraId="6A9B1380"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96.40%</w:t>
            </w:r>
          </w:p>
        </w:tc>
      </w:tr>
      <w:tr w:rsidR="008E5309" w:rsidRPr="008E5309" w14:paraId="365D2B4E" w14:textId="77777777" w:rsidTr="008E5309">
        <w:trPr>
          <w:trHeight w:val="300"/>
        </w:trPr>
        <w:tc>
          <w:tcPr>
            <w:tcW w:w="0" w:type="auto"/>
            <w:tcBorders>
              <w:top w:val="nil"/>
              <w:left w:val="nil"/>
              <w:bottom w:val="nil"/>
              <w:right w:val="nil"/>
            </w:tcBorders>
            <w:shd w:val="clear" w:color="auto" w:fill="auto"/>
            <w:noWrap/>
            <w:vAlign w:val="center"/>
            <w:hideMark/>
          </w:tcPr>
          <w:p w14:paraId="1AC8C851"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6</w:t>
            </w:r>
          </w:p>
        </w:tc>
        <w:tc>
          <w:tcPr>
            <w:tcW w:w="0" w:type="auto"/>
            <w:tcBorders>
              <w:top w:val="nil"/>
              <w:left w:val="nil"/>
              <w:bottom w:val="nil"/>
              <w:right w:val="nil"/>
            </w:tcBorders>
            <w:shd w:val="clear" w:color="auto" w:fill="auto"/>
            <w:noWrap/>
            <w:vAlign w:val="center"/>
            <w:hideMark/>
          </w:tcPr>
          <w:p w14:paraId="23B97A09"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15,202 </w:t>
            </w:r>
          </w:p>
        </w:tc>
        <w:tc>
          <w:tcPr>
            <w:tcW w:w="0" w:type="auto"/>
            <w:tcBorders>
              <w:top w:val="nil"/>
              <w:left w:val="nil"/>
              <w:bottom w:val="nil"/>
              <w:right w:val="nil"/>
            </w:tcBorders>
            <w:shd w:val="clear" w:color="auto" w:fill="auto"/>
            <w:noWrap/>
            <w:vAlign w:val="center"/>
            <w:hideMark/>
          </w:tcPr>
          <w:p w14:paraId="1D8B5E00"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97.46%</w:t>
            </w:r>
          </w:p>
        </w:tc>
        <w:tc>
          <w:tcPr>
            <w:tcW w:w="0" w:type="auto"/>
            <w:tcBorders>
              <w:top w:val="nil"/>
              <w:left w:val="nil"/>
              <w:bottom w:val="nil"/>
              <w:right w:val="nil"/>
            </w:tcBorders>
            <w:shd w:val="clear" w:color="auto" w:fill="auto"/>
            <w:noWrap/>
            <w:vAlign w:val="center"/>
            <w:hideMark/>
          </w:tcPr>
          <w:p w14:paraId="06A1D85B"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96.45%</w:t>
            </w:r>
          </w:p>
        </w:tc>
        <w:tc>
          <w:tcPr>
            <w:tcW w:w="0" w:type="auto"/>
            <w:tcBorders>
              <w:top w:val="nil"/>
              <w:left w:val="nil"/>
              <w:bottom w:val="nil"/>
              <w:right w:val="nil"/>
            </w:tcBorders>
            <w:shd w:val="clear" w:color="auto" w:fill="auto"/>
            <w:noWrap/>
            <w:vAlign w:val="center"/>
            <w:hideMark/>
          </w:tcPr>
          <w:p w14:paraId="09F5D0F0"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98.50%</w:t>
            </w:r>
          </w:p>
        </w:tc>
      </w:tr>
      <w:tr w:rsidR="008E5309" w:rsidRPr="008E5309" w14:paraId="1D4C0330" w14:textId="77777777" w:rsidTr="008E5309">
        <w:trPr>
          <w:trHeight w:val="300"/>
        </w:trPr>
        <w:tc>
          <w:tcPr>
            <w:tcW w:w="0" w:type="auto"/>
            <w:tcBorders>
              <w:top w:val="nil"/>
              <w:left w:val="nil"/>
              <w:right w:val="nil"/>
            </w:tcBorders>
            <w:shd w:val="clear" w:color="auto" w:fill="auto"/>
            <w:noWrap/>
            <w:vAlign w:val="center"/>
            <w:hideMark/>
          </w:tcPr>
          <w:p w14:paraId="2F5317F1"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7</w:t>
            </w:r>
          </w:p>
        </w:tc>
        <w:tc>
          <w:tcPr>
            <w:tcW w:w="0" w:type="auto"/>
            <w:tcBorders>
              <w:top w:val="nil"/>
              <w:left w:val="nil"/>
              <w:right w:val="nil"/>
            </w:tcBorders>
            <w:shd w:val="clear" w:color="auto" w:fill="auto"/>
            <w:noWrap/>
            <w:vAlign w:val="center"/>
            <w:hideMark/>
          </w:tcPr>
          <w:p w14:paraId="21CA52C4"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17,132 </w:t>
            </w:r>
          </w:p>
        </w:tc>
        <w:tc>
          <w:tcPr>
            <w:tcW w:w="0" w:type="auto"/>
            <w:tcBorders>
              <w:top w:val="nil"/>
              <w:left w:val="nil"/>
              <w:right w:val="nil"/>
            </w:tcBorders>
            <w:shd w:val="clear" w:color="auto" w:fill="auto"/>
            <w:noWrap/>
            <w:vAlign w:val="center"/>
            <w:hideMark/>
          </w:tcPr>
          <w:p w14:paraId="69D5F75A"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96.41%</w:t>
            </w:r>
          </w:p>
        </w:tc>
        <w:tc>
          <w:tcPr>
            <w:tcW w:w="0" w:type="auto"/>
            <w:tcBorders>
              <w:top w:val="nil"/>
              <w:left w:val="nil"/>
              <w:right w:val="nil"/>
            </w:tcBorders>
            <w:shd w:val="clear" w:color="auto" w:fill="auto"/>
            <w:noWrap/>
            <w:vAlign w:val="center"/>
            <w:hideMark/>
          </w:tcPr>
          <w:p w14:paraId="507F22D8"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95.83%</w:t>
            </w:r>
          </w:p>
        </w:tc>
        <w:tc>
          <w:tcPr>
            <w:tcW w:w="0" w:type="auto"/>
            <w:tcBorders>
              <w:top w:val="nil"/>
              <w:left w:val="nil"/>
              <w:right w:val="nil"/>
            </w:tcBorders>
            <w:shd w:val="clear" w:color="auto" w:fill="auto"/>
            <w:noWrap/>
            <w:vAlign w:val="center"/>
            <w:hideMark/>
          </w:tcPr>
          <w:p w14:paraId="38688891"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96.97%</w:t>
            </w:r>
          </w:p>
        </w:tc>
      </w:tr>
      <w:tr w:rsidR="008E5309" w:rsidRPr="008E5309" w14:paraId="7034BEE1" w14:textId="77777777" w:rsidTr="008E5309">
        <w:trPr>
          <w:trHeight w:val="300"/>
        </w:trPr>
        <w:tc>
          <w:tcPr>
            <w:tcW w:w="0" w:type="auto"/>
            <w:tcBorders>
              <w:top w:val="nil"/>
              <w:left w:val="nil"/>
              <w:bottom w:val="single" w:sz="4" w:space="0" w:color="auto"/>
              <w:right w:val="nil"/>
            </w:tcBorders>
            <w:shd w:val="clear" w:color="auto" w:fill="auto"/>
            <w:noWrap/>
            <w:vAlign w:val="center"/>
            <w:hideMark/>
          </w:tcPr>
          <w:p w14:paraId="0822FA1E"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8</w:t>
            </w:r>
          </w:p>
        </w:tc>
        <w:tc>
          <w:tcPr>
            <w:tcW w:w="0" w:type="auto"/>
            <w:tcBorders>
              <w:top w:val="nil"/>
              <w:left w:val="nil"/>
              <w:bottom w:val="single" w:sz="4" w:space="0" w:color="auto"/>
              <w:right w:val="nil"/>
            </w:tcBorders>
            <w:shd w:val="clear" w:color="auto" w:fill="auto"/>
            <w:noWrap/>
            <w:vAlign w:val="center"/>
            <w:hideMark/>
          </w:tcPr>
          <w:p w14:paraId="40E214C9"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 xml:space="preserve">           25,302 </w:t>
            </w:r>
          </w:p>
        </w:tc>
        <w:tc>
          <w:tcPr>
            <w:tcW w:w="0" w:type="auto"/>
            <w:tcBorders>
              <w:top w:val="nil"/>
              <w:left w:val="nil"/>
              <w:bottom w:val="single" w:sz="4" w:space="0" w:color="auto"/>
              <w:right w:val="nil"/>
            </w:tcBorders>
            <w:shd w:val="clear" w:color="auto" w:fill="auto"/>
            <w:noWrap/>
            <w:vAlign w:val="center"/>
            <w:hideMark/>
          </w:tcPr>
          <w:p w14:paraId="3C442C3A"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94.39%</w:t>
            </w:r>
          </w:p>
        </w:tc>
        <w:tc>
          <w:tcPr>
            <w:tcW w:w="0" w:type="auto"/>
            <w:tcBorders>
              <w:top w:val="nil"/>
              <w:left w:val="nil"/>
              <w:bottom w:val="single" w:sz="4" w:space="0" w:color="auto"/>
              <w:right w:val="nil"/>
            </w:tcBorders>
            <w:shd w:val="clear" w:color="auto" w:fill="auto"/>
            <w:noWrap/>
            <w:vAlign w:val="center"/>
            <w:hideMark/>
          </w:tcPr>
          <w:p w14:paraId="1E61724E"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99.33%</w:t>
            </w:r>
          </w:p>
        </w:tc>
        <w:tc>
          <w:tcPr>
            <w:tcW w:w="0" w:type="auto"/>
            <w:tcBorders>
              <w:top w:val="nil"/>
              <w:left w:val="nil"/>
              <w:bottom w:val="single" w:sz="4" w:space="0" w:color="auto"/>
              <w:right w:val="nil"/>
            </w:tcBorders>
            <w:shd w:val="clear" w:color="auto" w:fill="auto"/>
            <w:noWrap/>
            <w:vAlign w:val="center"/>
            <w:hideMark/>
          </w:tcPr>
          <w:p w14:paraId="1B6AEDE2" w14:textId="77777777" w:rsidR="008E5309" w:rsidRPr="008E5309" w:rsidRDefault="008E5309" w:rsidP="008E5309">
            <w:pPr>
              <w:jc w:val="center"/>
              <w:rPr>
                <w:rFonts w:ascii="Calibri" w:eastAsia="Times New Roman" w:hAnsi="Calibri" w:cs="Calibri"/>
                <w:color w:val="000000"/>
                <w:sz w:val="16"/>
                <w:szCs w:val="16"/>
                <w:lang w:val="en-US" w:eastAsia="en-US"/>
              </w:rPr>
            </w:pPr>
            <w:r w:rsidRPr="008E5309">
              <w:rPr>
                <w:rFonts w:ascii="Calibri" w:eastAsia="Times New Roman" w:hAnsi="Calibri" w:cs="Calibri"/>
                <w:color w:val="000000"/>
                <w:sz w:val="16"/>
                <w:szCs w:val="16"/>
                <w:lang w:val="en-US" w:eastAsia="en-US"/>
              </w:rPr>
              <w:t>89.28%</w:t>
            </w:r>
          </w:p>
        </w:tc>
      </w:tr>
    </w:tbl>
    <w:p w14:paraId="3CEACBD6" w14:textId="0AE4289E" w:rsidR="00310126" w:rsidRDefault="00310126" w:rsidP="00F67608">
      <w:pPr>
        <w:pStyle w:val="IEEEHeading2"/>
      </w:pPr>
      <w:r w:rsidRPr="00310126">
        <w:t>Training Methods</w:t>
      </w:r>
    </w:p>
    <w:p w14:paraId="169AB85F" w14:textId="77777777" w:rsidR="00310126" w:rsidRDefault="00310126" w:rsidP="00310126">
      <w:pPr>
        <w:pStyle w:val="IEEEParagraph"/>
      </w:pPr>
      <w:r w:rsidRPr="00310126">
        <w:t>It is compiled with ‘</w:t>
      </w:r>
      <w:proofErr w:type="spellStart"/>
      <w:r w:rsidRPr="0023755F">
        <w:rPr>
          <w:i/>
          <w:iCs/>
        </w:rPr>
        <w:t>adam</w:t>
      </w:r>
      <w:proofErr w:type="spellEnd"/>
      <w:r w:rsidRPr="0023755F">
        <w:rPr>
          <w:i/>
          <w:iCs/>
        </w:rPr>
        <w:t>’</w:t>
      </w:r>
      <w:r w:rsidRPr="00310126">
        <w:t xml:space="preserve"> optimizer and ‘</w:t>
      </w:r>
      <w:r w:rsidRPr="0023755F">
        <w:rPr>
          <w:i/>
          <w:iCs/>
        </w:rPr>
        <w:t>sparse categorical cross entropy</w:t>
      </w:r>
      <w:r w:rsidRPr="00310126">
        <w:t>’ loss function. The optimizer is a widely used optimization algorithm that offers efficiency and is suited for large datasets [8]. On the other hand, the loss function is an efficient algorithm for sparse labels. The model is trained over 10 epochs in batches of 32. It is also equipped with model checkpoints that saves the best model based on the loss from the testing dataset which avoids overfitting.</w:t>
      </w:r>
    </w:p>
    <w:p w14:paraId="489FD001" w14:textId="6B17FBDA" w:rsidR="00310126" w:rsidRDefault="00310126" w:rsidP="00310126">
      <w:pPr>
        <w:pStyle w:val="IEEEParagraph"/>
      </w:pPr>
    </w:p>
    <w:p w14:paraId="35FB98BF" w14:textId="7E9D91B9" w:rsidR="00310126" w:rsidRDefault="00310126" w:rsidP="00310126">
      <w:pPr>
        <w:pStyle w:val="IEEEHeading2"/>
      </w:pPr>
      <w:r w:rsidRPr="00310126">
        <w:t>Postprocessing</w:t>
      </w:r>
    </w:p>
    <w:p w14:paraId="101F9DD3" w14:textId="19ACB0E8" w:rsidR="00310126" w:rsidRDefault="00310126" w:rsidP="00310126">
      <w:pPr>
        <w:pStyle w:val="IEEEParagraph"/>
      </w:pPr>
      <w:r w:rsidRPr="00310126">
        <w:t>The output of the model, which used ‘</w:t>
      </w:r>
      <w:proofErr w:type="spellStart"/>
      <w:r w:rsidRPr="0023755F">
        <w:rPr>
          <w:i/>
          <w:iCs/>
        </w:rPr>
        <w:t>softmax</w:t>
      </w:r>
      <w:proofErr w:type="spellEnd"/>
      <w:r w:rsidRPr="0023755F">
        <w:rPr>
          <w:i/>
          <w:iCs/>
        </w:rPr>
        <w:t>’</w:t>
      </w:r>
      <w:r w:rsidRPr="00310126">
        <w:t xml:space="preserve"> activation function, is an array with two elements that corresponds to 0 and 1. The value of each elements denotes the probability of 0 (lose) or 1 (win) respectively. This array is passed through a function called ‘argmax’ which returns the argument with a larger value. It is most used in machine learning which is under the NumPy library.</w:t>
      </w:r>
    </w:p>
    <w:p w14:paraId="27F6513D" w14:textId="51BE4CEF" w:rsidR="00310126" w:rsidRDefault="00310126" w:rsidP="00310126">
      <w:pPr>
        <w:pStyle w:val="IEEEParagraph"/>
      </w:pPr>
    </w:p>
    <w:p w14:paraId="2F9763BC" w14:textId="3533E868" w:rsidR="00310126" w:rsidRDefault="00310126" w:rsidP="00310126">
      <w:pPr>
        <w:pStyle w:val="IEEEHeading1"/>
      </w:pPr>
      <w:r w:rsidRPr="00310126">
        <w:t>Results and Discussion</w:t>
      </w:r>
    </w:p>
    <w:p w14:paraId="5387A32E" w14:textId="450977CD" w:rsidR="008E5309" w:rsidRDefault="00310126" w:rsidP="008E5309">
      <w:pPr>
        <w:pStyle w:val="IEEEParagraph"/>
      </w:pPr>
      <w:r w:rsidRPr="00310126">
        <w:t>The predictive model resulted to 97.43% accurate with 98.38% precision and 96.40% recall. Accuracy is the overall ratio of correctly predicted to the total observations. However, most of the time, data is not symmetric which demands for precision and recall. Precision is the ratio of correctly predicted positive observations over the total observations while recall or sensitivity is the ratio of correctly predicted</w:t>
      </w:r>
      <w:r w:rsidR="008E5309">
        <w:t xml:space="preserve"> </w:t>
      </w:r>
      <w:r w:rsidRPr="00310126">
        <w:t>positive observations over total actual class [9]. With high precision and recall, it can be deduced that the model architecture is stable and consistent. These metrics are important for the model as it supports and justifies the quality of the model especially in predictive/classification models.</w:t>
      </w:r>
    </w:p>
    <w:p w14:paraId="1745D3C2" w14:textId="6CD97C9C" w:rsidR="00B2775A" w:rsidRDefault="00B2775A" w:rsidP="008E5309">
      <w:pPr>
        <w:pStyle w:val="IEEEParagraph"/>
      </w:pPr>
    </w:p>
    <w:p w14:paraId="6E8E6348" w14:textId="6783AFAC" w:rsidR="00B2775A" w:rsidRDefault="00B2775A" w:rsidP="008E5309">
      <w:pPr>
        <w:pStyle w:val="IEEEParagraph"/>
      </w:pPr>
    </w:p>
    <w:p w14:paraId="41F756B1" w14:textId="77777777" w:rsidR="00B2775A" w:rsidRDefault="00B2775A" w:rsidP="008E5309">
      <w:pPr>
        <w:pStyle w:val="IEEEParagraph"/>
      </w:pPr>
    </w:p>
    <w:p w14:paraId="00CFEEF0" w14:textId="68DAED7A" w:rsidR="00957FB8" w:rsidRDefault="00B2775A" w:rsidP="00957FB8">
      <w:pPr>
        <w:pStyle w:val="IEEEHeading1"/>
      </w:pPr>
      <w:r>
        <w:rPr>
          <w:noProof/>
        </w:rPr>
        <w:lastRenderedPageBreak/>
        <w:pict w14:anchorId="28AE2E52">
          <v:shape id="_x0000_s1048" type="#_x0000_t202" style="position:absolute;left:0;text-align:left;margin-left:.1pt;margin-top:170.55pt;width:255.75pt;height:25.5pt;z-index:7" stroked="f">
            <v:textbox style="mso-next-textbox:#_x0000_s1048">
              <w:txbxContent>
                <w:p w14:paraId="6574D3FE" w14:textId="77777777" w:rsidR="00B2775A" w:rsidRPr="002317D8" w:rsidRDefault="00B2775A" w:rsidP="00B2775A">
                  <w:pPr>
                    <w:jc w:val="center"/>
                    <w:rPr>
                      <w:sz w:val="20"/>
                      <w:szCs w:val="20"/>
                    </w:rPr>
                  </w:pPr>
                  <w:r w:rsidRPr="002317D8">
                    <w:rPr>
                      <w:sz w:val="20"/>
                      <w:szCs w:val="20"/>
                    </w:rPr>
                    <w:t xml:space="preserve">Figure </w:t>
                  </w:r>
                  <w:r>
                    <w:rPr>
                      <w:sz w:val="20"/>
                      <w:szCs w:val="20"/>
                    </w:rPr>
                    <w:t>3</w:t>
                  </w:r>
                  <w:r w:rsidRPr="002317D8">
                    <w:rPr>
                      <w:sz w:val="20"/>
                      <w:szCs w:val="20"/>
                    </w:rPr>
                    <w:t xml:space="preserve">.1 </w:t>
                  </w:r>
                  <w:r>
                    <w:rPr>
                      <w:sz w:val="20"/>
                      <w:szCs w:val="20"/>
                    </w:rPr>
                    <w:t>Confusion Matrix</w:t>
                  </w:r>
                </w:p>
              </w:txbxContent>
            </v:textbox>
            <w10:wrap type="topAndBottom"/>
          </v:shape>
        </w:pict>
      </w:r>
      <w:r>
        <w:rPr>
          <w:noProof/>
        </w:rPr>
        <w:pict w14:anchorId="3A14C536">
          <v:shape id="_x0000_s1032" type="#_x0000_t75" style="position:absolute;left:0;text-align:left;margin-left:.1pt;margin-top:-2pt;width:251.3pt;height:172.55pt;z-index:1;visibility:visible;mso-wrap-style:square;mso-position-horizontal-relative:text;mso-position-vertical-relative:text;mso-width-relative:page;mso-height-relative:page">
            <v:imagedata r:id="rId6" o:title=""/>
            <w10:wrap type="topAndBottom"/>
          </v:shape>
        </w:pict>
      </w:r>
      <w:r w:rsidR="00957FB8">
        <w:t>Conclusion</w:t>
      </w:r>
    </w:p>
    <w:p w14:paraId="5A8CA36B" w14:textId="0636F3EE" w:rsidR="00136929" w:rsidRDefault="00ED748A" w:rsidP="00136929">
      <w:pPr>
        <w:pStyle w:val="IEEEParagraph"/>
      </w:pPr>
      <w:r w:rsidRPr="00ED748A">
        <w:t xml:space="preserve">While most of the related researches in the field focuses on the players’ psychology and skill to predict the outcome of the game, the researcher successfully explored other parameters that are included within the game. </w:t>
      </w:r>
      <w:r w:rsidR="00BB540C">
        <w:t xml:space="preserve">The researcher successfully explored different dense network architectures and evaluated its accuracy. </w:t>
      </w:r>
      <w:r w:rsidR="00136929">
        <w:t>Based from the 8 iterations of the model architecture, the fifth iteration produced the most promising results. It can also be observed that an overfitting occurs as the number of parameters increases.</w:t>
      </w:r>
      <w:r w:rsidR="007646C5">
        <w:t xml:space="preserve"> The study has obtained 97.62% accuracy in predicting the outcome of a game.</w:t>
      </w:r>
    </w:p>
    <w:p w14:paraId="7F04D73C" w14:textId="77777777" w:rsidR="00BB540C" w:rsidRDefault="00BB540C" w:rsidP="00957FB8">
      <w:pPr>
        <w:pStyle w:val="IEEEParagraph"/>
      </w:pPr>
    </w:p>
    <w:p w14:paraId="4CAFB7BA" w14:textId="7248AB27" w:rsidR="00957FB8" w:rsidRDefault="00957FB8" w:rsidP="00957FB8">
      <w:pPr>
        <w:pStyle w:val="IEEEHeading1"/>
      </w:pPr>
      <w:r>
        <w:t>References</w:t>
      </w:r>
    </w:p>
    <w:p w14:paraId="7E6F464E" w14:textId="52E5F656" w:rsidR="00957FB8" w:rsidRDefault="003F4342" w:rsidP="00472137">
      <w:pPr>
        <w:pStyle w:val="IEEEParagraph"/>
        <w:numPr>
          <w:ilvl w:val="0"/>
          <w:numId w:val="6"/>
        </w:numPr>
      </w:pPr>
      <w:r w:rsidRPr="003F4342">
        <w:t xml:space="preserve">A. R, V. </w:t>
      </w:r>
      <w:proofErr w:type="spellStart"/>
      <w:r w:rsidRPr="003F4342">
        <w:t>Harikumar</w:t>
      </w:r>
      <w:proofErr w:type="spellEnd"/>
      <w:r w:rsidRPr="003F4342">
        <w:t xml:space="preserve">, A. K. Devan and O. S. Deepa, "Victory prediction in League of Legends using Feature Selection and Ensemble methods," 2019 International Conference on Intelligent Computing and Control Systems (ICCS), Madurai, India, 2019, pp. 74-77, </w:t>
      </w:r>
      <w:proofErr w:type="spellStart"/>
      <w:r w:rsidRPr="003F4342">
        <w:t>doi</w:t>
      </w:r>
      <w:proofErr w:type="spellEnd"/>
      <w:r w:rsidRPr="003F4342">
        <w:t>: 10.1109/ICCS45141.2019.9065758.</w:t>
      </w:r>
      <w:r w:rsidRPr="003F4342">
        <w:t xml:space="preserve"> </w:t>
      </w:r>
      <w:r w:rsidR="00957FB8">
        <w:t>M. Aung, et al., Predicting Skill Learning in a Large, Longitudinal MOBA Dataset, 2018</w:t>
      </w:r>
    </w:p>
    <w:p w14:paraId="0DE90896" w14:textId="146D9A1F" w:rsidR="00957FB8" w:rsidRDefault="00957FB8" w:rsidP="00472137">
      <w:pPr>
        <w:pStyle w:val="IEEEParagraph"/>
        <w:numPr>
          <w:ilvl w:val="0"/>
          <w:numId w:val="6"/>
        </w:numPr>
      </w:pPr>
      <w:proofErr w:type="spellStart"/>
      <w:r>
        <w:t>Krotin</w:t>
      </w:r>
      <w:proofErr w:type="spellEnd"/>
      <w:r>
        <w:t>, A., et al., Towards Understanding of eSports Athletes' Potentialities: The Sensing System for Data Collection and Analysis, 2019</w:t>
      </w:r>
    </w:p>
    <w:p w14:paraId="3FFB2BD9" w14:textId="55F13C5E" w:rsidR="00957FB8" w:rsidRDefault="00957FB8" w:rsidP="00472137">
      <w:pPr>
        <w:pStyle w:val="IEEEParagraph"/>
        <w:numPr>
          <w:ilvl w:val="0"/>
          <w:numId w:val="6"/>
        </w:numPr>
      </w:pPr>
      <w:r>
        <w:t xml:space="preserve">M. Shin, League </w:t>
      </w:r>
      <w:proofErr w:type="gramStart"/>
      <w:r>
        <w:t>Of</w:t>
      </w:r>
      <w:proofErr w:type="gramEnd"/>
      <w:r>
        <w:t xml:space="preserve"> Legends High </w:t>
      </w:r>
      <w:proofErr w:type="spellStart"/>
      <w:r>
        <w:t>elo</w:t>
      </w:r>
      <w:proofErr w:type="spellEnd"/>
      <w:r>
        <w:t xml:space="preserve"> Ranked Games (2020), 2020. [Online]. Available: https://www.kaggle.com/gyejr95/league-of-legends-challenger-ranked-games2020. [Accessed: 28-JUL-2020].</w:t>
      </w:r>
    </w:p>
    <w:p w14:paraId="21CDF701" w14:textId="1B9F804A" w:rsidR="00957FB8" w:rsidRDefault="00957FB8" w:rsidP="00472137">
      <w:pPr>
        <w:pStyle w:val="IEEEParagraph"/>
        <w:numPr>
          <w:ilvl w:val="0"/>
          <w:numId w:val="6"/>
        </w:numPr>
      </w:pPr>
      <w:r>
        <w:t xml:space="preserve"> [Online]. Available: https://creativecommons.org/publicdomain/zero/1.0/legalcode. [Accessed: 28-JUL-2020].</w:t>
      </w:r>
    </w:p>
    <w:p w14:paraId="7589ACAA" w14:textId="00688EB6" w:rsidR="00957FB8" w:rsidRDefault="00957FB8" w:rsidP="00472137">
      <w:pPr>
        <w:pStyle w:val="IEEEParagraph"/>
        <w:numPr>
          <w:ilvl w:val="0"/>
          <w:numId w:val="6"/>
        </w:numPr>
      </w:pPr>
      <w:r>
        <w:t xml:space="preserve">M. </w:t>
      </w:r>
      <w:proofErr w:type="spellStart"/>
      <w:r>
        <w:t>Sheeva</w:t>
      </w:r>
      <w:proofErr w:type="spellEnd"/>
      <w:r>
        <w:t xml:space="preserve">, The Scuffle Between Two Algorithms -Neural Network vs. Support Vector Machine, 2018 </w:t>
      </w:r>
    </w:p>
    <w:p w14:paraId="3DB1E4A7" w14:textId="219D8FCF" w:rsidR="00957FB8" w:rsidRDefault="00957FB8" w:rsidP="00472137">
      <w:pPr>
        <w:pStyle w:val="IEEEParagraph"/>
        <w:numPr>
          <w:ilvl w:val="0"/>
          <w:numId w:val="6"/>
        </w:numPr>
      </w:pPr>
      <w:r>
        <w:t>S. Sharma, Activation Functions in Neural Networks, 2017</w:t>
      </w:r>
    </w:p>
    <w:p w14:paraId="6C9DADE9" w14:textId="245C3C8D" w:rsidR="00957FB8" w:rsidRDefault="00957FB8" w:rsidP="00472137">
      <w:pPr>
        <w:pStyle w:val="IEEEParagraph"/>
        <w:numPr>
          <w:ilvl w:val="0"/>
          <w:numId w:val="6"/>
        </w:numPr>
      </w:pPr>
      <w:r>
        <w:t>J. Brownlee, Gentle Introduction to the Adam Optimization Algorithm for Deep Learning, 2017</w:t>
      </w:r>
    </w:p>
    <w:p w14:paraId="7825BC47" w14:textId="655FB253" w:rsidR="00957FB8" w:rsidRPr="00957FB8" w:rsidRDefault="00957FB8" w:rsidP="00472137">
      <w:pPr>
        <w:pStyle w:val="IEEEParagraph"/>
        <w:numPr>
          <w:ilvl w:val="0"/>
          <w:numId w:val="6"/>
        </w:numPr>
      </w:pPr>
      <w:r>
        <w:t>R. Joshi, Accuracy, Precision, Recall &amp; F1 Score: Interpretation of Performance Measures, 2016</w:t>
      </w:r>
    </w:p>
    <w:sectPr w:rsidR="00957FB8" w:rsidRPr="00957FB8" w:rsidSect="00A17739">
      <w:type w:val="continuous"/>
      <w:pgSz w:w="11906" w:h="16838"/>
      <w:pgMar w:top="1077" w:right="811" w:bottom="1260"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F31486"/>
    <w:multiLevelType w:val="hybridMultilevel"/>
    <w:tmpl w:val="51442804"/>
    <w:lvl w:ilvl="0" w:tplc="2FD0CA2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76015FCC"/>
    <w:multiLevelType w:val="hybridMultilevel"/>
    <w:tmpl w:val="D0AE37BA"/>
    <w:lvl w:ilvl="0" w:tplc="8864E594">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7D921085"/>
    <w:multiLevelType w:val="hybridMultilevel"/>
    <w:tmpl w:val="6AE0A586"/>
    <w:lvl w:ilvl="0" w:tplc="447218A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P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02363"/>
    <w:rsid w:val="00017719"/>
    <w:rsid w:val="00027F1D"/>
    <w:rsid w:val="0003296C"/>
    <w:rsid w:val="00054421"/>
    <w:rsid w:val="00062E46"/>
    <w:rsid w:val="000646A6"/>
    <w:rsid w:val="00066C20"/>
    <w:rsid w:val="00074AC8"/>
    <w:rsid w:val="00081408"/>
    <w:rsid w:val="00081EBE"/>
    <w:rsid w:val="00086EDC"/>
    <w:rsid w:val="000B36A3"/>
    <w:rsid w:val="000C013C"/>
    <w:rsid w:val="000E3F84"/>
    <w:rsid w:val="001056DF"/>
    <w:rsid w:val="00114025"/>
    <w:rsid w:val="001160D2"/>
    <w:rsid w:val="00131516"/>
    <w:rsid w:val="001348A5"/>
    <w:rsid w:val="00136929"/>
    <w:rsid w:val="00151B8E"/>
    <w:rsid w:val="00182170"/>
    <w:rsid w:val="001928FB"/>
    <w:rsid w:val="00192BC7"/>
    <w:rsid w:val="001A50EA"/>
    <w:rsid w:val="001B5684"/>
    <w:rsid w:val="001F16CD"/>
    <w:rsid w:val="001F47D2"/>
    <w:rsid w:val="0022285A"/>
    <w:rsid w:val="00224C61"/>
    <w:rsid w:val="002317D8"/>
    <w:rsid w:val="0023755F"/>
    <w:rsid w:val="0027227B"/>
    <w:rsid w:val="00273AC7"/>
    <w:rsid w:val="00273D2C"/>
    <w:rsid w:val="00276DD5"/>
    <w:rsid w:val="00285ECD"/>
    <w:rsid w:val="00290E1B"/>
    <w:rsid w:val="00291B17"/>
    <w:rsid w:val="002A6742"/>
    <w:rsid w:val="002B1073"/>
    <w:rsid w:val="002C1A7F"/>
    <w:rsid w:val="002C4239"/>
    <w:rsid w:val="002C559D"/>
    <w:rsid w:val="002D2D42"/>
    <w:rsid w:val="002F72D0"/>
    <w:rsid w:val="003003AB"/>
    <w:rsid w:val="00310126"/>
    <w:rsid w:val="00311C49"/>
    <w:rsid w:val="0032119E"/>
    <w:rsid w:val="00321304"/>
    <w:rsid w:val="00331F84"/>
    <w:rsid w:val="00345C3F"/>
    <w:rsid w:val="00384A86"/>
    <w:rsid w:val="003950A4"/>
    <w:rsid w:val="003E3577"/>
    <w:rsid w:val="003F3A61"/>
    <w:rsid w:val="003F4342"/>
    <w:rsid w:val="00410A5D"/>
    <w:rsid w:val="00414909"/>
    <w:rsid w:val="00425A6A"/>
    <w:rsid w:val="00426FBB"/>
    <w:rsid w:val="00472137"/>
    <w:rsid w:val="0047429A"/>
    <w:rsid w:val="0048374C"/>
    <w:rsid w:val="0048771D"/>
    <w:rsid w:val="004A6605"/>
    <w:rsid w:val="004C45FA"/>
    <w:rsid w:val="004C5128"/>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E57FB"/>
    <w:rsid w:val="005F0834"/>
    <w:rsid w:val="005F6DC3"/>
    <w:rsid w:val="00601A8E"/>
    <w:rsid w:val="0062033E"/>
    <w:rsid w:val="00624482"/>
    <w:rsid w:val="0063654E"/>
    <w:rsid w:val="0064799C"/>
    <w:rsid w:val="00654156"/>
    <w:rsid w:val="00672D8E"/>
    <w:rsid w:val="006B47CA"/>
    <w:rsid w:val="006C7AAA"/>
    <w:rsid w:val="006D1C2A"/>
    <w:rsid w:val="006D264F"/>
    <w:rsid w:val="006E2A8D"/>
    <w:rsid w:val="006E7574"/>
    <w:rsid w:val="00703430"/>
    <w:rsid w:val="007069BE"/>
    <w:rsid w:val="00745C86"/>
    <w:rsid w:val="00764603"/>
    <w:rsid w:val="007646C5"/>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309"/>
    <w:rsid w:val="008E5996"/>
    <w:rsid w:val="00901AE1"/>
    <w:rsid w:val="009205B4"/>
    <w:rsid w:val="00955B59"/>
    <w:rsid w:val="00957FB8"/>
    <w:rsid w:val="00992262"/>
    <w:rsid w:val="009926BC"/>
    <w:rsid w:val="009A4319"/>
    <w:rsid w:val="009A6C3F"/>
    <w:rsid w:val="009A7A9E"/>
    <w:rsid w:val="009B47B8"/>
    <w:rsid w:val="009B73F2"/>
    <w:rsid w:val="009C12BD"/>
    <w:rsid w:val="009C50FE"/>
    <w:rsid w:val="00A03E75"/>
    <w:rsid w:val="00A17739"/>
    <w:rsid w:val="00A20639"/>
    <w:rsid w:val="00A32BFA"/>
    <w:rsid w:val="00A45FCE"/>
    <w:rsid w:val="00A75671"/>
    <w:rsid w:val="00A773CC"/>
    <w:rsid w:val="00A9318B"/>
    <w:rsid w:val="00A94AC1"/>
    <w:rsid w:val="00AB18B7"/>
    <w:rsid w:val="00AD335D"/>
    <w:rsid w:val="00AF792B"/>
    <w:rsid w:val="00B2775A"/>
    <w:rsid w:val="00B55D5E"/>
    <w:rsid w:val="00B94516"/>
    <w:rsid w:val="00BB2855"/>
    <w:rsid w:val="00BB540C"/>
    <w:rsid w:val="00BD19C1"/>
    <w:rsid w:val="00BD25B8"/>
    <w:rsid w:val="00C012E1"/>
    <w:rsid w:val="00C06BB4"/>
    <w:rsid w:val="00C10D20"/>
    <w:rsid w:val="00C12E0C"/>
    <w:rsid w:val="00C21916"/>
    <w:rsid w:val="00C457CA"/>
    <w:rsid w:val="00C57FB7"/>
    <w:rsid w:val="00C65F3F"/>
    <w:rsid w:val="00C72414"/>
    <w:rsid w:val="00C75F34"/>
    <w:rsid w:val="00C8667B"/>
    <w:rsid w:val="00CA4CE3"/>
    <w:rsid w:val="00CD4F3F"/>
    <w:rsid w:val="00D311F8"/>
    <w:rsid w:val="00D36B52"/>
    <w:rsid w:val="00D377C8"/>
    <w:rsid w:val="00D41274"/>
    <w:rsid w:val="00D43BF3"/>
    <w:rsid w:val="00D470C9"/>
    <w:rsid w:val="00D767BB"/>
    <w:rsid w:val="00D939B0"/>
    <w:rsid w:val="00D9569A"/>
    <w:rsid w:val="00DB16E0"/>
    <w:rsid w:val="00DB2DF9"/>
    <w:rsid w:val="00DB7E63"/>
    <w:rsid w:val="00DC2055"/>
    <w:rsid w:val="00DD71E8"/>
    <w:rsid w:val="00DD7F83"/>
    <w:rsid w:val="00E0641E"/>
    <w:rsid w:val="00E06664"/>
    <w:rsid w:val="00E22A4C"/>
    <w:rsid w:val="00E304BC"/>
    <w:rsid w:val="00E32853"/>
    <w:rsid w:val="00E401F8"/>
    <w:rsid w:val="00E46425"/>
    <w:rsid w:val="00E47D0E"/>
    <w:rsid w:val="00E65018"/>
    <w:rsid w:val="00E66B41"/>
    <w:rsid w:val="00E94339"/>
    <w:rsid w:val="00E96A47"/>
    <w:rsid w:val="00E97563"/>
    <w:rsid w:val="00EB0B63"/>
    <w:rsid w:val="00EC265C"/>
    <w:rsid w:val="00ED61CB"/>
    <w:rsid w:val="00ED748A"/>
    <w:rsid w:val="00F06A72"/>
    <w:rsid w:val="00F136F0"/>
    <w:rsid w:val="00F20BBB"/>
    <w:rsid w:val="00F43BD8"/>
    <w:rsid w:val="00F562F3"/>
    <w:rsid w:val="00F67608"/>
    <w:rsid w:val="00F74B89"/>
    <w:rsid w:val="00F75133"/>
    <w:rsid w:val="00F8709A"/>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6737801C"/>
  <w15:chartTrackingRefBased/>
  <w15:docId w15:val="{87F517D1-3534-4594-BD1C-58B18707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669103">
      <w:bodyDiv w:val="1"/>
      <w:marLeft w:val="0"/>
      <w:marRight w:val="0"/>
      <w:marTop w:val="0"/>
      <w:marBottom w:val="0"/>
      <w:divBdr>
        <w:top w:val="none" w:sz="0" w:space="0" w:color="auto"/>
        <w:left w:val="none" w:sz="0" w:space="0" w:color="auto"/>
        <w:bottom w:val="none" w:sz="0" w:space="0" w:color="auto"/>
        <w:right w:val="none" w:sz="0" w:space="0" w:color="auto"/>
      </w:divBdr>
    </w:div>
    <w:div w:id="732777824">
      <w:bodyDiv w:val="1"/>
      <w:marLeft w:val="0"/>
      <w:marRight w:val="0"/>
      <w:marTop w:val="0"/>
      <w:marBottom w:val="0"/>
      <w:divBdr>
        <w:top w:val="none" w:sz="0" w:space="0" w:color="auto"/>
        <w:left w:val="none" w:sz="0" w:space="0" w:color="auto"/>
        <w:bottom w:val="none" w:sz="0" w:space="0" w:color="auto"/>
        <w:right w:val="none" w:sz="0" w:space="0" w:color="auto"/>
      </w:divBdr>
    </w:div>
    <w:div w:id="930284792">
      <w:bodyDiv w:val="1"/>
      <w:marLeft w:val="0"/>
      <w:marRight w:val="0"/>
      <w:marTop w:val="0"/>
      <w:marBottom w:val="0"/>
      <w:divBdr>
        <w:top w:val="none" w:sz="0" w:space="0" w:color="auto"/>
        <w:left w:val="none" w:sz="0" w:space="0" w:color="auto"/>
        <w:bottom w:val="none" w:sz="0" w:space="0" w:color="auto"/>
        <w:right w:val="none" w:sz="0" w:space="0" w:color="auto"/>
      </w:divBdr>
    </w:div>
    <w:div w:id="1011837347">
      <w:bodyDiv w:val="1"/>
      <w:marLeft w:val="0"/>
      <w:marRight w:val="0"/>
      <w:marTop w:val="0"/>
      <w:marBottom w:val="0"/>
      <w:divBdr>
        <w:top w:val="none" w:sz="0" w:space="0" w:color="auto"/>
        <w:left w:val="none" w:sz="0" w:space="0" w:color="auto"/>
        <w:bottom w:val="none" w:sz="0" w:space="0" w:color="auto"/>
        <w:right w:val="none" w:sz="0" w:space="0" w:color="auto"/>
      </w:divBdr>
    </w:div>
    <w:div w:id="1532256196">
      <w:bodyDiv w:val="1"/>
      <w:marLeft w:val="0"/>
      <w:marRight w:val="0"/>
      <w:marTop w:val="0"/>
      <w:marBottom w:val="0"/>
      <w:divBdr>
        <w:top w:val="none" w:sz="0" w:space="0" w:color="auto"/>
        <w:left w:val="none" w:sz="0" w:space="0" w:color="auto"/>
        <w:bottom w:val="none" w:sz="0" w:space="0" w:color="auto"/>
        <w:right w:val="none" w:sz="0" w:space="0" w:color="auto"/>
      </w:divBdr>
    </w:div>
    <w:div w:id="1606502094">
      <w:bodyDiv w:val="1"/>
      <w:marLeft w:val="0"/>
      <w:marRight w:val="0"/>
      <w:marTop w:val="0"/>
      <w:marBottom w:val="0"/>
      <w:divBdr>
        <w:top w:val="none" w:sz="0" w:space="0" w:color="auto"/>
        <w:left w:val="none" w:sz="0" w:space="0" w:color="auto"/>
        <w:bottom w:val="none" w:sz="0" w:space="0" w:color="auto"/>
        <w:right w:val="none" w:sz="0" w:space="0" w:color="auto"/>
      </w:divBdr>
    </w:div>
    <w:div w:id="1790708229">
      <w:bodyDiv w:val="1"/>
      <w:marLeft w:val="0"/>
      <w:marRight w:val="0"/>
      <w:marTop w:val="0"/>
      <w:marBottom w:val="0"/>
      <w:divBdr>
        <w:top w:val="none" w:sz="0" w:space="0" w:color="auto"/>
        <w:left w:val="none" w:sz="0" w:space="0" w:color="auto"/>
        <w:bottom w:val="none" w:sz="0" w:space="0" w:color="auto"/>
        <w:right w:val="none" w:sz="0" w:space="0" w:color="auto"/>
      </w:divBdr>
    </w:div>
    <w:div w:id="209770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ALEC LOUIE A. MAROHOM</cp:lastModifiedBy>
  <cp:revision>21</cp:revision>
  <cp:lastPrinted>2006-09-01T12:18:00Z</cp:lastPrinted>
  <dcterms:created xsi:type="dcterms:W3CDTF">2020-07-28T16:21:00Z</dcterms:created>
  <dcterms:modified xsi:type="dcterms:W3CDTF">2020-08-06T14:45:00Z</dcterms:modified>
</cp:coreProperties>
</file>