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Гид по сайту и архитектуре Азимут Клиник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4A525D"/>
        </w:rPr>
        <w:t xml:space="preserve">Проект: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azimut-medline-site</w:t>
      </w:r>
      <w:r>
        <w:rPr>
          <w:rFonts w:ascii="Arial" w:hAnsi="Arial" w:cs="Arial"/>
          <w:sz w:val="29"/>
          <w:sz-cs w:val="29"/>
          <w:spacing w:val="0"/>
          <w:color w:val="4A525D"/>
        </w:rPr>
        <w:t xml:space="preserve">. Формат: статический сайт с отдельными HTML-страницами, общими стилями, JS-модулями, локальными данными и дополнительным Telegram-ботом.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81F26"/>
        </w:rPr>
        <w:t xml:space="preserve">Как читать этот документ.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Сайт устроен просто: страницы лежат в корне проекта, визуальный стиль в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css/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поведение в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контентные массивы в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изображения и аудио в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assets/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 Это удобно для GitHub Pages и быстрых правок без сборщика.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1. Общая архитектура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F26"/>
        </w:rPr>
        <w:t xml:space="preserve">Страницы.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HTML-файлы в корне отвечают за структуру разделов: главная, услуги, врачи, блог, контакты, документы, оплата и тесты.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F26"/>
        </w:rPr>
        <w:t xml:space="preserve">Единый стиль.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Основной визуальный слой собран в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css/style.css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адаптивность в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css/responsive.css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отдельные интерфейсы вынесены в специальные CSS-файлы.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F26"/>
        </w:rPr>
        <w:t xml:space="preserve">Данные отдельно от разметки.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Врачи, услуги, цены, отзывы, статьи и аудио хранятся в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data/*.js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чтобы обновлять контент без переписывания страниц.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F26"/>
        </w:rPr>
        <w:t xml:space="preserve">Интерактивность.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Модальные окна, аккордеоны, компас, формы, тесты, блог, аудиоплеер и AI-помощник подключаются из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F26"/>
        </w:rPr>
        <w:t xml:space="preserve">Публикация.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Наличие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.nojekyll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показывает, что проект готов к размещению на GitHub Pages как статический сайт.</w:t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2. Главные папки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93B65"/>
        </w:rPr>
        <w:t xml:space="preserve">Папка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93B65"/>
        </w:rPr>
        <w:t xml:space="preserve">Назначение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api/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Серверная точка для AI-чата. Сейчас содержит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chat.js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который рассчитан на serverless-окружение.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assets/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Все медиа: логотипы, favicon, изображения интерьеров, фото врачей, аудио и иконки.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css/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Визуальная система сайта: базовая тема, адаптивность, анимации, аудиоплеер и AI-помощник.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Контентные массивы, которые подставляются JavaScript-ом в карточки, списки, цены, блог и отзывы.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docs/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Техническая документация. Сейчас здесь инструкция по DeepSeek/AI-помощнику.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deliverables/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Рабочие документы проекта: расчеты, офферы, шпаргалки, шаблоны и этот гид.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Логика интерфейса: меню, формы, аккордеоны, компас, тесты, блог, чат, аудиоплеер, интеграционные заглушки.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telegram-bot/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Отдельный Node.js-бот для заявок и уведомлений в Telegram.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icons/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images/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Пустые или резервные папки. Основные актуальные медиа лежат в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assets/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</w:t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3. Страницы сайта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93B65"/>
        </w:rPr>
        <w:t xml:space="preserve">Файл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93B65"/>
        </w:rPr>
        <w:t xml:space="preserve">Роль на сайте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index.html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Главная страница: первый экран, компас на desktop, баннеры, аккордеоны направлений, команда, пространство помощи, форматы обращения, блок доверия и модальные окна.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about.html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О клинике: позиционирование, документы, лицензии, принципы работы.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services.html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Услуги и направления помощи. Использует контент из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data/services.js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doctors.html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Страница направлений и врачей. Карточки берут данные из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data/doctors.js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prices.html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Стоимость услуг. Таблицы и группы цен связаны с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data/prices.js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blog.html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Лента полезных материалов. Статьи подставляются из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data/articles.js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article.html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Шаблон отдельной статьи блога.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tests.html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Психологические тесты, подключенные через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js/tests.js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contacts.html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Контакты, форма записи, телефон, почта и реквизиты.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payment.html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Раздел оплаты: компактные аккордеоны и форма запроса ссылки на оплату.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partnership.html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Страница сотрудничества и партнерских обращений.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privacy.html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Политика конфиденциальности.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personal-data.html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Согласие на обработку персональных данных.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terms.html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Пользовательское соглашение.</w:t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4. Стили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93B65"/>
        </w:rPr>
        <w:t xml:space="preserve">Файл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93B65"/>
        </w:rPr>
        <w:t xml:space="preserve">Что регулирует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css/style.css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Основная тема: цвета, типографика, сетки, шапка, герой-блок, карточки, аккордеоны, модальные окна, компас, баннеры, блоки главной и юридические страницы.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css/responsive.css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Адаптивность: мобильное меню, перестройка сеток, скрытие тяжелых desktop-элементов, размеры логотипа, отступы и мобильные состояния.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css/animations.css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Декоративные анимации и эффекты появления.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css/audio-player.css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Оформление аудиоплеера, кнопок, прогресса и компактных состояний на mobile.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css/chatbot.css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Оформление AI-помощника: кнопка запуска, раскрытая панель, скролл, поля ввода, быстрые кнопки и кнопка свернуть.</w:t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5. JavaScript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93B65"/>
        </w:rPr>
        <w:t xml:space="preserve">Файл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93B65"/>
        </w:rPr>
        <w:t xml:space="preserve">Функционал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js/main.js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Главная логика интерфейса: меню, модальные окна, аккордеоны, компас, плавные действия и общие обработчики.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js/forms.js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Обработка форм записи и заявок, подготовка данных к отправке.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js/chatbot.js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AI-помощник: диалоговая панель, быстрые сценарии, отправка сообщений и свертывание.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js/blog.js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Вывод статей, карточек блога и страниц материалов.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js/tests.js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Логика психологических тестов: вопросы, ответы, подсчет результата и вывод рекомендации.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js/audio-player.js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Воспроизведение аудио, кнопки, прогресс, длительность и состояние плеера.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js/azimut-animations.js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Дополнительные визуальные эффекты сайта.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js/bitrix24-placeholder.js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Заглушка под будущую интеграцию Bitrix24.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js/payment-placeholder.js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Заглушка под будущую платежную интеграцию.</w:t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6. Контентные данные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93B65"/>
        </w:rPr>
        <w:t xml:space="preserve">Файл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93B65"/>
        </w:rPr>
        <w:t xml:space="preserve">Что хранит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data/doctors.js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ФИО, роли, стаж, специализация, описания и фотографии врачей.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data/services.js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Услуги и направления клиники.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data/prices.js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Цены и группы услуг.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data/articles.js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Материалы блога и данные для отдельных статей.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data/reviews.js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Отзывы и короткие доверительные сообщения.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data/audio.js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Список аудиофайлов для плеера.</w:t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7. Медиа и ассеты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assets/logo.jpg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актуальный логотип, favicon и знак в шапке сайта.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assets/azimut-clinic-header-logo.jpg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широкий логотип, сейчас используется в футере.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assets/azimut-clinic-logo.png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прежний логотип, оставлен как резервный файл.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assets/icons/play-button.png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иконка Play для аудиоплеера.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assets/audio/*.mp3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аудиозаписи для сайта.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assets/images/azimut-reception.png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azimut-consultation-room.jpg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onyx-warm-bg.png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интерьерные и фоновые изображения.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assets/images/director-clinic.jpg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doctors-grid.png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изображения команды и клиники.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assets/images/doctors-crops/doctor one.jpg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и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doctor two.jpg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новые фото врачей для раздела «Наша команда».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assets/images/doctors-crops/*.png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старые/резервные фото врачей.</w:t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8. Формы, модальные окна и заявки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Кнопки записи открывают модальное окно с формой консультации.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Кнопка в блоке «Доверьтесь нам» открывает звонковое модальное окно с предложением позвонить в клинику.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Формы пока работают как frontend-слой и подготовлены для подключения CRM, почты, Telegram или Bitrix24.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Раздел оплаты содержит форму запроса ссылки на оплату и может быть подключен к платежному провайдеру через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js/payment-placeholder.js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</w:t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9. AI-помощник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AI-помощник состоит из трех частей: стили в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css/chatbot.css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клиентская логика в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js/chatbot.js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и serverless-точка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api/chat.js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 Документация по подключению вынесена в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docs/deepseek-chatbot.md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Панель открывается отдельной кнопкой и умеет сворачиваться обратно.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Внутри панели включен скролл, чтобы текст и быстрые кнопки не упирались в края.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Для полноценной работы нужен API-ключ в окружении хостинга.</w:t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10. Telegram-бот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93B65"/>
        </w:rPr>
        <w:t xml:space="preserve">Файл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93B65"/>
        </w:rPr>
        <w:t xml:space="preserve">Назначение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telegram-bot/bot.js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Основная логика бота.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telegram-bot/package.json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Зависимости и команды запуска Node.js-проекта.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telegram-bot/.env.example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Пример переменных окружения.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telegram-bot/.env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Локальные секреты. Этот файл не следует публиковать и пересылать.</w:t>
      </w:r>
    </w:p>
    <w:p>
      <w:pPr/>
      <w:r>
        <w:rPr>
          <w:rFonts w:ascii="Menlo" w:hAnsi="Menlo" w:cs="Menlo"/>
          <w:sz w:val="25"/>
          <w:sz-cs w:val="25"/>
          <w:spacing w:val="0"/>
          <w:color w:val="772918"/>
        </w:rPr>
        <w:t xml:space="preserve">telegram-bot/README.md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F26"/>
        </w:rPr>
        <w:t xml:space="preserve">Инструкция по запуску и настройке бота.</w:t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11. Служебные и рабочие документы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README.md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краткое описание проекта и заметки по обновлениям.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.gitignore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список файлов, которые Git не должен отслеживать.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.env.example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пример переменных окружения для сайта/API.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.nojekyll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отключает Jekyll на GitHub Pages, чтобы статические файлы отдавались напрямую.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.DS_Store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служебные файлы macOS, не относятся к логике сайта.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772918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deliverables/*.docx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*.html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*.md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- коммерческие и рабочие материалы: калькуляция, оффер, шпаргалка, шаблон протокола и текущий гид.</w:t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12. Что важно помнить при следующих правках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1.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Не переписывать сайт с нуля: сначала искать нужный блок в HTML, затем стили в CSS и данные в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2.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Фото, логотипы и аудио добавлять в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assets/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а пути к ним прописывать в HTML или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data/*.js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3.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Новые повторяющиеся карточки лучше делать через массивы данных, а не копировать много HTML.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4.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Перед публикацией проверять главную страницу, мобильную версию, формы, аккордеоны, AI-помощника, оплату и отсутствие горизонтальной прокрутки.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5.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Секреты хранить только в переменных окружения или локальном </w:t>
      </w:r>
      <w:r>
        <w:rPr>
          <w:rFonts w:ascii="Menlo" w:hAnsi="Menlo" w:cs="Menlo"/>
          <w:sz w:val="25"/>
          <w:sz-cs w:val="25"/>
          <w:spacing w:val="0"/>
          <w:color w:val="772918"/>
        </w:rPr>
        <w:t xml:space="preserve">.env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, не в публичных HTML/JS-файлах.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Гид по сайту и архитектуре Азимут Клиник</dc:title>
</cp:coreProperties>
</file>

<file path=docProps/meta.xml><?xml version="1.0" encoding="utf-8"?>
<meta xmlns="http://schemas.apple.com/cocoa/2006/metadata">
  <generator>CocoaOOXMLWriter/2575.7</generator>
</meta>
</file>