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C27FA" w14:textId="77777777" w:rsidR="003479FB" w:rsidRPr="00DF5826" w:rsidRDefault="00DF5826">
      <w:pPr>
        <w:rPr>
          <w:sz w:val="30"/>
          <w:szCs w:val="30"/>
        </w:rPr>
      </w:pPr>
      <w:r w:rsidRPr="00DF5826">
        <w:rPr>
          <w:sz w:val="30"/>
          <w:szCs w:val="30"/>
        </w:rPr>
        <w:t>Product information is being updated</w:t>
      </w:r>
      <w:bookmarkStart w:id="0" w:name="_GoBack"/>
      <w:bookmarkEnd w:id="0"/>
    </w:p>
    <w:sectPr w:rsidR="003479FB" w:rsidRPr="00DF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26"/>
    <w:rsid w:val="00215947"/>
    <w:rsid w:val="00DF5826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CFE4"/>
  <w15:chartTrackingRefBased/>
  <w15:docId w15:val="{52573715-75B7-4C0E-A514-2BFE5D1C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2018-12-05T04:25:00Z</dcterms:created>
  <dcterms:modified xsi:type="dcterms:W3CDTF">2018-12-05T04:26:00Z</dcterms:modified>
</cp:coreProperties>
</file>