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11" w:rsidRPr="007B5A11" w:rsidRDefault="007B5A11" w:rsidP="007B5A11">
      <w:pPr>
        <w:spacing w:before="420" w:after="120" w:line="240" w:lineRule="auto"/>
        <w:outlineLvl w:val="1"/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</w:pPr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>Data Description</w:t>
      </w:r>
    </w:p>
    <w:p w:rsidR="007B5A11" w:rsidRPr="007B5A11" w:rsidRDefault="007B5A11" w:rsidP="007B5A11">
      <w:pPr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</w:pPr>
      <w:proofErr w:type="gramStart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>vehicle</w:t>
      </w:r>
      <w:proofErr w:type="gramEnd"/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5" w:anchor="atvtype" w:history="1">
        <w:proofErr w:type="spellStart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atvtype</w:t>
        </w:r>
        <w:proofErr w:type="spellEnd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 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- type of alternative fuel or advanced technology vehicle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barrels08 - annual petroleum consumption in barrels for </w:t>
      </w:r>
      <w:hyperlink r:id="rId6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7" w:anchor="ft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barrelsA08 - annual petroleum consumption in barrels for </w:t>
      </w:r>
      <w:hyperlink r:id="rId8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9" w:anchor="ft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charge120 - time to charge an electric vehicle in hours at 120 V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charge240 - time to charge an electric vehicle in hours at 240 V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city08 - city MPG for </w:t>
      </w:r>
      <w:hyperlink r:id="rId10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11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 </w:t>
      </w:r>
      <w:hyperlink r:id="rId12" w:anchor="ft1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(11)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city08U - unrounded city MPG for </w:t>
      </w:r>
      <w:hyperlink r:id="rId13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14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 </w:t>
      </w:r>
      <w:hyperlink r:id="rId15" w:anchor="ft3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(3)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cityA08 - city MPG for </w:t>
      </w:r>
      <w:hyperlink r:id="rId16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17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cityA08U - unrounded city MPG for </w:t>
      </w:r>
      <w:hyperlink r:id="rId18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19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 </w:t>
      </w:r>
      <w:hyperlink r:id="rId20" w:anchor="ft3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(3)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cityCD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city gasoline consumption (gallons/100 miles) in charge depleting mode </w:t>
      </w:r>
      <w:hyperlink r:id="rId21" w:anchor="ft4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(4)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city electricity consumption in kw-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hrs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/100 miles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cityUF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city utility factor (share of electricity) for PHEV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co2 - tailpipe CO2 in grams/mile for </w:t>
      </w:r>
      <w:hyperlink r:id="rId22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23" w:anchor="ft5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(5)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co2A - tailpipe CO2 in grams/mile for </w:t>
      </w:r>
      <w:hyperlink r:id="rId24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hyperlink r:id="rId25" w:anchor="ft5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 (5)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co2TailpipeAGpm - tailpipe CO2 in grams/mile for </w:t>
      </w:r>
      <w:hyperlink r:id="rId26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27" w:anchor="ft5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(5)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co2TailpipeGpm- tailpipe CO2 in grams/mile for </w:t>
      </w:r>
      <w:hyperlink r:id="rId28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29" w:anchor="ft5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(5)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comb08 - combined MPG for </w:t>
      </w:r>
      <w:hyperlink r:id="rId30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31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(2), </w:t>
        </w:r>
      </w:hyperlink>
      <w:hyperlink r:id="rId32" w:anchor="ft1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(11)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comb08U - unrounded combined MPG for </w:t>
      </w:r>
      <w:hyperlink r:id="rId33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34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 </w:t>
      </w:r>
      <w:hyperlink r:id="rId35" w:anchor="ft3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(3)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combA08 - combined MPG for </w:t>
      </w:r>
      <w:hyperlink r:id="rId36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37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combA08U - unrounded combined MPG for </w:t>
      </w:r>
      <w:hyperlink r:id="rId38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39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 </w:t>
      </w:r>
      <w:hyperlink r:id="rId40" w:anchor="ft3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(3)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combE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combined electricity consumption in kw-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hrs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/100 miles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combinedCD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combined gasoline consumption (gallons/100 miles) in charge depleting mode </w:t>
      </w:r>
      <w:hyperlink r:id="rId41" w:anchor="ft4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(4)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combinedUF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combined utility factor (share of electricity) for PHEV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cylinders - engine cylinders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displ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engine displacement in liters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42" w:anchor="drive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drive 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- drive axle type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43" w:anchor="emissions" w:history="1">
        <w:proofErr w:type="spellStart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emissionsList</w:t>
        </w:r>
        <w:proofErr w:type="spellEnd"/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engId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model type index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eng_dscr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engine descriptor; see http://www.fueleconomy.gov/feg/findacarhelp.shtml#engine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evMotor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electric motor (kw-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hrs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feScore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Fuel Economy Score (-1 = Not available)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fuelCost08 - annual fuel cost for </w:t>
      </w:r>
      <w:hyperlink r:id="rId44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($) </w:t>
      </w:r>
      <w:hyperlink r:id="rId45" w:anchor="ft7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(7)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fuelCostA08 - annual fuel cost for </w:t>
      </w:r>
      <w:hyperlink r:id="rId46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($) </w:t>
      </w:r>
      <w:hyperlink r:id="rId47" w:anchor="ft7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(7)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fuelType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fuel type with </w:t>
      </w:r>
      <w:hyperlink r:id="rId48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and </w:t>
      </w:r>
      <w:hyperlink r:id="rId49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(if applicable)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fuelType1 - fuel type 1. For single fuel vehicles, this will be the only fuel. For dual fuel vehicles, this will be the conventional fuel.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fuelType2 - fuel type 2. For dual fuel vehicles, this will be the alternative fuel (e.g. E85, Electricity, CNG, </w:t>
      </w:r>
      <w:proofErr w:type="gram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LPG</w:t>
      </w:r>
      <w:proofErr w:type="gram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). For single fuel vehicles, this field is not used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ghgScore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GHG score (-1 = Not available)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ghgScoreA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GHG score for dual fuel vehicle running on the alternative fuel (-1 = Not available)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guzzler- if G or T, this vehicle is subject to the gas guzzler tax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highway08 - highway MPG for </w:t>
      </w:r>
      <w:hyperlink r:id="rId50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51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 </w:t>
      </w:r>
      <w:hyperlink r:id="rId52" w:anchor="ft1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(11)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highway08U - unrounded highway MPG for </w:t>
      </w:r>
      <w:hyperlink r:id="rId53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54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 </w:t>
      </w:r>
      <w:hyperlink r:id="rId55" w:anchor="ft3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(3)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highwayA08 - highway MPG for </w:t>
      </w:r>
      <w:hyperlink r:id="rId56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57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highwayA08U - unrounded highway MPG for </w:t>
      </w:r>
      <w:hyperlink r:id="rId58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hyperlink r:id="rId59" w:anchor="ft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(2)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,</w:t>
      </w:r>
      <w:hyperlink r:id="rId60" w:anchor="ft3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(3)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highwayCD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highway gasoline consumption (gallons/100miles) in charge depleting mode </w:t>
      </w:r>
      <w:hyperlink r:id="rId61" w:anchor="ft4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(4)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highway electricity consumption in kw-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hrs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/100 miles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highwayUF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highway utility factor (share of electricity) for PHEV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hlv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hatchback luggage volume (cubic feet) </w:t>
      </w:r>
      <w:hyperlink r:id="rId62" w:anchor="ft8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(8)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hpv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hatchback passenger volume (cubic feet) </w:t>
      </w:r>
      <w:hyperlink r:id="rId63" w:anchor="ft8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(8)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id - vehicle record id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lv2 - 2 door luggage volume (cubic feet) </w:t>
      </w:r>
      <w:hyperlink r:id="rId64" w:anchor="ft8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(8)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lv4 - 4 door luggage volume (cubic feet) </w:t>
      </w:r>
      <w:hyperlink r:id="rId65" w:anchor="ft8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(8)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make - manufacturer (division)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mfrCode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- 3-character manufacturer code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model - model name (carline)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mpgData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has My MPG data; see 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fldChar w:fldCharType="begin"/>
      </w: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instrText xml:space="preserve"> HYPERLINK "https://www.fueleconomy.gov/feg/ws/index.shtml" \l "ympgVehicle" </w:instrText>
      </w: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fldChar w:fldCharType="separate"/>
      </w:r>
      <w:r w:rsidRPr="007B5A11">
        <w:rPr>
          <w:rFonts w:ascii="Verdana" w:eastAsia="Times New Roman" w:hAnsi="Verdana" w:cs="Times New Roman"/>
          <w:color w:val="3D73A7"/>
          <w:sz w:val="20"/>
          <w:szCs w:val="20"/>
        </w:rPr>
        <w:t>yourMpgVehicle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fldChar w:fldCharType="end"/>
      </w: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 and 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fldChar w:fldCharType="begin"/>
      </w: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instrText xml:space="preserve"> HYPERLINK "https://www.fueleconomy.gov/feg/ws/index.shtml" \l "ympgDriverVehicle" </w:instrText>
      </w: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fldChar w:fldCharType="separate"/>
      </w:r>
      <w:r w:rsidRPr="007B5A11">
        <w:rPr>
          <w:rFonts w:ascii="Verdana" w:eastAsia="Times New Roman" w:hAnsi="Verdana" w:cs="Times New Roman"/>
          <w:color w:val="3D73A7"/>
          <w:sz w:val="20"/>
          <w:szCs w:val="20"/>
        </w:rPr>
        <w:t>yourMpgDriverVehicle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fldChar w:fldCharType="end"/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phevBlended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if true, this vehicle operates on a blend of gasoline and electricity in charge depleting mode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pv2 - 2-door passenger volume (cubic feet) </w:t>
      </w:r>
      <w:hyperlink r:id="rId66" w:anchor="ft8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(8)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pv4 - 4-door passenger volume (cubic feet) </w:t>
      </w:r>
      <w:hyperlink r:id="rId67" w:anchor="ft8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(8)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rangeA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range for </w:t>
      </w:r>
      <w:hyperlink r:id="rId68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rangeCityA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city range for </w:t>
      </w:r>
      <w:hyperlink r:id="rId69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rangeHwyA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highway range for </w:t>
      </w:r>
      <w:hyperlink r:id="rId70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trans_dscr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transmission descriptor; see http://www.fueleconomy.gov/feg/findacarhelp.shtml#trany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trany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transmission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UCity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unadjusted city MPG for </w:t>
      </w:r>
      <w:hyperlink r:id="rId71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; see the description of the </w:t>
      </w:r>
      <w:hyperlink r:id="rId7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EPA test procedures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UCityA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unadjusted city MPG for </w:t>
      </w:r>
      <w:hyperlink r:id="rId73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; see the description of the </w:t>
      </w:r>
      <w:hyperlink r:id="rId74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EPA test procedures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UHighway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unadjusted highway MPG for </w:t>
      </w:r>
      <w:hyperlink r:id="rId75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; see the description of the </w:t>
      </w:r>
      <w:hyperlink r:id="rId76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EPA test procedures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UHighwayA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unadjusted highway MPG for </w:t>
      </w:r>
      <w:hyperlink r:id="rId77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; see the description of the </w:t>
      </w:r>
      <w:hyperlink r:id="rId78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EPA test procedures</w:t>
        </w:r>
      </w:hyperlink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79" w:anchor="VClass" w:history="1">
        <w:proofErr w:type="spellStart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VClass</w:t>
        </w:r>
        <w:proofErr w:type="spellEnd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 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- EPA vehicle size class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year - model year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proofErr w:type="gram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youSaveSpend</w:t>
      </w:r>
      <w:proofErr w:type="spellEnd"/>
      <w:proofErr w:type="gram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you save/spend over 5 years compared to an average car ($). Savings are positive; a greater amount spent yields a negative number. For dual fuel vehicles, this is the cost savings for gasoline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sCharger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if S, this vehicle is supercharged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tCharger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if T, this vehicle is turbocharged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c240Dscr - electric vehicle charger description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charge240b - time to charge an electric vehicle in hours at 240 V using the alternate charger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c240bDscr - electric vehicle alternate charger description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createdOn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date the vehicle record was created (ISO 8601 format)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modifiedOn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date the vehicle record was last modified (ISO 8601 format)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startStop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vehicle has start-stop technology (Y, N, or blank for older vehicles)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phevCity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composite gasoline-electricity city 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MPGe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plug-in hybrid vehicles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phevHwy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composite gasoline-electricity highway 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MPGe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plug-in hybrid vehicles</w:t>
      </w:r>
    </w:p>
    <w:p w:rsidR="007B5A11" w:rsidRPr="007B5A11" w:rsidRDefault="007B5A11" w:rsidP="007B5A11">
      <w:pPr>
        <w:numPr>
          <w:ilvl w:val="0"/>
          <w:numId w:val="1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phevComb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composite gasoline-electricity combined city-highway 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MPGe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plug-in hybrid vehicles</w:t>
      </w:r>
    </w:p>
    <w:p w:rsidR="007B5A11" w:rsidRPr="007B5A11" w:rsidRDefault="007B5A11" w:rsidP="007B5A11">
      <w:pPr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</w:pPr>
      <w:proofErr w:type="gramStart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>emissions</w:t>
      </w:r>
      <w:proofErr w:type="gramEnd"/>
    </w:p>
    <w:p w:rsidR="007B5A11" w:rsidRPr="007B5A11" w:rsidRDefault="007B5A11" w:rsidP="007B5A11">
      <w:pPr>
        <w:numPr>
          <w:ilvl w:val="0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emissionsList</w:t>
      </w:r>
      <w:proofErr w:type="spellEnd"/>
    </w:p>
    <w:p w:rsidR="007B5A11" w:rsidRPr="007B5A11" w:rsidRDefault="007B5A11" w:rsidP="007B5A11">
      <w:pPr>
        <w:numPr>
          <w:ilvl w:val="1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emissionsInfo</w:t>
      </w:r>
      <w:proofErr w:type="spellEnd"/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efid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engine family ID</w:t>
      </w:r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id - vehicle record ID (links emission data to the vehicle record)</w:t>
      </w:r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80" w:anchor="salesArea" w:history="1">
        <w:proofErr w:type="spellStart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salesArea</w:t>
        </w:r>
        <w:proofErr w:type="spellEnd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 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- EPA sales area code</w:t>
      </w:r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score - EPA 1-10 smog rating for </w:t>
      </w:r>
      <w:hyperlink r:id="rId81" w:anchor="fuelType1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fuelType1</w:t>
        </w:r>
      </w:hyperlink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scoreAlt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EPA 1-10 smog rating for </w:t>
      </w:r>
      <w:hyperlink r:id="rId82" w:anchor="fuelType2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fuelType2</w:t>
        </w:r>
      </w:hyperlink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83" w:anchor="smartwayScore" w:history="1">
        <w:proofErr w:type="spellStart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smartwayScore</w:t>
        </w:r>
        <w:proofErr w:type="spellEnd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 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- 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SmartWay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Code</w:t>
      </w:r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84" w:anchor="standard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standard 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- Vehicle Emission Standard Code</w:t>
      </w:r>
    </w:p>
    <w:p w:rsidR="007B5A11" w:rsidRPr="007B5A11" w:rsidRDefault="007B5A11" w:rsidP="007B5A11">
      <w:pPr>
        <w:numPr>
          <w:ilvl w:val="2"/>
          <w:numId w:val="2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85" w:anchor="standard2" w:history="1">
        <w:proofErr w:type="spellStart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stdText</w:t>
        </w:r>
        <w:proofErr w:type="spellEnd"/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 </w:t>
        </w:r>
      </w:hyperlink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- Vehicle Emission Standard</w:t>
      </w:r>
    </w:p>
    <w:p w:rsidR="007B5A11" w:rsidRPr="007B5A11" w:rsidRDefault="007B5A11" w:rsidP="007B5A11">
      <w:pPr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</w:pPr>
      <w:proofErr w:type="gramStart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>fuel</w:t>
      </w:r>
      <w:proofErr w:type="gramEnd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 xml:space="preserve"> prices</w:t>
      </w:r>
    </w:p>
    <w:p w:rsidR="007B5A11" w:rsidRPr="007B5A11" w:rsidRDefault="007B5A11" w:rsidP="007B5A11">
      <w:pPr>
        <w:numPr>
          <w:ilvl w:val="0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fuelPrices</w:t>
      </w:r>
      <w:proofErr w:type="spellEnd"/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midgrade - $ per gallon of midgrade gasoline</w:t>
      </w:r>
      <w:hyperlink r:id="rId86" w:anchor="ft9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(9)</w:t>
        </w:r>
      </w:hyperlink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premium - $ p</w:t>
      </w:r>
      <w:bookmarkStart w:id="0" w:name="_GoBack"/>
      <w:bookmarkEnd w:id="0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er gallon of premium gasoline</w:t>
      </w:r>
      <w:hyperlink r:id="rId87" w:anchor="ft9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(9)</w:t>
        </w:r>
      </w:hyperlink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regular - $ per gallon of regular gasoline</w:t>
      </w:r>
      <w:hyperlink r:id="rId88" w:anchor="ft9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(9)</w:t>
        </w:r>
      </w:hyperlink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cng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$ per gallon of gasoline equivalent (GGE) of compressed natural gas</w:t>
      </w:r>
      <w:hyperlink r:id="rId89" w:anchor="ft10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(10)</w:t>
        </w:r>
      </w:hyperlink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diesel - $ per gallon of diesel</w:t>
      </w:r>
      <w:hyperlink r:id="rId90" w:anchor="ft9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(9)</w:t>
        </w:r>
      </w:hyperlink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e85 - $ per gallon of E85</w:t>
      </w:r>
      <w:hyperlink r:id="rId91" w:anchor="ft10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(10)</w:t>
        </w:r>
      </w:hyperlink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electric - $ per 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kw-hr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of electricity</w:t>
      </w:r>
      <w:hyperlink r:id="rId92" w:anchor="ft10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(10)</w:t>
        </w:r>
      </w:hyperlink>
    </w:p>
    <w:p w:rsidR="007B5A11" w:rsidRPr="007B5A11" w:rsidRDefault="007B5A11" w:rsidP="007B5A11">
      <w:pPr>
        <w:numPr>
          <w:ilvl w:val="1"/>
          <w:numId w:val="3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lpg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$ per gallon of propane</w:t>
      </w:r>
      <w:hyperlink r:id="rId93" w:anchor="ft10" w:history="1"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(10)</w:t>
        </w:r>
      </w:hyperlink>
    </w:p>
    <w:p w:rsidR="007B5A11" w:rsidRPr="007B5A11" w:rsidRDefault="007B5A11" w:rsidP="007B5A11">
      <w:pPr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</w:pPr>
      <w:proofErr w:type="spellStart"/>
      <w:proofErr w:type="gramStart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>yourMpgVehicle</w:t>
      </w:r>
      <w:proofErr w:type="spellEnd"/>
      <w:proofErr w:type="gramEnd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 xml:space="preserve"> - summary of all My MPG data for this vehicle</w:t>
      </w:r>
    </w:p>
    <w:p w:rsidR="007B5A11" w:rsidRPr="007B5A11" w:rsidRDefault="007B5A11" w:rsidP="007B5A11">
      <w:pPr>
        <w:numPr>
          <w:ilvl w:val="0"/>
          <w:numId w:val="4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avgMpg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harmonic mean of average MPG shared by fueleconomy.gov users</w:t>
      </w:r>
    </w:p>
    <w:p w:rsidR="007B5A11" w:rsidRPr="007B5A11" w:rsidRDefault="007B5A11" w:rsidP="007B5A11">
      <w:pPr>
        <w:numPr>
          <w:ilvl w:val="0"/>
          <w:numId w:val="4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cityPercent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average % city miles</w:t>
      </w:r>
    </w:p>
    <w:p w:rsidR="007B5A11" w:rsidRPr="007B5A11" w:rsidRDefault="007B5A11" w:rsidP="007B5A11">
      <w:pPr>
        <w:numPr>
          <w:ilvl w:val="0"/>
          <w:numId w:val="4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highwayPercent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average % highway miles</w:t>
      </w:r>
    </w:p>
    <w:p w:rsidR="007B5A11" w:rsidRPr="007B5A11" w:rsidRDefault="007B5A11" w:rsidP="007B5A11">
      <w:pPr>
        <w:numPr>
          <w:ilvl w:val="0"/>
          <w:numId w:val="4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maxMpg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maximum user average MPG</w:t>
      </w:r>
    </w:p>
    <w:p w:rsidR="007B5A11" w:rsidRPr="007B5A11" w:rsidRDefault="007B5A11" w:rsidP="007B5A11">
      <w:pPr>
        <w:numPr>
          <w:ilvl w:val="0"/>
          <w:numId w:val="4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minMpg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minimum user average MPG</w:t>
      </w:r>
    </w:p>
    <w:p w:rsidR="007B5A11" w:rsidRPr="007B5A11" w:rsidRDefault="007B5A11" w:rsidP="007B5A11">
      <w:pPr>
        <w:numPr>
          <w:ilvl w:val="0"/>
          <w:numId w:val="4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recordCount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number of records for this vehicle</w:t>
      </w:r>
    </w:p>
    <w:p w:rsidR="007B5A11" w:rsidRPr="007B5A11" w:rsidRDefault="007B5A11" w:rsidP="007B5A11">
      <w:pPr>
        <w:numPr>
          <w:ilvl w:val="0"/>
          <w:numId w:val="4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vehicleId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vehicle record id (links My MPG data to the vehicle record)</w:t>
      </w:r>
    </w:p>
    <w:p w:rsidR="007B5A11" w:rsidRPr="007B5A11" w:rsidRDefault="007B5A11" w:rsidP="007B5A11">
      <w:pPr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</w:pPr>
      <w:proofErr w:type="spellStart"/>
      <w:proofErr w:type="gramStart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>yourMpgDriverVehicle</w:t>
      </w:r>
      <w:proofErr w:type="spellEnd"/>
      <w:proofErr w:type="gramEnd"/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 xml:space="preserve"> - summary of driver data reported for this vehicle</w:t>
      </w:r>
    </w:p>
    <w:p w:rsidR="007B5A11" w:rsidRPr="007B5A11" w:rsidRDefault="007B5A11" w:rsidP="007B5A11">
      <w:pPr>
        <w:numPr>
          <w:ilvl w:val="0"/>
          <w:numId w:val="5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cityPercent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user average % city miles</w:t>
      </w:r>
    </w:p>
    <w:p w:rsidR="007B5A11" w:rsidRPr="007B5A11" w:rsidRDefault="007B5A11" w:rsidP="007B5A11">
      <w:pPr>
        <w:numPr>
          <w:ilvl w:val="0"/>
          <w:numId w:val="5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highwayPercent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user average % highway miles</w:t>
      </w:r>
    </w:p>
    <w:p w:rsidR="007B5A11" w:rsidRPr="007B5A11" w:rsidRDefault="007B5A11" w:rsidP="007B5A11">
      <w:pPr>
        <w:numPr>
          <w:ilvl w:val="0"/>
          <w:numId w:val="5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lastDate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date records were last updated (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yyyy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-mm-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dd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</w:p>
    <w:p w:rsidR="007B5A11" w:rsidRPr="007B5A11" w:rsidRDefault="007B5A11" w:rsidP="007B5A11">
      <w:pPr>
        <w:numPr>
          <w:ilvl w:val="0"/>
          <w:numId w:val="5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mpg - average MPG</w:t>
      </w:r>
    </w:p>
    <w:p w:rsidR="007B5A11" w:rsidRPr="007B5A11" w:rsidRDefault="007B5A11" w:rsidP="007B5A11">
      <w:pPr>
        <w:numPr>
          <w:ilvl w:val="0"/>
          <w:numId w:val="5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state - state of residence</w:t>
      </w:r>
    </w:p>
    <w:p w:rsidR="007B5A11" w:rsidRPr="007B5A11" w:rsidRDefault="007B5A11" w:rsidP="007B5A11">
      <w:pPr>
        <w:numPr>
          <w:ilvl w:val="0"/>
          <w:numId w:val="5"/>
        </w:numPr>
        <w:spacing w:before="100" w:beforeAutospacing="1" w:after="75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vehicleId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vehicle record ID (links My MPG data to the vehicle record)</w:t>
      </w:r>
    </w:p>
    <w:p w:rsidR="007B5A11" w:rsidRPr="007B5A11" w:rsidRDefault="007B5A11" w:rsidP="007B5A11">
      <w:pPr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</w:pPr>
      <w:r w:rsidRPr="007B5A11">
        <w:rPr>
          <w:rFonts w:ascii="Helvetica" w:eastAsia="Times New Roman" w:hAnsi="Helvetica" w:cs="Helvetica"/>
          <w:b/>
          <w:bCs/>
          <w:color w:val="1A558F"/>
          <w:sz w:val="24"/>
          <w:szCs w:val="24"/>
        </w:rPr>
        <w:t>Footnotes: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(1) 1 barrel = 42 gallons. Petroleum consumption is estimated using the Department of Energy's GREET model and includes petroleum consumed from production and refining to distribution and final use. Vehicle manufacture is excluded.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(2) The MPG estimates for all 1985-2007 model year vehicles and some 2011-2016 model year vehicles have been updated. </w:t>
      </w:r>
      <w:hyperlink r:id="rId94" w:history="1">
        <w:r w:rsidRPr="007B5A11">
          <w:rPr>
            <w:rFonts w:ascii="Verdana" w:eastAsia="Times New Roman" w:hAnsi="Verdana" w:cs="Times New Roman"/>
            <w:noProof/>
            <w:color w:val="3D73A7"/>
            <w:sz w:val="20"/>
            <w:szCs w:val="20"/>
          </w:rPr>
          <w:drawing>
            <wp:inline distT="0" distB="0" distL="0" distR="0">
              <wp:extent cx="152400" cy="152400"/>
              <wp:effectExtent l="0" t="0" r="0" b="0"/>
              <wp:docPr id="1" name="Picture 1" descr="https://www.fueleconomy.gov/feg/images/findacar/info.gif">
                <a:hlinkClick xmlns:a="http://schemas.openxmlformats.org/drawingml/2006/main" r:id="rId9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fueleconomy.gov/feg/images/findacar/info.gif">
                        <a:hlinkClick r:id="rId9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B5A11">
          <w:rPr>
            <w:rFonts w:ascii="Verdana" w:eastAsia="Times New Roman" w:hAnsi="Verdana" w:cs="Times New Roman"/>
            <w:color w:val="3D73A7"/>
            <w:sz w:val="20"/>
            <w:szCs w:val="20"/>
          </w:rPr>
          <w:t> Learn More</w:t>
        </w:r>
      </w:hyperlink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(3) Unrounded MPG values are not available for some vehicles.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(4) This field is only used for blended PHEV vehicles.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(5) For model year 2013 and beyond, tailpipe CO2 is based on EPA tests. For previous model years, CO2 is estimated using an EPA emission factor. -1 = Not Available.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(6) For PHEVs this is the charge depleting range.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(7) Annual fuel cost is based on 15,000 miles, 55% city driving, and the price of fuel used by the vehicle.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(8) Interior volume dimensions are not required for two-seater passenger cars or any vehicle classified as truck which includes vans, pickups, special purpose vehicles, minivan and sport utility vehicles.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(9) Fuel prices for gasoline and diesel fuel are from the Energy Information Administration and are usually updated weekly.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(10) Fuel prices for E85, LPG, and CNG are from the Office of Energy Efficiency and Renewable Energy's Alternative Fuel Price Report and are updated quarterly.</w:t>
      </w:r>
    </w:p>
    <w:p w:rsidR="007B5A11" w:rsidRPr="007B5A11" w:rsidRDefault="007B5A11" w:rsidP="007B5A11">
      <w:pPr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(11) For electric and CNG vehicles this number is </w:t>
      </w:r>
      <w:proofErr w:type="spellStart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>MPGe</w:t>
      </w:r>
      <w:proofErr w:type="spellEnd"/>
      <w:r w:rsidRPr="007B5A11">
        <w:rPr>
          <w:rFonts w:ascii="Verdana" w:eastAsia="Times New Roman" w:hAnsi="Verdana" w:cs="Times New Roman"/>
          <w:color w:val="333333"/>
          <w:sz w:val="20"/>
          <w:szCs w:val="20"/>
        </w:rPr>
        <w:t xml:space="preserve"> (gasoline equivalent miles per gallon).</w:t>
      </w:r>
    </w:p>
    <w:p w:rsidR="006505F4" w:rsidRDefault="006505F4"/>
    <w:sectPr w:rsidR="0065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9B7"/>
    <w:multiLevelType w:val="multilevel"/>
    <w:tmpl w:val="0A9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85A15"/>
    <w:multiLevelType w:val="multilevel"/>
    <w:tmpl w:val="43A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A3F43"/>
    <w:multiLevelType w:val="multilevel"/>
    <w:tmpl w:val="53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0967"/>
    <w:multiLevelType w:val="multilevel"/>
    <w:tmpl w:val="D91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045EA"/>
    <w:multiLevelType w:val="multilevel"/>
    <w:tmpl w:val="AD1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11"/>
    <w:rsid w:val="005A0E9A"/>
    <w:rsid w:val="006505F4"/>
    <w:rsid w:val="007B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F4EDD-3568-446C-AA8D-8A263E34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5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A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5A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5A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ueleconomy.gov/feg/ws/index.shtml" TargetMode="External"/><Relationship Id="rId21" Type="http://schemas.openxmlformats.org/officeDocument/2006/relationships/hyperlink" Target="https://www.fueleconomy.gov/feg/ws/index.shtml" TargetMode="External"/><Relationship Id="rId34" Type="http://schemas.openxmlformats.org/officeDocument/2006/relationships/hyperlink" Target="https://www.fueleconomy.gov/feg/ws/index.shtml" TargetMode="External"/><Relationship Id="rId42" Type="http://schemas.openxmlformats.org/officeDocument/2006/relationships/hyperlink" Target="https://www.fueleconomy.gov/feg/ws/index.shtml" TargetMode="External"/><Relationship Id="rId47" Type="http://schemas.openxmlformats.org/officeDocument/2006/relationships/hyperlink" Target="https://www.fueleconomy.gov/feg/ws/index.shtml" TargetMode="External"/><Relationship Id="rId50" Type="http://schemas.openxmlformats.org/officeDocument/2006/relationships/hyperlink" Target="https://www.fueleconomy.gov/feg/ws/index.shtml" TargetMode="External"/><Relationship Id="rId55" Type="http://schemas.openxmlformats.org/officeDocument/2006/relationships/hyperlink" Target="https://www.fueleconomy.gov/feg/ws/index.shtml" TargetMode="External"/><Relationship Id="rId63" Type="http://schemas.openxmlformats.org/officeDocument/2006/relationships/hyperlink" Target="https://www.fueleconomy.gov/feg/ws/index.shtml" TargetMode="External"/><Relationship Id="rId68" Type="http://schemas.openxmlformats.org/officeDocument/2006/relationships/hyperlink" Target="https://www.fueleconomy.gov/feg/ws/index.shtml" TargetMode="External"/><Relationship Id="rId76" Type="http://schemas.openxmlformats.org/officeDocument/2006/relationships/hyperlink" Target="https://www.fueleconomy.gov/feg/fe_test_schedules.shtml" TargetMode="External"/><Relationship Id="rId84" Type="http://schemas.openxmlformats.org/officeDocument/2006/relationships/hyperlink" Target="https://www.fueleconomy.gov/feg/ws/index.shtml" TargetMode="External"/><Relationship Id="rId89" Type="http://schemas.openxmlformats.org/officeDocument/2006/relationships/hyperlink" Target="https://www.fueleconomy.gov/feg/ws/index.shtm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fueleconomy.gov/feg/ws/index.shtml" TargetMode="External"/><Relationship Id="rId71" Type="http://schemas.openxmlformats.org/officeDocument/2006/relationships/hyperlink" Target="https://www.fueleconomy.gov/feg/ws/index.shtml" TargetMode="External"/><Relationship Id="rId92" Type="http://schemas.openxmlformats.org/officeDocument/2006/relationships/hyperlink" Target="https://www.fueleconomy.gov/feg/ws/index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ueleconomy.gov/feg/ws/index.shtml" TargetMode="External"/><Relationship Id="rId29" Type="http://schemas.openxmlformats.org/officeDocument/2006/relationships/hyperlink" Target="https://www.fueleconomy.gov/feg/ws/index.shtml" TargetMode="External"/><Relationship Id="rId11" Type="http://schemas.openxmlformats.org/officeDocument/2006/relationships/hyperlink" Target="https://www.fueleconomy.gov/feg/ws/index.shtml" TargetMode="External"/><Relationship Id="rId24" Type="http://schemas.openxmlformats.org/officeDocument/2006/relationships/hyperlink" Target="https://www.fueleconomy.gov/feg/ws/index.shtml" TargetMode="External"/><Relationship Id="rId32" Type="http://schemas.openxmlformats.org/officeDocument/2006/relationships/hyperlink" Target="https://www.fueleconomy.gov/feg/ws/index.shtml" TargetMode="External"/><Relationship Id="rId37" Type="http://schemas.openxmlformats.org/officeDocument/2006/relationships/hyperlink" Target="https://www.fueleconomy.gov/feg/ws/index.shtml" TargetMode="External"/><Relationship Id="rId40" Type="http://schemas.openxmlformats.org/officeDocument/2006/relationships/hyperlink" Target="https://www.fueleconomy.gov/feg/ws/index.shtml" TargetMode="External"/><Relationship Id="rId45" Type="http://schemas.openxmlformats.org/officeDocument/2006/relationships/hyperlink" Target="https://www.fueleconomy.gov/feg/ws/index.shtml" TargetMode="External"/><Relationship Id="rId53" Type="http://schemas.openxmlformats.org/officeDocument/2006/relationships/hyperlink" Target="https://www.fueleconomy.gov/feg/ws/index.shtml" TargetMode="External"/><Relationship Id="rId58" Type="http://schemas.openxmlformats.org/officeDocument/2006/relationships/hyperlink" Target="https://www.fueleconomy.gov/feg/ws/index.shtml" TargetMode="External"/><Relationship Id="rId66" Type="http://schemas.openxmlformats.org/officeDocument/2006/relationships/hyperlink" Target="https://www.fueleconomy.gov/feg/ws/index.shtml" TargetMode="External"/><Relationship Id="rId74" Type="http://schemas.openxmlformats.org/officeDocument/2006/relationships/hyperlink" Target="https://www.fueleconomy.gov/feg/fe_test_schedules.shtml" TargetMode="External"/><Relationship Id="rId79" Type="http://schemas.openxmlformats.org/officeDocument/2006/relationships/hyperlink" Target="https://www.fueleconomy.gov/feg/ws/index.shtml" TargetMode="External"/><Relationship Id="rId87" Type="http://schemas.openxmlformats.org/officeDocument/2006/relationships/hyperlink" Target="https://www.fueleconomy.gov/feg/ws/index.shtml" TargetMode="External"/><Relationship Id="rId5" Type="http://schemas.openxmlformats.org/officeDocument/2006/relationships/hyperlink" Target="https://www.fueleconomy.gov/feg/ws/index.shtml" TargetMode="External"/><Relationship Id="rId61" Type="http://schemas.openxmlformats.org/officeDocument/2006/relationships/hyperlink" Target="https://www.fueleconomy.gov/feg/ws/index.shtml" TargetMode="External"/><Relationship Id="rId82" Type="http://schemas.openxmlformats.org/officeDocument/2006/relationships/hyperlink" Target="https://www.fueleconomy.gov/feg/ws/index.shtml" TargetMode="External"/><Relationship Id="rId90" Type="http://schemas.openxmlformats.org/officeDocument/2006/relationships/hyperlink" Target="https://www.fueleconomy.gov/feg/ws/index.shtml" TargetMode="External"/><Relationship Id="rId95" Type="http://schemas.openxmlformats.org/officeDocument/2006/relationships/image" Target="media/image1.gif"/><Relationship Id="rId19" Type="http://schemas.openxmlformats.org/officeDocument/2006/relationships/hyperlink" Target="https://www.fueleconomy.gov/feg/ws/index.shtml" TargetMode="External"/><Relationship Id="rId14" Type="http://schemas.openxmlformats.org/officeDocument/2006/relationships/hyperlink" Target="https://www.fueleconomy.gov/feg/ws/index.shtml" TargetMode="External"/><Relationship Id="rId22" Type="http://schemas.openxmlformats.org/officeDocument/2006/relationships/hyperlink" Target="https://www.fueleconomy.gov/feg/ws/index.shtml" TargetMode="External"/><Relationship Id="rId27" Type="http://schemas.openxmlformats.org/officeDocument/2006/relationships/hyperlink" Target="https://www.fueleconomy.gov/feg/ws/index.shtml" TargetMode="External"/><Relationship Id="rId30" Type="http://schemas.openxmlformats.org/officeDocument/2006/relationships/hyperlink" Target="https://www.fueleconomy.gov/feg/ws/index.shtml" TargetMode="External"/><Relationship Id="rId35" Type="http://schemas.openxmlformats.org/officeDocument/2006/relationships/hyperlink" Target="https://www.fueleconomy.gov/feg/ws/index.shtml" TargetMode="External"/><Relationship Id="rId43" Type="http://schemas.openxmlformats.org/officeDocument/2006/relationships/hyperlink" Target="https://www.fueleconomy.gov/feg/ws/index.shtml" TargetMode="External"/><Relationship Id="rId48" Type="http://schemas.openxmlformats.org/officeDocument/2006/relationships/hyperlink" Target="https://www.fueleconomy.gov/feg/ws/index.shtml" TargetMode="External"/><Relationship Id="rId56" Type="http://schemas.openxmlformats.org/officeDocument/2006/relationships/hyperlink" Target="https://www.fueleconomy.gov/feg/ws/index.shtml" TargetMode="External"/><Relationship Id="rId64" Type="http://schemas.openxmlformats.org/officeDocument/2006/relationships/hyperlink" Target="https://www.fueleconomy.gov/feg/ws/index.shtml" TargetMode="External"/><Relationship Id="rId69" Type="http://schemas.openxmlformats.org/officeDocument/2006/relationships/hyperlink" Target="https://www.fueleconomy.gov/feg/ws/index.shtml" TargetMode="External"/><Relationship Id="rId77" Type="http://schemas.openxmlformats.org/officeDocument/2006/relationships/hyperlink" Target="https://www.fueleconomy.gov/feg/ws/index.shtml" TargetMode="External"/><Relationship Id="rId8" Type="http://schemas.openxmlformats.org/officeDocument/2006/relationships/hyperlink" Target="https://www.fueleconomy.gov/feg/ws/index.shtml" TargetMode="External"/><Relationship Id="rId51" Type="http://schemas.openxmlformats.org/officeDocument/2006/relationships/hyperlink" Target="https://www.fueleconomy.gov/feg/ws/index.shtml" TargetMode="External"/><Relationship Id="rId72" Type="http://schemas.openxmlformats.org/officeDocument/2006/relationships/hyperlink" Target="https://www.fueleconomy.gov/feg/fe_test_schedules.shtml" TargetMode="External"/><Relationship Id="rId80" Type="http://schemas.openxmlformats.org/officeDocument/2006/relationships/hyperlink" Target="https://www.fueleconomy.gov/feg/ws/index.shtml" TargetMode="External"/><Relationship Id="rId85" Type="http://schemas.openxmlformats.org/officeDocument/2006/relationships/hyperlink" Target="https://www.fueleconomy.gov/feg/ws/index.shtml" TargetMode="External"/><Relationship Id="rId93" Type="http://schemas.openxmlformats.org/officeDocument/2006/relationships/hyperlink" Target="https://www.fueleconomy.gov/feg/ws/index.s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ueleconomy.gov/feg/ws/index.shtml" TargetMode="External"/><Relationship Id="rId17" Type="http://schemas.openxmlformats.org/officeDocument/2006/relationships/hyperlink" Target="https://www.fueleconomy.gov/feg/ws/index.shtml" TargetMode="External"/><Relationship Id="rId25" Type="http://schemas.openxmlformats.org/officeDocument/2006/relationships/hyperlink" Target="https://www.fueleconomy.gov/feg/ws/index.shtml" TargetMode="External"/><Relationship Id="rId33" Type="http://schemas.openxmlformats.org/officeDocument/2006/relationships/hyperlink" Target="https://www.fueleconomy.gov/feg/ws/index.shtml" TargetMode="External"/><Relationship Id="rId38" Type="http://schemas.openxmlformats.org/officeDocument/2006/relationships/hyperlink" Target="https://www.fueleconomy.gov/feg/ws/index.shtml" TargetMode="External"/><Relationship Id="rId46" Type="http://schemas.openxmlformats.org/officeDocument/2006/relationships/hyperlink" Target="https://www.fueleconomy.gov/feg/ws/index.shtml" TargetMode="External"/><Relationship Id="rId59" Type="http://schemas.openxmlformats.org/officeDocument/2006/relationships/hyperlink" Target="https://www.fueleconomy.gov/feg/ws/index.shtml" TargetMode="External"/><Relationship Id="rId67" Type="http://schemas.openxmlformats.org/officeDocument/2006/relationships/hyperlink" Target="https://www.fueleconomy.gov/feg/ws/index.shtml" TargetMode="External"/><Relationship Id="rId20" Type="http://schemas.openxmlformats.org/officeDocument/2006/relationships/hyperlink" Target="https://www.fueleconomy.gov/feg/ws/index.shtml" TargetMode="External"/><Relationship Id="rId41" Type="http://schemas.openxmlformats.org/officeDocument/2006/relationships/hyperlink" Target="https://www.fueleconomy.gov/feg/ws/index.shtml" TargetMode="External"/><Relationship Id="rId54" Type="http://schemas.openxmlformats.org/officeDocument/2006/relationships/hyperlink" Target="https://www.fueleconomy.gov/feg/ws/index.shtml" TargetMode="External"/><Relationship Id="rId62" Type="http://schemas.openxmlformats.org/officeDocument/2006/relationships/hyperlink" Target="https://www.fueleconomy.gov/feg/ws/index.shtml" TargetMode="External"/><Relationship Id="rId70" Type="http://schemas.openxmlformats.org/officeDocument/2006/relationships/hyperlink" Target="https://www.fueleconomy.gov/feg/ws/index.shtml" TargetMode="External"/><Relationship Id="rId75" Type="http://schemas.openxmlformats.org/officeDocument/2006/relationships/hyperlink" Target="https://www.fueleconomy.gov/feg/ws/index.shtml" TargetMode="External"/><Relationship Id="rId83" Type="http://schemas.openxmlformats.org/officeDocument/2006/relationships/hyperlink" Target="https://www.fueleconomy.gov/feg/ws/index.shtml" TargetMode="External"/><Relationship Id="rId88" Type="http://schemas.openxmlformats.org/officeDocument/2006/relationships/hyperlink" Target="https://www.fueleconomy.gov/feg/ws/index.shtml" TargetMode="External"/><Relationship Id="rId91" Type="http://schemas.openxmlformats.org/officeDocument/2006/relationships/hyperlink" Target="https://www.fueleconomy.gov/feg/ws/index.shtml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ueleconomy.gov/feg/ws/index.shtml" TargetMode="External"/><Relationship Id="rId15" Type="http://schemas.openxmlformats.org/officeDocument/2006/relationships/hyperlink" Target="https://www.fueleconomy.gov/feg/ws/index.shtml" TargetMode="External"/><Relationship Id="rId23" Type="http://schemas.openxmlformats.org/officeDocument/2006/relationships/hyperlink" Target="https://www.fueleconomy.gov/feg/ws/index.shtml" TargetMode="External"/><Relationship Id="rId28" Type="http://schemas.openxmlformats.org/officeDocument/2006/relationships/hyperlink" Target="https://www.fueleconomy.gov/feg/ws/index.shtml" TargetMode="External"/><Relationship Id="rId36" Type="http://schemas.openxmlformats.org/officeDocument/2006/relationships/hyperlink" Target="https://www.fueleconomy.gov/feg/ws/index.shtml" TargetMode="External"/><Relationship Id="rId49" Type="http://schemas.openxmlformats.org/officeDocument/2006/relationships/hyperlink" Target="https://www.fueleconomy.gov/feg/ws/index.shtml" TargetMode="External"/><Relationship Id="rId57" Type="http://schemas.openxmlformats.org/officeDocument/2006/relationships/hyperlink" Target="https://www.fueleconomy.gov/feg/ws/index.shtml" TargetMode="External"/><Relationship Id="rId10" Type="http://schemas.openxmlformats.org/officeDocument/2006/relationships/hyperlink" Target="https://www.fueleconomy.gov/feg/ws/index.shtml" TargetMode="External"/><Relationship Id="rId31" Type="http://schemas.openxmlformats.org/officeDocument/2006/relationships/hyperlink" Target="https://www.fueleconomy.gov/feg/ws/index.shtml" TargetMode="External"/><Relationship Id="rId44" Type="http://schemas.openxmlformats.org/officeDocument/2006/relationships/hyperlink" Target="https://www.fueleconomy.gov/feg/ws/index.shtml" TargetMode="External"/><Relationship Id="rId52" Type="http://schemas.openxmlformats.org/officeDocument/2006/relationships/hyperlink" Target="https://www.fueleconomy.gov/feg/ws/index.shtml" TargetMode="External"/><Relationship Id="rId60" Type="http://schemas.openxmlformats.org/officeDocument/2006/relationships/hyperlink" Target="https://www.fueleconomy.gov/feg/ws/index.shtml" TargetMode="External"/><Relationship Id="rId65" Type="http://schemas.openxmlformats.org/officeDocument/2006/relationships/hyperlink" Target="https://www.fueleconomy.gov/feg/ws/index.shtml" TargetMode="External"/><Relationship Id="rId73" Type="http://schemas.openxmlformats.org/officeDocument/2006/relationships/hyperlink" Target="https://www.fueleconomy.gov/feg/ws/index.shtml" TargetMode="External"/><Relationship Id="rId78" Type="http://schemas.openxmlformats.org/officeDocument/2006/relationships/hyperlink" Target="https://www.fueleconomy.gov/feg/fe_test_schedules.shtml" TargetMode="External"/><Relationship Id="rId81" Type="http://schemas.openxmlformats.org/officeDocument/2006/relationships/hyperlink" Target="https://www.fueleconomy.gov/feg/ws/index.shtml" TargetMode="External"/><Relationship Id="rId86" Type="http://schemas.openxmlformats.org/officeDocument/2006/relationships/hyperlink" Target="https://www.fueleconomy.gov/feg/ws/index.shtml" TargetMode="External"/><Relationship Id="rId94" Type="http://schemas.openxmlformats.org/officeDocument/2006/relationships/hyperlink" Target="https://www.fueleconomy.gov/feg/rating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eleconomy.gov/feg/ws/index.shtml" TargetMode="External"/><Relationship Id="rId13" Type="http://schemas.openxmlformats.org/officeDocument/2006/relationships/hyperlink" Target="https://www.fueleconomy.gov/feg/ws/index.shtml" TargetMode="External"/><Relationship Id="rId18" Type="http://schemas.openxmlformats.org/officeDocument/2006/relationships/hyperlink" Target="https://www.fueleconomy.gov/feg/ws/index.shtml" TargetMode="External"/><Relationship Id="rId39" Type="http://schemas.openxmlformats.org/officeDocument/2006/relationships/hyperlink" Target="https://www.fueleconomy.gov/feg/ws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LeCrone, Charlie (MIN-CBM)</dc:creator>
  <cp:keywords/>
  <dc:description/>
  <cp:lastModifiedBy>LeCrone, Charlie (MIN-CBM)</cp:lastModifiedBy>
  <cp:revision>1</cp:revision>
  <dcterms:created xsi:type="dcterms:W3CDTF">2017-11-12T20:27:00Z</dcterms:created>
  <dcterms:modified xsi:type="dcterms:W3CDTF">2017-11-12T22:45:00Z</dcterms:modified>
</cp:coreProperties>
</file>