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ind w:firstLine="2640" w:firstLineChars="600"/>
        <w:jc w:val="left"/>
        <w:outlineLvl w:val="0"/>
        <w:rPr>
          <w:lang w:val="en-US"/>
        </w:rPr>
      </w:pPr>
      <w:r>
        <w:rPr>
          <w:rFonts w:hint="eastAsia"/>
        </w:rPr>
        <w:t>学习总结</w:t>
      </w:r>
      <w:r>
        <w:rPr>
          <w:rFonts w:hint="eastAsia"/>
          <w:lang w:val="en-US" w:eastAsia="zh-CN"/>
        </w:rPr>
        <w:t>19</w:t>
      </w:r>
    </w:p>
    <w:p>
      <w:pPr>
        <w:spacing w:line="240" w:lineRule="exact"/>
        <w:jc w:val="right"/>
      </w:pPr>
      <w:r>
        <w:rPr>
          <w:rFonts w:hint="eastAsia"/>
        </w:rPr>
        <w:t>日期：2017-1</w:t>
      </w:r>
      <w:r>
        <w:rPr>
          <w:rFonts w:hint="eastAsia"/>
          <w:lang w:val="en-US" w:eastAsia="zh-CN"/>
        </w:rPr>
        <w:t>2</w:t>
      </w:r>
      <w:r>
        <w:rPr>
          <w:rFonts w:hint="eastAsia"/>
        </w:rPr>
        <w:t>-</w:t>
      </w:r>
      <w:r>
        <w:rPr>
          <w:rFonts w:hint="eastAsia"/>
          <w:lang w:val="en-US" w:eastAsia="zh-CN"/>
        </w:rPr>
        <w:t>19</w:t>
      </w:r>
    </w:p>
    <w:p>
      <w:pPr>
        <w:pStyle w:val="15"/>
        <w:numPr>
          <w:ilvl w:val="0"/>
          <w:numId w:val="1"/>
        </w:numPr>
        <w:spacing w:before="100" w:beforeAutospacing="1" w:after="156" w:afterLines="50"/>
        <w:ind w:firstLineChars="0"/>
        <w:rPr>
          <w:sz w:val="36"/>
          <w:szCs w:val="36"/>
        </w:rPr>
      </w:pPr>
      <w:r>
        <w:rPr>
          <w:rFonts w:hint="eastAsia"/>
          <w:sz w:val="36"/>
          <w:szCs w:val="36"/>
        </w:rPr>
        <w:t>学习任务</w:t>
      </w:r>
    </w:p>
    <w:p>
      <w:pPr>
        <w:pStyle w:val="15"/>
        <w:keepNext w:val="0"/>
        <w:keepLines w:val="0"/>
        <w:pageBreakBefore w:val="0"/>
        <w:widowControl/>
        <w:numPr>
          <w:ilvl w:val="0"/>
          <w:numId w:val="0"/>
        </w:numPr>
        <w:kinsoku/>
        <w:wordWrap/>
        <w:overflowPunct/>
        <w:topLinePunct w:val="0"/>
        <w:autoSpaceDE/>
        <w:autoSpaceDN/>
        <w:bidi w:val="0"/>
        <w:adjustRightInd w:val="0"/>
        <w:snapToGrid w:val="0"/>
        <w:spacing w:before="100" w:beforeAutospacing="1" w:after="157" w:afterLines="50" w:line="240" w:lineRule="auto"/>
        <w:ind w:leftChars="200" w:right="0" w:rightChars="0"/>
        <w:jc w:val="left"/>
        <w:textAlignment w:val="auto"/>
        <w:outlineLvl w:val="9"/>
        <w:rPr>
          <w:rFonts w:hint="eastAsia"/>
          <w:szCs w:val="24"/>
          <w:lang w:val="en-US" w:eastAsia="zh-CN"/>
        </w:rPr>
      </w:pPr>
      <w:r>
        <w:rPr>
          <w:rFonts w:hint="eastAsia"/>
          <w:szCs w:val="24"/>
          <w:lang w:val="en-US" w:eastAsia="zh-CN"/>
        </w:rPr>
        <w:t>1. 使用渠道互联互通系统对各个险种进行出单流程操作。</w:t>
      </w:r>
    </w:p>
    <w:p>
      <w:pPr>
        <w:pStyle w:val="15"/>
        <w:keepNext w:val="0"/>
        <w:keepLines w:val="0"/>
        <w:pageBreakBefore w:val="0"/>
        <w:widowControl/>
        <w:numPr>
          <w:ilvl w:val="0"/>
          <w:numId w:val="0"/>
        </w:numPr>
        <w:kinsoku/>
        <w:wordWrap/>
        <w:overflowPunct/>
        <w:topLinePunct w:val="0"/>
        <w:autoSpaceDE/>
        <w:autoSpaceDN/>
        <w:bidi w:val="0"/>
        <w:adjustRightInd w:val="0"/>
        <w:snapToGrid w:val="0"/>
        <w:spacing w:before="100" w:beforeAutospacing="1" w:after="157" w:afterLines="50" w:line="240" w:lineRule="auto"/>
        <w:ind w:leftChars="200" w:right="0" w:rightChars="0"/>
        <w:jc w:val="left"/>
        <w:textAlignment w:val="auto"/>
        <w:outlineLvl w:val="9"/>
        <w:rPr>
          <w:rFonts w:hint="eastAsia"/>
          <w:szCs w:val="24"/>
          <w:lang w:val="en-US" w:eastAsia="zh-CN"/>
        </w:rPr>
      </w:pPr>
      <w:r>
        <w:rPr>
          <w:rFonts w:hint="eastAsia"/>
          <w:szCs w:val="24"/>
          <w:lang w:val="en-US" w:eastAsia="zh-CN"/>
        </w:rPr>
        <w:t>2. 阅读渠道互联互通项目代码。</w:t>
      </w:r>
    </w:p>
    <w:p>
      <w:pPr>
        <w:pStyle w:val="15"/>
        <w:numPr>
          <w:ilvl w:val="0"/>
          <w:numId w:val="0"/>
        </w:numPr>
        <w:spacing w:before="100" w:beforeAutospacing="1" w:after="156" w:afterLines="50"/>
        <w:ind w:leftChars="0"/>
        <w:rPr>
          <w:rFonts w:hint="eastAsia" w:ascii="微软雅黑" w:hAnsi="微软雅黑"/>
          <w:sz w:val="24"/>
          <w:szCs w:val="24"/>
          <w:lang w:val="en-US" w:eastAsia="zh-CN"/>
        </w:rPr>
      </w:pPr>
      <w:r>
        <w:rPr>
          <w:rFonts w:hint="eastAsia"/>
          <w:sz w:val="36"/>
          <w:szCs w:val="36"/>
          <w:lang w:eastAsia="zh-CN"/>
        </w:rPr>
        <w:t>二、</w:t>
      </w:r>
      <w:r>
        <w:rPr>
          <w:rFonts w:hint="eastAsia"/>
          <w:sz w:val="36"/>
          <w:szCs w:val="36"/>
        </w:rPr>
        <w:t>学习内容</w:t>
      </w:r>
    </w:p>
    <w:p>
      <w:pPr>
        <w:pStyle w:val="15"/>
        <w:keepNext w:val="0"/>
        <w:keepLines w:val="0"/>
        <w:pageBreakBefore w:val="0"/>
        <w:widowControl/>
        <w:numPr>
          <w:ilvl w:val="0"/>
          <w:numId w:val="0"/>
        </w:numPr>
        <w:tabs>
          <w:tab w:val="left" w:pos="1153"/>
        </w:tabs>
        <w:kinsoku/>
        <w:wordWrap/>
        <w:overflowPunct/>
        <w:topLinePunct w:val="0"/>
        <w:autoSpaceDE/>
        <w:autoSpaceDN/>
        <w:bidi w:val="0"/>
        <w:adjustRightInd w:val="0"/>
        <w:snapToGrid w:val="0"/>
        <w:spacing w:after="120" w:line="240" w:lineRule="auto"/>
        <w:ind w:leftChars="200" w:right="0" w:rightChars="0"/>
        <w:jc w:val="left"/>
        <w:textAlignment w:val="auto"/>
        <w:outlineLvl w:val="9"/>
        <w:rPr>
          <w:rFonts w:hint="eastAsia" w:ascii="微软雅黑" w:hAnsi="微软雅黑"/>
          <w:sz w:val="24"/>
          <w:szCs w:val="24"/>
          <w:lang w:val="en-US" w:eastAsia="zh-CN"/>
        </w:rPr>
      </w:pPr>
      <w:r>
        <w:rPr>
          <w:rFonts w:hint="eastAsia" w:ascii="微软雅黑" w:hAnsi="微软雅黑"/>
          <w:sz w:val="24"/>
          <w:szCs w:val="24"/>
          <w:lang w:val="en-US" w:eastAsia="zh-CN"/>
        </w:rPr>
        <w:t>1. 对渠道互联互通中的各个险种的出单流程进行练习。。</w:t>
      </w:r>
    </w:p>
    <w:p>
      <w:pPr>
        <w:pStyle w:val="15"/>
        <w:keepNext w:val="0"/>
        <w:keepLines w:val="0"/>
        <w:pageBreakBefore w:val="0"/>
        <w:widowControl/>
        <w:numPr>
          <w:ilvl w:val="0"/>
          <w:numId w:val="0"/>
        </w:numPr>
        <w:tabs>
          <w:tab w:val="left" w:pos="1153"/>
        </w:tabs>
        <w:kinsoku/>
        <w:wordWrap/>
        <w:overflowPunct/>
        <w:topLinePunct w:val="0"/>
        <w:autoSpaceDE/>
        <w:autoSpaceDN/>
        <w:bidi w:val="0"/>
        <w:adjustRightInd w:val="0"/>
        <w:snapToGrid w:val="0"/>
        <w:spacing w:after="120" w:line="240" w:lineRule="auto"/>
        <w:ind w:leftChars="200" w:right="0" w:rightChars="0"/>
        <w:jc w:val="left"/>
        <w:textAlignment w:val="auto"/>
        <w:outlineLvl w:val="9"/>
        <w:rPr>
          <w:rFonts w:hint="eastAsia" w:ascii="微软雅黑" w:hAnsi="微软雅黑"/>
          <w:sz w:val="24"/>
          <w:szCs w:val="24"/>
          <w:lang w:val="en-US" w:eastAsia="zh-CN"/>
        </w:rPr>
      </w:pPr>
      <w:r>
        <w:rPr>
          <w:rFonts w:hint="eastAsia" w:ascii="微软雅黑" w:hAnsi="微软雅黑"/>
          <w:sz w:val="24"/>
          <w:szCs w:val="24"/>
          <w:lang w:val="en-US" w:eastAsia="zh-CN"/>
        </w:rPr>
        <w:t>2. 审阅定时短信任务代码，对于设计总不完善的地方进行讨论。</w:t>
      </w:r>
    </w:p>
    <w:p>
      <w:pPr>
        <w:pStyle w:val="15"/>
        <w:keepNext w:val="0"/>
        <w:keepLines w:val="0"/>
        <w:pageBreakBefore w:val="0"/>
        <w:widowControl/>
        <w:numPr>
          <w:ilvl w:val="0"/>
          <w:numId w:val="0"/>
        </w:numPr>
        <w:tabs>
          <w:tab w:val="left" w:pos="1153"/>
        </w:tabs>
        <w:kinsoku/>
        <w:wordWrap/>
        <w:overflowPunct/>
        <w:topLinePunct w:val="0"/>
        <w:autoSpaceDE/>
        <w:autoSpaceDN/>
        <w:bidi w:val="0"/>
        <w:adjustRightInd w:val="0"/>
        <w:snapToGrid w:val="0"/>
        <w:spacing w:after="120" w:line="240" w:lineRule="auto"/>
        <w:ind w:leftChars="200" w:right="0" w:rightChars="0"/>
        <w:jc w:val="left"/>
        <w:textAlignment w:val="auto"/>
        <w:outlineLvl w:val="9"/>
        <w:rPr>
          <w:rFonts w:hint="eastAsia" w:ascii="微软雅黑" w:hAnsi="微软雅黑"/>
          <w:sz w:val="24"/>
          <w:szCs w:val="24"/>
          <w:lang w:val="en-US" w:eastAsia="zh-CN"/>
        </w:rPr>
      </w:pPr>
      <w:r>
        <w:rPr>
          <w:rFonts w:hint="eastAsia" w:ascii="微软雅黑" w:hAnsi="微软雅黑"/>
          <w:sz w:val="24"/>
          <w:szCs w:val="24"/>
          <w:lang w:val="en-US" w:eastAsia="zh-CN"/>
        </w:rPr>
        <w:t>3. 对于定时短信任务代码进行修改。</w:t>
      </w:r>
    </w:p>
    <w:p>
      <w:pPr>
        <w:keepNext w:val="0"/>
        <w:keepLines w:val="0"/>
        <w:pageBreakBefore w:val="0"/>
        <w:widowControl/>
        <w:numPr>
          <w:ilvl w:val="0"/>
          <w:numId w:val="2"/>
        </w:numPr>
        <w:kinsoku/>
        <w:wordWrap/>
        <w:overflowPunct/>
        <w:topLinePunct w:val="0"/>
        <w:autoSpaceDE/>
        <w:autoSpaceDN/>
        <w:bidi w:val="0"/>
        <w:adjustRightInd w:val="0"/>
        <w:snapToGrid w:val="0"/>
        <w:spacing w:before="100" w:beforeAutospacing="1" w:after="156" w:afterLines="50" w:line="240" w:lineRule="auto"/>
        <w:ind w:right="0" w:rightChars="0"/>
        <w:textAlignment w:val="auto"/>
        <w:rPr>
          <w:rFonts w:hint="eastAsia" w:eastAsia="微软雅黑"/>
          <w:sz w:val="36"/>
          <w:szCs w:val="36"/>
          <w:lang w:val="en-US" w:eastAsia="zh-CN"/>
        </w:rPr>
      </w:pPr>
      <w:r>
        <w:rPr>
          <w:rFonts w:hint="eastAsia"/>
          <w:sz w:val="36"/>
          <w:szCs w:val="36"/>
        </w:rPr>
        <w:t>学习总结</w:t>
      </w:r>
    </w:p>
    <w:p>
      <w:pPr>
        <w:keepNext w:val="0"/>
        <w:keepLines w:val="0"/>
        <w:pageBreakBefore w:val="0"/>
        <w:widowControl/>
        <w:numPr>
          <w:ilvl w:val="0"/>
          <w:numId w:val="3"/>
        </w:numPr>
        <w:kinsoku/>
        <w:wordWrap/>
        <w:overflowPunct/>
        <w:topLinePunct w:val="0"/>
        <w:autoSpaceDE/>
        <w:autoSpaceDN/>
        <w:bidi w:val="0"/>
        <w:adjustRightInd w:val="0"/>
        <w:snapToGrid w:val="0"/>
        <w:spacing w:before="100" w:beforeAutospacing="1" w:after="156" w:afterLines="50" w:line="240" w:lineRule="auto"/>
        <w:ind w:left="540" w:leftChars="0" w:right="0" w:rightChars="0" w:firstLine="0" w:firstLineChars="0"/>
        <w:textAlignment w:val="auto"/>
        <w:rPr>
          <w:rFonts w:hint="eastAsia" w:ascii="微软雅黑" w:hAnsi="微软雅黑"/>
          <w:sz w:val="24"/>
          <w:szCs w:val="24"/>
          <w:lang w:val="en-US" w:eastAsia="zh-CN"/>
        </w:rPr>
      </w:pPr>
      <w:r>
        <w:rPr>
          <w:rFonts w:hint="eastAsia" w:ascii="微软雅黑" w:hAnsi="微软雅黑"/>
          <w:sz w:val="24"/>
          <w:szCs w:val="24"/>
          <w:lang w:val="en-US" w:eastAsia="zh-CN"/>
        </w:rPr>
        <w:t>短信定时任务开发中需要修改的地方：</w:t>
      </w:r>
    </w:p>
    <w:p>
      <w:pPr>
        <w:keepNext w:val="0"/>
        <w:keepLines w:val="0"/>
        <w:pageBreakBefore w:val="0"/>
        <w:widowControl/>
        <w:numPr>
          <w:ilvl w:val="0"/>
          <w:numId w:val="4"/>
        </w:numPr>
        <w:kinsoku/>
        <w:wordWrap/>
        <w:overflowPunct/>
        <w:topLinePunct w:val="0"/>
        <w:autoSpaceDE/>
        <w:autoSpaceDN/>
        <w:bidi w:val="0"/>
        <w:adjustRightInd w:val="0"/>
        <w:snapToGrid w:val="0"/>
        <w:spacing w:before="100" w:beforeAutospacing="1" w:after="156" w:afterLines="50" w:line="240" w:lineRule="auto"/>
        <w:ind w:right="0" w:rightChars="0" w:firstLine="480" w:firstLineChars="200"/>
        <w:textAlignment w:val="auto"/>
        <w:rPr>
          <w:rFonts w:hint="eastAsia" w:ascii="微软雅黑" w:hAnsi="微软雅黑"/>
          <w:sz w:val="24"/>
          <w:szCs w:val="24"/>
          <w:lang w:val="en-US" w:eastAsia="zh-CN"/>
        </w:rPr>
      </w:pPr>
      <w:r>
        <w:rPr>
          <w:rFonts w:hint="eastAsia" w:ascii="微软雅黑" w:hAnsi="微软雅黑"/>
          <w:sz w:val="24"/>
          <w:szCs w:val="24"/>
          <w:lang w:val="en-US" w:eastAsia="zh-CN"/>
        </w:rPr>
        <w:t>代码格式进行规范，对于需要注解的地方及方法执行流程在注解中进行详细的阐述。</w:t>
      </w:r>
    </w:p>
    <w:p>
      <w:pPr>
        <w:keepNext w:val="0"/>
        <w:keepLines w:val="0"/>
        <w:pageBreakBefore w:val="0"/>
        <w:widowControl/>
        <w:numPr>
          <w:ilvl w:val="0"/>
          <w:numId w:val="4"/>
        </w:numPr>
        <w:kinsoku/>
        <w:wordWrap/>
        <w:overflowPunct/>
        <w:topLinePunct w:val="0"/>
        <w:autoSpaceDE/>
        <w:autoSpaceDN/>
        <w:bidi w:val="0"/>
        <w:adjustRightInd w:val="0"/>
        <w:snapToGrid w:val="0"/>
        <w:spacing w:before="100" w:beforeAutospacing="1" w:after="156" w:afterLines="50" w:line="240" w:lineRule="auto"/>
        <w:ind w:right="0" w:rightChars="0" w:firstLine="480" w:firstLineChars="200"/>
        <w:textAlignment w:val="auto"/>
        <w:rPr>
          <w:rFonts w:hint="eastAsia" w:ascii="微软雅黑" w:hAnsi="微软雅黑"/>
          <w:sz w:val="24"/>
          <w:szCs w:val="24"/>
          <w:lang w:val="en-US" w:eastAsia="zh-CN"/>
        </w:rPr>
      </w:pPr>
      <w:r>
        <w:rPr>
          <w:rFonts w:hint="eastAsia" w:ascii="微软雅黑" w:hAnsi="微软雅黑"/>
          <w:sz w:val="24"/>
          <w:szCs w:val="24"/>
          <w:lang w:val="en-US" w:eastAsia="zh-CN"/>
        </w:rPr>
        <w:t>在从prpcmain表中获取数据条件进行改变，分别获取31天和16天下两个险种的代码。</w:t>
      </w:r>
    </w:p>
    <w:p>
      <w:pPr>
        <w:keepNext w:val="0"/>
        <w:keepLines w:val="0"/>
        <w:pageBreakBefore w:val="0"/>
        <w:widowControl/>
        <w:numPr>
          <w:numId w:val="0"/>
        </w:numPr>
        <w:kinsoku/>
        <w:wordWrap/>
        <w:overflowPunct/>
        <w:topLinePunct w:val="0"/>
        <w:autoSpaceDE/>
        <w:autoSpaceDN/>
        <w:bidi w:val="0"/>
        <w:adjustRightInd w:val="0"/>
        <w:snapToGrid w:val="0"/>
        <w:spacing w:before="100" w:beforeAutospacing="1" w:after="156" w:afterLines="50" w:line="240" w:lineRule="auto"/>
        <w:ind w:right="0" w:rightChars="0" w:firstLine="420" w:firstLineChars="0"/>
        <w:textAlignment w:val="auto"/>
        <w:rPr>
          <w:rFonts w:hint="eastAsia" w:ascii="微软雅黑" w:hAnsi="微软雅黑"/>
          <w:sz w:val="24"/>
          <w:szCs w:val="24"/>
          <w:lang w:val="en-US" w:eastAsia="zh-CN"/>
        </w:rPr>
      </w:pPr>
      <w:r>
        <w:rPr>
          <w:rFonts w:hint="eastAsia" w:ascii="微软雅黑" w:hAnsi="微软雅黑"/>
          <w:sz w:val="24"/>
          <w:szCs w:val="24"/>
          <w:lang w:val="en-US" w:eastAsia="zh-CN"/>
        </w:rPr>
        <w:t xml:space="preserve"> 解决：在contens中定义两条sql语句，将其放在list中遍历取出去执行2次数据库查询。</w:t>
      </w:r>
    </w:p>
    <w:p>
      <w:pPr>
        <w:keepNext w:val="0"/>
        <w:keepLines w:val="0"/>
        <w:pageBreakBefore w:val="0"/>
        <w:widowControl/>
        <w:numPr>
          <w:ilvl w:val="0"/>
          <w:numId w:val="4"/>
        </w:numPr>
        <w:kinsoku/>
        <w:wordWrap/>
        <w:overflowPunct/>
        <w:topLinePunct w:val="0"/>
        <w:autoSpaceDE/>
        <w:autoSpaceDN/>
        <w:bidi w:val="0"/>
        <w:adjustRightInd w:val="0"/>
        <w:snapToGrid w:val="0"/>
        <w:spacing w:before="100" w:beforeAutospacing="1" w:after="156" w:afterLines="50" w:line="240" w:lineRule="auto"/>
        <w:ind w:left="0" w:leftChars="0" w:right="0" w:rightChars="0" w:firstLine="480" w:firstLineChars="200"/>
        <w:textAlignment w:val="auto"/>
        <w:rPr>
          <w:rFonts w:hint="eastAsia" w:ascii="微软雅黑" w:hAnsi="微软雅黑"/>
          <w:sz w:val="24"/>
          <w:szCs w:val="24"/>
          <w:lang w:val="en-US" w:eastAsia="zh-CN"/>
        </w:rPr>
      </w:pPr>
      <w:r>
        <w:rPr>
          <w:rFonts w:hint="eastAsia" w:ascii="微软雅黑" w:hAnsi="微软雅黑"/>
          <w:sz w:val="24"/>
          <w:szCs w:val="24"/>
          <w:lang w:val="en-US" w:eastAsia="zh-CN"/>
        </w:rPr>
        <w:t>对于手机号码获取，对于mobile和phonenumber两个字段优先获取mobile字段。</w:t>
      </w:r>
    </w:p>
    <w:p>
      <w:pPr>
        <w:keepNext w:val="0"/>
        <w:keepLines w:val="0"/>
        <w:pageBreakBefore w:val="0"/>
        <w:widowControl/>
        <w:numPr>
          <w:numId w:val="0"/>
        </w:numPr>
        <w:kinsoku/>
        <w:wordWrap/>
        <w:overflowPunct/>
        <w:topLinePunct w:val="0"/>
        <w:autoSpaceDE/>
        <w:autoSpaceDN/>
        <w:bidi w:val="0"/>
        <w:adjustRightInd w:val="0"/>
        <w:snapToGrid w:val="0"/>
        <w:spacing w:before="100" w:beforeAutospacing="1" w:after="156" w:afterLines="50" w:line="240" w:lineRule="auto"/>
        <w:ind w:leftChars="200" w:right="0" w:rightChars="0"/>
        <w:textAlignment w:val="auto"/>
        <w:rPr>
          <w:rFonts w:hint="eastAsia" w:ascii="微软雅黑" w:hAnsi="微软雅黑"/>
          <w:sz w:val="24"/>
          <w:szCs w:val="24"/>
          <w:lang w:val="en-US" w:eastAsia="zh-CN"/>
        </w:rPr>
      </w:pPr>
      <w:r>
        <w:rPr>
          <w:rFonts w:hint="eastAsia" w:ascii="微软雅黑" w:hAnsi="微软雅黑"/>
          <w:sz w:val="24"/>
          <w:szCs w:val="24"/>
          <w:lang w:val="en-US" w:eastAsia="zh-CN"/>
        </w:rPr>
        <w:t>解决：if判断mobile值是否为空进行赋值。</w:t>
      </w:r>
    </w:p>
    <w:p>
      <w:pPr>
        <w:keepNext w:val="0"/>
        <w:keepLines w:val="0"/>
        <w:pageBreakBefore w:val="0"/>
        <w:widowControl/>
        <w:numPr>
          <w:ilvl w:val="0"/>
          <w:numId w:val="4"/>
        </w:numPr>
        <w:kinsoku/>
        <w:wordWrap/>
        <w:overflowPunct/>
        <w:topLinePunct w:val="0"/>
        <w:autoSpaceDE/>
        <w:autoSpaceDN/>
        <w:bidi w:val="0"/>
        <w:adjustRightInd w:val="0"/>
        <w:snapToGrid w:val="0"/>
        <w:spacing w:before="100" w:beforeAutospacing="1" w:after="156" w:afterLines="50" w:line="240" w:lineRule="auto"/>
        <w:ind w:left="0" w:leftChars="0" w:right="0" w:rightChars="0" w:firstLine="480" w:firstLineChars="200"/>
        <w:textAlignment w:val="auto"/>
        <w:rPr>
          <w:rFonts w:hint="eastAsia" w:ascii="微软雅黑" w:hAnsi="微软雅黑"/>
          <w:sz w:val="24"/>
          <w:szCs w:val="24"/>
          <w:lang w:val="en-US" w:eastAsia="zh-CN"/>
        </w:rPr>
      </w:pPr>
      <w:r>
        <w:rPr>
          <w:rFonts w:hint="eastAsia" w:ascii="微软雅黑" w:hAnsi="微软雅黑"/>
          <w:sz w:val="24"/>
          <w:szCs w:val="24"/>
          <w:lang w:val="en-US" w:eastAsia="zh-CN"/>
        </w:rPr>
        <w:t>第一个定时代码中方法分开写，使代码逻辑清晰。</w:t>
      </w:r>
    </w:p>
    <w:p>
      <w:pPr>
        <w:keepNext w:val="0"/>
        <w:keepLines w:val="0"/>
        <w:pageBreakBefore w:val="0"/>
        <w:widowControl/>
        <w:numPr>
          <w:ilvl w:val="0"/>
          <w:numId w:val="4"/>
        </w:numPr>
        <w:kinsoku/>
        <w:wordWrap/>
        <w:overflowPunct/>
        <w:topLinePunct w:val="0"/>
        <w:autoSpaceDE/>
        <w:autoSpaceDN/>
        <w:bidi w:val="0"/>
        <w:adjustRightInd w:val="0"/>
        <w:snapToGrid w:val="0"/>
        <w:spacing w:before="100" w:beforeAutospacing="1" w:after="156" w:afterLines="50" w:line="240" w:lineRule="auto"/>
        <w:ind w:left="0" w:leftChars="0" w:right="0" w:rightChars="0" w:firstLine="480" w:firstLineChars="200"/>
        <w:textAlignment w:val="auto"/>
        <w:rPr>
          <w:rFonts w:hint="eastAsia" w:ascii="微软雅黑" w:hAnsi="微软雅黑"/>
          <w:sz w:val="24"/>
          <w:szCs w:val="24"/>
          <w:lang w:val="en-US" w:eastAsia="zh-CN"/>
        </w:rPr>
      </w:pPr>
      <w:r>
        <w:rPr>
          <w:rFonts w:hint="eastAsia" w:ascii="微软雅黑" w:hAnsi="微软雅黑"/>
          <w:sz w:val="24"/>
          <w:szCs w:val="24"/>
          <w:lang w:val="en-US" w:eastAsia="zh-CN"/>
        </w:rPr>
        <w:t>在第一个定时执行prpcmain表查询之后对发送短信表中数据状态进行更新，先将查询出来的policyno作为查询条件，在短信定时表中进行查询，查询有值，对里面的字段进行判断，如果数据有更新，将之更新到数据库中，对于未修改数据直接remove掉。</w:t>
      </w:r>
    </w:p>
    <w:p>
      <w:pPr>
        <w:pStyle w:val="15"/>
        <w:numPr>
          <w:ilvl w:val="0"/>
          <w:numId w:val="2"/>
        </w:numPr>
        <w:ind w:left="0" w:leftChars="0" w:firstLine="0" w:firstLineChars="0"/>
        <w:rPr>
          <w:rFonts w:hint="eastAsia" w:ascii="Tahoma" w:hAnsi="Tahoma" w:eastAsia="微软雅黑" w:cstheme="minorBidi"/>
          <w:kern w:val="0"/>
          <w:sz w:val="36"/>
          <w:szCs w:val="36"/>
          <w:lang w:val="en-US" w:eastAsia="zh-CN" w:bidi="ar-SA"/>
        </w:rPr>
      </w:pPr>
      <w:r>
        <w:rPr>
          <w:rFonts w:hint="eastAsia" w:ascii="Tahoma" w:hAnsi="Tahoma" w:eastAsia="微软雅黑" w:cstheme="minorBidi"/>
          <w:kern w:val="0"/>
          <w:sz w:val="36"/>
          <w:szCs w:val="36"/>
          <w:lang w:val="en-US" w:eastAsia="zh-CN" w:bidi="ar-SA"/>
        </w:rPr>
        <w:t>本次学习中的问题或疑问</w:t>
      </w:r>
    </w:p>
    <w:p>
      <w:pPr>
        <w:pStyle w:val="15"/>
        <w:numPr>
          <w:ilvl w:val="0"/>
          <w:numId w:val="0"/>
        </w:numPr>
        <w:ind w:leftChars="0"/>
        <w:rPr>
          <w:rFonts w:hint="eastAsia" w:ascii="微软雅黑" w:hAnsi="微软雅黑"/>
          <w:sz w:val="24"/>
          <w:szCs w:val="24"/>
          <w:lang w:val="en-US" w:eastAsia="zh-CN"/>
        </w:rPr>
      </w:pPr>
      <w:r>
        <w:rPr>
          <w:rFonts w:hint="eastAsia" w:cstheme="minorBidi"/>
          <w:kern w:val="0"/>
          <w:sz w:val="36"/>
          <w:szCs w:val="36"/>
          <w:lang w:val="en-US" w:eastAsia="zh-CN" w:bidi="ar-SA"/>
        </w:rPr>
        <w:t xml:space="preserve">   </w:t>
      </w:r>
      <w:r>
        <w:rPr>
          <w:rFonts w:hint="eastAsia" w:ascii="微软雅黑" w:hAnsi="微软雅黑"/>
          <w:sz w:val="24"/>
          <w:szCs w:val="24"/>
          <w:lang w:val="en-US" w:eastAsia="zh-CN"/>
        </w:rPr>
        <w:t>在做开发时，对于需求中所提到的实际业务场景及业务逻辑中可能出现的问题没有做到全面的考虑。</w:t>
      </w:r>
    </w:p>
    <w:p>
      <w:pPr>
        <w:pStyle w:val="15"/>
        <w:numPr>
          <w:ilvl w:val="0"/>
          <w:numId w:val="0"/>
        </w:numPr>
        <w:ind w:leftChars="0" w:firstLine="420" w:firstLineChars="0"/>
        <w:rPr>
          <w:rFonts w:hint="eastAsia" w:ascii="Tahoma" w:hAnsi="Tahoma" w:eastAsia="微软雅黑" w:cstheme="minorBidi"/>
          <w:kern w:val="0"/>
          <w:sz w:val="36"/>
          <w:szCs w:val="36"/>
          <w:lang w:val="en-US" w:eastAsia="zh-CN" w:bidi="ar-SA"/>
        </w:rPr>
      </w:pPr>
      <w:r>
        <w:rPr>
          <w:rFonts w:hint="eastAsia" w:ascii="微软雅黑" w:hAnsi="微软雅黑"/>
          <w:sz w:val="24"/>
          <w:szCs w:val="24"/>
          <w:lang w:val="en-US" w:eastAsia="zh-CN"/>
        </w:rPr>
        <w:t>思维有些局限，在今后的开发中应该对业务中的场景和代码中可能出现的bug进行全面的考虑，写出的代码需要注意格式规范，不仅自己能看懂，让其他开发者也能做到一目了然，做到代码简洁</w:t>
      </w:r>
      <w:bookmarkStart w:id="0" w:name="_GoBack"/>
      <w:bookmarkEnd w:id="0"/>
      <w:r>
        <w:rPr>
          <w:rFonts w:hint="eastAsia" w:ascii="微软雅黑" w:hAnsi="微软雅黑"/>
          <w:sz w:val="24"/>
          <w:szCs w:val="24"/>
          <w:lang w:val="en-US" w:eastAsia="zh-CN"/>
        </w:rPr>
        <w:t>，标注规范。</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Tahoma">
    <w:panose1 w:val="020B0604030504040204"/>
    <w:charset w:val="00"/>
    <w:family w:val="swiss"/>
    <w:pitch w:val="default"/>
    <w:sig w:usb0="E1002EFF" w:usb1="C000605B" w:usb2="00000029" w:usb3="00000000" w:csb0="200101FF" w:csb1="20280000"/>
  </w:font>
  <w:font w:name="微软雅黑">
    <w:panose1 w:val="020B0503020204020204"/>
    <w:charset w:val="86"/>
    <w:family w:val="swiss"/>
    <w:pitch w:val="default"/>
    <w:sig w:usb0="80000287" w:usb1="280F3C52" w:usb2="00000016" w:usb3="00000000" w:csb0="0004001F" w:csb1="00000000"/>
  </w:font>
  <w:font w:name="Calibri Light">
    <w:panose1 w:val="020F0302020204030204"/>
    <w:charset w:val="00"/>
    <w:family w:val="swiss"/>
    <w:pitch w:val="default"/>
    <w:sig w:usb0="A00002EF" w:usb1="4000207B" w:usb2="00000000" w:usb3="00000000" w:csb0="2000019F"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Courier New">
    <w:panose1 w:val="02070309020205020404"/>
    <w:charset w:val="86"/>
    <w:family w:val="modern"/>
    <w:pitch w:val="default"/>
    <w:sig w:usb0="E0002AFF" w:usb1="C0007843" w:usb2="00000009" w:usb3="00000000" w:csb0="400001FF" w:csb1="FFFF0000"/>
  </w:font>
  <w:font w:name="PingFang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
    <w:altName w:val="宋体"/>
    <w:panose1 w:val="00000000000000000000"/>
    <w:charset w:val="86"/>
    <w:family w:val="auto"/>
    <w:pitch w:val="default"/>
    <w:sig w:usb0="00000000" w:usb1="00000000" w:usb2="00000000" w:usb3="00000000" w:csb0="00040000" w:csb1="00000000"/>
  </w:font>
  <w:font w:name="PMingLiU">
    <w:panose1 w:val="02020500000000000000"/>
    <w:charset w:val="88"/>
    <w:family w:val="auto"/>
    <w:pitch w:val="default"/>
    <w:sig w:usb0="A00002FF" w:usb1="28CFFCFA" w:usb2="00000016" w:usb3="00000000" w:csb0="00100001" w:csb1="00000000"/>
  </w:font>
  <w:font w:name="Arial">
    <w:panose1 w:val="020B0604020202020204"/>
    <w:charset w:val="00"/>
    <w:family w:val="swiss"/>
    <w:pitch w:val="default"/>
    <w:sig w:usb0="E0002AFF" w:usb1="C0007843" w:usb2="00000009" w:usb3="00000000" w:csb0="400001FF" w:csb1="FFFF0000"/>
  </w:font>
  <w:font w:name="Garamond">
    <w:panose1 w:val="02020404030301010803"/>
    <w:charset w:val="00"/>
    <w:family w:val="roman"/>
    <w:pitch w:val="default"/>
    <w:sig w:usb0="00000287" w:usb1="00000000" w:usb2="00000000" w:usb3="00000000" w:csb0="0000009F" w:csb1="DFD70000"/>
  </w:font>
  <w:font w:name="Courier New">
    <w:panose1 w:val="02070309020205020404"/>
    <w:charset w:val="00"/>
    <w:family w:val="modern"/>
    <w:pitch w:val="default"/>
    <w:sig w:usb0="E0002AFF" w:usb1="C0007843" w:usb2="00000009" w:usb3="00000000" w:csb0="400001FF" w:csb1="FFFF0000"/>
  </w:font>
  <w:font w:name="Arial Black">
    <w:panose1 w:val="020B0A04020102020204"/>
    <w:charset w:val="00"/>
    <w:family w:val="swiss"/>
    <w:pitch w:val="default"/>
    <w:sig w:usb0="00000287" w:usb1="00000000" w:usb2="00000000" w:usb3="00000000" w:csb0="2000009F" w:csb1="DFD70000"/>
  </w:font>
  <w:font w:name="幼圆">
    <w:panose1 w:val="02010509060101010101"/>
    <w:charset w:val="86"/>
    <w:family w:val="modern"/>
    <w:pitch w:val="default"/>
    <w:sig w:usb0="00000001"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ªÎÄ¿¬Ìå">
    <w:altName w:val="宋体"/>
    <w:panose1 w:val="00000000000000000000"/>
    <w:charset w:val="86"/>
    <w:family w:val="auto"/>
    <w:pitch w:val="default"/>
    <w:sig w:usb0="00000000" w:usb1="00000000" w:usb2="00000000" w:usb3="00000000" w:csb0="00040000" w:csb1="00000000"/>
  </w:font>
  <w:font w:name="Arial">
    <w:panose1 w:val="020B0604020202020204"/>
    <w:charset w:val="86"/>
    <w:family w:val="auto"/>
    <w:pitch w:val="default"/>
    <w:sig w:usb0="E0002AFF" w:usb1="C0007843" w:usb2="00000009" w:usb3="00000000" w:csb0="400001FF" w:csb1="FFFF0000"/>
  </w:font>
  <w:font w:name="Tekton Pro Ext">
    <w:panose1 w:val="020F0605020208020904"/>
    <w:charset w:val="00"/>
    <w:family w:val="auto"/>
    <w:pitch w:val="default"/>
    <w:sig w:usb0="00000007" w:usb1="00000001" w:usb2="00000000" w:usb3="00000000" w:csb0="20000093" w:csb1="00000000"/>
  </w:font>
  <w:font w:name="Verdana">
    <w:panose1 w:val="020B0604030504040204"/>
    <w:charset w:val="00"/>
    <w:family w:val="swiss"/>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36037B"/>
    <w:multiLevelType w:val="multilevel"/>
    <w:tmpl w:val="2B36037B"/>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5A1BC5E0"/>
    <w:multiLevelType w:val="singleLevel"/>
    <w:tmpl w:val="5A1BC5E0"/>
    <w:lvl w:ilvl="0" w:tentative="0">
      <w:start w:val="3"/>
      <w:numFmt w:val="chineseCounting"/>
      <w:suff w:val="nothing"/>
      <w:lvlText w:val="%1、"/>
      <w:lvlJc w:val="left"/>
    </w:lvl>
  </w:abstractNum>
  <w:abstractNum w:abstractNumId="2">
    <w:nsid w:val="5A3B036C"/>
    <w:multiLevelType w:val="singleLevel"/>
    <w:tmpl w:val="5A3B036C"/>
    <w:lvl w:ilvl="0" w:tentative="0">
      <w:start w:val="1"/>
      <w:numFmt w:val="decimal"/>
      <w:suff w:val="space"/>
      <w:lvlText w:val="%1."/>
      <w:lvlJc w:val="left"/>
      <w:pPr>
        <w:ind w:left="540" w:leftChars="0" w:firstLine="0" w:firstLineChars="0"/>
      </w:pPr>
    </w:lvl>
  </w:abstractNum>
  <w:abstractNum w:abstractNumId="3">
    <w:nsid w:val="5A3B03B0"/>
    <w:multiLevelType w:val="singleLevel"/>
    <w:tmpl w:val="5A3B03B0"/>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A7EBD"/>
    <w:rsid w:val="000C0522"/>
    <w:rsid w:val="000E02D1"/>
    <w:rsid w:val="00116954"/>
    <w:rsid w:val="001218E2"/>
    <w:rsid w:val="00123BD2"/>
    <w:rsid w:val="00164A4B"/>
    <w:rsid w:val="00184B38"/>
    <w:rsid w:val="001D0704"/>
    <w:rsid w:val="001E0C51"/>
    <w:rsid w:val="00237E2C"/>
    <w:rsid w:val="00245A08"/>
    <w:rsid w:val="00303CF8"/>
    <w:rsid w:val="00384C34"/>
    <w:rsid w:val="003D1F82"/>
    <w:rsid w:val="00412366"/>
    <w:rsid w:val="004237E9"/>
    <w:rsid w:val="004310DD"/>
    <w:rsid w:val="00445E36"/>
    <w:rsid w:val="00481C9E"/>
    <w:rsid w:val="00493458"/>
    <w:rsid w:val="004E5E8E"/>
    <w:rsid w:val="004F7E51"/>
    <w:rsid w:val="00500DB5"/>
    <w:rsid w:val="00561C53"/>
    <w:rsid w:val="00566027"/>
    <w:rsid w:val="0060476D"/>
    <w:rsid w:val="00636725"/>
    <w:rsid w:val="00640FD9"/>
    <w:rsid w:val="00642D6A"/>
    <w:rsid w:val="00657863"/>
    <w:rsid w:val="006845E9"/>
    <w:rsid w:val="006A49DF"/>
    <w:rsid w:val="006B111B"/>
    <w:rsid w:val="006D2B14"/>
    <w:rsid w:val="00766436"/>
    <w:rsid w:val="007709BC"/>
    <w:rsid w:val="007B6D2B"/>
    <w:rsid w:val="00856FAB"/>
    <w:rsid w:val="0086715F"/>
    <w:rsid w:val="00955C25"/>
    <w:rsid w:val="009643B7"/>
    <w:rsid w:val="009D272F"/>
    <w:rsid w:val="00A4653E"/>
    <w:rsid w:val="00AD5099"/>
    <w:rsid w:val="00AE5AC3"/>
    <w:rsid w:val="00AF1B9A"/>
    <w:rsid w:val="00B57B78"/>
    <w:rsid w:val="00BB4AF3"/>
    <w:rsid w:val="00BF2E60"/>
    <w:rsid w:val="00C00D36"/>
    <w:rsid w:val="00C839DD"/>
    <w:rsid w:val="00CE3DCA"/>
    <w:rsid w:val="00D02EB4"/>
    <w:rsid w:val="00D03013"/>
    <w:rsid w:val="00D07EA6"/>
    <w:rsid w:val="00D43B22"/>
    <w:rsid w:val="00D63484"/>
    <w:rsid w:val="00D8707D"/>
    <w:rsid w:val="00DB6387"/>
    <w:rsid w:val="00DC185C"/>
    <w:rsid w:val="00DD7470"/>
    <w:rsid w:val="00DF0A88"/>
    <w:rsid w:val="00DF5A2A"/>
    <w:rsid w:val="00E1576C"/>
    <w:rsid w:val="00E76D31"/>
    <w:rsid w:val="00E90295"/>
    <w:rsid w:val="00ED0B3B"/>
    <w:rsid w:val="00ED71D2"/>
    <w:rsid w:val="00EE33A5"/>
    <w:rsid w:val="00F2587A"/>
    <w:rsid w:val="00F411C7"/>
    <w:rsid w:val="00F60067"/>
    <w:rsid w:val="00FA241E"/>
    <w:rsid w:val="00FA733A"/>
    <w:rsid w:val="00FC230C"/>
    <w:rsid w:val="013153CA"/>
    <w:rsid w:val="013C7177"/>
    <w:rsid w:val="014A7126"/>
    <w:rsid w:val="0186292C"/>
    <w:rsid w:val="01DC508E"/>
    <w:rsid w:val="020F1D60"/>
    <w:rsid w:val="02430E92"/>
    <w:rsid w:val="026269E6"/>
    <w:rsid w:val="0339569B"/>
    <w:rsid w:val="03BD7017"/>
    <w:rsid w:val="03E8686F"/>
    <w:rsid w:val="043B0420"/>
    <w:rsid w:val="04577B82"/>
    <w:rsid w:val="04A13A23"/>
    <w:rsid w:val="04B46566"/>
    <w:rsid w:val="04DB0E3D"/>
    <w:rsid w:val="05D248CB"/>
    <w:rsid w:val="0781579B"/>
    <w:rsid w:val="085B4B22"/>
    <w:rsid w:val="08AE545D"/>
    <w:rsid w:val="09463BC3"/>
    <w:rsid w:val="09917876"/>
    <w:rsid w:val="09975010"/>
    <w:rsid w:val="0ACD26F5"/>
    <w:rsid w:val="0B010436"/>
    <w:rsid w:val="0C33420E"/>
    <w:rsid w:val="0CF369B6"/>
    <w:rsid w:val="0D521FF4"/>
    <w:rsid w:val="0DAC760A"/>
    <w:rsid w:val="0DD652E5"/>
    <w:rsid w:val="0E0B7063"/>
    <w:rsid w:val="0E181463"/>
    <w:rsid w:val="0EB60FB9"/>
    <w:rsid w:val="0EC85422"/>
    <w:rsid w:val="0F1A6676"/>
    <w:rsid w:val="0F3E7EE0"/>
    <w:rsid w:val="101B2D01"/>
    <w:rsid w:val="109F6D85"/>
    <w:rsid w:val="10AD0B13"/>
    <w:rsid w:val="11C316C7"/>
    <w:rsid w:val="11FE2BDF"/>
    <w:rsid w:val="121E5D1C"/>
    <w:rsid w:val="123B527C"/>
    <w:rsid w:val="130E2A53"/>
    <w:rsid w:val="135C4696"/>
    <w:rsid w:val="13B72CB0"/>
    <w:rsid w:val="142467FF"/>
    <w:rsid w:val="155E105D"/>
    <w:rsid w:val="159D3D0E"/>
    <w:rsid w:val="15D23D58"/>
    <w:rsid w:val="16CD4926"/>
    <w:rsid w:val="171C23F1"/>
    <w:rsid w:val="17AB4610"/>
    <w:rsid w:val="1826185F"/>
    <w:rsid w:val="1855185F"/>
    <w:rsid w:val="190B664B"/>
    <w:rsid w:val="19172B9B"/>
    <w:rsid w:val="19254743"/>
    <w:rsid w:val="19B741C7"/>
    <w:rsid w:val="1A9C249F"/>
    <w:rsid w:val="1B1F7FB4"/>
    <w:rsid w:val="1B2C5EA2"/>
    <w:rsid w:val="1BEC3B1A"/>
    <w:rsid w:val="1C0F1F18"/>
    <w:rsid w:val="1CE44F71"/>
    <w:rsid w:val="1D363BB9"/>
    <w:rsid w:val="1D947DC5"/>
    <w:rsid w:val="1E1C2FBD"/>
    <w:rsid w:val="1EE60D8D"/>
    <w:rsid w:val="1FD9475B"/>
    <w:rsid w:val="1FF875FE"/>
    <w:rsid w:val="203A75B6"/>
    <w:rsid w:val="206A067B"/>
    <w:rsid w:val="20910CB3"/>
    <w:rsid w:val="20CC6742"/>
    <w:rsid w:val="20EE2750"/>
    <w:rsid w:val="21840CF7"/>
    <w:rsid w:val="21983F38"/>
    <w:rsid w:val="221E1746"/>
    <w:rsid w:val="22CF1323"/>
    <w:rsid w:val="232303AE"/>
    <w:rsid w:val="233F2DE2"/>
    <w:rsid w:val="23B833CF"/>
    <w:rsid w:val="244E3D48"/>
    <w:rsid w:val="25156A45"/>
    <w:rsid w:val="2578173D"/>
    <w:rsid w:val="25CD7072"/>
    <w:rsid w:val="262853E9"/>
    <w:rsid w:val="274E4D82"/>
    <w:rsid w:val="27C94B32"/>
    <w:rsid w:val="28E63BEA"/>
    <w:rsid w:val="293D33E7"/>
    <w:rsid w:val="296F7B78"/>
    <w:rsid w:val="29C216A7"/>
    <w:rsid w:val="2A7F5ACA"/>
    <w:rsid w:val="2A823457"/>
    <w:rsid w:val="2B4F3730"/>
    <w:rsid w:val="2B51247D"/>
    <w:rsid w:val="2C4D1D56"/>
    <w:rsid w:val="2C6A2B5F"/>
    <w:rsid w:val="2C6B47AC"/>
    <w:rsid w:val="2E460A5A"/>
    <w:rsid w:val="2ED372DE"/>
    <w:rsid w:val="2F571818"/>
    <w:rsid w:val="2FA7149D"/>
    <w:rsid w:val="305C40B1"/>
    <w:rsid w:val="306459AC"/>
    <w:rsid w:val="30667DFF"/>
    <w:rsid w:val="30993A95"/>
    <w:rsid w:val="30F43BC3"/>
    <w:rsid w:val="310A4468"/>
    <w:rsid w:val="318A33B6"/>
    <w:rsid w:val="31A079B6"/>
    <w:rsid w:val="32AB3437"/>
    <w:rsid w:val="32D06F1A"/>
    <w:rsid w:val="33742E48"/>
    <w:rsid w:val="341A413E"/>
    <w:rsid w:val="34643E8D"/>
    <w:rsid w:val="355331B2"/>
    <w:rsid w:val="358A02CC"/>
    <w:rsid w:val="35C24DC9"/>
    <w:rsid w:val="366C38B5"/>
    <w:rsid w:val="37416374"/>
    <w:rsid w:val="379657E9"/>
    <w:rsid w:val="38856C36"/>
    <w:rsid w:val="38C25D78"/>
    <w:rsid w:val="38D4783C"/>
    <w:rsid w:val="3954506F"/>
    <w:rsid w:val="3A0916F7"/>
    <w:rsid w:val="3A586281"/>
    <w:rsid w:val="3AA42A71"/>
    <w:rsid w:val="3B565C96"/>
    <w:rsid w:val="3B673C47"/>
    <w:rsid w:val="3B696378"/>
    <w:rsid w:val="3B99093D"/>
    <w:rsid w:val="3BF92EA3"/>
    <w:rsid w:val="3D060286"/>
    <w:rsid w:val="3D625BD4"/>
    <w:rsid w:val="3F1015BE"/>
    <w:rsid w:val="3F694C4D"/>
    <w:rsid w:val="3F94502D"/>
    <w:rsid w:val="3FF73961"/>
    <w:rsid w:val="3FFC42DF"/>
    <w:rsid w:val="40E01BF6"/>
    <w:rsid w:val="411A2B2C"/>
    <w:rsid w:val="41C434AB"/>
    <w:rsid w:val="41F16A39"/>
    <w:rsid w:val="424542CC"/>
    <w:rsid w:val="43137CD1"/>
    <w:rsid w:val="449838DD"/>
    <w:rsid w:val="45CD364B"/>
    <w:rsid w:val="462D38EE"/>
    <w:rsid w:val="466F4EF0"/>
    <w:rsid w:val="46C53338"/>
    <w:rsid w:val="46F03437"/>
    <w:rsid w:val="47271BA6"/>
    <w:rsid w:val="47821FB3"/>
    <w:rsid w:val="479D52C5"/>
    <w:rsid w:val="47DF4606"/>
    <w:rsid w:val="48687D77"/>
    <w:rsid w:val="48711AB1"/>
    <w:rsid w:val="48EB52DB"/>
    <w:rsid w:val="495824AB"/>
    <w:rsid w:val="49805964"/>
    <w:rsid w:val="49E2169C"/>
    <w:rsid w:val="4A271322"/>
    <w:rsid w:val="4ABB5415"/>
    <w:rsid w:val="4B153ABD"/>
    <w:rsid w:val="4B340A37"/>
    <w:rsid w:val="4B396B24"/>
    <w:rsid w:val="4B491D4C"/>
    <w:rsid w:val="4B936AC4"/>
    <w:rsid w:val="4BDF2024"/>
    <w:rsid w:val="4BF8171C"/>
    <w:rsid w:val="4C286189"/>
    <w:rsid w:val="4C3B366D"/>
    <w:rsid w:val="4CA91221"/>
    <w:rsid w:val="4CAE44BC"/>
    <w:rsid w:val="4D4F1A5E"/>
    <w:rsid w:val="4D626937"/>
    <w:rsid w:val="4E3F49A3"/>
    <w:rsid w:val="4E506F84"/>
    <w:rsid w:val="4F3E34EE"/>
    <w:rsid w:val="4F6C50FC"/>
    <w:rsid w:val="50907703"/>
    <w:rsid w:val="50B418B2"/>
    <w:rsid w:val="50C077AF"/>
    <w:rsid w:val="513D08FA"/>
    <w:rsid w:val="514C7730"/>
    <w:rsid w:val="52096CAE"/>
    <w:rsid w:val="524E1CF9"/>
    <w:rsid w:val="525C7896"/>
    <w:rsid w:val="52E67B0A"/>
    <w:rsid w:val="53033035"/>
    <w:rsid w:val="5332776D"/>
    <w:rsid w:val="53E00C06"/>
    <w:rsid w:val="544B77BF"/>
    <w:rsid w:val="54526E27"/>
    <w:rsid w:val="54A237A5"/>
    <w:rsid w:val="54A25E91"/>
    <w:rsid w:val="54A90348"/>
    <w:rsid w:val="55A168FD"/>
    <w:rsid w:val="561C1B3A"/>
    <w:rsid w:val="5668608F"/>
    <w:rsid w:val="56823537"/>
    <w:rsid w:val="569A1C34"/>
    <w:rsid w:val="57BD597D"/>
    <w:rsid w:val="581D531D"/>
    <w:rsid w:val="586A4091"/>
    <w:rsid w:val="58966EE1"/>
    <w:rsid w:val="58D9769E"/>
    <w:rsid w:val="58E946AA"/>
    <w:rsid w:val="59623E99"/>
    <w:rsid w:val="59BD5A32"/>
    <w:rsid w:val="59F05A7D"/>
    <w:rsid w:val="5B670CF8"/>
    <w:rsid w:val="5C0A1EE7"/>
    <w:rsid w:val="5C7172EC"/>
    <w:rsid w:val="5C7F7BBF"/>
    <w:rsid w:val="5CA321D3"/>
    <w:rsid w:val="5D56318C"/>
    <w:rsid w:val="5D5F5DF8"/>
    <w:rsid w:val="5DAE4AED"/>
    <w:rsid w:val="5E9075C9"/>
    <w:rsid w:val="60D73C1D"/>
    <w:rsid w:val="61724EFB"/>
    <w:rsid w:val="61B743F6"/>
    <w:rsid w:val="61C95D6B"/>
    <w:rsid w:val="61D6596B"/>
    <w:rsid w:val="620E422D"/>
    <w:rsid w:val="637400E1"/>
    <w:rsid w:val="642E4343"/>
    <w:rsid w:val="644B1396"/>
    <w:rsid w:val="64636590"/>
    <w:rsid w:val="654B2CAC"/>
    <w:rsid w:val="65E42FFD"/>
    <w:rsid w:val="66060756"/>
    <w:rsid w:val="66275921"/>
    <w:rsid w:val="66292F30"/>
    <w:rsid w:val="666C5963"/>
    <w:rsid w:val="668D14A9"/>
    <w:rsid w:val="66AE6ADB"/>
    <w:rsid w:val="66B10BB0"/>
    <w:rsid w:val="66C9613A"/>
    <w:rsid w:val="67AD1DC0"/>
    <w:rsid w:val="681365F8"/>
    <w:rsid w:val="689F4A9E"/>
    <w:rsid w:val="692A4EFB"/>
    <w:rsid w:val="6BCF1BE3"/>
    <w:rsid w:val="6C8D1BAA"/>
    <w:rsid w:val="6CE47D5A"/>
    <w:rsid w:val="6CEC641B"/>
    <w:rsid w:val="6D064A66"/>
    <w:rsid w:val="6D0E1BA7"/>
    <w:rsid w:val="6D347A2D"/>
    <w:rsid w:val="6D516745"/>
    <w:rsid w:val="6D9E728E"/>
    <w:rsid w:val="6E9804D5"/>
    <w:rsid w:val="706A343C"/>
    <w:rsid w:val="71115FE9"/>
    <w:rsid w:val="71BB0E2A"/>
    <w:rsid w:val="71DF2F0F"/>
    <w:rsid w:val="722E0B2E"/>
    <w:rsid w:val="73040B36"/>
    <w:rsid w:val="7374643A"/>
    <w:rsid w:val="73883836"/>
    <w:rsid w:val="739B4C8A"/>
    <w:rsid w:val="744458B2"/>
    <w:rsid w:val="749D0FD9"/>
    <w:rsid w:val="755F0D1C"/>
    <w:rsid w:val="75A74AB4"/>
    <w:rsid w:val="75DE7FF1"/>
    <w:rsid w:val="761A2B23"/>
    <w:rsid w:val="762341E0"/>
    <w:rsid w:val="7684548A"/>
    <w:rsid w:val="769E5391"/>
    <w:rsid w:val="76C0019A"/>
    <w:rsid w:val="76F4128F"/>
    <w:rsid w:val="77767CE3"/>
    <w:rsid w:val="781A48D1"/>
    <w:rsid w:val="789D3BA1"/>
    <w:rsid w:val="78B20C3A"/>
    <w:rsid w:val="78ED1F08"/>
    <w:rsid w:val="79420907"/>
    <w:rsid w:val="794A328E"/>
    <w:rsid w:val="794B43A0"/>
    <w:rsid w:val="79C41EEC"/>
    <w:rsid w:val="7A642586"/>
    <w:rsid w:val="7A8C43F8"/>
    <w:rsid w:val="7AD0758D"/>
    <w:rsid w:val="7BB75085"/>
    <w:rsid w:val="7CA219D1"/>
    <w:rsid w:val="7CA668F3"/>
    <w:rsid w:val="7CC93D4E"/>
    <w:rsid w:val="7CD01A3F"/>
    <w:rsid w:val="7D2C6FF2"/>
    <w:rsid w:val="7D6726C0"/>
    <w:rsid w:val="7DFE241B"/>
    <w:rsid w:val="7E064206"/>
    <w:rsid w:val="7E2B1C71"/>
    <w:rsid w:val="7E5F63BC"/>
    <w:rsid w:val="7F4342F4"/>
    <w:rsid w:val="7F8306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adjustRightInd w:val="0"/>
      <w:snapToGrid w:val="0"/>
      <w:spacing w:after="200"/>
    </w:pPr>
    <w:rPr>
      <w:rFonts w:ascii="Tahoma" w:hAnsi="Tahoma" w:eastAsia="微软雅黑" w:cstheme="minorBidi"/>
      <w:kern w:val="0"/>
      <w:sz w:val="24"/>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9"/>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10">
    <w:name w:val="Default Paragraph Font"/>
    <w:unhideWhenUsed/>
    <w:qFormat/>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4">
    <w:name w:val="Plain Text"/>
    <w:basedOn w:val="1"/>
    <w:unhideWhenUsed/>
    <w:qFormat/>
    <w:uiPriority w:val="99"/>
    <w:rPr>
      <w:rFonts w:ascii="宋体" w:hAnsi="Courier New" w:cs="Courier New"/>
      <w:szCs w:val="21"/>
    </w:rPr>
  </w:style>
  <w:style w:type="paragraph" w:styleId="5">
    <w:name w:val="footer"/>
    <w:basedOn w:val="1"/>
    <w:link w:val="17"/>
    <w:unhideWhenUsed/>
    <w:qFormat/>
    <w:uiPriority w:val="99"/>
    <w:pPr>
      <w:tabs>
        <w:tab w:val="center" w:pos="4153"/>
        <w:tab w:val="right" w:pos="8306"/>
      </w:tabs>
    </w:pPr>
    <w:rPr>
      <w:sz w:val="18"/>
      <w:szCs w:val="18"/>
    </w:rPr>
  </w:style>
  <w:style w:type="paragraph" w:styleId="6">
    <w:name w:val="header"/>
    <w:basedOn w:val="1"/>
    <w:link w:val="16"/>
    <w:unhideWhenUsed/>
    <w:qFormat/>
    <w:uiPriority w:val="99"/>
    <w:pPr>
      <w:pBdr>
        <w:bottom w:val="single" w:color="auto" w:sz="6" w:space="1"/>
      </w:pBdr>
      <w:tabs>
        <w:tab w:val="center" w:pos="4153"/>
        <w:tab w:val="right" w:pos="8306"/>
      </w:tabs>
      <w:jc w:val="center"/>
    </w:pPr>
    <w:rPr>
      <w:sz w:val="18"/>
      <w:szCs w:val="18"/>
    </w:rPr>
  </w:style>
  <w:style w:type="paragraph" w:styleId="7">
    <w:name w:val="Subtitle"/>
    <w:basedOn w:val="1"/>
    <w:qFormat/>
    <w:uiPriority w:val="11"/>
    <w:pPr>
      <w:spacing w:before="240" w:beforeLines="0" w:after="60" w:afterLines="0" w:line="312" w:lineRule="auto"/>
      <w:jc w:val="center"/>
      <w:outlineLvl w:val="1"/>
    </w:pPr>
    <w:rPr>
      <w:rFonts w:ascii="Arial" w:hAnsi="Arial" w:cs="Arial"/>
      <w:b/>
      <w:bCs/>
      <w:kern w:val="28"/>
      <w:sz w:val="32"/>
      <w:szCs w:val="32"/>
    </w:rPr>
  </w:style>
  <w:style w:type="paragraph" w:styleId="8">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9">
    <w:name w:val="Normal (Web)"/>
    <w:basedOn w:val="1"/>
    <w:unhideWhenUsed/>
    <w:qFormat/>
    <w:uiPriority w:val="99"/>
    <w:pPr>
      <w:spacing w:before="0" w:beforeAutospacing="1" w:after="0" w:afterAutospacing="1"/>
      <w:ind w:left="0" w:right="0"/>
      <w:jc w:val="left"/>
    </w:pPr>
    <w:rPr>
      <w:kern w:val="0"/>
      <w:sz w:val="24"/>
      <w:lang w:val="en-US" w:eastAsia="zh-CN" w:bidi="ar"/>
    </w:rPr>
  </w:style>
  <w:style w:type="character" w:styleId="11">
    <w:name w:val="Emphasis"/>
    <w:basedOn w:val="10"/>
    <w:qFormat/>
    <w:uiPriority w:val="20"/>
    <w:rPr>
      <w:i/>
    </w:rPr>
  </w:style>
  <w:style w:type="paragraph" w:customStyle="1" w:styleId="13">
    <w:name w:val="样式1"/>
    <w:basedOn w:val="1"/>
    <w:link w:val="14"/>
    <w:qFormat/>
    <w:uiPriority w:val="0"/>
    <w:pPr>
      <w:spacing w:line="220" w:lineRule="atLeast"/>
      <w:jc w:val="center"/>
    </w:pPr>
    <w:rPr>
      <w:sz w:val="44"/>
      <w:szCs w:val="44"/>
      <w:u w:val="single"/>
    </w:rPr>
  </w:style>
  <w:style w:type="character" w:customStyle="1" w:styleId="14">
    <w:name w:val="样式1 Char"/>
    <w:basedOn w:val="10"/>
    <w:link w:val="13"/>
    <w:qFormat/>
    <w:uiPriority w:val="0"/>
    <w:rPr>
      <w:rFonts w:ascii="Tahoma" w:hAnsi="Tahoma" w:eastAsia="微软雅黑"/>
      <w:kern w:val="0"/>
      <w:sz w:val="44"/>
      <w:szCs w:val="44"/>
      <w:u w:val="single"/>
    </w:rPr>
  </w:style>
  <w:style w:type="paragraph" w:styleId="15">
    <w:name w:val="List Paragraph"/>
    <w:basedOn w:val="1"/>
    <w:qFormat/>
    <w:uiPriority w:val="34"/>
    <w:pPr>
      <w:ind w:firstLine="420" w:firstLineChars="200"/>
    </w:pPr>
  </w:style>
  <w:style w:type="character" w:customStyle="1" w:styleId="16">
    <w:name w:val="页眉 Char"/>
    <w:basedOn w:val="10"/>
    <w:link w:val="6"/>
    <w:qFormat/>
    <w:uiPriority w:val="99"/>
    <w:rPr>
      <w:rFonts w:ascii="Tahoma" w:hAnsi="Tahoma" w:eastAsia="微软雅黑"/>
      <w:kern w:val="0"/>
      <w:sz w:val="18"/>
      <w:szCs w:val="18"/>
    </w:rPr>
  </w:style>
  <w:style w:type="character" w:customStyle="1" w:styleId="17">
    <w:name w:val="页脚 Char"/>
    <w:basedOn w:val="10"/>
    <w:link w:val="5"/>
    <w:qFormat/>
    <w:uiPriority w:val="99"/>
    <w:rPr>
      <w:rFonts w:ascii="Tahoma" w:hAnsi="Tahoma" w:eastAsia="微软雅黑"/>
      <w:kern w:val="0"/>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58</Words>
  <Characters>336</Characters>
  <Lines>2</Lines>
  <Paragraphs>1</Paragraphs>
  <ScaleCrop>false</ScaleCrop>
  <LinksUpToDate>false</LinksUpToDate>
  <CharactersWithSpaces>393</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2017-11-09T07:04:00Z</dcterms:created>
  <dc:creator>hy</dc:creator>
  <cp:lastModifiedBy>yuan</cp:lastModifiedBy>
  <dcterms:modified xsi:type="dcterms:W3CDTF">2017-12-21T00:55:28Z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